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E864C" w14:textId="77777777" w:rsidR="00D466B6" w:rsidRPr="00122DF8" w:rsidRDefault="00D466B6" w:rsidP="000B20FD">
      <w:pPr>
        <w:pStyle w:val="AlgorithmHeading"/>
        <w:pBdr>
          <w:bottom w:val="double" w:sz="4" w:space="2" w:color="auto"/>
        </w:pBdr>
        <w:rPr>
          <w:vertAlign w:val="subscript"/>
        </w:rPr>
      </w:pPr>
      <w:bookmarkStart w:id="0" w:name="_Toc311441023"/>
      <w:bookmarkStart w:id="1" w:name="_Toc311441571"/>
      <w:bookmarkStart w:id="2" w:name="_Toc311441785"/>
      <w:bookmarkStart w:id="3" w:name="_Toc311444828"/>
      <w:bookmarkStart w:id="4" w:name="_Toc311461615"/>
      <w:bookmarkStart w:id="5" w:name="_Toc311464129"/>
      <w:bookmarkStart w:id="6" w:name="_Toc311464186"/>
      <w:bookmarkStart w:id="7" w:name="_Toc311464223"/>
      <w:bookmarkStart w:id="8" w:name="_Toc311464254"/>
      <w:bookmarkStart w:id="9" w:name="_Toc311465360"/>
      <w:bookmarkStart w:id="10" w:name="_Toc311469762"/>
      <w:bookmarkStart w:id="11" w:name="_Toc311470068"/>
      <w:bookmarkStart w:id="12" w:name="_Toc311470204"/>
      <w:bookmarkStart w:id="13" w:name="_Toc311470722"/>
      <w:bookmarkStart w:id="14" w:name="_Toc311472368"/>
      <w:bookmarkStart w:id="15" w:name="_Toc311472527"/>
      <w:bookmarkStart w:id="16" w:name="_GoBack"/>
      <w:bookmarkEnd w:id="16"/>
    </w:p>
    <w:p w14:paraId="737E864E" w14:textId="77777777" w:rsidR="00D466B6" w:rsidRPr="004B2377" w:rsidRDefault="00D466B6" w:rsidP="00D466B6">
      <w:pPr>
        <w:jc w:val="center"/>
        <w:rPr>
          <w:b/>
          <w:sz w:val="48"/>
          <w:szCs w:val="48"/>
        </w:rPr>
      </w:pPr>
      <w:r w:rsidRPr="004B2377">
        <w:rPr>
          <w:b/>
          <w:sz w:val="48"/>
          <w:szCs w:val="48"/>
        </w:rPr>
        <w:t>State of Illinois</w:t>
      </w:r>
    </w:p>
    <w:p w14:paraId="737E864F" w14:textId="77777777" w:rsidR="00D466B6" w:rsidRPr="004B2377" w:rsidRDefault="00AB34E3" w:rsidP="000679C8">
      <w:pPr>
        <w:tabs>
          <w:tab w:val="center" w:pos="4680"/>
          <w:tab w:val="left" w:pos="8475"/>
        </w:tabs>
        <w:jc w:val="left"/>
        <w:rPr>
          <w:b/>
          <w:sz w:val="48"/>
          <w:szCs w:val="48"/>
        </w:rPr>
      </w:pPr>
      <w:r>
        <w:rPr>
          <w:b/>
          <w:sz w:val="48"/>
          <w:szCs w:val="48"/>
        </w:rPr>
        <w:tab/>
      </w:r>
      <w:r w:rsidR="00D466B6" w:rsidRPr="004B2377">
        <w:rPr>
          <w:b/>
          <w:sz w:val="48"/>
          <w:szCs w:val="48"/>
        </w:rPr>
        <w:t>Energy Efficiency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b/>
          <w:sz w:val="48"/>
          <w:szCs w:val="48"/>
        </w:rPr>
        <w:tab/>
      </w:r>
    </w:p>
    <w:p w14:paraId="737E8650" w14:textId="77777777" w:rsidR="00D466B6" w:rsidRPr="004B2377" w:rsidRDefault="00D466B6" w:rsidP="00D466B6">
      <w:pPr>
        <w:jc w:val="center"/>
        <w:rPr>
          <w:b/>
          <w:sz w:val="48"/>
          <w:szCs w:val="48"/>
        </w:rPr>
      </w:pPr>
      <w:bookmarkStart w:id="17" w:name="_Toc311441024"/>
      <w:bookmarkStart w:id="18" w:name="_Toc311441572"/>
      <w:bookmarkStart w:id="19" w:name="_Toc311441786"/>
      <w:bookmarkStart w:id="20" w:name="_Toc311444829"/>
      <w:bookmarkStart w:id="21" w:name="_Toc311461616"/>
      <w:bookmarkStart w:id="22" w:name="_Toc311464130"/>
      <w:bookmarkStart w:id="23" w:name="_Toc311464187"/>
      <w:bookmarkStart w:id="24" w:name="_Toc311464224"/>
      <w:bookmarkStart w:id="25" w:name="_Toc311464255"/>
      <w:bookmarkStart w:id="26" w:name="_Toc311465361"/>
      <w:bookmarkStart w:id="27" w:name="_Toc311469763"/>
      <w:bookmarkStart w:id="28" w:name="_Toc311470069"/>
      <w:bookmarkStart w:id="29" w:name="_Toc311470205"/>
      <w:bookmarkStart w:id="30" w:name="_Toc311470723"/>
      <w:bookmarkStart w:id="31" w:name="_Toc311472369"/>
      <w:bookmarkStart w:id="32" w:name="_Toc311472528"/>
      <w:r w:rsidRPr="004B2377">
        <w:rPr>
          <w:b/>
          <w:sz w:val="48"/>
          <w:szCs w:val="48"/>
        </w:rPr>
        <w:t>Technical Reference Manual</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503B9FD8" w14:textId="77777777" w:rsidR="000B20FD" w:rsidRPr="00122DF8" w:rsidRDefault="000B20FD" w:rsidP="000B20FD">
      <w:pPr>
        <w:pStyle w:val="AlgorithmHeading"/>
        <w:pBdr>
          <w:bottom w:val="double" w:sz="4" w:space="2" w:color="auto"/>
        </w:pBdr>
        <w:rPr>
          <w:vertAlign w:val="subscript"/>
        </w:rPr>
      </w:pPr>
    </w:p>
    <w:p w14:paraId="1A70037A" w14:textId="77777777" w:rsidR="000B20FD" w:rsidRDefault="000B20FD" w:rsidP="000B20FD">
      <w:pPr>
        <w:jc w:val="center"/>
        <w:rPr>
          <w:b/>
          <w:sz w:val="48"/>
          <w:szCs w:val="48"/>
        </w:rPr>
      </w:pPr>
    </w:p>
    <w:p w14:paraId="737E8651" w14:textId="31E38C69" w:rsidR="00D466B6" w:rsidRPr="005534BF" w:rsidRDefault="005534BF" w:rsidP="00D466B6">
      <w:pPr>
        <w:jc w:val="center"/>
        <w:rPr>
          <w:b/>
          <w:color w:val="000000" w:themeColor="text1"/>
          <w:sz w:val="48"/>
          <w:szCs w:val="48"/>
        </w:rPr>
      </w:pPr>
      <w:r>
        <w:rPr>
          <w:b/>
          <w:color w:val="000000" w:themeColor="text1"/>
          <w:sz w:val="48"/>
          <w:szCs w:val="48"/>
        </w:rPr>
        <w:t>[</w:t>
      </w:r>
      <w:bookmarkStart w:id="33" w:name="Check1"/>
      <w:r w:rsidR="00EE6626" w:rsidRPr="005534BF">
        <w:rPr>
          <w:b/>
          <w:color w:val="000000" w:themeColor="text1"/>
          <w:sz w:val="48"/>
          <w:szCs w:val="48"/>
        </w:rPr>
        <w:t xml:space="preserve">Work Paper </w:t>
      </w:r>
      <w:r w:rsidR="008172B3" w:rsidRPr="005534BF">
        <w:rPr>
          <w:b/>
          <w:color w:val="000000" w:themeColor="text1"/>
          <w:sz w:val="48"/>
          <w:szCs w:val="48"/>
        </w:rPr>
        <w:t>Title</w:t>
      </w:r>
      <w:bookmarkEnd w:id="33"/>
      <w:r>
        <w:rPr>
          <w:b/>
          <w:color w:val="000000" w:themeColor="text1"/>
          <w:sz w:val="48"/>
          <w:szCs w:val="48"/>
        </w:rPr>
        <w:t>]</w:t>
      </w:r>
    </w:p>
    <w:p w14:paraId="52991F76" w14:textId="77777777" w:rsidR="000C51B5" w:rsidRDefault="000C51B5" w:rsidP="00D466B6">
      <w:pPr>
        <w:jc w:val="center"/>
        <w:rPr>
          <w:b/>
          <w:color w:val="000000" w:themeColor="text1"/>
          <w:sz w:val="48"/>
          <w:szCs w:val="48"/>
        </w:rPr>
      </w:pPr>
    </w:p>
    <w:p w14:paraId="78336245" w14:textId="5FD23542" w:rsidR="00D93DAE" w:rsidRPr="00D86489" w:rsidRDefault="00400BCD" w:rsidP="00D466B6">
      <w:pPr>
        <w:jc w:val="center"/>
        <w:rPr>
          <w:b/>
          <w:color w:val="000000" w:themeColor="text1"/>
          <w:sz w:val="44"/>
          <w:szCs w:val="48"/>
        </w:rPr>
      </w:pPr>
      <w:r w:rsidRPr="00400BCD">
        <w:rPr>
          <w:b/>
          <w:color w:val="000000" w:themeColor="text1"/>
          <w:sz w:val="44"/>
          <w:szCs w:val="48"/>
        </w:rPr>
        <w:t>[</w:t>
      </w:r>
      <w:r w:rsidR="00D93DAE" w:rsidRPr="00D86489">
        <w:rPr>
          <w:b/>
          <w:color w:val="000000" w:themeColor="text1"/>
          <w:sz w:val="44"/>
          <w:szCs w:val="48"/>
        </w:rPr>
        <w:t>New Measure or Change to Existing Measure]</w:t>
      </w:r>
    </w:p>
    <w:p w14:paraId="5758DF43" w14:textId="1CBD7DEA" w:rsidR="000C51B5" w:rsidRPr="005534BF" w:rsidRDefault="005534BF" w:rsidP="00D466B6">
      <w:pPr>
        <w:jc w:val="center"/>
        <w:rPr>
          <w:b/>
          <w:color w:val="000000" w:themeColor="text1"/>
          <w:sz w:val="48"/>
          <w:szCs w:val="48"/>
        </w:rPr>
      </w:pPr>
      <w:r>
        <w:rPr>
          <w:b/>
          <w:color w:val="000000" w:themeColor="text1"/>
          <w:sz w:val="48"/>
          <w:szCs w:val="48"/>
        </w:rPr>
        <w:t>[</w:t>
      </w:r>
      <w:r w:rsidR="000C51B5" w:rsidRPr="005534BF">
        <w:rPr>
          <w:b/>
          <w:color w:val="000000" w:themeColor="text1"/>
          <w:sz w:val="48"/>
          <w:szCs w:val="48"/>
        </w:rPr>
        <w:t>Measure Name</w:t>
      </w:r>
      <w:r w:rsidR="00AD5A9D">
        <w:rPr>
          <w:b/>
          <w:color w:val="000000" w:themeColor="text1"/>
          <w:sz w:val="48"/>
          <w:szCs w:val="48"/>
        </w:rPr>
        <w:t xml:space="preserve"> and Section #</w:t>
      </w:r>
      <w:r w:rsidR="00E11739">
        <w:rPr>
          <w:b/>
          <w:color w:val="000000" w:themeColor="text1"/>
          <w:sz w:val="48"/>
          <w:szCs w:val="48"/>
        </w:rPr>
        <w:t xml:space="preserve"> if applicable</w:t>
      </w:r>
      <w:r>
        <w:rPr>
          <w:b/>
          <w:color w:val="000000" w:themeColor="text1"/>
          <w:sz w:val="48"/>
          <w:szCs w:val="48"/>
        </w:rPr>
        <w:t>]</w:t>
      </w:r>
    </w:p>
    <w:p w14:paraId="0779EEAD" w14:textId="03960828" w:rsidR="000C51B5" w:rsidRPr="005534BF" w:rsidRDefault="005534BF" w:rsidP="00D466B6">
      <w:pPr>
        <w:jc w:val="center"/>
        <w:rPr>
          <w:b/>
          <w:color w:val="000000" w:themeColor="text1"/>
          <w:sz w:val="48"/>
          <w:szCs w:val="48"/>
        </w:rPr>
      </w:pPr>
      <w:r>
        <w:rPr>
          <w:b/>
          <w:color w:val="000000" w:themeColor="text1"/>
          <w:sz w:val="48"/>
          <w:szCs w:val="48"/>
        </w:rPr>
        <w:t>[</w:t>
      </w:r>
      <w:r w:rsidR="000C51B5" w:rsidRPr="005534BF">
        <w:rPr>
          <w:b/>
          <w:color w:val="000000" w:themeColor="text1"/>
          <w:sz w:val="48"/>
          <w:szCs w:val="48"/>
        </w:rPr>
        <w:t>Measure Code</w:t>
      </w:r>
      <w:r w:rsidR="00E11739" w:rsidRPr="00E11739">
        <w:rPr>
          <w:b/>
          <w:color w:val="000000" w:themeColor="text1"/>
          <w:sz w:val="48"/>
          <w:szCs w:val="48"/>
        </w:rPr>
        <w:t xml:space="preserve"> </w:t>
      </w:r>
      <w:r w:rsidR="00E11739">
        <w:rPr>
          <w:b/>
          <w:color w:val="000000" w:themeColor="text1"/>
          <w:sz w:val="48"/>
          <w:szCs w:val="48"/>
        </w:rPr>
        <w:t>if applicable</w:t>
      </w:r>
      <w:r>
        <w:rPr>
          <w:b/>
          <w:color w:val="000000" w:themeColor="text1"/>
          <w:sz w:val="48"/>
          <w:szCs w:val="48"/>
        </w:rPr>
        <w:t>]</w:t>
      </w:r>
    </w:p>
    <w:p w14:paraId="53636886" w14:textId="77777777" w:rsidR="00C15F4F" w:rsidRDefault="00C15F4F" w:rsidP="00D466B6">
      <w:pPr>
        <w:jc w:val="center"/>
        <w:rPr>
          <w:b/>
          <w:color w:val="000000" w:themeColor="text1"/>
          <w:sz w:val="48"/>
          <w:szCs w:val="48"/>
        </w:rPr>
      </w:pPr>
    </w:p>
    <w:p w14:paraId="290B630F" w14:textId="27ADCB5A" w:rsidR="000C51B5" w:rsidRPr="005534BF" w:rsidRDefault="005534BF" w:rsidP="00D466B6">
      <w:pPr>
        <w:jc w:val="center"/>
        <w:rPr>
          <w:b/>
          <w:color w:val="000000" w:themeColor="text1"/>
          <w:sz w:val="48"/>
          <w:szCs w:val="48"/>
        </w:rPr>
      </w:pPr>
      <w:r>
        <w:rPr>
          <w:b/>
          <w:color w:val="000000" w:themeColor="text1"/>
          <w:sz w:val="48"/>
          <w:szCs w:val="48"/>
        </w:rPr>
        <w:t>[</w:t>
      </w:r>
      <w:r w:rsidR="008172B3" w:rsidRPr="005534BF">
        <w:rPr>
          <w:b/>
          <w:color w:val="000000" w:themeColor="text1"/>
          <w:sz w:val="48"/>
          <w:szCs w:val="48"/>
        </w:rPr>
        <w:t>Author</w:t>
      </w:r>
      <w:r w:rsidR="0071617A">
        <w:rPr>
          <w:b/>
          <w:color w:val="000000" w:themeColor="text1"/>
          <w:sz w:val="48"/>
          <w:szCs w:val="48"/>
        </w:rPr>
        <w:t>, Company</w:t>
      </w:r>
      <w:r>
        <w:rPr>
          <w:b/>
          <w:color w:val="000000" w:themeColor="text1"/>
          <w:sz w:val="48"/>
          <w:szCs w:val="48"/>
        </w:rPr>
        <w:t>]</w:t>
      </w:r>
    </w:p>
    <w:p w14:paraId="54794F20" w14:textId="59D520EB" w:rsidR="000C51B5" w:rsidRPr="005534BF" w:rsidRDefault="005534BF" w:rsidP="00D466B6">
      <w:pPr>
        <w:jc w:val="center"/>
        <w:rPr>
          <w:b/>
          <w:color w:val="000000" w:themeColor="text1"/>
          <w:sz w:val="48"/>
          <w:szCs w:val="48"/>
        </w:rPr>
      </w:pPr>
      <w:r>
        <w:rPr>
          <w:b/>
          <w:color w:val="000000" w:themeColor="text1"/>
          <w:sz w:val="48"/>
          <w:szCs w:val="48"/>
        </w:rPr>
        <w:t>[</w:t>
      </w:r>
      <w:r w:rsidR="000C51B5" w:rsidRPr="005534BF">
        <w:rPr>
          <w:b/>
          <w:color w:val="000000" w:themeColor="text1"/>
          <w:sz w:val="48"/>
          <w:szCs w:val="48"/>
        </w:rPr>
        <w:t>Date</w:t>
      </w:r>
      <w:r>
        <w:rPr>
          <w:b/>
          <w:color w:val="000000" w:themeColor="text1"/>
          <w:sz w:val="48"/>
          <w:szCs w:val="48"/>
        </w:rPr>
        <w:t>]</w:t>
      </w:r>
    </w:p>
    <w:p w14:paraId="737E8656" w14:textId="77777777" w:rsidR="00D466B6" w:rsidRPr="00AF2C4A" w:rsidRDefault="00D466B6" w:rsidP="00D466B6">
      <w:pPr>
        <w:jc w:val="center"/>
      </w:pPr>
    </w:p>
    <w:p w14:paraId="737E8657" w14:textId="77777777" w:rsidR="00D466B6" w:rsidRDefault="00D466B6" w:rsidP="00D466B6">
      <w:pPr>
        <w:spacing w:after="0"/>
        <w:jc w:val="left"/>
        <w:rPr>
          <w:rStyle w:val="BookTitle"/>
          <w:rFonts w:asciiTheme="majorHAnsi" w:hAnsiTheme="majorHAnsi"/>
          <w:sz w:val="24"/>
          <w:szCs w:val="24"/>
        </w:rPr>
      </w:pPr>
      <w:r>
        <w:rPr>
          <w:rStyle w:val="BookTitle"/>
          <w:rFonts w:asciiTheme="majorHAnsi" w:hAnsiTheme="majorHAnsi"/>
          <w:sz w:val="24"/>
          <w:szCs w:val="24"/>
        </w:rPr>
        <w:br w:type="page"/>
      </w:r>
    </w:p>
    <w:p w14:paraId="737E8659" w14:textId="63674147" w:rsidR="00D466B6" w:rsidRDefault="00D466B6" w:rsidP="00D466B6">
      <w:pPr>
        <w:widowControl/>
        <w:spacing w:after="0"/>
        <w:jc w:val="left"/>
        <w:rPr>
          <w:rStyle w:val="BookTitle"/>
          <w:rFonts w:asciiTheme="majorHAnsi" w:hAnsiTheme="majorHAnsi"/>
          <w:sz w:val="24"/>
          <w:szCs w:val="24"/>
        </w:rPr>
        <w:sectPr w:rsidR="00D466B6" w:rsidSect="00950A89">
          <w:headerReference w:type="default" r:id="rId11"/>
          <w:footerReference w:type="default" r:id="rId12"/>
          <w:pgSz w:w="12240" w:h="15840" w:code="1"/>
          <w:pgMar w:top="1440" w:right="1440" w:bottom="1440" w:left="1440" w:header="720" w:footer="720" w:gutter="0"/>
          <w:cols w:space="720"/>
          <w:docGrid w:linePitch="360"/>
        </w:sectPr>
      </w:pPr>
    </w:p>
    <w:p w14:paraId="737E865B" w14:textId="77777777" w:rsidR="00D466B6" w:rsidRPr="004B2377" w:rsidRDefault="00D466B6" w:rsidP="00D466B6">
      <w:pPr>
        <w:jc w:val="center"/>
        <w:rPr>
          <w:rStyle w:val="BookTitle"/>
          <w:rFonts w:asciiTheme="majorHAnsi" w:hAnsiTheme="majorHAnsi"/>
          <w:sz w:val="24"/>
          <w:szCs w:val="24"/>
        </w:rPr>
      </w:pPr>
      <w:bookmarkStart w:id="34" w:name="TOC"/>
      <w:r w:rsidRPr="004B2377">
        <w:rPr>
          <w:rStyle w:val="BookTitle"/>
          <w:rFonts w:asciiTheme="majorHAnsi" w:hAnsiTheme="majorHAnsi"/>
          <w:sz w:val="24"/>
          <w:szCs w:val="24"/>
        </w:rPr>
        <w:lastRenderedPageBreak/>
        <w:t>TABLE OF CONTENTS</w:t>
      </w:r>
    </w:p>
    <w:bookmarkEnd w:id="34"/>
    <w:p w14:paraId="20AEF069" w14:textId="77777777" w:rsidR="00BA156D" w:rsidRDefault="00D466B6">
      <w:pPr>
        <w:pStyle w:val="TOC1"/>
        <w:rPr>
          <w:rFonts w:asciiTheme="minorHAnsi" w:eastAsiaTheme="minorEastAsia" w:hAnsiTheme="minorHAnsi" w:cstheme="minorBidi"/>
          <w:b w:val="0"/>
          <w:bCs w:val="0"/>
          <w:caps w:val="0"/>
          <w:sz w:val="22"/>
        </w:rPr>
      </w:pPr>
      <w:r w:rsidRPr="00AF2C4A">
        <w:fldChar w:fldCharType="begin"/>
      </w:r>
      <w:r w:rsidRPr="00AF2C4A">
        <w:instrText xml:space="preserve"> TOC \o "1-2" \h \z \t "Heading 3,3,Heading 4,4,Heading 5,5,Heading 3.1,4" </w:instrText>
      </w:r>
      <w:r w:rsidRPr="00AF2C4A">
        <w:fldChar w:fldCharType="separate"/>
      </w:r>
      <w:hyperlink w:anchor="_Toc390225691" w:history="1">
        <w:r w:rsidR="00BA156D" w:rsidRPr="005B69A4">
          <w:rPr>
            <w:rStyle w:val="Hyperlink"/>
            <w:rFonts w:eastAsiaTheme="majorEastAsia"/>
            <w14:scene3d>
              <w14:camera w14:prst="orthographicFront"/>
              <w14:lightRig w14:rig="threePt" w14:dir="t">
                <w14:rot w14:lat="0" w14:lon="0" w14:rev="0"/>
              </w14:lightRig>
            </w14:scene3d>
          </w:rPr>
          <w:t>1</w:t>
        </w:r>
        <w:r w:rsidR="00BA156D">
          <w:rPr>
            <w:rFonts w:asciiTheme="minorHAnsi" w:eastAsiaTheme="minorEastAsia" w:hAnsiTheme="minorHAnsi" w:cstheme="minorBidi"/>
            <w:b w:val="0"/>
            <w:bCs w:val="0"/>
            <w:caps w:val="0"/>
            <w:sz w:val="22"/>
          </w:rPr>
          <w:tab/>
        </w:r>
        <w:r w:rsidR="00BA156D" w:rsidRPr="005B69A4">
          <w:rPr>
            <w:rStyle w:val="Hyperlink"/>
            <w:rFonts w:eastAsiaTheme="majorEastAsia"/>
          </w:rPr>
          <w:t>Overview</w:t>
        </w:r>
        <w:r w:rsidR="00BA156D">
          <w:rPr>
            <w:webHidden/>
          </w:rPr>
          <w:tab/>
        </w:r>
        <w:r w:rsidR="00BA156D">
          <w:rPr>
            <w:webHidden/>
          </w:rPr>
          <w:fldChar w:fldCharType="begin"/>
        </w:r>
        <w:r w:rsidR="00BA156D">
          <w:rPr>
            <w:webHidden/>
          </w:rPr>
          <w:instrText xml:space="preserve"> PAGEREF _Toc390225691 \h </w:instrText>
        </w:r>
        <w:r w:rsidR="00BA156D">
          <w:rPr>
            <w:webHidden/>
          </w:rPr>
        </w:r>
        <w:r w:rsidR="00BA156D">
          <w:rPr>
            <w:webHidden/>
          </w:rPr>
          <w:fldChar w:fldCharType="separate"/>
        </w:r>
        <w:r w:rsidR="00BA156D">
          <w:rPr>
            <w:webHidden/>
          </w:rPr>
          <w:t>3</w:t>
        </w:r>
        <w:r w:rsidR="00BA156D">
          <w:rPr>
            <w:webHidden/>
          </w:rPr>
          <w:fldChar w:fldCharType="end"/>
        </w:r>
      </w:hyperlink>
    </w:p>
    <w:p w14:paraId="7249AA8F" w14:textId="77777777" w:rsidR="00BA156D" w:rsidRDefault="006C0F44">
      <w:pPr>
        <w:pStyle w:val="TOC1"/>
        <w:rPr>
          <w:rFonts w:asciiTheme="minorHAnsi" w:eastAsiaTheme="minorEastAsia" w:hAnsiTheme="minorHAnsi" w:cstheme="minorBidi"/>
          <w:b w:val="0"/>
          <w:bCs w:val="0"/>
          <w:caps w:val="0"/>
          <w:sz w:val="22"/>
        </w:rPr>
      </w:pPr>
      <w:hyperlink w:anchor="_Toc390225692" w:history="1">
        <w:r w:rsidR="00BA156D" w:rsidRPr="005B69A4">
          <w:rPr>
            <w:rStyle w:val="Hyperlink"/>
            <w:rFonts w:eastAsiaTheme="majorEastAsia"/>
            <w14:scene3d>
              <w14:camera w14:prst="orthographicFront"/>
              <w14:lightRig w14:rig="threePt" w14:dir="t">
                <w14:rot w14:lat="0" w14:lon="0" w14:rev="0"/>
              </w14:lightRig>
            </w14:scene3d>
          </w:rPr>
          <w:t>2</w:t>
        </w:r>
        <w:r w:rsidR="00BA156D">
          <w:rPr>
            <w:rFonts w:asciiTheme="minorHAnsi" w:eastAsiaTheme="minorEastAsia" w:hAnsiTheme="minorHAnsi" w:cstheme="minorBidi"/>
            <w:b w:val="0"/>
            <w:bCs w:val="0"/>
            <w:caps w:val="0"/>
            <w:sz w:val="22"/>
          </w:rPr>
          <w:tab/>
        </w:r>
        <w:r w:rsidR="00BA156D" w:rsidRPr="005B69A4">
          <w:rPr>
            <w:rStyle w:val="Hyperlink"/>
            <w:rFonts w:eastAsiaTheme="majorEastAsia"/>
          </w:rPr>
          <w:t>New Measure Characterizations</w:t>
        </w:r>
        <w:r w:rsidR="00BA156D">
          <w:rPr>
            <w:webHidden/>
          </w:rPr>
          <w:tab/>
        </w:r>
        <w:r w:rsidR="00BA156D">
          <w:rPr>
            <w:webHidden/>
          </w:rPr>
          <w:fldChar w:fldCharType="begin"/>
        </w:r>
        <w:r w:rsidR="00BA156D">
          <w:rPr>
            <w:webHidden/>
          </w:rPr>
          <w:instrText xml:space="preserve"> PAGEREF _Toc390225692 \h </w:instrText>
        </w:r>
        <w:r w:rsidR="00BA156D">
          <w:rPr>
            <w:webHidden/>
          </w:rPr>
        </w:r>
        <w:r w:rsidR="00BA156D">
          <w:rPr>
            <w:webHidden/>
          </w:rPr>
          <w:fldChar w:fldCharType="separate"/>
        </w:r>
        <w:r w:rsidR="00BA156D">
          <w:rPr>
            <w:webHidden/>
          </w:rPr>
          <w:t>4</w:t>
        </w:r>
        <w:r w:rsidR="00BA156D">
          <w:rPr>
            <w:webHidden/>
          </w:rPr>
          <w:fldChar w:fldCharType="end"/>
        </w:r>
      </w:hyperlink>
    </w:p>
    <w:p w14:paraId="0F21158E" w14:textId="77777777" w:rsidR="00BA156D" w:rsidRDefault="006C0F44">
      <w:pPr>
        <w:pStyle w:val="TOC1"/>
        <w:rPr>
          <w:rFonts w:asciiTheme="minorHAnsi" w:eastAsiaTheme="minorEastAsia" w:hAnsiTheme="minorHAnsi" w:cstheme="minorBidi"/>
          <w:b w:val="0"/>
          <w:bCs w:val="0"/>
          <w:caps w:val="0"/>
          <w:sz w:val="22"/>
        </w:rPr>
      </w:pPr>
      <w:hyperlink w:anchor="_Toc390225693" w:history="1">
        <w:r w:rsidR="00BA156D" w:rsidRPr="005B69A4">
          <w:rPr>
            <w:rStyle w:val="Hyperlink"/>
            <w:rFonts w:eastAsiaTheme="majorEastAsia"/>
            <w14:scene3d>
              <w14:camera w14:prst="orthographicFront"/>
              <w14:lightRig w14:rig="threePt" w14:dir="t">
                <w14:rot w14:lat="0" w14:lon="0" w14:rev="0"/>
              </w14:lightRig>
            </w14:scene3d>
          </w:rPr>
          <w:t>3</w:t>
        </w:r>
        <w:r w:rsidR="00BA156D">
          <w:rPr>
            <w:rFonts w:asciiTheme="minorHAnsi" w:eastAsiaTheme="minorEastAsia" w:hAnsiTheme="minorHAnsi" w:cstheme="minorBidi"/>
            <w:b w:val="0"/>
            <w:bCs w:val="0"/>
            <w:caps w:val="0"/>
            <w:sz w:val="22"/>
          </w:rPr>
          <w:tab/>
        </w:r>
        <w:r w:rsidR="00BA156D" w:rsidRPr="005B69A4">
          <w:rPr>
            <w:rStyle w:val="Hyperlink"/>
            <w:rFonts w:eastAsiaTheme="majorEastAsia"/>
          </w:rPr>
          <w:t>Proposed Changes to Existing Measures</w:t>
        </w:r>
        <w:r w:rsidR="00BA156D">
          <w:rPr>
            <w:webHidden/>
          </w:rPr>
          <w:tab/>
        </w:r>
        <w:r w:rsidR="00BA156D">
          <w:rPr>
            <w:webHidden/>
          </w:rPr>
          <w:fldChar w:fldCharType="begin"/>
        </w:r>
        <w:r w:rsidR="00BA156D">
          <w:rPr>
            <w:webHidden/>
          </w:rPr>
          <w:instrText xml:space="preserve"> PAGEREF _Toc390225693 \h </w:instrText>
        </w:r>
        <w:r w:rsidR="00BA156D">
          <w:rPr>
            <w:webHidden/>
          </w:rPr>
        </w:r>
        <w:r w:rsidR="00BA156D">
          <w:rPr>
            <w:webHidden/>
          </w:rPr>
          <w:fldChar w:fldCharType="separate"/>
        </w:r>
        <w:r w:rsidR="00BA156D">
          <w:rPr>
            <w:webHidden/>
          </w:rPr>
          <w:t>6</w:t>
        </w:r>
        <w:r w:rsidR="00BA156D">
          <w:rPr>
            <w:webHidden/>
          </w:rPr>
          <w:fldChar w:fldCharType="end"/>
        </w:r>
      </w:hyperlink>
    </w:p>
    <w:p w14:paraId="0344A7C1" w14:textId="77777777" w:rsidR="00BA156D" w:rsidRDefault="006C0F44">
      <w:pPr>
        <w:pStyle w:val="TOC1"/>
        <w:rPr>
          <w:rFonts w:asciiTheme="minorHAnsi" w:eastAsiaTheme="minorEastAsia" w:hAnsiTheme="minorHAnsi" w:cstheme="minorBidi"/>
          <w:b w:val="0"/>
          <w:bCs w:val="0"/>
          <w:caps w:val="0"/>
          <w:sz w:val="22"/>
        </w:rPr>
      </w:pPr>
      <w:hyperlink w:anchor="_Toc390225694" w:history="1">
        <w:r w:rsidR="00BA156D" w:rsidRPr="005B69A4">
          <w:rPr>
            <w:rStyle w:val="Hyperlink"/>
            <w:rFonts w:eastAsiaTheme="majorEastAsia"/>
            <w14:scene3d>
              <w14:camera w14:prst="orthographicFront"/>
              <w14:lightRig w14:rig="threePt" w14:dir="t">
                <w14:rot w14:lat="0" w14:lon="0" w14:rev="0"/>
              </w14:lightRig>
            </w14:scene3d>
          </w:rPr>
          <w:t>4</w:t>
        </w:r>
        <w:r w:rsidR="00BA156D">
          <w:rPr>
            <w:rFonts w:asciiTheme="minorHAnsi" w:eastAsiaTheme="minorEastAsia" w:hAnsiTheme="minorHAnsi" w:cstheme="minorBidi"/>
            <w:b w:val="0"/>
            <w:bCs w:val="0"/>
            <w:caps w:val="0"/>
            <w:sz w:val="22"/>
          </w:rPr>
          <w:tab/>
        </w:r>
        <w:r w:rsidR="00BA156D" w:rsidRPr="005B69A4">
          <w:rPr>
            <w:rStyle w:val="Hyperlink"/>
            <w:rFonts w:eastAsiaTheme="majorEastAsia"/>
          </w:rPr>
          <w:t>References</w:t>
        </w:r>
        <w:r w:rsidR="00BA156D">
          <w:rPr>
            <w:webHidden/>
          </w:rPr>
          <w:tab/>
        </w:r>
        <w:r w:rsidR="00BA156D">
          <w:rPr>
            <w:webHidden/>
          </w:rPr>
          <w:fldChar w:fldCharType="begin"/>
        </w:r>
        <w:r w:rsidR="00BA156D">
          <w:rPr>
            <w:webHidden/>
          </w:rPr>
          <w:instrText xml:space="preserve"> PAGEREF _Toc390225694 \h </w:instrText>
        </w:r>
        <w:r w:rsidR="00BA156D">
          <w:rPr>
            <w:webHidden/>
          </w:rPr>
        </w:r>
        <w:r w:rsidR="00BA156D">
          <w:rPr>
            <w:webHidden/>
          </w:rPr>
          <w:fldChar w:fldCharType="separate"/>
        </w:r>
        <w:r w:rsidR="00BA156D">
          <w:rPr>
            <w:webHidden/>
          </w:rPr>
          <w:t>7</w:t>
        </w:r>
        <w:r w:rsidR="00BA156D">
          <w:rPr>
            <w:webHidden/>
          </w:rPr>
          <w:fldChar w:fldCharType="end"/>
        </w:r>
      </w:hyperlink>
    </w:p>
    <w:p w14:paraId="7BE44F4E" w14:textId="77777777" w:rsidR="00BA156D" w:rsidRDefault="006C0F44">
      <w:pPr>
        <w:pStyle w:val="TOC1"/>
        <w:rPr>
          <w:rFonts w:asciiTheme="minorHAnsi" w:eastAsiaTheme="minorEastAsia" w:hAnsiTheme="minorHAnsi" w:cstheme="minorBidi"/>
          <w:b w:val="0"/>
          <w:bCs w:val="0"/>
          <w:caps w:val="0"/>
          <w:sz w:val="22"/>
        </w:rPr>
      </w:pPr>
      <w:hyperlink w:anchor="_Toc390225695" w:history="1">
        <w:r w:rsidR="00BA156D" w:rsidRPr="005B69A4">
          <w:rPr>
            <w:rStyle w:val="Hyperlink"/>
            <w:rFonts w:eastAsiaTheme="majorEastAsia"/>
            <w14:scene3d>
              <w14:camera w14:prst="orthographicFront"/>
              <w14:lightRig w14:rig="threePt" w14:dir="t">
                <w14:rot w14:lat="0" w14:lon="0" w14:rev="0"/>
              </w14:lightRig>
            </w14:scene3d>
          </w:rPr>
          <w:t>5</w:t>
        </w:r>
        <w:r w:rsidR="00BA156D">
          <w:rPr>
            <w:rFonts w:asciiTheme="minorHAnsi" w:eastAsiaTheme="minorEastAsia" w:hAnsiTheme="minorHAnsi" w:cstheme="minorBidi"/>
            <w:b w:val="0"/>
            <w:bCs w:val="0"/>
            <w:caps w:val="0"/>
            <w:sz w:val="22"/>
          </w:rPr>
          <w:tab/>
        </w:r>
        <w:r w:rsidR="00BA156D" w:rsidRPr="005B69A4">
          <w:rPr>
            <w:rStyle w:val="Hyperlink"/>
            <w:rFonts w:eastAsiaTheme="majorEastAsia"/>
          </w:rPr>
          <w:t>Stakeholder Comments</w:t>
        </w:r>
        <w:r w:rsidR="00BA156D">
          <w:rPr>
            <w:webHidden/>
          </w:rPr>
          <w:tab/>
        </w:r>
        <w:r w:rsidR="00BA156D">
          <w:rPr>
            <w:webHidden/>
          </w:rPr>
          <w:fldChar w:fldCharType="begin"/>
        </w:r>
        <w:r w:rsidR="00BA156D">
          <w:rPr>
            <w:webHidden/>
          </w:rPr>
          <w:instrText xml:space="preserve"> PAGEREF _Toc390225695 \h </w:instrText>
        </w:r>
        <w:r w:rsidR="00BA156D">
          <w:rPr>
            <w:webHidden/>
          </w:rPr>
        </w:r>
        <w:r w:rsidR="00BA156D">
          <w:rPr>
            <w:webHidden/>
          </w:rPr>
          <w:fldChar w:fldCharType="separate"/>
        </w:r>
        <w:r w:rsidR="00BA156D">
          <w:rPr>
            <w:webHidden/>
          </w:rPr>
          <w:t>8</w:t>
        </w:r>
        <w:r w:rsidR="00BA156D">
          <w:rPr>
            <w:webHidden/>
          </w:rPr>
          <w:fldChar w:fldCharType="end"/>
        </w:r>
      </w:hyperlink>
    </w:p>
    <w:p w14:paraId="00C36C63" w14:textId="77777777" w:rsidR="00BA156D" w:rsidRDefault="006C0F44">
      <w:pPr>
        <w:pStyle w:val="TOC2"/>
        <w:tabs>
          <w:tab w:val="right" w:leader="dot" w:pos="9350"/>
        </w:tabs>
        <w:rPr>
          <w:rFonts w:eastAsiaTheme="minorEastAsia" w:cstheme="minorBidi"/>
          <w:b w:val="0"/>
          <w:bCs w:val="0"/>
          <w:noProof/>
          <w:sz w:val="22"/>
          <w:szCs w:val="22"/>
        </w:rPr>
      </w:pPr>
      <w:hyperlink w:anchor="_Toc390225696" w:history="1">
        <w:r w:rsidR="00BA156D" w:rsidRPr="005B69A4">
          <w:rPr>
            <w:rStyle w:val="Hyperlink"/>
            <w:rFonts w:eastAsiaTheme="majorEastAsia"/>
            <w:noProof/>
          </w:rPr>
          <w:t>Author (Company) and Date</w:t>
        </w:r>
        <w:r w:rsidR="00BA156D">
          <w:rPr>
            <w:noProof/>
            <w:webHidden/>
          </w:rPr>
          <w:tab/>
        </w:r>
        <w:r w:rsidR="00BA156D">
          <w:rPr>
            <w:noProof/>
            <w:webHidden/>
          </w:rPr>
          <w:fldChar w:fldCharType="begin"/>
        </w:r>
        <w:r w:rsidR="00BA156D">
          <w:rPr>
            <w:noProof/>
            <w:webHidden/>
          </w:rPr>
          <w:instrText xml:space="preserve"> PAGEREF _Toc390225696 \h </w:instrText>
        </w:r>
        <w:r w:rsidR="00BA156D">
          <w:rPr>
            <w:noProof/>
            <w:webHidden/>
          </w:rPr>
        </w:r>
        <w:r w:rsidR="00BA156D">
          <w:rPr>
            <w:noProof/>
            <w:webHidden/>
          </w:rPr>
          <w:fldChar w:fldCharType="separate"/>
        </w:r>
        <w:r w:rsidR="00BA156D">
          <w:rPr>
            <w:noProof/>
            <w:webHidden/>
          </w:rPr>
          <w:t>8</w:t>
        </w:r>
        <w:r w:rsidR="00BA156D">
          <w:rPr>
            <w:noProof/>
            <w:webHidden/>
          </w:rPr>
          <w:fldChar w:fldCharType="end"/>
        </w:r>
      </w:hyperlink>
    </w:p>
    <w:p w14:paraId="66EF42ED" w14:textId="3F4B286D" w:rsidR="000679C8" w:rsidRDefault="00D466B6" w:rsidP="00E540CE">
      <w:pPr>
        <w:rPr>
          <w:rStyle w:val="BookTitle"/>
          <w:rFonts w:asciiTheme="majorHAnsi" w:hAnsiTheme="majorHAnsi"/>
          <w:sz w:val="24"/>
          <w:szCs w:val="24"/>
        </w:rPr>
      </w:pPr>
      <w:r w:rsidRPr="00AF2C4A">
        <w:fldChar w:fldCharType="end"/>
      </w:r>
      <w:bookmarkStart w:id="35" w:name="_Toc311470074"/>
    </w:p>
    <w:p w14:paraId="17BD88D8" w14:textId="4B673D2E" w:rsidR="000B20FD" w:rsidRDefault="000B20FD">
      <w:pPr>
        <w:widowControl/>
        <w:spacing w:after="200" w:line="276" w:lineRule="auto"/>
        <w:jc w:val="left"/>
        <w:rPr>
          <w:rFonts w:asciiTheme="majorHAnsi" w:hAnsiTheme="majorHAnsi"/>
          <w:b/>
          <w:sz w:val="24"/>
          <w:szCs w:val="24"/>
        </w:rPr>
      </w:pPr>
      <w:bookmarkStart w:id="36" w:name="_Toc315354074"/>
      <w:bookmarkEnd w:id="35"/>
    </w:p>
    <w:p w14:paraId="3A2D05BF" w14:textId="66910D7A" w:rsidR="008172B3" w:rsidRPr="005534BF" w:rsidRDefault="005534BF" w:rsidP="00E11739">
      <w:pPr>
        <w:pStyle w:val="Captions"/>
      </w:pPr>
      <w:bookmarkStart w:id="37" w:name="_Toc343160287"/>
      <w:r w:rsidRPr="005534BF">
        <w:t>Table</w:t>
      </w:r>
      <w:r w:rsidR="0068511E">
        <w:t xml:space="preserve"> </w:t>
      </w:r>
      <w:r w:rsidR="006C0F44">
        <w:fldChar w:fldCharType="begin"/>
      </w:r>
      <w:r w:rsidR="006C0F44">
        <w:instrText xml:space="preserve"> SEQ Table \* ARABIC \s 0 </w:instrText>
      </w:r>
      <w:r w:rsidR="006C0F44">
        <w:fldChar w:fldCharType="separate"/>
      </w:r>
      <w:r w:rsidR="0010553E">
        <w:rPr>
          <w:noProof/>
        </w:rPr>
        <w:t>1</w:t>
      </w:r>
      <w:r w:rsidR="006C0F44">
        <w:rPr>
          <w:noProof/>
        </w:rPr>
        <w:fldChar w:fldCharType="end"/>
      </w:r>
      <w:r w:rsidRPr="005534BF">
        <w:t xml:space="preserve"> </w:t>
      </w:r>
      <w:r w:rsidR="002171CE">
        <w:t xml:space="preserve">Work Paper </w:t>
      </w:r>
      <w:r>
        <w:t>Revision History</w:t>
      </w:r>
      <w:bookmarkEnd w:id="37"/>
    </w:p>
    <w:p w14:paraId="2C5DF35E" w14:textId="77777777" w:rsidR="005534BF" w:rsidRPr="005534BF" w:rsidRDefault="005534BF" w:rsidP="005534BF"/>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1318"/>
        <w:gridCol w:w="2091"/>
        <w:gridCol w:w="4877"/>
      </w:tblGrid>
      <w:tr w:rsidR="00F43CBF" w14:paraId="3FC7B884" w14:textId="77777777" w:rsidTr="00F43CBF">
        <w:trPr>
          <w:trHeight w:val="288"/>
          <w:jc w:val="center"/>
        </w:trPr>
        <w:tc>
          <w:tcPr>
            <w:tcW w:w="336" w:type="pct"/>
            <w:shd w:val="pct20" w:color="000000" w:fill="FFFFFF"/>
            <w:hideMark/>
          </w:tcPr>
          <w:p w14:paraId="637CC5CE" w14:textId="77777777" w:rsidR="00F43CBF" w:rsidRDefault="00F43CBF">
            <w:pPr>
              <w:rPr>
                <w:b/>
                <w:bCs/>
                <w:sz w:val="24"/>
                <w:szCs w:val="24"/>
              </w:rPr>
            </w:pPr>
            <w:r>
              <w:rPr>
                <w:b/>
                <w:bCs/>
              </w:rPr>
              <w:t>#</w:t>
            </w:r>
          </w:p>
        </w:tc>
        <w:tc>
          <w:tcPr>
            <w:tcW w:w="742" w:type="pct"/>
            <w:shd w:val="pct20" w:color="000000" w:fill="FFFFFF"/>
            <w:hideMark/>
          </w:tcPr>
          <w:p w14:paraId="44BD6300" w14:textId="77777777" w:rsidR="00F43CBF" w:rsidRDefault="00F43CBF">
            <w:pPr>
              <w:rPr>
                <w:b/>
                <w:bCs/>
                <w:szCs w:val="20"/>
              </w:rPr>
            </w:pPr>
            <w:r>
              <w:rPr>
                <w:b/>
                <w:bCs/>
                <w:szCs w:val="20"/>
              </w:rPr>
              <w:t>MM/DD/YY</w:t>
            </w:r>
          </w:p>
        </w:tc>
        <w:tc>
          <w:tcPr>
            <w:tcW w:w="1177" w:type="pct"/>
            <w:shd w:val="pct20" w:color="000000" w:fill="FFFFFF"/>
            <w:hideMark/>
          </w:tcPr>
          <w:p w14:paraId="308BD7CF" w14:textId="70D305B3" w:rsidR="00F43CBF" w:rsidRDefault="00F43CBF" w:rsidP="0071617A">
            <w:pPr>
              <w:rPr>
                <w:b/>
                <w:bCs/>
                <w:szCs w:val="20"/>
              </w:rPr>
            </w:pPr>
            <w:r>
              <w:rPr>
                <w:b/>
                <w:bCs/>
                <w:szCs w:val="20"/>
              </w:rPr>
              <w:t>Author</w:t>
            </w:r>
            <w:r w:rsidR="0071617A">
              <w:rPr>
                <w:b/>
                <w:bCs/>
                <w:szCs w:val="20"/>
              </w:rPr>
              <w:t>,</w:t>
            </w:r>
            <w:r w:rsidR="00F02A1E">
              <w:rPr>
                <w:b/>
                <w:bCs/>
                <w:szCs w:val="20"/>
              </w:rPr>
              <w:t xml:space="preserve"> </w:t>
            </w:r>
            <w:r w:rsidR="0071617A">
              <w:rPr>
                <w:b/>
                <w:bCs/>
                <w:szCs w:val="20"/>
              </w:rPr>
              <w:t>Company</w:t>
            </w:r>
          </w:p>
        </w:tc>
        <w:tc>
          <w:tcPr>
            <w:tcW w:w="2745" w:type="pct"/>
            <w:shd w:val="pct20" w:color="000000" w:fill="FFFFFF"/>
            <w:hideMark/>
          </w:tcPr>
          <w:p w14:paraId="7FE2EDBF" w14:textId="77777777" w:rsidR="00F43CBF" w:rsidRDefault="00F43CBF">
            <w:pPr>
              <w:rPr>
                <w:b/>
                <w:bCs/>
                <w:szCs w:val="20"/>
              </w:rPr>
            </w:pPr>
            <w:r>
              <w:rPr>
                <w:b/>
                <w:bCs/>
                <w:szCs w:val="20"/>
              </w:rPr>
              <w:t>Summary of Changes</w:t>
            </w:r>
          </w:p>
        </w:tc>
      </w:tr>
      <w:tr w:rsidR="00F43CBF" w14:paraId="1A0C79E5" w14:textId="77777777" w:rsidTr="00F43CBF">
        <w:trPr>
          <w:trHeight w:val="315"/>
          <w:jc w:val="center"/>
        </w:trPr>
        <w:tc>
          <w:tcPr>
            <w:tcW w:w="336" w:type="pct"/>
            <w:shd w:val="pct5" w:color="000000" w:fill="FFFFFF"/>
          </w:tcPr>
          <w:p w14:paraId="6BFE6AA7" w14:textId="78B88EE5" w:rsidR="00F43CBF" w:rsidRDefault="00F43CBF">
            <w:pPr>
              <w:rPr>
                <w:sz w:val="24"/>
                <w:szCs w:val="24"/>
              </w:rPr>
            </w:pPr>
          </w:p>
        </w:tc>
        <w:tc>
          <w:tcPr>
            <w:tcW w:w="742" w:type="pct"/>
            <w:shd w:val="pct5" w:color="000000" w:fill="FFFFFF"/>
          </w:tcPr>
          <w:p w14:paraId="1A4E8C8B" w14:textId="260DC12C" w:rsidR="00F43CBF" w:rsidRDefault="00F43CBF">
            <w:pPr>
              <w:rPr>
                <w:szCs w:val="20"/>
                <w:highlight w:val="yellow"/>
              </w:rPr>
            </w:pPr>
          </w:p>
        </w:tc>
        <w:tc>
          <w:tcPr>
            <w:tcW w:w="1177" w:type="pct"/>
            <w:shd w:val="pct5" w:color="000000" w:fill="FFFFFF"/>
          </w:tcPr>
          <w:p w14:paraId="52727E59" w14:textId="4C4C4C09" w:rsidR="00F43CBF" w:rsidRDefault="00F43CBF">
            <w:pPr>
              <w:rPr>
                <w:szCs w:val="20"/>
                <w:highlight w:val="yellow"/>
              </w:rPr>
            </w:pPr>
          </w:p>
        </w:tc>
        <w:tc>
          <w:tcPr>
            <w:tcW w:w="2745" w:type="pct"/>
            <w:shd w:val="pct5" w:color="000000" w:fill="FFFFFF"/>
          </w:tcPr>
          <w:p w14:paraId="0D65EB9C" w14:textId="67A1FBF8" w:rsidR="00F43CBF" w:rsidRDefault="00F43CBF">
            <w:pPr>
              <w:rPr>
                <w:szCs w:val="20"/>
              </w:rPr>
            </w:pPr>
          </w:p>
        </w:tc>
      </w:tr>
      <w:tr w:rsidR="00F43CBF" w14:paraId="37EF0510" w14:textId="77777777" w:rsidTr="00F43CBF">
        <w:trPr>
          <w:trHeight w:val="315"/>
          <w:jc w:val="center"/>
        </w:trPr>
        <w:tc>
          <w:tcPr>
            <w:tcW w:w="336" w:type="pct"/>
            <w:shd w:val="pct15" w:color="000000" w:fill="FFFFFF"/>
          </w:tcPr>
          <w:p w14:paraId="6BACFED6" w14:textId="00950DCD" w:rsidR="00F43CBF" w:rsidRDefault="00F43CBF">
            <w:pPr>
              <w:rPr>
                <w:sz w:val="24"/>
                <w:szCs w:val="24"/>
                <w:highlight w:val="yellow"/>
              </w:rPr>
            </w:pPr>
          </w:p>
        </w:tc>
        <w:tc>
          <w:tcPr>
            <w:tcW w:w="742" w:type="pct"/>
            <w:shd w:val="pct15" w:color="000000" w:fill="FFFFFF"/>
          </w:tcPr>
          <w:p w14:paraId="66B93DDE" w14:textId="7CE1E181" w:rsidR="00F43CBF" w:rsidRDefault="00F43CBF">
            <w:pPr>
              <w:rPr>
                <w:szCs w:val="20"/>
                <w:highlight w:val="yellow"/>
              </w:rPr>
            </w:pPr>
          </w:p>
        </w:tc>
        <w:tc>
          <w:tcPr>
            <w:tcW w:w="1177" w:type="pct"/>
            <w:shd w:val="pct15" w:color="000000" w:fill="FFFFFF"/>
          </w:tcPr>
          <w:p w14:paraId="6B875DAA" w14:textId="5B4EE632" w:rsidR="00F43CBF" w:rsidRDefault="00F43CBF">
            <w:pPr>
              <w:rPr>
                <w:szCs w:val="20"/>
                <w:highlight w:val="yellow"/>
                <w:lang w:val="fr-FR"/>
              </w:rPr>
            </w:pPr>
          </w:p>
        </w:tc>
        <w:tc>
          <w:tcPr>
            <w:tcW w:w="2745" w:type="pct"/>
            <w:shd w:val="pct15" w:color="000000" w:fill="FFFFFF"/>
          </w:tcPr>
          <w:p w14:paraId="6B8066A7" w14:textId="77777777" w:rsidR="00F43CBF" w:rsidRDefault="00F43CBF">
            <w:pPr>
              <w:rPr>
                <w:szCs w:val="20"/>
                <w:highlight w:val="yellow"/>
              </w:rPr>
            </w:pPr>
          </w:p>
        </w:tc>
      </w:tr>
    </w:tbl>
    <w:p w14:paraId="1DE62EB7" w14:textId="77777777" w:rsidR="008172B3" w:rsidRPr="008172B3" w:rsidRDefault="008172B3" w:rsidP="008172B3">
      <w:pPr>
        <w:jc w:val="center"/>
        <w:rPr>
          <w:rFonts w:asciiTheme="majorHAnsi" w:hAnsiTheme="majorHAnsi"/>
          <w:b/>
          <w:sz w:val="24"/>
          <w:szCs w:val="24"/>
        </w:rPr>
      </w:pPr>
    </w:p>
    <w:p w14:paraId="416F015B" w14:textId="77777777" w:rsidR="008172B3" w:rsidRDefault="008172B3" w:rsidP="00D466B6"/>
    <w:p w14:paraId="2BB6B4BB" w14:textId="77777777" w:rsidR="00BA156D" w:rsidRDefault="00BA156D" w:rsidP="00EE6626">
      <w:pPr>
        <w:pStyle w:val="Heading1"/>
        <w:sectPr w:rsidR="00BA156D" w:rsidSect="00950A89">
          <w:headerReference w:type="default" r:id="rId13"/>
          <w:pgSz w:w="12240" w:h="15840" w:code="1"/>
          <w:pgMar w:top="1440" w:right="1440" w:bottom="1440" w:left="1440" w:header="720" w:footer="720" w:gutter="0"/>
          <w:cols w:space="720"/>
          <w:docGrid w:linePitch="272"/>
        </w:sectPr>
      </w:pPr>
    </w:p>
    <w:p w14:paraId="0097FBBF" w14:textId="52A2EDC5" w:rsidR="00110B16" w:rsidRDefault="00E11739" w:rsidP="00EE6626">
      <w:pPr>
        <w:pStyle w:val="Heading1"/>
      </w:pPr>
      <w:bookmarkStart w:id="38" w:name="_Toc390225691"/>
      <w:bookmarkStart w:id="39" w:name="_Toc324539920"/>
      <w:bookmarkStart w:id="40" w:name="_Toc319585400"/>
      <w:bookmarkStart w:id="41" w:name="_Toc319585393"/>
      <w:bookmarkStart w:id="42" w:name="_Toc315447626"/>
      <w:bookmarkEnd w:id="36"/>
      <w:r>
        <w:lastRenderedPageBreak/>
        <w:t>Overview</w:t>
      </w:r>
      <w:bookmarkEnd w:id="38"/>
    </w:p>
    <w:p w14:paraId="3100ED35" w14:textId="7051770D" w:rsidR="00E11739" w:rsidRPr="00D86489" w:rsidRDefault="002171CE" w:rsidP="00D86489">
      <w:r w:rsidRPr="00D86489">
        <w:rPr>
          <w:sz w:val="24"/>
        </w:rPr>
        <w:t>Brief s</w:t>
      </w:r>
      <w:r w:rsidR="00E11739" w:rsidRPr="00D86489">
        <w:rPr>
          <w:sz w:val="24"/>
        </w:rPr>
        <w:t>ummary of New Measure or Change proposed</w:t>
      </w:r>
      <w:r w:rsidRPr="00D86489">
        <w:rPr>
          <w:sz w:val="24"/>
        </w:rPr>
        <w:t xml:space="preserve"> to Exi</w:t>
      </w:r>
      <w:r w:rsidR="00BA156D" w:rsidRPr="00D86489">
        <w:rPr>
          <w:sz w:val="24"/>
        </w:rPr>
        <w:t xml:space="preserve">sting measure and the rationale </w:t>
      </w:r>
      <w:r w:rsidRPr="00D86489">
        <w:rPr>
          <w:sz w:val="24"/>
        </w:rPr>
        <w:t>behind the change</w:t>
      </w:r>
      <w:r w:rsidR="00E11739" w:rsidRPr="00D86489">
        <w:rPr>
          <w:sz w:val="24"/>
        </w:rPr>
        <w:t>:</w:t>
      </w:r>
    </w:p>
    <w:p w14:paraId="63220EE6" w14:textId="77777777" w:rsidR="00881D79" w:rsidRDefault="00881D79" w:rsidP="00110B16"/>
    <w:p w14:paraId="2CA27602" w14:textId="77777777" w:rsidR="00881D79" w:rsidRDefault="00881D79" w:rsidP="00110B16"/>
    <w:p w14:paraId="6F95E624" w14:textId="77777777" w:rsidR="00881D79" w:rsidRDefault="00881D79" w:rsidP="00110B16"/>
    <w:p w14:paraId="483CE3EE" w14:textId="77777777" w:rsidR="005534BF" w:rsidRDefault="005534BF" w:rsidP="00110B16"/>
    <w:p w14:paraId="2097594F" w14:textId="77777777" w:rsidR="00110B16" w:rsidRDefault="00110B16" w:rsidP="00110B16"/>
    <w:p w14:paraId="08E670A8" w14:textId="67A69EA4" w:rsidR="00110B16" w:rsidRDefault="00110B16">
      <w:pPr>
        <w:widowControl/>
        <w:spacing w:after="200" w:line="276" w:lineRule="auto"/>
        <w:jc w:val="left"/>
        <w:rPr>
          <w:rFonts w:ascii="Calibri" w:hAnsi="Calibri" w:cs="Arial"/>
          <w:bCs/>
          <w:kern w:val="32"/>
          <w:sz w:val="32"/>
          <w:szCs w:val="32"/>
        </w:rPr>
      </w:pPr>
      <w:r>
        <w:br w:type="page"/>
      </w:r>
    </w:p>
    <w:p w14:paraId="737E890A" w14:textId="7E20DF67" w:rsidR="00D466B6" w:rsidRDefault="002171CE" w:rsidP="00EE6626">
      <w:pPr>
        <w:pStyle w:val="Heading1"/>
      </w:pPr>
      <w:bookmarkStart w:id="43" w:name="_Toc390225692"/>
      <w:r>
        <w:lastRenderedPageBreak/>
        <w:t>New</w:t>
      </w:r>
      <w:r w:rsidR="00D466B6">
        <w:t xml:space="preserve"> Measure Characterizations</w:t>
      </w:r>
      <w:bookmarkEnd w:id="39"/>
      <w:bookmarkEnd w:id="43"/>
      <w:r>
        <w:t xml:space="preserve"> </w:t>
      </w:r>
    </w:p>
    <w:p w14:paraId="737E890B" w14:textId="77777777" w:rsidR="00D466B6" w:rsidRPr="007F4407" w:rsidRDefault="00D466B6" w:rsidP="00D466B6">
      <w:pPr>
        <w:widowControl/>
        <w:spacing w:after="0"/>
        <w:jc w:val="left"/>
        <w:rPr>
          <w:sz w:val="24"/>
          <w:szCs w:val="24"/>
        </w:rPr>
      </w:pPr>
      <w:r w:rsidRPr="007F4407">
        <w:rPr>
          <w:sz w:val="24"/>
          <w:szCs w:val="24"/>
        </w:rPr>
        <w:t>Each measure characterization uses a standardized format that includes at least the following components.  Measures that have a higher level of complexity may have additional components, but also follow the same format, flow and function.</w:t>
      </w:r>
    </w:p>
    <w:p w14:paraId="56BE68B1" w14:textId="77777777" w:rsidR="002171CE" w:rsidRDefault="002171CE" w:rsidP="00D466B6">
      <w:pPr>
        <w:widowControl/>
        <w:spacing w:after="0"/>
        <w:jc w:val="left"/>
      </w:pPr>
    </w:p>
    <w:p w14:paraId="61C33F24" w14:textId="0F1544D9" w:rsidR="002171CE" w:rsidRPr="00D86489" w:rsidRDefault="002171CE" w:rsidP="00D86489">
      <w:pPr>
        <w:rPr>
          <w:sz w:val="24"/>
        </w:rPr>
      </w:pPr>
      <w:r w:rsidRPr="00D86489">
        <w:rPr>
          <w:sz w:val="24"/>
        </w:rPr>
        <w:t>Please provide text for each of the sections below with appropriate citations</w:t>
      </w:r>
      <w:r w:rsidR="007A6A0F">
        <w:rPr>
          <w:sz w:val="24"/>
        </w:rPr>
        <w:t xml:space="preserve"> in footnotes</w:t>
      </w:r>
      <w:r w:rsidR="00204CB4" w:rsidRPr="00D86489">
        <w:rPr>
          <w:sz w:val="24"/>
        </w:rPr>
        <w:t xml:space="preserve"> (see section #4)</w:t>
      </w:r>
      <w:r w:rsidRPr="00D86489">
        <w:rPr>
          <w:sz w:val="24"/>
        </w:rPr>
        <w:t xml:space="preserve"> and upload any references or calculation sheets to the Tracker item.</w:t>
      </w:r>
    </w:p>
    <w:p w14:paraId="7A780B0C" w14:textId="77777777" w:rsidR="002171CE" w:rsidRDefault="002171CE" w:rsidP="00D466B6">
      <w:pPr>
        <w:widowControl/>
        <w:spacing w:after="0"/>
        <w:jc w:val="left"/>
      </w:pPr>
    </w:p>
    <w:p w14:paraId="737E890C" w14:textId="77777777" w:rsidR="00D466B6" w:rsidRDefault="00D466B6" w:rsidP="00D466B6">
      <w:pPr>
        <w:widowControl/>
        <w:spacing w:after="0"/>
        <w:jc w:val="left"/>
      </w:pPr>
    </w:p>
    <w:p w14:paraId="737E890D" w14:textId="77777777" w:rsidR="00D466B6" w:rsidRDefault="00D466B6" w:rsidP="007F4407">
      <w:pPr>
        <w:pStyle w:val="Heading6"/>
        <w:spacing w:after="120"/>
      </w:pPr>
      <w:r>
        <w:t>Description</w:t>
      </w:r>
    </w:p>
    <w:p w14:paraId="78D987C2" w14:textId="77777777" w:rsidR="001D1C11" w:rsidRDefault="001D1C11" w:rsidP="007F4407">
      <w:pPr>
        <w:spacing w:after="120"/>
        <w:rPr>
          <w:i/>
        </w:rPr>
      </w:pPr>
      <w:r w:rsidRPr="007F4407">
        <w:rPr>
          <w:i/>
        </w:rPr>
        <w:t>Brief description of measure stating how it saves energy, the markets it serves and any limitations to its applicability</w:t>
      </w:r>
      <w:r>
        <w:rPr>
          <w:i/>
        </w:rPr>
        <w:t>. Finish with the following text:</w:t>
      </w:r>
    </w:p>
    <w:p w14:paraId="6C07742A" w14:textId="0ED5A4F1" w:rsidR="001D1C11" w:rsidRPr="00C50BC6" w:rsidRDefault="00E2643B" w:rsidP="001D1C11">
      <w:pPr>
        <w:widowControl/>
        <w:spacing w:after="0"/>
        <w:jc w:val="left"/>
        <w:rPr>
          <w:rFonts w:cs="Calibri"/>
          <w:szCs w:val="20"/>
        </w:rPr>
      </w:pPr>
      <w:r>
        <w:rPr>
          <w:rFonts w:cs="Calibri"/>
          <w:szCs w:val="20"/>
        </w:rPr>
        <w:t>“</w:t>
      </w:r>
      <w:r w:rsidR="001D1C11" w:rsidRPr="00C50BC6">
        <w:rPr>
          <w:rFonts w:cs="Calibri"/>
          <w:szCs w:val="20"/>
        </w:rPr>
        <w:t xml:space="preserve">This measure was developed to be applicable to the following program types: </w:t>
      </w:r>
      <w:r w:rsidR="001D1C11">
        <w:rPr>
          <w:rFonts w:cs="Calibri"/>
          <w:szCs w:val="20"/>
        </w:rPr>
        <w:t>[**enter shorthand code from Table 2.4</w:t>
      </w:r>
      <w:r>
        <w:rPr>
          <w:rFonts w:cs="Calibri"/>
          <w:szCs w:val="20"/>
        </w:rPr>
        <w:t>**</w:t>
      </w:r>
      <w:r w:rsidR="001D1C11">
        <w:rPr>
          <w:rFonts w:cs="Calibri"/>
          <w:szCs w:val="20"/>
        </w:rPr>
        <w:t>]</w:t>
      </w:r>
      <w:r w:rsidR="001D1C11" w:rsidRPr="00C50BC6">
        <w:rPr>
          <w:rFonts w:cs="Calibri"/>
          <w:szCs w:val="20"/>
        </w:rPr>
        <w:t>.  If applied to other program types, the measure savings should be verified.</w:t>
      </w:r>
      <w:r>
        <w:rPr>
          <w:rFonts w:cs="Calibri"/>
          <w:szCs w:val="20"/>
        </w:rPr>
        <w:t>”</w:t>
      </w:r>
    </w:p>
    <w:p w14:paraId="33FBBF64" w14:textId="4C3A1A15" w:rsidR="001D1C11" w:rsidRPr="007F4407" w:rsidRDefault="001D1C11" w:rsidP="007F4407">
      <w:pPr>
        <w:rPr>
          <w:i/>
        </w:rPr>
      </w:pPr>
      <w:r w:rsidRPr="007F4407">
        <w:rPr>
          <w:i/>
        </w:rPr>
        <w:t xml:space="preserve">  </w:t>
      </w:r>
    </w:p>
    <w:p w14:paraId="737E890E" w14:textId="5BEA259C" w:rsidR="00D466B6" w:rsidRDefault="00D466B6" w:rsidP="007F4407">
      <w:pPr>
        <w:pStyle w:val="Heading6"/>
        <w:spacing w:after="120"/>
      </w:pPr>
      <w:r>
        <w:t>Definition of Efficient Equipment</w:t>
      </w:r>
    </w:p>
    <w:p w14:paraId="11457D8B" w14:textId="48936AF3" w:rsidR="001D1C11" w:rsidRPr="007F4407" w:rsidRDefault="001D1C11" w:rsidP="007F4407">
      <w:pPr>
        <w:spacing w:after="120"/>
        <w:rPr>
          <w:i/>
        </w:rPr>
      </w:pPr>
      <w:r w:rsidRPr="007F4407">
        <w:rPr>
          <w:i/>
        </w:rPr>
        <w:t xml:space="preserve">Clearly define the </w:t>
      </w:r>
      <w:r w:rsidR="00A950E2">
        <w:rPr>
          <w:i/>
        </w:rPr>
        <w:t>criteria for</w:t>
      </w:r>
      <w:r w:rsidRPr="007F4407">
        <w:rPr>
          <w:i/>
        </w:rPr>
        <w:t xml:space="preserve"> </w:t>
      </w:r>
      <w:r>
        <w:rPr>
          <w:i/>
        </w:rPr>
        <w:t xml:space="preserve">the efficient equipment </w:t>
      </w:r>
      <w:r w:rsidRPr="007F4407">
        <w:rPr>
          <w:i/>
        </w:rPr>
        <w:t xml:space="preserve">used to determine </w:t>
      </w:r>
      <w:r>
        <w:rPr>
          <w:i/>
        </w:rPr>
        <w:t xml:space="preserve">delta </w:t>
      </w:r>
      <w:r w:rsidRPr="007F4407">
        <w:rPr>
          <w:i/>
        </w:rPr>
        <w:t>savings.</w:t>
      </w:r>
      <w:r>
        <w:rPr>
          <w:i/>
        </w:rPr>
        <w:t xml:space="preserve"> Include an</w:t>
      </w:r>
      <w:r w:rsidR="00E2643B">
        <w:rPr>
          <w:i/>
        </w:rPr>
        <w:t>y</w:t>
      </w:r>
      <w:r>
        <w:rPr>
          <w:i/>
        </w:rPr>
        <w:t xml:space="preserve"> standards or ratings if appropriate.</w:t>
      </w:r>
    </w:p>
    <w:p w14:paraId="737E890F" w14:textId="31EDEE33" w:rsidR="00D466B6" w:rsidRDefault="00D466B6" w:rsidP="007F4407">
      <w:pPr>
        <w:pStyle w:val="Heading6"/>
        <w:spacing w:after="120"/>
      </w:pPr>
      <w:r>
        <w:t>Definition of Baseline Equipment</w:t>
      </w:r>
    </w:p>
    <w:p w14:paraId="757F7ACC" w14:textId="261F0645" w:rsidR="001D1C11" w:rsidRPr="00C0464D" w:rsidRDefault="001D1C11" w:rsidP="007F4407">
      <w:pPr>
        <w:spacing w:after="120"/>
        <w:rPr>
          <w:i/>
        </w:rPr>
      </w:pPr>
      <w:r w:rsidRPr="00C0464D">
        <w:rPr>
          <w:i/>
        </w:rPr>
        <w:t xml:space="preserve">Clearly define the efficiency level </w:t>
      </w:r>
      <w:r>
        <w:rPr>
          <w:i/>
        </w:rPr>
        <w:t xml:space="preserve">of the baseline equipment </w:t>
      </w:r>
      <w:r w:rsidRPr="00C0464D">
        <w:rPr>
          <w:i/>
        </w:rPr>
        <w:t xml:space="preserve">used to determine </w:t>
      </w:r>
      <w:r>
        <w:rPr>
          <w:i/>
        </w:rPr>
        <w:t xml:space="preserve">delta </w:t>
      </w:r>
      <w:r w:rsidRPr="00C0464D">
        <w:rPr>
          <w:i/>
        </w:rPr>
        <w:t>savings.</w:t>
      </w:r>
      <w:r>
        <w:rPr>
          <w:i/>
        </w:rPr>
        <w:t xml:space="preserve"> Include an</w:t>
      </w:r>
      <w:r w:rsidR="00E2643B">
        <w:rPr>
          <w:i/>
        </w:rPr>
        <w:t>y</w:t>
      </w:r>
      <w:r>
        <w:rPr>
          <w:i/>
        </w:rPr>
        <w:t xml:space="preserve"> standards or ratings if appropriate.</w:t>
      </w:r>
      <w:r w:rsidR="00A950E2">
        <w:rPr>
          <w:i/>
        </w:rPr>
        <w:t xml:space="preserve"> If a Time of Sale measure the baseline will be new base level equipment (to replace existing equipment at the end of its useful life or for a new building). For Early Replacement or Early Retirement measures the baseline is the existing working piece of equipment that is being removed.</w:t>
      </w:r>
    </w:p>
    <w:p w14:paraId="737E8910" w14:textId="77777777" w:rsidR="00D466B6" w:rsidRDefault="00D466B6" w:rsidP="007F4407">
      <w:pPr>
        <w:pStyle w:val="Heading6"/>
        <w:spacing w:after="120"/>
      </w:pPr>
      <w:r>
        <w:t>Deemed Lifetime of Efficient Equipment</w:t>
      </w:r>
    </w:p>
    <w:p w14:paraId="54FA8D2E" w14:textId="115257D3" w:rsidR="001D1C11" w:rsidRPr="007F4407" w:rsidRDefault="001D1C11" w:rsidP="007F4407">
      <w:pPr>
        <w:spacing w:after="120"/>
        <w:rPr>
          <w:i/>
        </w:rPr>
      </w:pPr>
      <w:r>
        <w:rPr>
          <w:i/>
        </w:rPr>
        <w:t>The expected duration</w:t>
      </w:r>
      <w:r w:rsidR="00A950E2">
        <w:rPr>
          <w:i/>
        </w:rPr>
        <w:t xml:space="preserve"> in years (or hours)</w:t>
      </w:r>
      <w:r>
        <w:rPr>
          <w:i/>
        </w:rPr>
        <w:t xml:space="preserve"> of the savings.</w:t>
      </w:r>
      <w:r w:rsidR="00E568D7">
        <w:rPr>
          <w:i/>
        </w:rPr>
        <w:t xml:space="preserve"> If an early replacement measure, also include the assumed life of the existing unit.</w:t>
      </w:r>
      <w:r w:rsidR="00A950E2" w:rsidRPr="007F4407">
        <w:rPr>
          <w:i/>
        </w:rPr>
        <w:t xml:space="preserve"> Measure life may be represented in hours for products whose useful life is determined primarily by the amount of use they receive.  </w:t>
      </w:r>
    </w:p>
    <w:p w14:paraId="737E8911" w14:textId="77777777" w:rsidR="00D466B6" w:rsidRDefault="00D466B6" w:rsidP="007F4407">
      <w:pPr>
        <w:pStyle w:val="Heading6"/>
        <w:spacing w:after="120"/>
      </w:pPr>
      <w:r>
        <w:t xml:space="preserve">Deemed Measure Cost </w:t>
      </w:r>
    </w:p>
    <w:p w14:paraId="168F163E" w14:textId="2C97FE98" w:rsidR="00E568D7" w:rsidRDefault="00E568D7" w:rsidP="007F4407">
      <w:pPr>
        <w:spacing w:after="120"/>
        <w:rPr>
          <w:i/>
        </w:rPr>
      </w:pPr>
      <w:r>
        <w:rPr>
          <w:i/>
        </w:rPr>
        <w:t xml:space="preserve">For time of sale measures, </w:t>
      </w:r>
      <w:r w:rsidR="007F4407">
        <w:rPr>
          <w:i/>
        </w:rPr>
        <w:t>provide</w:t>
      </w:r>
      <w:r>
        <w:rPr>
          <w:i/>
        </w:rPr>
        <w:t xml:space="preserve"> incremental cost from baseline to efficient. Installation costs should only be included if the</w:t>
      </w:r>
      <w:r w:rsidR="00A950E2">
        <w:rPr>
          <w:i/>
        </w:rPr>
        <w:t xml:space="preserve">re is a difference between </w:t>
      </w:r>
      <w:r w:rsidR="007F4407">
        <w:rPr>
          <w:i/>
        </w:rPr>
        <w:t>each level</w:t>
      </w:r>
      <w:r>
        <w:rPr>
          <w:i/>
        </w:rPr>
        <w:t>. For Early Replacment the full equipment and install cost of the efficient installation should be provided in addition to the</w:t>
      </w:r>
      <w:r w:rsidR="007F4407">
        <w:rPr>
          <w:i/>
        </w:rPr>
        <w:t xml:space="preserve"> full</w:t>
      </w:r>
      <w:r>
        <w:rPr>
          <w:i/>
        </w:rPr>
        <w:t xml:space="preserve"> deferred </w:t>
      </w:r>
      <w:r w:rsidR="00A950E2">
        <w:rPr>
          <w:i/>
        </w:rPr>
        <w:t xml:space="preserve">hypothetical </w:t>
      </w:r>
      <w:r>
        <w:rPr>
          <w:i/>
        </w:rPr>
        <w:t>baseline replacement cost.</w:t>
      </w:r>
    </w:p>
    <w:p w14:paraId="737E8913" w14:textId="77777777" w:rsidR="00D466B6" w:rsidRDefault="00D466B6" w:rsidP="007F4407">
      <w:pPr>
        <w:pStyle w:val="Heading6"/>
        <w:spacing w:after="120"/>
      </w:pPr>
      <w:r>
        <w:t>Loadshape</w:t>
      </w:r>
    </w:p>
    <w:p w14:paraId="395545DC" w14:textId="327A67FB" w:rsidR="00A950E2" w:rsidRPr="007F4407" w:rsidRDefault="00A950E2" w:rsidP="007F4407">
      <w:pPr>
        <w:spacing w:after="120"/>
        <w:rPr>
          <w:i/>
        </w:rPr>
      </w:pPr>
      <w:r w:rsidRPr="007F4407">
        <w:rPr>
          <w:i/>
        </w:rPr>
        <w:t>Define the appropriate loadshape to apply to electric savings. I</w:t>
      </w:r>
      <w:r w:rsidR="00E2643B">
        <w:rPr>
          <w:i/>
        </w:rPr>
        <w:t>f</w:t>
      </w:r>
      <w:r w:rsidRPr="007F4407">
        <w:rPr>
          <w:i/>
        </w:rPr>
        <w:t xml:space="preserve"> a new loadshape is developed it should be added to section 3.5. </w:t>
      </w:r>
    </w:p>
    <w:p w14:paraId="737E8914" w14:textId="1765D56D" w:rsidR="00D466B6" w:rsidRDefault="00D466B6" w:rsidP="007F4407">
      <w:pPr>
        <w:pStyle w:val="Heading6"/>
        <w:spacing w:after="120"/>
      </w:pPr>
      <w:r>
        <w:t>Coincidence Factor</w:t>
      </w:r>
    </w:p>
    <w:p w14:paraId="659F4DB2" w14:textId="77777777" w:rsidR="00A950E2" w:rsidRDefault="00A950E2" w:rsidP="007F4407">
      <w:pPr>
        <w:spacing w:after="120"/>
        <w:rPr>
          <w:i/>
        </w:rPr>
      </w:pPr>
      <w:r w:rsidRPr="007F4407">
        <w:rPr>
          <w:i/>
        </w:rPr>
        <w:t>Provide the summer coincidence factor to estimate the impact of the measure on the utility’s system peak – defined as 1-5PM on non-holiday weekdays, June through August.</w:t>
      </w:r>
    </w:p>
    <w:p w14:paraId="3FEBC8F9" w14:textId="1282B936" w:rsidR="00A950E2" w:rsidRPr="007F4407" w:rsidRDefault="00A950E2" w:rsidP="007F4407">
      <w:pPr>
        <w:rPr>
          <w:i/>
        </w:rPr>
      </w:pPr>
      <w:r w:rsidRPr="007F4407">
        <w:rPr>
          <w:i/>
        </w:rPr>
        <w:t xml:space="preserve">For weather sensitive measures such as cooling, the </w:t>
      </w:r>
      <w:r w:rsidR="00E2643B" w:rsidRPr="00E2643B">
        <w:rPr>
          <w:i/>
        </w:rPr>
        <w:t xml:space="preserve">summer peak coincidence factor </w:t>
      </w:r>
      <w:r w:rsidR="00E2643B">
        <w:rPr>
          <w:i/>
        </w:rPr>
        <w:t xml:space="preserve">should be </w:t>
      </w:r>
      <w:r w:rsidRPr="007F4407">
        <w:rPr>
          <w:i/>
        </w:rPr>
        <w:t xml:space="preserve">provided in two </w:t>
      </w:r>
      <w:r w:rsidRPr="007F4407">
        <w:rPr>
          <w:i/>
        </w:rPr>
        <w:lastRenderedPageBreak/>
        <w:t>different ways.  The first is to estimate demand savings during the utility’s peak hour (as provided by Ameren).  The second way represents the average savings over the summer peak period, consistent with the non-weather sensitive end uses, and is presented so that savings can be bid into PJM’s Forward Capacity Market.  </w:t>
      </w:r>
    </w:p>
    <w:p w14:paraId="737E8915" w14:textId="54D07D8E" w:rsidR="00D466B6" w:rsidRDefault="00D466B6" w:rsidP="00D466B6">
      <w:pPr>
        <w:pStyle w:val="AlgorithmHeading"/>
      </w:pPr>
      <w:r>
        <w:t>Algorithm</w:t>
      </w:r>
      <w:r w:rsidR="006F084B">
        <w:t xml:space="preserve"> </w:t>
      </w:r>
    </w:p>
    <w:p w14:paraId="737E8916" w14:textId="77777777" w:rsidR="00D466B6" w:rsidRDefault="00D466B6" w:rsidP="00C87D87">
      <w:pPr>
        <w:pStyle w:val="Heading6"/>
      </w:pPr>
      <w:r>
        <w:t xml:space="preserve">Calculation of Energy Savings </w:t>
      </w:r>
    </w:p>
    <w:p w14:paraId="16D2AE0E" w14:textId="68F04863" w:rsidR="00D4569B" w:rsidRDefault="00D4569B" w:rsidP="00D4569B">
      <w:pPr>
        <w:spacing w:after="120"/>
        <w:rPr>
          <w:i/>
          <w:szCs w:val="20"/>
        </w:rPr>
      </w:pPr>
      <w:r w:rsidRPr="00343AB6">
        <w:rPr>
          <w:i/>
        </w:rPr>
        <w:t>Provide algorithm</w:t>
      </w:r>
      <w:r>
        <w:rPr>
          <w:i/>
        </w:rPr>
        <w:t>s</w:t>
      </w:r>
      <w:r w:rsidRPr="00343AB6">
        <w:rPr>
          <w:i/>
        </w:rPr>
        <w:t xml:space="preserve"> followed by list of assumptions with their definition. Provide either a single deemed value, lookup table with deemed values based on input</w:t>
      </w:r>
      <w:r>
        <w:rPr>
          <w:i/>
        </w:rPr>
        <w:t xml:space="preserve"> selection</w:t>
      </w:r>
      <w:r w:rsidRPr="00343AB6">
        <w:rPr>
          <w:i/>
        </w:rPr>
        <w:t>, or indicate if its an input variable. Use footnotes to indicate the source of the deemed variables.</w:t>
      </w:r>
      <w:r w:rsidRPr="00EA7072">
        <w:rPr>
          <w:i/>
        </w:rPr>
        <w:t xml:space="preserve"> Use * rather </w:t>
      </w:r>
      <w:r w:rsidRPr="00343AB6">
        <w:rPr>
          <w:i/>
        </w:rPr>
        <w:t>than x for multiplication</w:t>
      </w:r>
      <w:r>
        <w:rPr>
          <w:i/>
        </w:rPr>
        <w:t xml:space="preserve"> and t</w:t>
      </w:r>
      <w:r w:rsidRPr="00EA7072">
        <w:rPr>
          <w:i/>
        </w:rPr>
        <w:t>ry to avoid nested algorithms</w:t>
      </w:r>
      <w:r>
        <w:rPr>
          <w:i/>
        </w:rPr>
        <w:t>.</w:t>
      </w:r>
    </w:p>
    <w:p w14:paraId="2B6BFDB1" w14:textId="7C082486" w:rsidR="00D4569B" w:rsidRPr="00EA7072" w:rsidRDefault="00D4569B" w:rsidP="00D4569B">
      <w:pPr>
        <w:rPr>
          <w:i/>
        </w:rPr>
      </w:pPr>
      <w:r w:rsidRPr="00EA7072">
        <w:rPr>
          <w:i/>
        </w:rPr>
        <w:t>If there are no Input Variables, there will be a finite number of Output</w:t>
      </w:r>
      <w:r w:rsidR="007F4407">
        <w:rPr>
          <w:i/>
        </w:rPr>
        <w:t xml:space="preserve"> values</w:t>
      </w:r>
      <w:r w:rsidRPr="00EA7072">
        <w:rPr>
          <w:i/>
        </w:rPr>
        <w:t>.  These should be identified and listed in a table. Where there are custom inputs, it is often a good idea to provide an example calculation to illustrate the algorithm and provide context. It is imperative that it be labeled with “For example” and placed within a text box, such that it does not get mistaken for a deemed result.</w:t>
      </w:r>
    </w:p>
    <w:p w14:paraId="4D569B7A" w14:textId="77777777" w:rsidR="009372CB" w:rsidRDefault="00D466B6" w:rsidP="007F4407">
      <w:pPr>
        <w:pStyle w:val="Heading6"/>
        <w:spacing w:after="120"/>
      </w:pPr>
      <w:r>
        <w:t>Electric Energy Savings</w:t>
      </w:r>
    </w:p>
    <w:p w14:paraId="737E8918" w14:textId="77777777" w:rsidR="00D466B6" w:rsidRDefault="00D466B6" w:rsidP="00C87D87">
      <w:pPr>
        <w:pStyle w:val="Heading6"/>
      </w:pPr>
      <w:r>
        <w:t>Summer Coincident Peak Demand Savings</w:t>
      </w:r>
    </w:p>
    <w:p w14:paraId="737E8919" w14:textId="77777777" w:rsidR="00D466B6" w:rsidRDefault="00D466B6" w:rsidP="00C87D87">
      <w:pPr>
        <w:pStyle w:val="Heading6"/>
      </w:pPr>
      <w:r>
        <w:t>Natural Gas Savings</w:t>
      </w:r>
    </w:p>
    <w:p w14:paraId="737E891A" w14:textId="542A9BEE" w:rsidR="00D466B6" w:rsidRDefault="00D466B6" w:rsidP="00C87D87">
      <w:pPr>
        <w:pStyle w:val="Heading6"/>
      </w:pPr>
      <w:r>
        <w:t xml:space="preserve">Water </w:t>
      </w:r>
      <w:r w:rsidR="002868AF">
        <w:t xml:space="preserve">and Other Non-Energy </w:t>
      </w:r>
      <w:r>
        <w:t xml:space="preserve">Impact Descriptions and Calculation  </w:t>
      </w:r>
    </w:p>
    <w:p w14:paraId="737E891B" w14:textId="77777777" w:rsidR="00D466B6" w:rsidRDefault="00D466B6" w:rsidP="007F4407">
      <w:pPr>
        <w:pStyle w:val="Heading6"/>
        <w:spacing w:after="120"/>
      </w:pPr>
      <w:r>
        <w:t>Deemed O&amp;M Cost Adjustment Calculation</w:t>
      </w:r>
    </w:p>
    <w:p w14:paraId="496D4A04" w14:textId="77777777" w:rsidR="00343AB6" w:rsidRPr="007F4407" w:rsidRDefault="00343AB6" w:rsidP="007F4407">
      <w:pPr>
        <w:spacing w:after="120"/>
        <w:rPr>
          <w:i/>
        </w:rPr>
      </w:pPr>
      <w:r w:rsidRPr="007F4407">
        <w:rPr>
          <w:i/>
        </w:rPr>
        <w:t>Only required if the operation and maintenance cost for the efficient case is different to the baseline. If so, provide the frequency and cost of any replacement parts or maintenance. For a select number of measures the O&amp;M cost may change significantly over the life of a measure (e.g. the replacement baseline bulbs due to EISA impacts). In these cases it is advisable to calculate an equivalent annualized payment that provides the same net present value as the actual stream of costs over the measure life.</w:t>
      </w:r>
    </w:p>
    <w:p w14:paraId="644BE7B3" w14:textId="00BD4DA7" w:rsidR="00580502" w:rsidRDefault="00343AB6" w:rsidP="00343AB6">
      <w:pPr>
        <w:widowControl/>
        <w:spacing w:after="200" w:line="276" w:lineRule="auto"/>
        <w:jc w:val="left"/>
        <w:rPr>
          <w:rFonts w:cstheme="minorHAnsi"/>
          <w:b/>
          <w:smallCaps/>
        </w:rPr>
      </w:pPr>
      <w:r>
        <w:rPr>
          <w:b/>
          <w:smallCaps/>
        </w:rPr>
        <w:t xml:space="preserve"> </w:t>
      </w:r>
      <w:r w:rsidR="00580502">
        <w:rPr>
          <w:b/>
          <w:smallCaps/>
        </w:rPr>
        <w:br w:type="page"/>
      </w:r>
    </w:p>
    <w:p w14:paraId="7EA1CD0D" w14:textId="5987B964" w:rsidR="00580502" w:rsidRDefault="002171CE" w:rsidP="00D86489">
      <w:pPr>
        <w:pStyle w:val="Heading1"/>
      </w:pPr>
      <w:bookmarkStart w:id="44" w:name="_Toc390225693"/>
      <w:r>
        <w:lastRenderedPageBreak/>
        <w:t>Proposed Changes to Existing Measures</w:t>
      </w:r>
      <w:bookmarkEnd w:id="44"/>
    </w:p>
    <w:p w14:paraId="0AF46CC6" w14:textId="0E95A717" w:rsidR="002171CE" w:rsidRDefault="00FF4BB2">
      <w:pPr>
        <w:rPr>
          <w:sz w:val="24"/>
        </w:rPr>
      </w:pPr>
      <w:bookmarkStart w:id="45" w:name="_Toc390225493"/>
      <w:bookmarkStart w:id="46" w:name="_Toc390225494"/>
      <w:bookmarkStart w:id="47" w:name="_Toc390225495"/>
      <w:bookmarkStart w:id="48" w:name="_Toc390225496"/>
      <w:bookmarkStart w:id="49" w:name="_Toc390225497"/>
      <w:bookmarkStart w:id="50" w:name="_Toc390225498"/>
      <w:bookmarkStart w:id="51" w:name="_Toc390225499"/>
      <w:bookmarkStart w:id="52" w:name="_Toc390225500"/>
      <w:bookmarkStart w:id="53" w:name="_Toc390225501"/>
      <w:bookmarkStart w:id="54" w:name="_Toc390225502"/>
      <w:bookmarkStart w:id="55" w:name="_Toc390225503"/>
      <w:bookmarkStart w:id="56" w:name="_Toc390225504"/>
      <w:bookmarkStart w:id="57" w:name="_Toc390225505"/>
      <w:bookmarkStart w:id="58" w:name="_Toc390225506"/>
      <w:bookmarkStart w:id="59" w:name="_Toc390225507"/>
      <w:bookmarkStart w:id="60" w:name="_Toc390225508"/>
      <w:bookmarkStart w:id="61" w:name="_Toc390225509"/>
      <w:bookmarkStart w:id="62" w:name="_Toc390225510"/>
      <w:bookmarkStart w:id="63" w:name="_Toc390225511"/>
      <w:bookmarkStart w:id="64" w:name="_Toc390225512"/>
      <w:bookmarkStart w:id="65" w:name="_Toc390225513"/>
      <w:bookmarkStart w:id="66" w:name="_Toc390225514"/>
      <w:bookmarkStart w:id="67" w:name="_Toc390225515"/>
      <w:bookmarkStart w:id="68" w:name="_Toc390225516"/>
      <w:bookmarkStart w:id="69" w:name="_Toc390225517"/>
      <w:bookmarkStart w:id="70" w:name="_Toc390225518"/>
      <w:bookmarkStart w:id="71" w:name="_Toc390225519"/>
      <w:bookmarkStart w:id="72" w:name="_Toc390225520"/>
      <w:bookmarkStart w:id="73" w:name="_Toc390225521"/>
      <w:bookmarkStart w:id="74" w:name="_Toc390225522"/>
      <w:bookmarkStart w:id="75" w:name="_Toc390225523"/>
      <w:bookmarkStart w:id="76" w:name="_Toc39022552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E2643B">
        <w:rPr>
          <w:sz w:val="24"/>
          <w:szCs w:val="24"/>
        </w:rPr>
        <w:t>C</w:t>
      </w:r>
      <w:r w:rsidR="002171CE" w:rsidRPr="00D4569B">
        <w:rPr>
          <w:sz w:val="24"/>
          <w:szCs w:val="24"/>
        </w:rPr>
        <w:t xml:space="preserve">opy </w:t>
      </w:r>
      <w:r w:rsidR="00343AB6" w:rsidRPr="007F4407">
        <w:rPr>
          <w:sz w:val="24"/>
          <w:szCs w:val="24"/>
        </w:rPr>
        <w:t>existing TRM measure</w:t>
      </w:r>
      <w:r w:rsidR="002171CE" w:rsidRPr="00E2643B">
        <w:rPr>
          <w:sz w:val="24"/>
          <w:szCs w:val="24"/>
        </w:rPr>
        <w:t xml:space="preserve"> </w:t>
      </w:r>
      <w:r w:rsidR="00CB1D84" w:rsidRPr="00D4569B">
        <w:rPr>
          <w:sz w:val="24"/>
          <w:szCs w:val="24"/>
        </w:rPr>
        <w:t xml:space="preserve"> from the </w:t>
      </w:r>
      <w:r w:rsidR="000E5398">
        <w:rPr>
          <w:sz w:val="24"/>
          <w:szCs w:val="24"/>
        </w:rPr>
        <w:t xml:space="preserve">IL-TRM Version </w:t>
      </w:r>
      <w:r w:rsidR="00D77AC6">
        <w:rPr>
          <w:sz w:val="24"/>
          <w:szCs w:val="24"/>
        </w:rPr>
        <w:t>6</w:t>
      </w:r>
      <w:r w:rsidR="00343AB6" w:rsidRPr="007F4407">
        <w:rPr>
          <w:sz w:val="24"/>
          <w:szCs w:val="24"/>
        </w:rPr>
        <w:t>.0</w:t>
      </w:r>
      <w:r w:rsidR="00CB1D84" w:rsidRPr="00E2643B">
        <w:rPr>
          <w:sz w:val="24"/>
          <w:szCs w:val="24"/>
        </w:rPr>
        <w:t xml:space="preserve"> dated</w:t>
      </w:r>
      <w:r w:rsidR="00CB1D84" w:rsidRPr="007F4407">
        <w:rPr>
          <w:sz w:val="24"/>
          <w:szCs w:val="24"/>
        </w:rPr>
        <w:t xml:space="preserve"> Feb</w:t>
      </w:r>
      <w:r w:rsidRPr="007F4407">
        <w:rPr>
          <w:sz w:val="24"/>
          <w:szCs w:val="24"/>
        </w:rPr>
        <w:t>.</w:t>
      </w:r>
      <w:r w:rsidR="000E5398">
        <w:rPr>
          <w:sz w:val="24"/>
          <w:szCs w:val="24"/>
        </w:rPr>
        <w:t xml:space="preserve"> </w:t>
      </w:r>
      <w:r w:rsidR="00D77AC6">
        <w:rPr>
          <w:sz w:val="24"/>
          <w:szCs w:val="24"/>
        </w:rPr>
        <w:t>08</w:t>
      </w:r>
      <w:r w:rsidR="000E5398">
        <w:rPr>
          <w:sz w:val="24"/>
          <w:szCs w:val="24"/>
        </w:rPr>
        <w:t>, 201</w:t>
      </w:r>
      <w:r w:rsidR="00D77AC6">
        <w:rPr>
          <w:sz w:val="24"/>
          <w:szCs w:val="24"/>
        </w:rPr>
        <w:t>7</w:t>
      </w:r>
      <w:r w:rsidR="00CB1D84" w:rsidRPr="007F4407">
        <w:rPr>
          <w:sz w:val="24"/>
          <w:szCs w:val="24"/>
        </w:rPr>
        <w:t xml:space="preserve">, accessible </w:t>
      </w:r>
      <w:r w:rsidR="00D77AC6">
        <w:rPr>
          <w:sz w:val="24"/>
          <w:szCs w:val="24"/>
        </w:rPr>
        <w:t xml:space="preserve">on the </w:t>
      </w:r>
      <w:hyperlink r:id="rId14" w:history="1">
        <w:r w:rsidR="00D77AC6" w:rsidRPr="00D77AC6">
          <w:rPr>
            <w:rStyle w:val="Hyperlink"/>
            <w:sz w:val="24"/>
            <w:szCs w:val="24"/>
          </w:rPr>
          <w:t>SharePoint site</w:t>
        </w:r>
      </w:hyperlink>
      <w:r w:rsidR="000E5398">
        <w:rPr>
          <w:sz w:val="24"/>
          <w:szCs w:val="24"/>
        </w:rPr>
        <w:t>,</w:t>
      </w:r>
      <w:r w:rsidR="00407698">
        <w:rPr>
          <w:sz w:val="24"/>
        </w:rPr>
        <w:t xml:space="preserve"> and paste the existing measure </w:t>
      </w:r>
      <w:r w:rsidR="003F48BD">
        <w:rPr>
          <w:sz w:val="24"/>
        </w:rPr>
        <w:t xml:space="preserve">characterization </w:t>
      </w:r>
      <w:r w:rsidR="00407698">
        <w:rPr>
          <w:sz w:val="24"/>
        </w:rPr>
        <w:t>below</w:t>
      </w:r>
      <w:r w:rsidR="003F48BD">
        <w:rPr>
          <w:sz w:val="24"/>
        </w:rPr>
        <w:t xml:space="preserve"> in its entirety</w:t>
      </w:r>
      <w:r w:rsidR="00204CB4" w:rsidRPr="00D86489">
        <w:rPr>
          <w:sz w:val="24"/>
        </w:rPr>
        <w:t xml:space="preserve">, </w:t>
      </w:r>
      <w:r w:rsidR="00407698">
        <w:rPr>
          <w:sz w:val="24"/>
        </w:rPr>
        <w:t xml:space="preserve">then </w:t>
      </w:r>
      <w:r w:rsidR="00204CB4" w:rsidRPr="00D86489">
        <w:rPr>
          <w:sz w:val="24"/>
        </w:rPr>
        <w:t>t</w:t>
      </w:r>
      <w:r w:rsidR="002171CE" w:rsidRPr="00D86489">
        <w:rPr>
          <w:sz w:val="24"/>
        </w:rPr>
        <w:t>urn on track</w:t>
      </w:r>
      <w:r>
        <w:rPr>
          <w:sz w:val="24"/>
        </w:rPr>
        <w:t>ed</w:t>
      </w:r>
      <w:r w:rsidR="002171CE" w:rsidRPr="00D86489">
        <w:rPr>
          <w:sz w:val="24"/>
        </w:rPr>
        <w:t xml:space="preserve"> changes and provide proposed edits</w:t>
      </w:r>
      <w:r w:rsidR="00204CB4" w:rsidRPr="00D86489">
        <w:rPr>
          <w:sz w:val="24"/>
        </w:rPr>
        <w:t xml:space="preserve"> in redline with appropriate citations (see section #4</w:t>
      </w:r>
      <w:r w:rsidR="000E5398">
        <w:rPr>
          <w:sz w:val="24"/>
        </w:rPr>
        <w:t xml:space="preserve"> below</w:t>
      </w:r>
      <w:r w:rsidR="00204CB4" w:rsidRPr="00D86489">
        <w:rPr>
          <w:sz w:val="24"/>
        </w:rPr>
        <w:t>). Upload any new references or calculation sheets to the Tracker item</w:t>
      </w:r>
      <w:r w:rsidR="002171CE" w:rsidRPr="00D86489">
        <w:rPr>
          <w:sz w:val="24"/>
        </w:rPr>
        <w:t>. If a change requires further explanation that should not be in the characterization itself, use a comment bubble to provide</w:t>
      </w:r>
      <w:r w:rsidR="00204CB4" w:rsidRPr="00D86489">
        <w:rPr>
          <w:sz w:val="24"/>
        </w:rPr>
        <w:t>.</w:t>
      </w:r>
    </w:p>
    <w:p w14:paraId="6F41ACDA" w14:textId="77777777" w:rsidR="003E1B7D" w:rsidRDefault="003E1B7D">
      <w:pPr>
        <w:widowControl/>
        <w:spacing w:after="200" w:line="276" w:lineRule="auto"/>
        <w:jc w:val="left"/>
        <w:rPr>
          <w:rFonts w:ascii="Calibri" w:hAnsi="Calibri" w:cs="Arial"/>
          <w:bCs/>
          <w:kern w:val="32"/>
          <w:sz w:val="32"/>
          <w:szCs w:val="32"/>
        </w:rPr>
      </w:pPr>
      <w:r>
        <w:br w:type="page"/>
      </w:r>
    </w:p>
    <w:p w14:paraId="737E891D" w14:textId="38354916" w:rsidR="00D466B6" w:rsidRDefault="003E1B7D" w:rsidP="003E1B7D">
      <w:pPr>
        <w:pStyle w:val="Heading1"/>
      </w:pPr>
      <w:bookmarkStart w:id="77" w:name="_Toc390225694"/>
      <w:r>
        <w:lastRenderedPageBreak/>
        <w:t>References</w:t>
      </w:r>
      <w:bookmarkEnd w:id="77"/>
    </w:p>
    <w:p w14:paraId="6EE1B5CD" w14:textId="31AEE232" w:rsidR="002D0751" w:rsidRPr="00FC13A0" w:rsidRDefault="002D0751" w:rsidP="002D0751">
      <w:pPr>
        <w:rPr>
          <w:sz w:val="24"/>
          <w:szCs w:val="24"/>
        </w:rPr>
      </w:pPr>
      <w:r w:rsidRPr="00FC13A0">
        <w:rPr>
          <w:sz w:val="24"/>
          <w:szCs w:val="24"/>
        </w:rPr>
        <w:t xml:space="preserve">Please refer to the Chicago style for </w:t>
      </w:r>
      <w:r w:rsidR="008E44C7" w:rsidRPr="00FC13A0">
        <w:rPr>
          <w:sz w:val="24"/>
          <w:szCs w:val="24"/>
        </w:rPr>
        <w:t>variances on</w:t>
      </w:r>
      <w:r w:rsidRPr="00FC13A0">
        <w:rPr>
          <w:sz w:val="24"/>
          <w:szCs w:val="24"/>
        </w:rPr>
        <w:t xml:space="preserve"> format citations</w:t>
      </w:r>
      <w:r w:rsidR="008E44C7" w:rsidRPr="00FC13A0">
        <w:rPr>
          <w:sz w:val="24"/>
          <w:szCs w:val="24"/>
        </w:rPr>
        <w:t>.</w:t>
      </w:r>
      <w:r w:rsidR="003F48BD" w:rsidRPr="00FC13A0">
        <w:rPr>
          <w:sz w:val="24"/>
          <w:szCs w:val="24"/>
        </w:rPr>
        <w:t xml:space="preserve">  Please upload any new references or calculation sheets to the Tracker item.</w:t>
      </w:r>
    </w:p>
    <w:p w14:paraId="3472D08C" w14:textId="129881B5" w:rsidR="002D0751" w:rsidRPr="002D0751" w:rsidRDefault="006C0F44" w:rsidP="002D0751">
      <w:hyperlink r:id="rId15" w:history="1">
        <w:r w:rsidR="000E5398" w:rsidRPr="008C1F42">
          <w:rPr>
            <w:rStyle w:val="Hyperlink"/>
          </w:rPr>
          <w:t>http://www.chicagomanualofstyle.org/tools_citationguide.html</w:t>
        </w:r>
      </w:hyperlink>
      <w:r w:rsidR="002D0751">
        <w:t xml:space="preserve"> </w:t>
      </w:r>
    </w:p>
    <w:p w14:paraId="57FE69F1" w14:textId="14436E29" w:rsidR="003E1B7D" w:rsidRPr="00845600" w:rsidRDefault="008E44C7" w:rsidP="00167313">
      <w:r w:rsidRPr="00845600">
        <w:t>EXAMPLE</w:t>
      </w:r>
      <w:r w:rsidR="001E6327" w:rsidRPr="00845600">
        <w:t>S</w:t>
      </w:r>
      <w:r w:rsidRPr="00845600">
        <w:t>:</w:t>
      </w:r>
    </w:p>
    <w:p w14:paraId="1CC5C96C" w14:textId="5BC81DD8" w:rsidR="00D900E1" w:rsidRPr="00167313" w:rsidRDefault="00D900E1" w:rsidP="00167313">
      <w:pPr>
        <w:rPr>
          <w:b/>
          <w:iCs/>
        </w:rPr>
      </w:pPr>
      <w:r w:rsidRPr="00167313">
        <w:rPr>
          <w:b/>
          <w:iCs/>
        </w:rPr>
        <w:t>Paper presented at a meeting or conference</w:t>
      </w:r>
      <w:r w:rsidRPr="00167313">
        <w:rPr>
          <w:b/>
        </w:rPr>
        <w:t xml:space="preserve"> (</w:t>
      </w:r>
      <w:r w:rsidR="004E499D" w:rsidRPr="00167313">
        <w:rPr>
          <w:b/>
        </w:rPr>
        <w:t>Including</w:t>
      </w:r>
      <w:r w:rsidRPr="00167313">
        <w:rPr>
          <w:b/>
        </w:rPr>
        <w:t xml:space="preserve"> internal work papers)</w:t>
      </w:r>
    </w:p>
    <w:p w14:paraId="6ACCEF33" w14:textId="392E4E32" w:rsidR="00D900E1" w:rsidRPr="00D900E1" w:rsidRDefault="00D900E1" w:rsidP="00167313">
      <w:pPr>
        <w:rPr>
          <w:color w:val="626F74"/>
        </w:rPr>
      </w:pPr>
      <w:r w:rsidRPr="00D900E1">
        <w:rPr>
          <w:color w:val="626F74"/>
        </w:rPr>
        <w:t>Author Name, “Paper title” (paper presented at the annual meeting for the Organization Name, City, State, Month Day, Year).</w:t>
      </w:r>
    </w:p>
    <w:p w14:paraId="2B5FE5A6" w14:textId="77777777" w:rsidR="00D900E1" w:rsidRPr="00167313" w:rsidRDefault="00D900E1" w:rsidP="00167313">
      <w:pPr>
        <w:rPr>
          <w:b/>
          <w:iCs/>
        </w:rPr>
      </w:pPr>
      <w:r w:rsidRPr="00167313">
        <w:rPr>
          <w:b/>
          <w:iCs/>
        </w:rPr>
        <w:t>Website</w:t>
      </w:r>
    </w:p>
    <w:p w14:paraId="18F9D1AC" w14:textId="77777777" w:rsidR="00D900E1" w:rsidRPr="00D900E1" w:rsidRDefault="00D900E1" w:rsidP="00167313">
      <w:pPr>
        <w:rPr>
          <w:color w:val="626F74"/>
        </w:rPr>
      </w:pPr>
      <w:r w:rsidRPr="00D900E1">
        <w:rPr>
          <w:color w:val="626F74"/>
        </w:rPr>
        <w:t>“Title,” last modified Month Day, Year, URL</w:t>
      </w:r>
    </w:p>
    <w:p w14:paraId="42ED6816" w14:textId="77777777" w:rsidR="00D900E1" w:rsidRPr="00167313" w:rsidRDefault="00D900E1" w:rsidP="00167313">
      <w:pPr>
        <w:rPr>
          <w:b/>
          <w:iCs/>
        </w:rPr>
      </w:pPr>
      <w:r w:rsidRPr="00167313">
        <w:rPr>
          <w:b/>
          <w:iCs/>
        </w:rPr>
        <w:t xml:space="preserve">E-mail </w:t>
      </w:r>
    </w:p>
    <w:p w14:paraId="28BEDB1A" w14:textId="77777777" w:rsidR="00D900E1" w:rsidRPr="00D900E1" w:rsidRDefault="00D900E1" w:rsidP="00167313">
      <w:pPr>
        <w:rPr>
          <w:color w:val="626F74"/>
        </w:rPr>
      </w:pPr>
      <w:r w:rsidRPr="00D900E1">
        <w:rPr>
          <w:color w:val="626F74"/>
        </w:rPr>
        <w:t>Author Name, e-mail message to author, Month Day, Year.</w:t>
      </w:r>
    </w:p>
    <w:p w14:paraId="3CE83662" w14:textId="77777777" w:rsidR="00D900E1" w:rsidRPr="00167313" w:rsidRDefault="00D900E1" w:rsidP="00167313">
      <w:pPr>
        <w:rPr>
          <w:b/>
          <w:iCs/>
        </w:rPr>
      </w:pPr>
      <w:r w:rsidRPr="00167313">
        <w:rPr>
          <w:b/>
          <w:iCs/>
        </w:rPr>
        <w:t>Item in a commercial database</w:t>
      </w:r>
    </w:p>
    <w:p w14:paraId="337B2173" w14:textId="77777777" w:rsidR="00D900E1" w:rsidRPr="00D900E1" w:rsidRDefault="00D900E1" w:rsidP="00167313">
      <w:r w:rsidRPr="00D900E1">
        <w:rPr>
          <w:color w:val="626F74"/>
        </w:rPr>
        <w:t xml:space="preserve">Author Name. “Source Title” Publisher, Year. Database Name </w:t>
      </w:r>
    </w:p>
    <w:p w14:paraId="6CB5A9D1" w14:textId="77970ED6" w:rsidR="001E6327" w:rsidRPr="00167313" w:rsidRDefault="00845600" w:rsidP="00167313">
      <w:pPr>
        <w:rPr>
          <w:b/>
        </w:rPr>
      </w:pPr>
      <w:r w:rsidRPr="00167313">
        <w:rPr>
          <w:b/>
        </w:rPr>
        <w:t xml:space="preserve">Book: </w:t>
      </w:r>
      <w:r w:rsidR="001E6327" w:rsidRPr="00167313">
        <w:rPr>
          <w:b/>
        </w:rPr>
        <w:t>Chapter or other part of a book</w:t>
      </w:r>
    </w:p>
    <w:p w14:paraId="28633C99" w14:textId="71DFCB4F" w:rsidR="00845600" w:rsidRPr="00D900E1" w:rsidRDefault="00845600" w:rsidP="00167313">
      <w:pPr>
        <w:rPr>
          <w:color w:val="626F74"/>
        </w:rPr>
      </w:pPr>
      <w:r w:rsidRPr="00D900E1">
        <w:rPr>
          <w:color w:val="626F74"/>
        </w:rPr>
        <w:t>Author Name, “Chapter,” in Title, City: Publisher, Year, page range</w:t>
      </w:r>
    </w:p>
    <w:p w14:paraId="686055D9" w14:textId="273BC6BC" w:rsidR="001E6327" w:rsidRPr="00167313" w:rsidRDefault="001E6327" w:rsidP="00167313">
      <w:pPr>
        <w:rPr>
          <w:b/>
          <w:color w:val="808080" w:themeColor="background1" w:themeShade="80"/>
        </w:rPr>
      </w:pPr>
      <w:r w:rsidRPr="00167313">
        <w:rPr>
          <w:b/>
        </w:rPr>
        <w:t>Book</w:t>
      </w:r>
      <w:r w:rsidR="00845600" w:rsidRPr="00167313">
        <w:rPr>
          <w:b/>
        </w:rPr>
        <w:t>: P</w:t>
      </w:r>
      <w:r w:rsidRPr="00167313">
        <w:rPr>
          <w:b/>
        </w:rPr>
        <w:t>ublished electronically</w:t>
      </w:r>
    </w:p>
    <w:p w14:paraId="7D6C8796" w14:textId="6C442911" w:rsidR="00845600" w:rsidRPr="00D900E1" w:rsidRDefault="00845600" w:rsidP="00167313">
      <w:pPr>
        <w:rPr>
          <w:bCs/>
          <w:color w:val="000000"/>
        </w:rPr>
      </w:pPr>
      <w:r w:rsidRPr="00D900E1">
        <w:rPr>
          <w:color w:val="808080" w:themeColor="background1" w:themeShade="80"/>
        </w:rPr>
        <w:t>Author Name, “Chapter,” in Title</w:t>
      </w:r>
      <w:r w:rsidRPr="00D900E1">
        <w:rPr>
          <w:color w:val="626F74"/>
        </w:rPr>
        <w:t>, City: Publisher, Year, Accessed Month Day, Year. URL.</w:t>
      </w:r>
    </w:p>
    <w:p w14:paraId="38CC34B8" w14:textId="751C8C55" w:rsidR="00D55239" w:rsidRPr="00167313" w:rsidRDefault="00845600" w:rsidP="00167313">
      <w:pPr>
        <w:rPr>
          <w:b/>
          <w:bCs/>
          <w:color w:val="000000"/>
        </w:rPr>
      </w:pPr>
      <w:r w:rsidRPr="00167313">
        <w:rPr>
          <w:b/>
          <w:bCs/>
          <w:color w:val="000000"/>
        </w:rPr>
        <w:t xml:space="preserve">Journal </w:t>
      </w:r>
      <w:r w:rsidR="001E6327" w:rsidRPr="00167313">
        <w:rPr>
          <w:b/>
          <w:bCs/>
          <w:color w:val="000000"/>
        </w:rPr>
        <w:t>Article in a print journal</w:t>
      </w:r>
      <w:r w:rsidR="00051BC4">
        <w:rPr>
          <w:b/>
          <w:bCs/>
          <w:color w:val="000000"/>
        </w:rPr>
        <w:t xml:space="preserve"> (Use this for program evaluations.)</w:t>
      </w:r>
    </w:p>
    <w:p w14:paraId="650EDDC4" w14:textId="5A137B14" w:rsidR="00323921" w:rsidRDefault="00845600" w:rsidP="00167313">
      <w:pPr>
        <w:rPr>
          <w:color w:val="626F74"/>
        </w:rPr>
      </w:pPr>
      <w:r w:rsidRPr="00D900E1">
        <w:rPr>
          <w:color w:val="626F74"/>
        </w:rPr>
        <w:t>Author Name, “Article Title,” Journal Name</w:t>
      </w:r>
      <w:r w:rsidR="00323921" w:rsidRPr="00D900E1">
        <w:rPr>
          <w:color w:val="626F74"/>
        </w:rPr>
        <w:t xml:space="preserve"> edition (Year): page</w:t>
      </w:r>
    </w:p>
    <w:p w14:paraId="63409F39" w14:textId="6ED95335" w:rsidR="00051BC4" w:rsidRPr="00D900E1" w:rsidRDefault="00051BC4" w:rsidP="00167313">
      <w:pPr>
        <w:rPr>
          <w:color w:val="626F74"/>
        </w:rPr>
      </w:pPr>
      <w:r>
        <w:rPr>
          <w:color w:val="626F74"/>
        </w:rPr>
        <w:t>Author Name, “Evaluation Title,” Utility Name, Program</w:t>
      </w:r>
      <w:r w:rsidR="00D816C8">
        <w:rPr>
          <w:color w:val="626F74"/>
        </w:rPr>
        <w:t xml:space="preserve"> or Measure</w:t>
      </w:r>
      <w:r>
        <w:rPr>
          <w:color w:val="626F74"/>
        </w:rPr>
        <w:t xml:space="preserve"> Name (</w:t>
      </w:r>
      <w:r w:rsidR="00D816C8">
        <w:rPr>
          <w:color w:val="626F74"/>
        </w:rPr>
        <w:t>Date</w:t>
      </w:r>
      <w:r>
        <w:rPr>
          <w:color w:val="626F74"/>
        </w:rPr>
        <w:t>): page</w:t>
      </w:r>
    </w:p>
    <w:p w14:paraId="4BFD39B3" w14:textId="3C00161D" w:rsidR="001E6327" w:rsidRPr="00167313" w:rsidRDefault="00323921" w:rsidP="00167313">
      <w:pPr>
        <w:rPr>
          <w:b/>
          <w:color w:val="000000"/>
        </w:rPr>
      </w:pPr>
      <w:r w:rsidRPr="00167313">
        <w:rPr>
          <w:b/>
          <w:bCs/>
          <w:color w:val="000000"/>
        </w:rPr>
        <w:t xml:space="preserve">Journal </w:t>
      </w:r>
      <w:r w:rsidR="001E6327" w:rsidRPr="00167313">
        <w:rPr>
          <w:b/>
          <w:bCs/>
          <w:color w:val="000000"/>
        </w:rPr>
        <w:t>Article in an online journal</w:t>
      </w:r>
    </w:p>
    <w:p w14:paraId="44046A30" w14:textId="7BDFBAAF" w:rsidR="00D55239" w:rsidRPr="00D900E1" w:rsidRDefault="00D55239" w:rsidP="00167313">
      <w:pPr>
        <w:rPr>
          <w:color w:val="626F74"/>
        </w:rPr>
      </w:pPr>
      <w:r w:rsidRPr="00D900E1">
        <w:rPr>
          <w:color w:val="626F74"/>
        </w:rPr>
        <w:t xml:space="preserve">Author Name, “Article Title,” Journal Name edition (Year): page, accessed Month Day, Year, dio:xx.xxxx/xxxxxx. </w:t>
      </w:r>
    </w:p>
    <w:p w14:paraId="4F904167" w14:textId="77777777" w:rsidR="007F7988" w:rsidRPr="00845600" w:rsidRDefault="007F7988" w:rsidP="007F7988">
      <w:pPr>
        <w:rPr>
          <w:rFonts w:cstheme="minorHAnsi"/>
          <w:sz w:val="22"/>
        </w:rPr>
      </w:pPr>
    </w:p>
    <w:bookmarkEnd w:id="40"/>
    <w:bookmarkEnd w:id="41"/>
    <w:bookmarkEnd w:id="42"/>
    <w:p w14:paraId="673D6F10" w14:textId="77777777" w:rsidR="007F7988" w:rsidRPr="00845600" w:rsidRDefault="007F7988" w:rsidP="007F7988">
      <w:pPr>
        <w:rPr>
          <w:rFonts w:cstheme="minorHAnsi"/>
          <w:sz w:val="22"/>
        </w:rPr>
      </w:pPr>
      <w:r w:rsidRPr="00845600">
        <w:rPr>
          <w:rFonts w:cstheme="minorHAnsi"/>
          <w:sz w:val="22"/>
        </w:rPr>
        <w:br w:type="page"/>
      </w:r>
    </w:p>
    <w:p w14:paraId="3C9BE70A" w14:textId="1CFB18A7" w:rsidR="007F7988" w:rsidRDefault="006601E2" w:rsidP="007F7988">
      <w:pPr>
        <w:pStyle w:val="Heading1"/>
      </w:pPr>
      <w:bookmarkStart w:id="78" w:name="_Toc390225695"/>
      <w:r>
        <w:lastRenderedPageBreak/>
        <w:t>Stakeholder Comments</w:t>
      </w:r>
      <w:bookmarkEnd w:id="78"/>
    </w:p>
    <w:p w14:paraId="0BFF4BF6" w14:textId="69976B80" w:rsidR="007F4407" w:rsidRDefault="007F4407" w:rsidP="00D86489">
      <w:pPr>
        <w:rPr>
          <w:sz w:val="24"/>
        </w:rPr>
      </w:pPr>
      <w:bookmarkStart w:id="79" w:name="_Toc390225696"/>
      <w:r>
        <w:rPr>
          <w:sz w:val="24"/>
        </w:rPr>
        <w:t xml:space="preserve">If adding comments to an existing work paper, add note in “Progress Notes” section of the tracker item stating </w:t>
      </w:r>
      <w:r w:rsidRPr="007F4407">
        <w:rPr>
          <w:i/>
          <w:sz w:val="24"/>
        </w:rPr>
        <w:t>“(Author, Company) added comments to workpaper, (date)</w:t>
      </w:r>
      <w:r>
        <w:rPr>
          <w:sz w:val="24"/>
        </w:rPr>
        <w:t>”. This will send an alert to VEIC and others that a new comment has been added.</w:t>
      </w:r>
    </w:p>
    <w:p w14:paraId="7103FDBD" w14:textId="77777777" w:rsidR="007F4407" w:rsidRDefault="007F4407" w:rsidP="00D86489">
      <w:pPr>
        <w:rPr>
          <w:sz w:val="24"/>
        </w:rPr>
      </w:pPr>
    </w:p>
    <w:p w14:paraId="4C9990ED" w14:textId="61DB3B75" w:rsidR="00961CDF" w:rsidRDefault="00961CDF" w:rsidP="00D86489">
      <w:pPr>
        <w:rPr>
          <w:sz w:val="24"/>
        </w:rPr>
      </w:pPr>
      <w:r w:rsidRPr="00D86489">
        <w:rPr>
          <w:sz w:val="24"/>
        </w:rPr>
        <w:t>Author</w:t>
      </w:r>
      <w:r w:rsidR="007F4407">
        <w:rPr>
          <w:sz w:val="24"/>
        </w:rPr>
        <w:t xml:space="preserve">, </w:t>
      </w:r>
      <w:r w:rsidRPr="00D86489">
        <w:rPr>
          <w:sz w:val="24"/>
        </w:rPr>
        <w:t>Company and Date</w:t>
      </w:r>
      <w:bookmarkEnd w:id="79"/>
      <w:r w:rsidR="007F4407">
        <w:rPr>
          <w:sz w:val="24"/>
        </w:rPr>
        <w:t xml:space="preserve">: </w:t>
      </w:r>
    </w:p>
    <w:p w14:paraId="412A3F9C" w14:textId="32D644CC" w:rsidR="007F4407" w:rsidRPr="00D86489" w:rsidRDefault="007F4407" w:rsidP="00D86489">
      <w:r>
        <w:rPr>
          <w:sz w:val="24"/>
        </w:rPr>
        <w:t>Comment:</w:t>
      </w:r>
    </w:p>
    <w:p w14:paraId="474368AF" w14:textId="77777777" w:rsidR="003E1B7D" w:rsidRDefault="003E1B7D" w:rsidP="003E1B7D">
      <w:pPr>
        <w:widowControl/>
        <w:spacing w:after="0"/>
        <w:ind w:left="720"/>
        <w:jc w:val="left"/>
      </w:pPr>
    </w:p>
    <w:sectPr w:rsidR="003E1B7D" w:rsidSect="00950A89">
      <w:headerReference w:type="even" r:id="rId16"/>
      <w:headerReference w:type="default" r:id="rId17"/>
      <w:footerReference w:type="default" r:id="rId18"/>
      <w:headerReference w:type="first" r:id="rId19"/>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EDACE" w14:textId="77777777" w:rsidR="00E2643B" w:rsidRDefault="00E2643B" w:rsidP="00D466B6">
      <w:pPr>
        <w:spacing w:after="0"/>
      </w:pPr>
      <w:r>
        <w:separator/>
      </w:r>
    </w:p>
  </w:endnote>
  <w:endnote w:type="continuationSeparator" w:id="0">
    <w:p w14:paraId="737EDACF" w14:textId="77777777" w:rsidR="00E2643B" w:rsidRDefault="00E2643B" w:rsidP="00D466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6931683"/>
      <w:docPartObj>
        <w:docPartGallery w:val="Page Numbers (Top of Page)"/>
        <w:docPartUnique/>
      </w:docPartObj>
    </w:sdtPr>
    <w:sdtEndPr/>
    <w:sdtContent>
      <w:p w14:paraId="737EDAD1" w14:textId="77777777" w:rsidR="00E2643B" w:rsidRDefault="00E2643B" w:rsidP="00950A89">
        <w:pPr>
          <w:pStyle w:val="Footer"/>
          <w:spacing w:after="0"/>
          <w:jc w:val="center"/>
        </w:pPr>
      </w:p>
      <w:p w14:paraId="737EDAD2" w14:textId="5E39758B" w:rsidR="00E2643B" w:rsidRDefault="00E2643B" w:rsidP="00950A89">
        <w:pPr>
          <w:pStyle w:val="Footer"/>
          <w:pBdr>
            <w:top w:val="single" w:sz="4" w:space="1" w:color="auto"/>
          </w:pBdr>
          <w:spacing w:after="0"/>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C0F4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C0F44">
          <w:rPr>
            <w:b/>
            <w:bCs/>
            <w:noProof/>
          </w:rPr>
          <w:t>8</w:t>
        </w:r>
        <w:r>
          <w:rPr>
            <w:b/>
            <w:bCs/>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9180691"/>
      <w:docPartObj>
        <w:docPartGallery w:val="Page Numbers (Top of Page)"/>
        <w:docPartUnique/>
      </w:docPartObj>
    </w:sdtPr>
    <w:sdtEndPr/>
    <w:sdtContent>
      <w:p w14:paraId="737EDBD5" w14:textId="77777777" w:rsidR="00E2643B" w:rsidRDefault="00E2643B" w:rsidP="00950A89">
        <w:pPr>
          <w:pStyle w:val="Footer"/>
          <w:spacing w:after="0"/>
          <w:jc w:val="center"/>
        </w:pPr>
      </w:p>
      <w:p w14:paraId="737EDBD6" w14:textId="7B3D278B" w:rsidR="00E2643B" w:rsidRDefault="00E2643B" w:rsidP="00950A89">
        <w:pPr>
          <w:pStyle w:val="Footer"/>
          <w:pBdr>
            <w:top w:val="single" w:sz="4" w:space="1" w:color="auto"/>
          </w:pBdr>
          <w:spacing w:after="0"/>
          <w:jc w:val="center"/>
        </w:pPr>
        <w:r>
          <w:t xml:space="preserve">Page </w:t>
        </w:r>
        <w:r>
          <w:rPr>
            <w:sz w:val="24"/>
          </w:rPr>
          <w:fldChar w:fldCharType="begin"/>
        </w:r>
        <w:r>
          <w:instrText xml:space="preserve"> PAGE </w:instrText>
        </w:r>
        <w:r>
          <w:rPr>
            <w:sz w:val="24"/>
          </w:rPr>
          <w:fldChar w:fldCharType="separate"/>
        </w:r>
        <w:r w:rsidR="006C0F44">
          <w:rPr>
            <w:noProof/>
          </w:rPr>
          <w:t>8</w:t>
        </w:r>
        <w:r>
          <w:rPr>
            <w:sz w:val="24"/>
          </w:rPr>
          <w:fldChar w:fldCharType="end"/>
        </w:r>
        <w:r>
          <w:t xml:space="preserve"> of </w:t>
        </w:r>
        <w:r w:rsidR="006C0F44">
          <w:fldChar w:fldCharType="begin"/>
        </w:r>
        <w:r w:rsidR="006C0F44">
          <w:instrText xml:space="preserve"> NUMPAGES  </w:instrText>
        </w:r>
        <w:r w:rsidR="006C0F44">
          <w:fldChar w:fldCharType="separate"/>
        </w:r>
        <w:r w:rsidR="006C0F44">
          <w:rPr>
            <w:noProof/>
          </w:rPr>
          <w:t>8</w:t>
        </w:r>
        <w:r w:rsidR="006C0F44">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EDACC" w14:textId="77777777" w:rsidR="00E2643B" w:rsidRDefault="00E2643B" w:rsidP="00D466B6">
      <w:pPr>
        <w:spacing w:after="0"/>
      </w:pPr>
      <w:r>
        <w:separator/>
      </w:r>
    </w:p>
  </w:footnote>
  <w:footnote w:type="continuationSeparator" w:id="0">
    <w:p w14:paraId="737EDACD" w14:textId="77777777" w:rsidR="00E2643B" w:rsidRDefault="00E2643B" w:rsidP="00D466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EDAD0" w14:textId="0DF0A917" w:rsidR="00E2643B" w:rsidRPr="00C07E28" w:rsidRDefault="00E2643B" w:rsidP="00950A89">
    <w:pPr>
      <w:pStyle w:val="HeaderIL"/>
      <w:rPr>
        <w:b/>
      </w:rPr>
    </w:pPr>
    <w:r w:rsidRPr="00C07E28">
      <w:rPr>
        <w:b/>
      </w:rPr>
      <w:t>Illinois Statewide Technical Reference Manual</w:t>
    </w:r>
    <w:r>
      <w:rPr>
        <w:b/>
      </w:rPr>
      <w:t xml:space="preserve"> – Work Paper: </w:t>
    </w:r>
    <w:r w:rsidRPr="00227820">
      <w:rPr>
        <w:b/>
        <w:szCs w:val="20"/>
      </w:rPr>
      <w:fldChar w:fldCharType="begin"/>
    </w:r>
    <w:r w:rsidRPr="008407B9">
      <w:rPr>
        <w:b/>
        <w:szCs w:val="20"/>
      </w:rPr>
      <w:instrText xml:space="preserve"> REF  Check1 </w:instrText>
    </w:r>
    <w:r>
      <w:rPr>
        <w:b/>
        <w:szCs w:val="20"/>
      </w:rPr>
      <w:instrText xml:space="preserve"> \* MERGEFORMAT </w:instrText>
    </w:r>
    <w:r w:rsidRPr="00227820">
      <w:rPr>
        <w:b/>
        <w:szCs w:val="20"/>
      </w:rPr>
      <w:fldChar w:fldCharType="separate"/>
    </w:r>
    <w:r w:rsidRPr="008407B9">
      <w:rPr>
        <w:b/>
        <w:color w:val="000000" w:themeColor="text1"/>
        <w:szCs w:val="20"/>
      </w:rPr>
      <w:t>Work Paper Title</w:t>
    </w:r>
    <w:r w:rsidRPr="00227820">
      <w:rPr>
        <w:b/>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3BEEC" w14:textId="38761B80" w:rsidR="00E2643B" w:rsidRPr="00A05FC2" w:rsidRDefault="00E2643B" w:rsidP="00387ED6">
    <w:pPr>
      <w:pStyle w:val="HeaderIL"/>
    </w:pPr>
    <w:r>
      <w:t>I</w:t>
    </w:r>
    <w:r w:rsidRPr="00AB4D81">
      <w:t>llinois Statewide Technical Reference Manual</w:t>
    </w:r>
    <w:r>
      <w:t xml:space="preserve"> –</w:t>
    </w:r>
    <w:r w:rsidRPr="00387ED6">
      <w:t xml:space="preserve"> </w:t>
    </w:r>
    <w:r>
      <w:t xml:space="preserve">Work Paper: </w:t>
    </w:r>
    <w:r w:rsidRPr="00227820">
      <w:rPr>
        <w:b/>
        <w:szCs w:val="20"/>
      </w:rPr>
      <w:fldChar w:fldCharType="begin"/>
    </w:r>
    <w:r w:rsidRPr="00464399">
      <w:rPr>
        <w:b/>
        <w:szCs w:val="20"/>
      </w:rPr>
      <w:instrText xml:space="preserve"> REF  Check1 </w:instrText>
    </w:r>
    <w:r>
      <w:rPr>
        <w:b/>
        <w:szCs w:val="20"/>
      </w:rPr>
      <w:instrText xml:space="preserve"> \* MERGEFORMAT </w:instrText>
    </w:r>
    <w:r w:rsidRPr="00227820">
      <w:rPr>
        <w:b/>
        <w:szCs w:val="20"/>
      </w:rPr>
      <w:fldChar w:fldCharType="separate"/>
    </w:r>
    <w:r w:rsidRPr="00464399">
      <w:rPr>
        <w:b/>
        <w:color w:val="000000" w:themeColor="text1"/>
        <w:szCs w:val="20"/>
      </w:rPr>
      <w:t>Work Paper Title</w:t>
    </w:r>
    <w:r w:rsidRPr="00227820">
      <w:rPr>
        <w:b/>
        <w:szCs w:val="20"/>
      </w:rPr>
      <w:fldChar w:fldCharType="end"/>
    </w:r>
  </w:p>
  <w:p w14:paraId="737EDAD3" w14:textId="2D329E68" w:rsidR="00E2643B" w:rsidRDefault="00E2643B" w:rsidP="00950A89">
    <w:pPr>
      <w:pStyle w:val="HeaderIL"/>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EDBD3" w14:textId="77777777" w:rsidR="00E2643B" w:rsidRDefault="00E264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EDBD4" w14:textId="2609E19B" w:rsidR="00E2643B" w:rsidRPr="00A05FC2" w:rsidRDefault="00E2643B" w:rsidP="00950A89">
    <w:pPr>
      <w:pStyle w:val="HeaderIL"/>
    </w:pPr>
    <w:r w:rsidRPr="005D746C">
      <w:t xml:space="preserve">Illinois Statewide Technical Reference Manual </w:t>
    </w:r>
    <w:r>
      <w:t xml:space="preserve">– Work Paper: </w:t>
    </w:r>
    <w:r w:rsidRPr="00227820">
      <w:rPr>
        <w:b/>
        <w:szCs w:val="20"/>
      </w:rPr>
      <w:fldChar w:fldCharType="begin"/>
    </w:r>
    <w:r w:rsidRPr="00464399">
      <w:rPr>
        <w:b/>
        <w:szCs w:val="20"/>
      </w:rPr>
      <w:instrText xml:space="preserve"> REF  Check1 </w:instrText>
    </w:r>
    <w:r>
      <w:rPr>
        <w:b/>
        <w:szCs w:val="20"/>
      </w:rPr>
      <w:instrText xml:space="preserve"> \* MERGEFORMAT </w:instrText>
    </w:r>
    <w:r w:rsidRPr="00227820">
      <w:rPr>
        <w:b/>
        <w:szCs w:val="20"/>
      </w:rPr>
      <w:fldChar w:fldCharType="separate"/>
    </w:r>
    <w:r w:rsidRPr="00464399">
      <w:rPr>
        <w:b/>
        <w:color w:val="000000" w:themeColor="text1"/>
        <w:szCs w:val="20"/>
      </w:rPr>
      <w:t>Work Paper Title</w:t>
    </w:r>
    <w:r w:rsidRPr="00227820">
      <w:rPr>
        <w:b/>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EDBD7" w14:textId="77777777" w:rsidR="00E2643B" w:rsidRDefault="00E2643B" w:rsidP="00950A89">
    <w:pPr>
      <w:pStyle w:val="HeaderIL"/>
    </w:pPr>
    <w:r w:rsidRPr="005D746C">
      <w:t>Illinois Statewide Technical Reference Manual -</w:t>
    </w:r>
    <w:r>
      <w:fldChar w:fldCharType="begin"/>
    </w:r>
    <w:r>
      <w:instrText xml:space="preserve"> REF _Ref326052754 \r \h  \* MERGEFORMAT </w:instrText>
    </w:r>
    <w:r>
      <w:fldChar w:fldCharType="separate"/>
    </w:r>
    <w:r>
      <w:rPr>
        <w:b/>
        <w:bCs/>
      </w:rPr>
      <w:t>Error! Reference source not found.</w:t>
    </w:r>
    <w:r>
      <w:fldChar w:fldCharType="end"/>
    </w:r>
    <w:r>
      <w:t xml:space="preserve"> </w:t>
    </w:r>
    <w:r>
      <w:fldChar w:fldCharType="begin"/>
    </w:r>
    <w:r>
      <w:instrText xml:space="preserve"> REF _Ref326054816 \h </w:instrText>
    </w:r>
    <w:r>
      <w:fldChar w:fldCharType="separate"/>
    </w:r>
    <w:r>
      <w:rPr>
        <w:b/>
        <w:bCs/>
      </w:rPr>
      <w:t>Error! Reference source not found.</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C7D85"/>
    <w:multiLevelType w:val="multilevel"/>
    <w:tmpl w:val="4FA03FA4"/>
    <w:lvl w:ilvl="0">
      <w:start w:val="1"/>
      <w:numFmt w:val="decimal"/>
      <w:pStyle w:val="Heading1"/>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5BE59F2"/>
    <w:multiLevelType w:val="hybridMultilevel"/>
    <w:tmpl w:val="FC749522"/>
    <w:lvl w:ilvl="0" w:tplc="F9F602E8">
      <w:start w:val="1"/>
      <w:numFmt w:val="decimal"/>
      <w:lvlText w:val="%1."/>
      <w:lvlJc w:val="left"/>
      <w:pPr>
        <w:ind w:left="630" w:hanging="360"/>
      </w:pPr>
      <w:rPr>
        <w:rFonts w:hint="default"/>
        <w:b w:val="0"/>
        <w:color w:val="808080" w:themeColor="background1" w:themeShade="8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15C438FD"/>
    <w:multiLevelType w:val="hybridMultilevel"/>
    <w:tmpl w:val="C2F6F484"/>
    <w:lvl w:ilvl="0" w:tplc="E5D015E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73CC1"/>
    <w:multiLevelType w:val="multilevel"/>
    <w:tmpl w:val="922C3DF6"/>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7DA60A6"/>
    <w:multiLevelType w:val="hybridMultilevel"/>
    <w:tmpl w:val="A95CC232"/>
    <w:lvl w:ilvl="0" w:tplc="F9F602E8">
      <w:start w:val="1"/>
      <w:numFmt w:val="decimal"/>
      <w:lvlText w:val="%1."/>
      <w:lvlJc w:val="left"/>
      <w:pPr>
        <w:ind w:left="630" w:hanging="360"/>
      </w:pPr>
      <w:rPr>
        <w:rFonts w:hint="default"/>
        <w:b w:val="0"/>
        <w:color w:val="808080" w:themeColor="background1" w:themeShade="8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749019AE"/>
    <w:multiLevelType w:val="multilevel"/>
    <w:tmpl w:val="C4300F0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 w:numId="2">
    <w:abstractNumId w:val="5"/>
  </w:num>
  <w:num w:numId="3">
    <w:abstractNumId w:val="2"/>
  </w:num>
  <w:num w:numId="4">
    <w:abstractNumId w:val="4"/>
  </w:num>
  <w:num w:numId="5">
    <w:abstractNumId w:val="1"/>
  </w:num>
  <w:num w:numId="6">
    <w:abstractNumId w:val="0"/>
  </w:num>
  <w:num w:numId="7">
    <w:abstractNumId w:val="0"/>
  </w:num>
  <w:num w:numId="8">
    <w:abstractNumId w:val="0"/>
  </w:num>
  <w:num w:numId="9">
    <w:abstractNumId w:val="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6B6"/>
    <w:rsid w:val="0000286F"/>
    <w:rsid w:val="0000534F"/>
    <w:rsid w:val="00025F84"/>
    <w:rsid w:val="000262D9"/>
    <w:rsid w:val="00037366"/>
    <w:rsid w:val="000373AD"/>
    <w:rsid w:val="000464BE"/>
    <w:rsid w:val="00051BC4"/>
    <w:rsid w:val="00054096"/>
    <w:rsid w:val="00061899"/>
    <w:rsid w:val="000679C8"/>
    <w:rsid w:val="00081BA2"/>
    <w:rsid w:val="00081C22"/>
    <w:rsid w:val="000864A4"/>
    <w:rsid w:val="000A59DA"/>
    <w:rsid w:val="000B20FD"/>
    <w:rsid w:val="000B2E10"/>
    <w:rsid w:val="000C51B5"/>
    <w:rsid w:val="000E4614"/>
    <w:rsid w:val="000E5398"/>
    <w:rsid w:val="00103F04"/>
    <w:rsid w:val="0010553E"/>
    <w:rsid w:val="00106013"/>
    <w:rsid w:val="001067C7"/>
    <w:rsid w:val="00110B16"/>
    <w:rsid w:val="00121132"/>
    <w:rsid w:val="00123785"/>
    <w:rsid w:val="00124CB5"/>
    <w:rsid w:val="00133D38"/>
    <w:rsid w:val="0013487A"/>
    <w:rsid w:val="00155577"/>
    <w:rsid w:val="00160D7F"/>
    <w:rsid w:val="00164BDB"/>
    <w:rsid w:val="00167313"/>
    <w:rsid w:val="00170CD6"/>
    <w:rsid w:val="0019192B"/>
    <w:rsid w:val="001C2C52"/>
    <w:rsid w:val="001C3C7D"/>
    <w:rsid w:val="001D1C11"/>
    <w:rsid w:val="001D59C9"/>
    <w:rsid w:val="001E043D"/>
    <w:rsid w:val="001E6327"/>
    <w:rsid w:val="001F26C9"/>
    <w:rsid w:val="00204CB4"/>
    <w:rsid w:val="00213247"/>
    <w:rsid w:val="002171CE"/>
    <w:rsid w:val="00217943"/>
    <w:rsid w:val="00227820"/>
    <w:rsid w:val="00243671"/>
    <w:rsid w:val="00253901"/>
    <w:rsid w:val="00257AF1"/>
    <w:rsid w:val="002621DF"/>
    <w:rsid w:val="002868AF"/>
    <w:rsid w:val="002A2541"/>
    <w:rsid w:val="002B40F7"/>
    <w:rsid w:val="002C4E42"/>
    <w:rsid w:val="002D0751"/>
    <w:rsid w:val="002D48A9"/>
    <w:rsid w:val="00323921"/>
    <w:rsid w:val="003334BA"/>
    <w:rsid w:val="00343AB6"/>
    <w:rsid w:val="003449FC"/>
    <w:rsid w:val="003577C7"/>
    <w:rsid w:val="0035792D"/>
    <w:rsid w:val="0036380B"/>
    <w:rsid w:val="00374FEB"/>
    <w:rsid w:val="00387ED6"/>
    <w:rsid w:val="003A1184"/>
    <w:rsid w:val="003A5E9A"/>
    <w:rsid w:val="003A70B4"/>
    <w:rsid w:val="003C0475"/>
    <w:rsid w:val="003E1B7D"/>
    <w:rsid w:val="003F48BD"/>
    <w:rsid w:val="003F5722"/>
    <w:rsid w:val="00400BCD"/>
    <w:rsid w:val="00407665"/>
    <w:rsid w:val="00407698"/>
    <w:rsid w:val="00433B40"/>
    <w:rsid w:val="00444040"/>
    <w:rsid w:val="00461C98"/>
    <w:rsid w:val="00464D9A"/>
    <w:rsid w:val="0047499E"/>
    <w:rsid w:val="004756D6"/>
    <w:rsid w:val="0047695F"/>
    <w:rsid w:val="004B32A2"/>
    <w:rsid w:val="004C07BB"/>
    <w:rsid w:val="004C3487"/>
    <w:rsid w:val="004E499D"/>
    <w:rsid w:val="004F1FDC"/>
    <w:rsid w:val="004F254B"/>
    <w:rsid w:val="004F2EC5"/>
    <w:rsid w:val="005016E6"/>
    <w:rsid w:val="00524AB7"/>
    <w:rsid w:val="00540599"/>
    <w:rsid w:val="005534BF"/>
    <w:rsid w:val="00556604"/>
    <w:rsid w:val="00556BF5"/>
    <w:rsid w:val="00580502"/>
    <w:rsid w:val="005816C2"/>
    <w:rsid w:val="005873A8"/>
    <w:rsid w:val="005A64BA"/>
    <w:rsid w:val="005B377A"/>
    <w:rsid w:val="005C15EF"/>
    <w:rsid w:val="005E0322"/>
    <w:rsid w:val="005F3B9A"/>
    <w:rsid w:val="00600955"/>
    <w:rsid w:val="006601E2"/>
    <w:rsid w:val="006623CD"/>
    <w:rsid w:val="00665D88"/>
    <w:rsid w:val="006662E7"/>
    <w:rsid w:val="0068065B"/>
    <w:rsid w:val="006806DF"/>
    <w:rsid w:val="00681CC1"/>
    <w:rsid w:val="0068511E"/>
    <w:rsid w:val="006B3E5E"/>
    <w:rsid w:val="006C0F44"/>
    <w:rsid w:val="006C5D52"/>
    <w:rsid w:val="006C7393"/>
    <w:rsid w:val="006C7678"/>
    <w:rsid w:val="006D0B41"/>
    <w:rsid w:val="006E6A59"/>
    <w:rsid w:val="006F084B"/>
    <w:rsid w:val="006F3442"/>
    <w:rsid w:val="006F4A51"/>
    <w:rsid w:val="006F702E"/>
    <w:rsid w:val="0071617A"/>
    <w:rsid w:val="00735378"/>
    <w:rsid w:val="00750250"/>
    <w:rsid w:val="0076747F"/>
    <w:rsid w:val="007845D7"/>
    <w:rsid w:val="007A38FA"/>
    <w:rsid w:val="007A6A0F"/>
    <w:rsid w:val="007F4407"/>
    <w:rsid w:val="007F564D"/>
    <w:rsid w:val="007F5FDF"/>
    <w:rsid w:val="007F7988"/>
    <w:rsid w:val="00804228"/>
    <w:rsid w:val="008172B3"/>
    <w:rsid w:val="00832B6F"/>
    <w:rsid w:val="008407B9"/>
    <w:rsid w:val="00841B62"/>
    <w:rsid w:val="00842C1A"/>
    <w:rsid w:val="00843486"/>
    <w:rsid w:val="00845600"/>
    <w:rsid w:val="0085283F"/>
    <w:rsid w:val="00856185"/>
    <w:rsid w:val="00856D91"/>
    <w:rsid w:val="00861583"/>
    <w:rsid w:val="00863AA4"/>
    <w:rsid w:val="008744A2"/>
    <w:rsid w:val="00876DCA"/>
    <w:rsid w:val="00881D79"/>
    <w:rsid w:val="00890D1E"/>
    <w:rsid w:val="008B113E"/>
    <w:rsid w:val="008B2C10"/>
    <w:rsid w:val="008D5407"/>
    <w:rsid w:val="008E2945"/>
    <w:rsid w:val="008E3420"/>
    <w:rsid w:val="008E44C7"/>
    <w:rsid w:val="008F7CC4"/>
    <w:rsid w:val="00912D82"/>
    <w:rsid w:val="00917D37"/>
    <w:rsid w:val="009372CB"/>
    <w:rsid w:val="00950A89"/>
    <w:rsid w:val="00956E04"/>
    <w:rsid w:val="00961CDF"/>
    <w:rsid w:val="00967724"/>
    <w:rsid w:val="00973AC4"/>
    <w:rsid w:val="00977F48"/>
    <w:rsid w:val="009806EC"/>
    <w:rsid w:val="00984D24"/>
    <w:rsid w:val="00995D21"/>
    <w:rsid w:val="009A32F2"/>
    <w:rsid w:val="009B4455"/>
    <w:rsid w:val="009B7C19"/>
    <w:rsid w:val="009D156B"/>
    <w:rsid w:val="009F2A2A"/>
    <w:rsid w:val="00A10140"/>
    <w:rsid w:val="00A11F19"/>
    <w:rsid w:val="00A229A2"/>
    <w:rsid w:val="00A24CAD"/>
    <w:rsid w:val="00A25D94"/>
    <w:rsid w:val="00A35054"/>
    <w:rsid w:val="00A52155"/>
    <w:rsid w:val="00A72068"/>
    <w:rsid w:val="00A7275F"/>
    <w:rsid w:val="00A73A6B"/>
    <w:rsid w:val="00A81B28"/>
    <w:rsid w:val="00A950E2"/>
    <w:rsid w:val="00AA038F"/>
    <w:rsid w:val="00AB34E3"/>
    <w:rsid w:val="00AD1C37"/>
    <w:rsid w:val="00AD5A9D"/>
    <w:rsid w:val="00AF082B"/>
    <w:rsid w:val="00B042B6"/>
    <w:rsid w:val="00B13280"/>
    <w:rsid w:val="00B175AF"/>
    <w:rsid w:val="00B2151C"/>
    <w:rsid w:val="00B52D6D"/>
    <w:rsid w:val="00B66A60"/>
    <w:rsid w:val="00B867CD"/>
    <w:rsid w:val="00BA14F9"/>
    <w:rsid w:val="00BA156D"/>
    <w:rsid w:val="00BA1F5B"/>
    <w:rsid w:val="00BB23C8"/>
    <w:rsid w:val="00BB3C1F"/>
    <w:rsid w:val="00BD0E8A"/>
    <w:rsid w:val="00BE1241"/>
    <w:rsid w:val="00C15F4F"/>
    <w:rsid w:val="00C17004"/>
    <w:rsid w:val="00C3757D"/>
    <w:rsid w:val="00C376BF"/>
    <w:rsid w:val="00C43DDE"/>
    <w:rsid w:val="00C554D2"/>
    <w:rsid w:val="00C666AC"/>
    <w:rsid w:val="00C80A1F"/>
    <w:rsid w:val="00C81267"/>
    <w:rsid w:val="00C86BAA"/>
    <w:rsid w:val="00C87D87"/>
    <w:rsid w:val="00CB1D84"/>
    <w:rsid w:val="00CC739B"/>
    <w:rsid w:val="00CF4527"/>
    <w:rsid w:val="00D1642C"/>
    <w:rsid w:val="00D21F61"/>
    <w:rsid w:val="00D241A0"/>
    <w:rsid w:val="00D4569B"/>
    <w:rsid w:val="00D466B6"/>
    <w:rsid w:val="00D4731C"/>
    <w:rsid w:val="00D54414"/>
    <w:rsid w:val="00D55239"/>
    <w:rsid w:val="00D5654A"/>
    <w:rsid w:val="00D77AC6"/>
    <w:rsid w:val="00D816C8"/>
    <w:rsid w:val="00D86489"/>
    <w:rsid w:val="00D900E1"/>
    <w:rsid w:val="00D93DAE"/>
    <w:rsid w:val="00DA1693"/>
    <w:rsid w:val="00DB1307"/>
    <w:rsid w:val="00DB5EB8"/>
    <w:rsid w:val="00DB6480"/>
    <w:rsid w:val="00DB7903"/>
    <w:rsid w:val="00DE4273"/>
    <w:rsid w:val="00DE4A69"/>
    <w:rsid w:val="00DE5954"/>
    <w:rsid w:val="00DE6FC8"/>
    <w:rsid w:val="00DF66D3"/>
    <w:rsid w:val="00E10E97"/>
    <w:rsid w:val="00E11739"/>
    <w:rsid w:val="00E17D29"/>
    <w:rsid w:val="00E2643B"/>
    <w:rsid w:val="00E35074"/>
    <w:rsid w:val="00E4272F"/>
    <w:rsid w:val="00E475B0"/>
    <w:rsid w:val="00E540CE"/>
    <w:rsid w:val="00E568D7"/>
    <w:rsid w:val="00E80315"/>
    <w:rsid w:val="00E9174C"/>
    <w:rsid w:val="00EB1B2B"/>
    <w:rsid w:val="00EB3A8F"/>
    <w:rsid w:val="00EC08BA"/>
    <w:rsid w:val="00EE3C80"/>
    <w:rsid w:val="00EE6626"/>
    <w:rsid w:val="00EE7159"/>
    <w:rsid w:val="00F02A1E"/>
    <w:rsid w:val="00F078FE"/>
    <w:rsid w:val="00F2046B"/>
    <w:rsid w:val="00F321BC"/>
    <w:rsid w:val="00F43CBF"/>
    <w:rsid w:val="00F57720"/>
    <w:rsid w:val="00F7289C"/>
    <w:rsid w:val="00F8179F"/>
    <w:rsid w:val="00F91A0D"/>
    <w:rsid w:val="00FC13A0"/>
    <w:rsid w:val="00FD4634"/>
    <w:rsid w:val="00FE7015"/>
    <w:rsid w:val="00FF4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737E864C"/>
  <w15:docId w15:val="{EA7C6110-3D8B-4F46-BA63-E74262B5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66B6"/>
    <w:pPr>
      <w:widowControl w:val="0"/>
      <w:spacing w:after="240" w:line="240" w:lineRule="auto"/>
      <w:jc w:val="both"/>
    </w:pPr>
    <w:rPr>
      <w:rFonts w:eastAsia="Times New Roman" w:cs="Times New Roman"/>
      <w:sz w:val="20"/>
    </w:rPr>
  </w:style>
  <w:style w:type="paragraph" w:styleId="Heading1">
    <w:name w:val="heading 1"/>
    <w:basedOn w:val="Normal"/>
    <w:next w:val="Normal"/>
    <w:link w:val="Heading1Char"/>
    <w:autoRedefine/>
    <w:uiPriority w:val="99"/>
    <w:qFormat/>
    <w:rsid w:val="00D466B6"/>
    <w:pPr>
      <w:keepNext/>
      <w:numPr>
        <w:numId w:val="1"/>
      </w:numPr>
      <w:outlineLvl w:val="0"/>
    </w:pPr>
    <w:rPr>
      <w:rFonts w:ascii="Calibri" w:hAnsi="Calibri" w:cs="Arial"/>
      <w:bCs/>
      <w:kern w:val="32"/>
      <w:sz w:val="32"/>
      <w:szCs w:val="32"/>
    </w:rPr>
  </w:style>
  <w:style w:type="paragraph" w:styleId="Heading2">
    <w:name w:val="heading 2"/>
    <w:basedOn w:val="Normal"/>
    <w:next w:val="Normal"/>
    <w:link w:val="Heading2Char"/>
    <w:autoRedefine/>
    <w:uiPriority w:val="99"/>
    <w:qFormat/>
    <w:rsid w:val="00BA156D"/>
    <w:pPr>
      <w:keepNext/>
      <w:widowControl/>
      <w:outlineLvl w:val="1"/>
    </w:pPr>
    <w:rPr>
      <w:rFonts w:ascii="Calibri" w:hAnsi="Calibri" w:cs="Arial"/>
      <w:bCs/>
      <w:iCs/>
      <w:sz w:val="24"/>
      <w:szCs w:val="28"/>
    </w:rPr>
  </w:style>
  <w:style w:type="paragraph" w:styleId="Heading3">
    <w:name w:val="heading 3"/>
    <w:aliases w:val="Heading 3 Char2 Char,Heading 3 Char Char1 Char,Heading 3 Char2 Char Char Char1,Heading 3 Char Char1 Char Char Char,Heading 3 Char2 Char Char Char1 Char Char,Heading 3 Char Char1 Char Char Char Char Char,Heading 3 Char2 Char2"/>
    <w:basedOn w:val="Normal"/>
    <w:next w:val="Normal"/>
    <w:link w:val="Heading3Char1"/>
    <w:autoRedefine/>
    <w:uiPriority w:val="99"/>
    <w:qFormat/>
    <w:rsid w:val="00D466B6"/>
    <w:pPr>
      <w:numPr>
        <w:ilvl w:val="2"/>
        <w:numId w:val="1"/>
      </w:numPr>
      <w:spacing w:line="276" w:lineRule="auto"/>
      <w:outlineLvl w:val="2"/>
    </w:pPr>
    <w:rPr>
      <w:rFonts w:ascii="Calibri" w:eastAsiaTheme="minorEastAsia" w:hAnsi="Calibri"/>
      <w:bCs/>
      <w:sz w:val="24"/>
      <w:szCs w:val="24"/>
    </w:rPr>
  </w:style>
  <w:style w:type="paragraph" w:styleId="Heading4">
    <w:name w:val="heading 4"/>
    <w:basedOn w:val="Heading3"/>
    <w:next w:val="Normal"/>
    <w:link w:val="Heading4Char"/>
    <w:autoRedefine/>
    <w:uiPriority w:val="99"/>
    <w:qFormat/>
    <w:rsid w:val="00D1642C"/>
    <w:pPr>
      <w:keepNext/>
      <w:numPr>
        <w:ilvl w:val="0"/>
        <w:numId w:val="0"/>
      </w:numPr>
      <w:spacing w:before="90" w:after="0" w:line="324" w:lineRule="atLeast"/>
      <w:ind w:left="864" w:hanging="864"/>
      <w:outlineLvl w:val="3"/>
    </w:pPr>
    <w:rPr>
      <w:rFonts w:asciiTheme="minorHAnsi" w:hAnsiTheme="minorHAnsi" w:cstheme="minorHAnsi"/>
      <w:b/>
      <w:bCs w:val="0"/>
      <w:iCs/>
      <w:noProof/>
      <w:sz w:val="22"/>
      <w:szCs w:val="22"/>
    </w:rPr>
  </w:style>
  <w:style w:type="paragraph" w:styleId="Heading5">
    <w:name w:val="heading 5"/>
    <w:basedOn w:val="Normal"/>
    <w:next w:val="Normal"/>
    <w:link w:val="Heading5Char"/>
    <w:autoRedefine/>
    <w:uiPriority w:val="99"/>
    <w:qFormat/>
    <w:rsid w:val="00D900E1"/>
    <w:pPr>
      <w:keepNext/>
      <w:keepLines/>
      <w:spacing w:before="90" w:after="0" w:line="324" w:lineRule="atLeast"/>
      <w:ind w:left="1008" w:hanging="1008"/>
      <w:outlineLvl w:val="4"/>
    </w:pPr>
    <w:rPr>
      <w:rFonts w:ascii="Calibri" w:hAnsi="Calibri"/>
      <w:b/>
    </w:rPr>
  </w:style>
  <w:style w:type="paragraph" w:styleId="Heading6">
    <w:name w:val="heading 6"/>
    <w:basedOn w:val="Normal"/>
    <w:next w:val="Normal"/>
    <w:link w:val="Heading6Char"/>
    <w:autoRedefine/>
    <w:uiPriority w:val="99"/>
    <w:qFormat/>
    <w:rsid w:val="00C87D87"/>
    <w:pPr>
      <w:keepNext/>
      <w:keepLines/>
      <w:spacing w:before="200" w:line="276" w:lineRule="auto"/>
      <w:jc w:val="left"/>
      <w:outlineLvl w:val="5"/>
    </w:pPr>
    <w:rPr>
      <w:rFonts w:eastAsiaTheme="majorEastAsia"/>
      <w:b/>
      <w:smallCaps/>
    </w:rPr>
  </w:style>
  <w:style w:type="paragraph" w:styleId="Heading7">
    <w:name w:val="heading 7"/>
    <w:basedOn w:val="Normal"/>
    <w:next w:val="Normal"/>
    <w:link w:val="Heading7Char"/>
    <w:uiPriority w:val="99"/>
    <w:qFormat/>
    <w:rsid w:val="00D466B6"/>
    <w:pPr>
      <w:keepNext/>
      <w:keepLines/>
      <w:numPr>
        <w:ilvl w:val="6"/>
        <w:numId w:val="2"/>
      </w:numPr>
      <w:spacing w:before="200" w:line="276" w:lineRule="auto"/>
      <w:outlineLvl w:val="6"/>
    </w:pPr>
    <w:rPr>
      <w:rFonts w:ascii="Cambria" w:hAnsi="Cambria"/>
      <w:i/>
      <w:iCs/>
      <w:color w:val="404040"/>
    </w:rPr>
  </w:style>
  <w:style w:type="paragraph" w:styleId="Heading8">
    <w:name w:val="heading 8"/>
    <w:basedOn w:val="Normal"/>
    <w:next w:val="Normal"/>
    <w:link w:val="Heading8Char"/>
    <w:uiPriority w:val="99"/>
    <w:qFormat/>
    <w:rsid w:val="00D466B6"/>
    <w:pPr>
      <w:keepNext/>
      <w:keepLines/>
      <w:numPr>
        <w:ilvl w:val="7"/>
        <w:numId w:val="2"/>
      </w:numPr>
      <w:spacing w:before="200" w:line="276" w:lineRule="auto"/>
      <w:outlineLvl w:val="7"/>
    </w:pPr>
    <w:rPr>
      <w:rFonts w:ascii="Cambria" w:hAnsi="Cambria"/>
      <w:color w:val="404040"/>
    </w:rPr>
  </w:style>
  <w:style w:type="paragraph" w:styleId="Heading9">
    <w:name w:val="heading 9"/>
    <w:basedOn w:val="Normal"/>
    <w:next w:val="Normal"/>
    <w:link w:val="Heading9Char"/>
    <w:uiPriority w:val="99"/>
    <w:qFormat/>
    <w:rsid w:val="00D466B6"/>
    <w:pPr>
      <w:keepNext/>
      <w:keepLines/>
      <w:numPr>
        <w:ilvl w:val="8"/>
        <w:numId w:val="2"/>
      </w:numPr>
      <w:spacing w:before="200" w:line="276" w:lineRule="auto"/>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466B6"/>
    <w:rPr>
      <w:rFonts w:ascii="Calibri" w:eastAsia="Times New Roman" w:hAnsi="Calibri" w:cs="Arial"/>
      <w:bCs/>
      <w:kern w:val="32"/>
      <w:sz w:val="32"/>
      <w:szCs w:val="32"/>
    </w:rPr>
  </w:style>
  <w:style w:type="character" w:customStyle="1" w:styleId="Heading2Char">
    <w:name w:val="Heading 2 Char"/>
    <w:basedOn w:val="DefaultParagraphFont"/>
    <w:link w:val="Heading2"/>
    <w:uiPriority w:val="99"/>
    <w:rsid w:val="002171CE"/>
    <w:rPr>
      <w:rFonts w:ascii="Calibri" w:eastAsia="Times New Roman" w:hAnsi="Calibri" w:cs="Arial"/>
      <w:bCs/>
      <w:iCs/>
      <w:sz w:val="24"/>
      <w:szCs w:val="28"/>
    </w:rPr>
  </w:style>
  <w:style w:type="character" w:customStyle="1" w:styleId="Heading3Char1">
    <w:name w:val="Heading 3 Char1"/>
    <w:aliases w:val="Heading 3 Char2 Char Char1,Heading 3 Char Char1 Char Char1,Heading 3 Char2 Char Char Char1 Char1,Heading 3 Char Char1 Char Char Char Char1,Heading 3 Char2 Char Char Char1 Char Char Char1,Heading 3 Char2 Char2 Char"/>
    <w:link w:val="Heading3"/>
    <w:uiPriority w:val="99"/>
    <w:locked/>
    <w:rsid w:val="00D466B6"/>
    <w:rPr>
      <w:rFonts w:ascii="Calibri" w:eastAsiaTheme="minorEastAsia" w:hAnsi="Calibri" w:cs="Times New Roman"/>
      <w:bCs/>
      <w:sz w:val="24"/>
      <w:szCs w:val="24"/>
    </w:rPr>
  </w:style>
  <w:style w:type="character" w:customStyle="1" w:styleId="Heading4Char">
    <w:name w:val="Heading 4 Char"/>
    <w:basedOn w:val="DefaultParagraphFont"/>
    <w:link w:val="Heading4"/>
    <w:uiPriority w:val="99"/>
    <w:rsid w:val="00D1642C"/>
    <w:rPr>
      <w:rFonts w:eastAsiaTheme="minorEastAsia" w:cstheme="minorHAnsi"/>
      <w:b/>
      <w:iCs/>
      <w:noProof/>
    </w:rPr>
  </w:style>
  <w:style w:type="character" w:customStyle="1" w:styleId="Heading5Char">
    <w:name w:val="Heading 5 Char"/>
    <w:basedOn w:val="DefaultParagraphFont"/>
    <w:link w:val="Heading5"/>
    <w:uiPriority w:val="99"/>
    <w:rsid w:val="00D900E1"/>
    <w:rPr>
      <w:rFonts w:ascii="Calibri" w:eastAsia="Times New Roman" w:hAnsi="Calibri" w:cs="Times New Roman"/>
      <w:b/>
      <w:sz w:val="20"/>
    </w:rPr>
  </w:style>
  <w:style w:type="character" w:customStyle="1" w:styleId="Heading6Char">
    <w:name w:val="Heading 6 Char"/>
    <w:basedOn w:val="DefaultParagraphFont"/>
    <w:link w:val="Heading6"/>
    <w:uiPriority w:val="99"/>
    <w:rsid w:val="00C87D87"/>
    <w:rPr>
      <w:rFonts w:eastAsiaTheme="majorEastAsia" w:cs="Times New Roman"/>
      <w:b/>
      <w:smallCaps/>
      <w:sz w:val="20"/>
    </w:rPr>
  </w:style>
  <w:style w:type="character" w:customStyle="1" w:styleId="Heading7Char">
    <w:name w:val="Heading 7 Char"/>
    <w:basedOn w:val="DefaultParagraphFont"/>
    <w:link w:val="Heading7"/>
    <w:uiPriority w:val="99"/>
    <w:rsid w:val="00D466B6"/>
    <w:rPr>
      <w:rFonts w:ascii="Cambria" w:eastAsia="Times New Roman" w:hAnsi="Cambria" w:cs="Times New Roman"/>
      <w:i/>
      <w:iCs/>
      <w:color w:val="404040"/>
      <w:sz w:val="20"/>
    </w:rPr>
  </w:style>
  <w:style w:type="character" w:customStyle="1" w:styleId="Heading8Char">
    <w:name w:val="Heading 8 Char"/>
    <w:basedOn w:val="DefaultParagraphFont"/>
    <w:link w:val="Heading8"/>
    <w:uiPriority w:val="99"/>
    <w:rsid w:val="00D466B6"/>
    <w:rPr>
      <w:rFonts w:ascii="Cambria" w:eastAsia="Times New Roman" w:hAnsi="Cambria" w:cs="Times New Roman"/>
      <w:color w:val="404040"/>
      <w:sz w:val="20"/>
    </w:rPr>
  </w:style>
  <w:style w:type="character" w:customStyle="1" w:styleId="Heading9Char">
    <w:name w:val="Heading 9 Char"/>
    <w:basedOn w:val="DefaultParagraphFont"/>
    <w:link w:val="Heading9"/>
    <w:uiPriority w:val="99"/>
    <w:rsid w:val="00D466B6"/>
    <w:rPr>
      <w:rFonts w:ascii="Cambria" w:eastAsia="Times New Roman" w:hAnsi="Cambria" w:cs="Times New Roman"/>
      <w:i/>
      <w:iCs/>
      <w:color w:val="404040"/>
      <w:sz w:val="20"/>
    </w:rPr>
  </w:style>
  <w:style w:type="character" w:customStyle="1" w:styleId="Heading3Char">
    <w:name w:val="Heading 3 Char"/>
    <w:aliases w:val="Heading 3 Char2 Char Char,Heading 3 Char Char1 Char Char,Heading 3 Char2 Char Char Char1 Char,Heading 3 Char Char1 Char Char Char Char,Heading 3 Char2 Char Char Char1 Char Char Char,Heading 3 Char Char1 Char Char Char Char Char Char"/>
    <w:basedOn w:val="DefaultParagraphFont"/>
    <w:uiPriority w:val="9"/>
    <w:rsid w:val="00D466B6"/>
    <w:rPr>
      <w:rFonts w:asciiTheme="majorHAnsi" w:eastAsiaTheme="majorEastAsia" w:hAnsiTheme="majorHAnsi" w:cstheme="majorBidi"/>
      <w:b/>
      <w:bCs/>
      <w:color w:val="4F81BD" w:themeColor="accent1"/>
      <w:sz w:val="20"/>
    </w:rPr>
  </w:style>
  <w:style w:type="paragraph" w:styleId="Header">
    <w:name w:val="header"/>
    <w:basedOn w:val="Normal"/>
    <w:link w:val="HeaderChar"/>
    <w:uiPriority w:val="99"/>
    <w:rsid w:val="00D466B6"/>
    <w:pPr>
      <w:tabs>
        <w:tab w:val="center" w:pos="4320"/>
        <w:tab w:val="right" w:pos="8640"/>
      </w:tabs>
    </w:pPr>
  </w:style>
  <w:style w:type="character" w:customStyle="1" w:styleId="HeaderChar">
    <w:name w:val="Header Char"/>
    <w:basedOn w:val="DefaultParagraphFont"/>
    <w:link w:val="Header"/>
    <w:uiPriority w:val="99"/>
    <w:rsid w:val="00D466B6"/>
    <w:rPr>
      <w:rFonts w:eastAsia="Times New Roman" w:cs="Times New Roman"/>
      <w:sz w:val="20"/>
    </w:rPr>
  </w:style>
  <w:style w:type="paragraph" w:styleId="Footer">
    <w:name w:val="footer"/>
    <w:basedOn w:val="Normal"/>
    <w:link w:val="FooterChar1"/>
    <w:uiPriority w:val="99"/>
    <w:rsid w:val="00D466B6"/>
    <w:pPr>
      <w:tabs>
        <w:tab w:val="center" w:pos="4320"/>
        <w:tab w:val="right" w:pos="8640"/>
      </w:tabs>
    </w:pPr>
  </w:style>
  <w:style w:type="character" w:customStyle="1" w:styleId="FooterChar1">
    <w:name w:val="Footer Char1"/>
    <w:link w:val="Footer"/>
    <w:uiPriority w:val="99"/>
    <w:locked/>
    <w:rsid w:val="00D466B6"/>
    <w:rPr>
      <w:rFonts w:eastAsia="Times New Roman" w:cs="Times New Roman"/>
      <w:sz w:val="20"/>
    </w:rPr>
  </w:style>
  <w:style w:type="character" w:customStyle="1" w:styleId="FooterChar">
    <w:name w:val="Footer Char"/>
    <w:basedOn w:val="DefaultParagraphFont"/>
    <w:uiPriority w:val="99"/>
    <w:rsid w:val="00D466B6"/>
    <w:rPr>
      <w:rFonts w:eastAsia="Times New Roman" w:cs="Times New Roman"/>
      <w:sz w:val="20"/>
    </w:rPr>
  </w:style>
  <w:style w:type="paragraph" w:styleId="BodyText">
    <w:name w:val="Body Text"/>
    <w:basedOn w:val="Normal"/>
    <w:link w:val="BodyTextChar"/>
    <w:uiPriority w:val="99"/>
    <w:rsid w:val="00D466B6"/>
    <w:rPr>
      <w:sz w:val="28"/>
    </w:rPr>
  </w:style>
  <w:style w:type="character" w:customStyle="1" w:styleId="BodyTextChar">
    <w:name w:val="Body Text Char"/>
    <w:basedOn w:val="DefaultParagraphFont"/>
    <w:link w:val="BodyText"/>
    <w:uiPriority w:val="99"/>
    <w:rsid w:val="00D466B6"/>
    <w:rPr>
      <w:rFonts w:eastAsia="Times New Roman" w:cs="Times New Roman"/>
      <w:sz w:val="28"/>
    </w:rPr>
  </w:style>
  <w:style w:type="paragraph" w:customStyle="1" w:styleId="Style0">
    <w:name w:val="Style0"/>
    <w:uiPriority w:val="99"/>
    <w:rsid w:val="00D466B6"/>
    <w:pPr>
      <w:spacing w:after="0" w:line="240" w:lineRule="auto"/>
    </w:pPr>
    <w:rPr>
      <w:rFonts w:ascii="Arial" w:eastAsia="Times New Roman" w:hAnsi="Arial" w:cs="Times New Roman"/>
      <w:sz w:val="24"/>
      <w:szCs w:val="20"/>
    </w:rPr>
  </w:style>
  <w:style w:type="table" w:styleId="TableGrid">
    <w:name w:val="Table Grid"/>
    <w:basedOn w:val="TableNormal"/>
    <w:uiPriority w:val="59"/>
    <w:rsid w:val="00D466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1 Char,Footnote Text Char Ch,Footnote Text Char Ch Char Char Char,Footnote Text Char Ch Char Char,Footnote Text1 Char Char Char,Footnote Text Char Ch Char,ft Char,ft"/>
    <w:basedOn w:val="Normal"/>
    <w:link w:val="FootnoteTextChar"/>
    <w:uiPriority w:val="99"/>
    <w:qFormat/>
    <w:rsid w:val="00D466B6"/>
    <w:pPr>
      <w:spacing w:after="0"/>
    </w:p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
    <w:basedOn w:val="DefaultParagraphFont"/>
    <w:link w:val="FootnoteText"/>
    <w:uiPriority w:val="99"/>
    <w:rsid w:val="00D466B6"/>
    <w:rPr>
      <w:rFonts w:eastAsia="Times New Roman" w:cs="Times New Roman"/>
      <w:sz w:val="20"/>
    </w:rPr>
  </w:style>
  <w:style w:type="character" w:styleId="FootnoteReference">
    <w:name w:val="footnote reference"/>
    <w:uiPriority w:val="99"/>
    <w:qFormat/>
    <w:rsid w:val="00D466B6"/>
    <w:rPr>
      <w:rFonts w:ascii="Arial" w:hAnsi="Arial" w:cs="Times New Roman"/>
      <w:sz w:val="20"/>
      <w:vertAlign w:val="superscript"/>
    </w:rPr>
  </w:style>
  <w:style w:type="character" w:styleId="PageNumber">
    <w:name w:val="page number"/>
    <w:uiPriority w:val="99"/>
    <w:rsid w:val="00D466B6"/>
    <w:rPr>
      <w:rFonts w:cs="Times New Roman"/>
    </w:rPr>
  </w:style>
  <w:style w:type="paragraph" w:customStyle="1" w:styleId="PresentedBy">
    <w:name w:val="Presented By"/>
    <w:basedOn w:val="Normal"/>
    <w:link w:val="PresentedByChar"/>
    <w:uiPriority w:val="99"/>
    <w:rsid w:val="00D466B6"/>
    <w:pPr>
      <w:tabs>
        <w:tab w:val="left" w:pos="360"/>
        <w:tab w:val="left" w:pos="720"/>
        <w:tab w:val="left" w:pos="1080"/>
        <w:tab w:val="left" w:pos="1440"/>
      </w:tabs>
    </w:pPr>
    <w:rPr>
      <w:rFonts w:ascii="Palatino Linotype" w:hAnsi="Palatino Linotype"/>
      <w:color w:val="6F6754"/>
    </w:rPr>
  </w:style>
  <w:style w:type="character" w:customStyle="1" w:styleId="PresentedByChar">
    <w:name w:val="Presented By Char"/>
    <w:link w:val="PresentedBy"/>
    <w:uiPriority w:val="99"/>
    <w:locked/>
    <w:rsid w:val="00D466B6"/>
    <w:rPr>
      <w:rFonts w:ascii="Palatino Linotype" w:eastAsia="Times New Roman" w:hAnsi="Palatino Linotype" w:cs="Times New Roman"/>
      <w:color w:val="6F6754"/>
      <w:sz w:val="20"/>
    </w:rPr>
  </w:style>
  <w:style w:type="character" w:styleId="Hyperlink">
    <w:name w:val="Hyperlink"/>
    <w:uiPriority w:val="99"/>
    <w:rsid w:val="00D466B6"/>
    <w:rPr>
      <w:rFonts w:cs="Times New Roman"/>
      <w:color w:val="0000FF"/>
      <w:u w:val="single"/>
    </w:rPr>
  </w:style>
  <w:style w:type="paragraph" w:styleId="TOC1">
    <w:name w:val="toc 1"/>
    <w:basedOn w:val="Normal"/>
    <w:next w:val="Normal"/>
    <w:autoRedefine/>
    <w:uiPriority w:val="39"/>
    <w:rsid w:val="00D466B6"/>
    <w:pPr>
      <w:tabs>
        <w:tab w:val="left" w:pos="480"/>
        <w:tab w:val="right" w:leader="dot" w:pos="9350"/>
      </w:tabs>
      <w:spacing w:before="360" w:after="0"/>
    </w:pPr>
    <w:rPr>
      <w:rFonts w:asciiTheme="majorHAnsi" w:hAnsiTheme="majorHAnsi"/>
      <w:b/>
      <w:bCs/>
      <w:caps/>
      <w:noProof/>
    </w:rPr>
  </w:style>
  <w:style w:type="paragraph" w:styleId="TOC2">
    <w:name w:val="toc 2"/>
    <w:basedOn w:val="Normal"/>
    <w:next w:val="Normal"/>
    <w:autoRedefine/>
    <w:uiPriority w:val="39"/>
    <w:rsid w:val="00D466B6"/>
    <w:pPr>
      <w:spacing w:before="240" w:after="0"/>
    </w:pPr>
    <w:rPr>
      <w:rFonts w:cstheme="minorHAnsi"/>
      <w:b/>
      <w:bCs/>
      <w:szCs w:val="20"/>
    </w:rPr>
  </w:style>
  <w:style w:type="paragraph" w:styleId="CommentText">
    <w:name w:val="annotation text"/>
    <w:basedOn w:val="Normal"/>
    <w:link w:val="CommentTextChar"/>
    <w:uiPriority w:val="99"/>
    <w:rsid w:val="00D466B6"/>
  </w:style>
  <w:style w:type="character" w:customStyle="1" w:styleId="CommentTextChar">
    <w:name w:val="Comment Text Char"/>
    <w:basedOn w:val="DefaultParagraphFont"/>
    <w:link w:val="CommentText"/>
    <w:uiPriority w:val="99"/>
    <w:rsid w:val="00D466B6"/>
    <w:rPr>
      <w:rFonts w:eastAsia="Times New Roman" w:cs="Times New Roman"/>
      <w:sz w:val="20"/>
    </w:rPr>
  </w:style>
  <w:style w:type="character" w:customStyle="1" w:styleId="CommentSubjectChar">
    <w:name w:val="Comment Subject Char"/>
    <w:basedOn w:val="CommentTextChar"/>
    <w:link w:val="CommentSubject"/>
    <w:uiPriority w:val="99"/>
    <w:semiHidden/>
    <w:rsid w:val="00D466B6"/>
    <w:rPr>
      <w:rFonts w:eastAsia="Times New Roman" w:cs="Times New Roman"/>
      <w:b/>
      <w:bCs/>
      <w:sz w:val="20"/>
    </w:rPr>
  </w:style>
  <w:style w:type="paragraph" w:styleId="CommentSubject">
    <w:name w:val="annotation subject"/>
    <w:basedOn w:val="CommentText"/>
    <w:next w:val="CommentText"/>
    <w:link w:val="CommentSubjectChar"/>
    <w:uiPriority w:val="99"/>
    <w:semiHidden/>
    <w:rsid w:val="00D466B6"/>
    <w:rPr>
      <w:b/>
      <w:bCs/>
    </w:rPr>
  </w:style>
  <w:style w:type="paragraph" w:styleId="BalloonText">
    <w:name w:val="Balloon Text"/>
    <w:basedOn w:val="Normal"/>
    <w:link w:val="BalloonTextChar"/>
    <w:uiPriority w:val="99"/>
    <w:semiHidden/>
    <w:rsid w:val="00D466B6"/>
    <w:rPr>
      <w:rFonts w:ascii="Tahoma" w:hAnsi="Tahoma" w:cs="Tahoma"/>
      <w:sz w:val="16"/>
      <w:szCs w:val="16"/>
    </w:rPr>
  </w:style>
  <w:style w:type="character" w:customStyle="1" w:styleId="BalloonTextChar">
    <w:name w:val="Balloon Text Char"/>
    <w:basedOn w:val="DefaultParagraphFont"/>
    <w:link w:val="BalloonText"/>
    <w:uiPriority w:val="99"/>
    <w:semiHidden/>
    <w:rsid w:val="00D466B6"/>
    <w:rPr>
      <w:rFonts w:ascii="Tahoma" w:eastAsia="Times New Roman" w:hAnsi="Tahoma" w:cs="Tahoma"/>
      <w:sz w:val="16"/>
      <w:szCs w:val="16"/>
    </w:rPr>
  </w:style>
  <w:style w:type="paragraph" w:styleId="NoSpacing">
    <w:name w:val="No Spacing"/>
    <w:uiPriority w:val="99"/>
    <w:qFormat/>
    <w:rsid w:val="00D466B6"/>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D466B6"/>
    <w:pPr>
      <w:ind w:left="720"/>
      <w:contextualSpacing/>
    </w:pPr>
  </w:style>
  <w:style w:type="character" w:styleId="BookTitle">
    <w:name w:val="Book Title"/>
    <w:uiPriority w:val="99"/>
    <w:qFormat/>
    <w:rsid w:val="00D466B6"/>
    <w:rPr>
      <w:b/>
      <w:bCs/>
      <w:smallCaps/>
      <w:spacing w:val="5"/>
    </w:rPr>
  </w:style>
  <w:style w:type="paragraph" w:styleId="Title">
    <w:name w:val="Title"/>
    <w:basedOn w:val="Normal"/>
    <w:next w:val="Normal"/>
    <w:link w:val="TitleChar"/>
    <w:uiPriority w:val="99"/>
    <w:qFormat/>
    <w:rsid w:val="00D466B6"/>
    <w:pPr>
      <w:pBdr>
        <w:bottom w:val="single" w:sz="8" w:space="4" w:color="DDDDDD"/>
      </w:pBdr>
      <w:spacing w:after="300"/>
      <w:contextualSpacing/>
    </w:pPr>
    <w:rPr>
      <w:rFonts w:ascii="Cambria" w:hAnsi="Cambria"/>
      <w:color w:val="000000"/>
      <w:spacing w:val="5"/>
      <w:kern w:val="28"/>
      <w:sz w:val="52"/>
      <w:szCs w:val="52"/>
    </w:rPr>
  </w:style>
  <w:style w:type="character" w:customStyle="1" w:styleId="TitleChar">
    <w:name w:val="Title Char"/>
    <w:basedOn w:val="DefaultParagraphFont"/>
    <w:link w:val="Title"/>
    <w:uiPriority w:val="99"/>
    <w:rsid w:val="00D466B6"/>
    <w:rPr>
      <w:rFonts w:ascii="Cambria" w:eastAsia="Times New Roman" w:hAnsi="Cambria" w:cs="Times New Roman"/>
      <w:color w:val="000000"/>
      <w:spacing w:val="5"/>
      <w:kern w:val="28"/>
      <w:sz w:val="52"/>
      <w:szCs w:val="52"/>
    </w:rPr>
  </w:style>
  <w:style w:type="paragraph" w:customStyle="1" w:styleId="Tableleftbold">
    <w:name w:val="Table left bold"/>
    <w:basedOn w:val="Normal"/>
    <w:uiPriority w:val="99"/>
    <w:rsid w:val="00D466B6"/>
    <w:pPr>
      <w:keepLines/>
      <w:spacing w:before="80" w:after="40"/>
    </w:pPr>
    <w:rPr>
      <w:b/>
      <w:noProof/>
      <w:sz w:val="18"/>
    </w:rPr>
  </w:style>
  <w:style w:type="paragraph" w:customStyle="1" w:styleId="Tablecentered">
    <w:name w:val="Table centered"/>
    <w:basedOn w:val="Normal"/>
    <w:link w:val="TablecenteredChar"/>
    <w:autoRedefine/>
    <w:uiPriority w:val="99"/>
    <w:qFormat/>
    <w:rsid w:val="00D466B6"/>
    <w:pPr>
      <w:keepLines/>
      <w:tabs>
        <w:tab w:val="left" w:pos="6750"/>
      </w:tabs>
      <w:spacing w:before="80" w:after="80"/>
      <w:jc w:val="center"/>
    </w:pPr>
    <w:rPr>
      <w:noProof/>
      <w:sz w:val="18"/>
      <w:szCs w:val="18"/>
    </w:rPr>
  </w:style>
  <w:style w:type="character" w:customStyle="1" w:styleId="TablecenteredChar">
    <w:name w:val="Table centered Char"/>
    <w:basedOn w:val="DefaultParagraphFont"/>
    <w:link w:val="Tablecentered"/>
    <w:uiPriority w:val="99"/>
    <w:rsid w:val="00D466B6"/>
    <w:rPr>
      <w:rFonts w:eastAsia="Times New Roman" w:cs="Times New Roman"/>
      <w:noProof/>
      <w:sz w:val="18"/>
      <w:szCs w:val="18"/>
    </w:rPr>
  </w:style>
  <w:style w:type="paragraph" w:customStyle="1" w:styleId="Tablecenteredbold">
    <w:name w:val="Table centered bold"/>
    <w:basedOn w:val="Tablecentered"/>
    <w:autoRedefine/>
    <w:uiPriority w:val="99"/>
    <w:rsid w:val="00D466B6"/>
    <w:rPr>
      <w:b/>
    </w:rPr>
  </w:style>
  <w:style w:type="paragraph" w:customStyle="1" w:styleId="Heading31">
    <w:name w:val="Heading 3.1"/>
    <w:basedOn w:val="Heading3"/>
    <w:link w:val="Heading31Char"/>
    <w:uiPriority w:val="99"/>
    <w:rsid w:val="00D466B6"/>
    <w:pPr>
      <w:tabs>
        <w:tab w:val="num" w:pos="0"/>
        <w:tab w:val="num" w:pos="2160"/>
      </w:tabs>
      <w:spacing w:before="240" w:line="240" w:lineRule="auto"/>
      <w:ind w:left="2160" w:hanging="180"/>
    </w:pPr>
    <w:rPr>
      <w:rFonts w:cs="Calibri"/>
    </w:rPr>
  </w:style>
  <w:style w:type="character" w:customStyle="1" w:styleId="Heading31Char">
    <w:name w:val="Heading 3.1 Char"/>
    <w:link w:val="Heading31"/>
    <w:uiPriority w:val="99"/>
    <w:locked/>
    <w:rsid w:val="00D466B6"/>
    <w:rPr>
      <w:rFonts w:ascii="Calibri" w:eastAsiaTheme="minorEastAsia" w:hAnsi="Calibri" w:cs="Calibri"/>
      <w:bCs/>
      <w:sz w:val="24"/>
      <w:szCs w:val="24"/>
    </w:rPr>
  </w:style>
  <w:style w:type="paragraph" w:customStyle="1" w:styleId="Usernotes">
    <w:name w:val="User notes"/>
    <w:basedOn w:val="Normal"/>
    <w:next w:val="AnalystText"/>
    <w:link w:val="UsernotesChar"/>
    <w:uiPriority w:val="99"/>
    <w:rsid w:val="00D466B6"/>
    <w:pPr>
      <w:spacing w:after="200" w:line="276" w:lineRule="auto"/>
    </w:pPr>
    <w:rPr>
      <w:rFonts w:ascii="Comic Sans MS" w:hAnsi="Comic Sans MS"/>
      <w:sz w:val="18"/>
      <w:szCs w:val="18"/>
    </w:rPr>
  </w:style>
  <w:style w:type="paragraph" w:customStyle="1" w:styleId="AnalystText">
    <w:name w:val="Analyst Text"/>
    <w:basedOn w:val="Normal"/>
    <w:link w:val="AnalystTextChar"/>
    <w:uiPriority w:val="99"/>
    <w:rsid w:val="00D466B6"/>
    <w:pPr>
      <w:spacing w:after="200" w:line="276" w:lineRule="auto"/>
    </w:pPr>
  </w:style>
  <w:style w:type="character" w:customStyle="1" w:styleId="AnalystTextChar">
    <w:name w:val="Analyst Text Char"/>
    <w:link w:val="AnalystText"/>
    <w:uiPriority w:val="99"/>
    <w:locked/>
    <w:rsid w:val="00D466B6"/>
    <w:rPr>
      <w:rFonts w:eastAsia="Times New Roman" w:cs="Times New Roman"/>
      <w:sz w:val="20"/>
    </w:rPr>
  </w:style>
  <w:style w:type="character" w:customStyle="1" w:styleId="UsernotesChar">
    <w:name w:val="User notes Char"/>
    <w:link w:val="Usernotes"/>
    <w:uiPriority w:val="99"/>
    <w:locked/>
    <w:rsid w:val="00D466B6"/>
    <w:rPr>
      <w:rFonts w:ascii="Comic Sans MS" w:eastAsia="Times New Roman" w:hAnsi="Comic Sans MS" w:cs="Times New Roman"/>
      <w:sz w:val="18"/>
      <w:szCs w:val="18"/>
    </w:rPr>
  </w:style>
  <w:style w:type="paragraph" w:styleId="Caption">
    <w:name w:val="caption"/>
    <w:aliases w:val="Footnotes,Table Caption"/>
    <w:basedOn w:val="Normal"/>
    <w:next w:val="Normal"/>
    <w:link w:val="CaptionChar"/>
    <w:autoRedefine/>
    <w:uiPriority w:val="99"/>
    <w:qFormat/>
    <w:rsid w:val="00556BF5"/>
    <w:pPr>
      <w:keepNext/>
      <w:tabs>
        <w:tab w:val="left" w:pos="1152"/>
      </w:tabs>
      <w:spacing w:after="0"/>
      <w:jc w:val="center"/>
    </w:pPr>
    <w:rPr>
      <w:rFonts w:asciiTheme="majorHAnsi" w:hAnsiTheme="majorHAnsi"/>
      <w:b/>
      <w:sz w:val="24"/>
      <w:szCs w:val="24"/>
      <w:vertAlign w:val="superscript"/>
    </w:rPr>
  </w:style>
  <w:style w:type="character" w:customStyle="1" w:styleId="CaptionChar">
    <w:name w:val="Caption Char"/>
    <w:aliases w:val="Footnotes Char,Table Caption Char"/>
    <w:link w:val="Caption"/>
    <w:uiPriority w:val="99"/>
    <w:locked/>
    <w:rsid w:val="00556BF5"/>
    <w:rPr>
      <w:rFonts w:asciiTheme="majorHAnsi" w:eastAsia="Times New Roman" w:hAnsiTheme="majorHAnsi" w:cs="Times New Roman"/>
      <w:b/>
      <w:sz w:val="24"/>
      <w:szCs w:val="24"/>
      <w:vertAlign w:val="superscript"/>
    </w:rPr>
  </w:style>
  <w:style w:type="paragraph" w:styleId="List">
    <w:name w:val="List"/>
    <w:basedOn w:val="Normal"/>
    <w:uiPriority w:val="99"/>
    <w:rsid w:val="00D466B6"/>
    <w:pPr>
      <w:ind w:left="360" w:hanging="360"/>
    </w:pPr>
  </w:style>
  <w:style w:type="character" w:customStyle="1" w:styleId="Heading3CharChar">
    <w:name w:val="Heading 3 Char Char"/>
    <w:aliases w:val="Heading 3 Char2 Char Char2,Heading 3 Char Char1 Char Char2,Heading 3 Char2 Char Char Char1 Char2,Heading 3 Char Char1 Char Char Char Char2,Heading 3 Char2 Char Char Char1 Char Char Char2"/>
    <w:uiPriority w:val="99"/>
    <w:rsid w:val="00D466B6"/>
    <w:rPr>
      <w:rFonts w:cs="Times New Roman"/>
      <w:b/>
      <w:sz w:val="32"/>
      <w:lang w:val="en-US" w:eastAsia="en-US" w:bidi="ar-SA"/>
    </w:rPr>
  </w:style>
  <w:style w:type="character" w:customStyle="1" w:styleId="MacroTextChar">
    <w:name w:val="Macro Text Char"/>
    <w:basedOn w:val="DefaultParagraphFont"/>
    <w:link w:val="MacroText"/>
    <w:uiPriority w:val="99"/>
    <w:semiHidden/>
    <w:rsid w:val="00D466B6"/>
    <w:rPr>
      <w:rFonts w:ascii="Arial" w:eastAsia="Times New Roman" w:hAnsi="Arial" w:cs="Times New Roman"/>
      <w:sz w:val="20"/>
      <w:szCs w:val="20"/>
    </w:rPr>
  </w:style>
  <w:style w:type="paragraph" w:styleId="MacroText">
    <w:name w:val="macro"/>
    <w:link w:val="MacroTextChar"/>
    <w:uiPriority w:val="99"/>
    <w:semiHidden/>
    <w:rsid w:val="00D466B6"/>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Arial" w:eastAsia="Times New Roman" w:hAnsi="Arial" w:cs="Times New Roman"/>
      <w:sz w:val="20"/>
      <w:szCs w:val="20"/>
    </w:rPr>
  </w:style>
  <w:style w:type="paragraph" w:styleId="BodyTextIndent2">
    <w:name w:val="Body Text Indent 2"/>
    <w:basedOn w:val="Normal"/>
    <w:link w:val="BodyTextIndent2Char"/>
    <w:uiPriority w:val="99"/>
    <w:rsid w:val="00D466B6"/>
    <w:pPr>
      <w:ind w:left="720"/>
    </w:pPr>
  </w:style>
  <w:style w:type="character" w:customStyle="1" w:styleId="BodyTextIndent2Char">
    <w:name w:val="Body Text Indent 2 Char"/>
    <w:basedOn w:val="DefaultParagraphFont"/>
    <w:link w:val="BodyTextIndent2"/>
    <w:uiPriority w:val="99"/>
    <w:rsid w:val="00D466B6"/>
    <w:rPr>
      <w:rFonts w:eastAsia="Times New Roman" w:cs="Times New Roman"/>
      <w:sz w:val="20"/>
    </w:rPr>
  </w:style>
  <w:style w:type="character" w:styleId="FollowedHyperlink">
    <w:name w:val="FollowedHyperlink"/>
    <w:uiPriority w:val="99"/>
    <w:rsid w:val="00D466B6"/>
    <w:rPr>
      <w:rFonts w:cs="Times New Roman"/>
      <w:color w:val="800080"/>
      <w:u w:val="single"/>
    </w:rPr>
  </w:style>
  <w:style w:type="paragraph" w:customStyle="1" w:styleId="Default">
    <w:name w:val="Default"/>
    <w:uiPriority w:val="99"/>
    <w:rsid w:val="00D466B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CharChar8">
    <w:name w:val="Char Char8"/>
    <w:uiPriority w:val="99"/>
    <w:rsid w:val="00D466B6"/>
    <w:rPr>
      <w:rFonts w:cs="Times New Roman"/>
      <w:sz w:val="24"/>
      <w:lang w:val="en-US" w:eastAsia="en-US" w:bidi="ar-SA"/>
    </w:rPr>
  </w:style>
  <w:style w:type="paragraph" w:styleId="TOC3">
    <w:name w:val="toc 3"/>
    <w:basedOn w:val="Normal"/>
    <w:next w:val="Normal"/>
    <w:autoRedefine/>
    <w:uiPriority w:val="39"/>
    <w:rsid w:val="00D466B6"/>
    <w:pPr>
      <w:spacing w:after="0"/>
      <w:ind w:left="240"/>
    </w:pPr>
    <w:rPr>
      <w:rFonts w:cstheme="minorHAnsi"/>
      <w:szCs w:val="20"/>
    </w:rPr>
  </w:style>
  <w:style w:type="character" w:customStyle="1" w:styleId="CharChar11">
    <w:name w:val="Char Char11"/>
    <w:uiPriority w:val="99"/>
    <w:locked/>
    <w:rsid w:val="00D466B6"/>
    <w:rPr>
      <w:rFonts w:ascii="Cambria" w:hAnsi="Cambria" w:cs="Times New Roman"/>
      <w:b/>
      <w:bCs/>
      <w:sz w:val="28"/>
      <w:szCs w:val="28"/>
      <w:lang w:val="en-US" w:eastAsia="en-US" w:bidi="ar-SA"/>
    </w:rPr>
  </w:style>
  <w:style w:type="character" w:customStyle="1" w:styleId="CharChar10">
    <w:name w:val="Char Char10"/>
    <w:uiPriority w:val="99"/>
    <w:locked/>
    <w:rsid w:val="00D466B6"/>
    <w:rPr>
      <w:rFonts w:ascii="Cambria" w:hAnsi="Cambria" w:cs="Times New Roman"/>
      <w:b/>
      <w:bCs/>
      <w:sz w:val="26"/>
      <w:szCs w:val="26"/>
      <w:lang w:val="en-US" w:eastAsia="en-US" w:bidi="ar-SA"/>
    </w:rPr>
  </w:style>
  <w:style w:type="character" w:customStyle="1" w:styleId="CharChar9">
    <w:name w:val="Char Char9"/>
    <w:uiPriority w:val="99"/>
    <w:locked/>
    <w:rsid w:val="00D466B6"/>
    <w:rPr>
      <w:rFonts w:ascii="Cambria" w:hAnsi="Cambria" w:cs="Times New Roman"/>
      <w:b/>
      <w:bCs/>
      <w:sz w:val="22"/>
      <w:szCs w:val="22"/>
      <w:lang w:val="en-US" w:eastAsia="en-US" w:bidi="ar-SA"/>
    </w:rPr>
  </w:style>
  <w:style w:type="character" w:customStyle="1" w:styleId="CharChar7">
    <w:name w:val="Char Char7"/>
    <w:uiPriority w:val="99"/>
    <w:locked/>
    <w:rsid w:val="00D466B6"/>
    <w:rPr>
      <w:rFonts w:ascii="Cambria" w:hAnsi="Cambria" w:cs="Times New Roman"/>
      <w:sz w:val="22"/>
      <w:szCs w:val="22"/>
      <w:lang w:val="en-US" w:eastAsia="en-US" w:bidi="ar-SA"/>
    </w:rPr>
  </w:style>
  <w:style w:type="character" w:customStyle="1" w:styleId="CharChar1">
    <w:name w:val="Char Char1"/>
    <w:uiPriority w:val="99"/>
    <w:locked/>
    <w:rsid w:val="00D466B6"/>
    <w:rPr>
      <w:rFonts w:ascii="Cambria" w:hAnsi="Cambria" w:cs="Times New Roman"/>
      <w:color w:val="000000"/>
      <w:spacing w:val="5"/>
      <w:kern w:val="28"/>
      <w:sz w:val="52"/>
      <w:szCs w:val="52"/>
      <w:lang w:val="en-US" w:eastAsia="en-US" w:bidi="ar-SA"/>
    </w:rPr>
  </w:style>
  <w:style w:type="paragraph" w:customStyle="1" w:styleId="OptimalLists">
    <w:name w:val="Optimal Lists"/>
    <w:basedOn w:val="Normal"/>
    <w:uiPriority w:val="99"/>
    <w:rsid w:val="00D466B6"/>
    <w:pPr>
      <w:tabs>
        <w:tab w:val="num" w:pos="720"/>
      </w:tabs>
      <w:ind w:left="720" w:hanging="360"/>
    </w:pPr>
  </w:style>
  <w:style w:type="character" w:customStyle="1" w:styleId="bodytext0">
    <w:name w:val="bodytext"/>
    <w:uiPriority w:val="99"/>
    <w:rsid w:val="00D466B6"/>
    <w:rPr>
      <w:rFonts w:cs="Times New Roman"/>
    </w:rPr>
  </w:style>
  <w:style w:type="character" w:customStyle="1" w:styleId="StyleBold">
    <w:name w:val="Style Bold"/>
    <w:uiPriority w:val="99"/>
    <w:rsid w:val="00D466B6"/>
    <w:rPr>
      <w:rFonts w:cs="Times New Roman"/>
      <w:b/>
      <w:bCs/>
      <w:sz w:val="20"/>
    </w:rPr>
  </w:style>
  <w:style w:type="character" w:customStyle="1" w:styleId="DocumentMapChar">
    <w:name w:val="Document Map Char"/>
    <w:basedOn w:val="DefaultParagraphFont"/>
    <w:link w:val="DocumentMap"/>
    <w:uiPriority w:val="99"/>
    <w:semiHidden/>
    <w:rsid w:val="00D466B6"/>
    <w:rPr>
      <w:rFonts w:ascii="Tahoma" w:eastAsia="Times New Roman" w:hAnsi="Tahoma" w:cs="Tahoma"/>
      <w:sz w:val="20"/>
      <w:shd w:val="clear" w:color="auto" w:fill="000080"/>
    </w:rPr>
  </w:style>
  <w:style w:type="paragraph" w:styleId="DocumentMap">
    <w:name w:val="Document Map"/>
    <w:basedOn w:val="Normal"/>
    <w:link w:val="DocumentMapChar"/>
    <w:uiPriority w:val="99"/>
    <w:semiHidden/>
    <w:rsid w:val="00D466B6"/>
    <w:pPr>
      <w:shd w:val="clear" w:color="auto" w:fill="000080"/>
    </w:pPr>
    <w:rPr>
      <w:rFonts w:ascii="Tahoma" w:hAnsi="Tahoma" w:cs="Tahoma"/>
    </w:rPr>
  </w:style>
  <w:style w:type="character" w:styleId="CommentReference">
    <w:name w:val="annotation reference"/>
    <w:uiPriority w:val="99"/>
    <w:rsid w:val="00D466B6"/>
    <w:rPr>
      <w:rFonts w:cs="Times New Roman"/>
      <w:sz w:val="16"/>
      <w:szCs w:val="16"/>
    </w:rPr>
  </w:style>
  <w:style w:type="character" w:customStyle="1" w:styleId="apple-style-span">
    <w:name w:val="apple-style-span"/>
    <w:uiPriority w:val="99"/>
    <w:rsid w:val="00D466B6"/>
    <w:rPr>
      <w:rFonts w:cs="Times New Roman"/>
    </w:rPr>
  </w:style>
  <w:style w:type="paragraph" w:styleId="BodyTextIndent3">
    <w:name w:val="Body Text Indent 3"/>
    <w:basedOn w:val="Normal"/>
    <w:link w:val="BodyTextIndent3Char"/>
    <w:uiPriority w:val="99"/>
    <w:rsid w:val="00D466B6"/>
    <w:pPr>
      <w:spacing w:after="120"/>
      <w:ind w:left="360"/>
    </w:pPr>
    <w:rPr>
      <w:sz w:val="16"/>
      <w:szCs w:val="16"/>
    </w:rPr>
  </w:style>
  <w:style w:type="character" w:customStyle="1" w:styleId="BodyTextIndent3Char">
    <w:name w:val="Body Text Indent 3 Char"/>
    <w:basedOn w:val="DefaultParagraphFont"/>
    <w:link w:val="BodyTextIndent3"/>
    <w:uiPriority w:val="99"/>
    <w:rsid w:val="00D466B6"/>
    <w:rPr>
      <w:rFonts w:eastAsia="Times New Roman" w:cs="Times New Roman"/>
      <w:sz w:val="16"/>
      <w:szCs w:val="16"/>
    </w:rPr>
  </w:style>
  <w:style w:type="paragraph" w:styleId="ListBullet">
    <w:name w:val="List Bullet"/>
    <w:basedOn w:val="Normal"/>
    <w:uiPriority w:val="99"/>
    <w:rsid w:val="00D466B6"/>
    <w:pPr>
      <w:tabs>
        <w:tab w:val="num" w:pos="1080"/>
      </w:tabs>
      <w:ind w:left="360" w:hanging="360"/>
    </w:pPr>
  </w:style>
  <w:style w:type="paragraph" w:customStyle="1" w:styleId="xl25">
    <w:name w:val="xl25"/>
    <w:basedOn w:val="Normal"/>
    <w:uiPriority w:val="99"/>
    <w:rsid w:val="00D466B6"/>
    <w:pPr>
      <w:spacing w:before="100" w:beforeAutospacing="1" w:after="100" w:afterAutospacing="1"/>
    </w:pPr>
    <w:rPr>
      <w:rFonts w:ascii="Arial" w:eastAsia="Arial Unicode MS" w:hAnsi="Arial" w:cs="Arial"/>
    </w:rPr>
  </w:style>
  <w:style w:type="character" w:styleId="HTMLCite">
    <w:name w:val="HTML Cite"/>
    <w:uiPriority w:val="99"/>
    <w:rsid w:val="00D466B6"/>
    <w:rPr>
      <w:rFonts w:cs="Times New Roman"/>
      <w:i/>
      <w:iCs/>
    </w:rPr>
  </w:style>
  <w:style w:type="character" w:customStyle="1" w:styleId="apple-converted-space">
    <w:name w:val="apple-converted-space"/>
    <w:rsid w:val="00D466B6"/>
    <w:rPr>
      <w:rFonts w:cs="Times New Roman"/>
    </w:rPr>
  </w:style>
  <w:style w:type="paragraph" w:styleId="TOC4">
    <w:name w:val="toc 4"/>
    <w:basedOn w:val="Normal"/>
    <w:next w:val="Normal"/>
    <w:autoRedefine/>
    <w:uiPriority w:val="39"/>
    <w:rsid w:val="00D466B6"/>
    <w:pPr>
      <w:spacing w:after="0"/>
      <w:ind w:left="480"/>
    </w:pPr>
    <w:rPr>
      <w:rFonts w:cstheme="minorHAnsi"/>
      <w:szCs w:val="20"/>
    </w:rPr>
  </w:style>
  <w:style w:type="paragraph" w:styleId="TOC5">
    <w:name w:val="toc 5"/>
    <w:basedOn w:val="Normal"/>
    <w:next w:val="Normal"/>
    <w:autoRedefine/>
    <w:uiPriority w:val="39"/>
    <w:rsid w:val="00D466B6"/>
    <w:pPr>
      <w:spacing w:after="0"/>
      <w:ind w:left="720"/>
    </w:pPr>
    <w:rPr>
      <w:rFonts w:cstheme="minorHAnsi"/>
      <w:szCs w:val="20"/>
    </w:rPr>
  </w:style>
  <w:style w:type="paragraph" w:styleId="TOC6">
    <w:name w:val="toc 6"/>
    <w:basedOn w:val="Normal"/>
    <w:next w:val="Normal"/>
    <w:autoRedefine/>
    <w:uiPriority w:val="39"/>
    <w:rsid w:val="00D466B6"/>
    <w:pPr>
      <w:spacing w:after="0"/>
      <w:ind w:left="960"/>
    </w:pPr>
    <w:rPr>
      <w:rFonts w:cstheme="minorHAnsi"/>
      <w:szCs w:val="20"/>
    </w:rPr>
  </w:style>
  <w:style w:type="paragraph" w:styleId="TOC7">
    <w:name w:val="toc 7"/>
    <w:basedOn w:val="Normal"/>
    <w:next w:val="Normal"/>
    <w:autoRedefine/>
    <w:uiPriority w:val="39"/>
    <w:rsid w:val="00D466B6"/>
    <w:pPr>
      <w:spacing w:after="0"/>
      <w:ind w:left="1200"/>
    </w:pPr>
    <w:rPr>
      <w:rFonts w:cstheme="minorHAnsi"/>
      <w:szCs w:val="20"/>
    </w:rPr>
  </w:style>
  <w:style w:type="paragraph" w:styleId="TOC8">
    <w:name w:val="toc 8"/>
    <w:basedOn w:val="Normal"/>
    <w:next w:val="Normal"/>
    <w:autoRedefine/>
    <w:uiPriority w:val="39"/>
    <w:rsid w:val="00D466B6"/>
    <w:pPr>
      <w:spacing w:after="0"/>
      <w:ind w:left="1440"/>
    </w:pPr>
    <w:rPr>
      <w:rFonts w:cstheme="minorHAnsi"/>
      <w:szCs w:val="20"/>
    </w:rPr>
  </w:style>
  <w:style w:type="paragraph" w:styleId="TOC9">
    <w:name w:val="toc 9"/>
    <w:basedOn w:val="Normal"/>
    <w:next w:val="Normal"/>
    <w:autoRedefine/>
    <w:uiPriority w:val="39"/>
    <w:rsid w:val="00D466B6"/>
    <w:pPr>
      <w:spacing w:after="0"/>
      <w:ind w:left="1680"/>
    </w:pPr>
    <w:rPr>
      <w:rFonts w:cstheme="minorHAnsi"/>
      <w:szCs w:val="20"/>
    </w:rPr>
  </w:style>
  <w:style w:type="character" w:customStyle="1" w:styleId="CharChar">
    <w:name w:val="Char Char"/>
    <w:uiPriority w:val="99"/>
    <w:rsid w:val="00D466B6"/>
    <w:rPr>
      <w:rFonts w:cs="Times New Roman"/>
      <w:lang w:val="en-US" w:eastAsia="en-US" w:bidi="ar-SA"/>
    </w:rPr>
  </w:style>
  <w:style w:type="character" w:customStyle="1" w:styleId="CharChar4">
    <w:name w:val="Char Char4"/>
    <w:uiPriority w:val="99"/>
    <w:rsid w:val="00D466B6"/>
    <w:rPr>
      <w:rFonts w:cs="Times New Roman"/>
      <w:lang w:val="en-US" w:eastAsia="en-US" w:bidi="ar-SA"/>
    </w:rPr>
  </w:style>
  <w:style w:type="character" w:customStyle="1" w:styleId="CharChar81">
    <w:name w:val="Char Char81"/>
    <w:uiPriority w:val="99"/>
    <w:rsid w:val="00D466B6"/>
    <w:rPr>
      <w:rFonts w:cs="Times New Roman"/>
      <w:sz w:val="24"/>
      <w:lang w:val="en-US" w:eastAsia="en-US" w:bidi="ar-SA"/>
    </w:rPr>
  </w:style>
  <w:style w:type="character" w:customStyle="1" w:styleId="CharChar111">
    <w:name w:val="Char Char111"/>
    <w:uiPriority w:val="99"/>
    <w:locked/>
    <w:rsid w:val="00D466B6"/>
    <w:rPr>
      <w:rFonts w:ascii="Cambria" w:hAnsi="Cambria" w:cs="Times New Roman"/>
      <w:b/>
      <w:bCs/>
      <w:sz w:val="28"/>
      <w:szCs w:val="28"/>
      <w:lang w:val="en-US" w:eastAsia="en-US" w:bidi="ar-SA"/>
    </w:rPr>
  </w:style>
  <w:style w:type="character" w:customStyle="1" w:styleId="CharChar101">
    <w:name w:val="Char Char101"/>
    <w:uiPriority w:val="99"/>
    <w:locked/>
    <w:rsid w:val="00D466B6"/>
    <w:rPr>
      <w:rFonts w:ascii="Cambria" w:hAnsi="Cambria" w:cs="Times New Roman"/>
      <w:b/>
      <w:bCs/>
      <w:sz w:val="26"/>
      <w:szCs w:val="26"/>
      <w:lang w:val="en-US" w:eastAsia="en-US" w:bidi="ar-SA"/>
    </w:rPr>
  </w:style>
  <w:style w:type="character" w:customStyle="1" w:styleId="CharChar91">
    <w:name w:val="Char Char91"/>
    <w:uiPriority w:val="99"/>
    <w:locked/>
    <w:rsid w:val="00D466B6"/>
    <w:rPr>
      <w:rFonts w:ascii="Cambria" w:hAnsi="Cambria" w:cs="Times New Roman"/>
      <w:b/>
      <w:bCs/>
      <w:sz w:val="22"/>
      <w:szCs w:val="22"/>
      <w:lang w:val="en-US" w:eastAsia="en-US" w:bidi="ar-SA"/>
    </w:rPr>
  </w:style>
  <w:style w:type="character" w:customStyle="1" w:styleId="CharChar71">
    <w:name w:val="Char Char71"/>
    <w:uiPriority w:val="99"/>
    <w:locked/>
    <w:rsid w:val="00D466B6"/>
    <w:rPr>
      <w:rFonts w:ascii="Cambria" w:hAnsi="Cambria" w:cs="Times New Roman"/>
      <w:sz w:val="22"/>
      <w:szCs w:val="22"/>
      <w:lang w:val="en-US" w:eastAsia="en-US" w:bidi="ar-SA"/>
    </w:rPr>
  </w:style>
  <w:style w:type="character" w:customStyle="1" w:styleId="CharChar12">
    <w:name w:val="Char Char12"/>
    <w:uiPriority w:val="99"/>
    <w:locked/>
    <w:rsid w:val="00D466B6"/>
    <w:rPr>
      <w:rFonts w:ascii="Cambria" w:hAnsi="Cambria" w:cs="Times New Roman"/>
      <w:color w:val="000000"/>
      <w:spacing w:val="5"/>
      <w:kern w:val="28"/>
      <w:sz w:val="52"/>
      <w:szCs w:val="52"/>
      <w:lang w:val="en-US" w:eastAsia="en-US" w:bidi="ar-SA"/>
    </w:rPr>
  </w:style>
  <w:style w:type="paragraph" w:styleId="TOCHeading">
    <w:name w:val="TOC Heading"/>
    <w:basedOn w:val="Heading1"/>
    <w:next w:val="Normal"/>
    <w:uiPriority w:val="39"/>
    <w:qFormat/>
    <w:rsid w:val="00D466B6"/>
    <w:pPr>
      <w:keepLines/>
      <w:spacing w:before="480" w:after="0" w:line="276" w:lineRule="auto"/>
      <w:outlineLvl w:val="9"/>
    </w:pPr>
    <w:rPr>
      <w:rFonts w:cs="Times New Roman"/>
      <w:b/>
      <w:color w:val="365F91"/>
      <w:kern w:val="0"/>
      <w:sz w:val="28"/>
      <w:szCs w:val="28"/>
      <w:lang w:eastAsia="ja-JP"/>
    </w:rPr>
  </w:style>
  <w:style w:type="character" w:styleId="Strong">
    <w:name w:val="Strong"/>
    <w:basedOn w:val="DefaultParagraphFont"/>
    <w:uiPriority w:val="22"/>
    <w:rsid w:val="00D466B6"/>
    <w:rPr>
      <w:b/>
      <w:bCs/>
    </w:rPr>
  </w:style>
  <w:style w:type="paragraph" w:customStyle="1" w:styleId="TableText">
    <w:name w:val="Table Text"/>
    <w:basedOn w:val="Normal"/>
    <w:autoRedefine/>
    <w:qFormat/>
    <w:rsid w:val="00D466B6"/>
    <w:pPr>
      <w:spacing w:after="0"/>
      <w:jc w:val="center"/>
    </w:pPr>
    <w:rPr>
      <w:rFonts w:cs="Arial"/>
      <w:noProof/>
      <w:szCs w:val="18"/>
      <w:lang w:val="en"/>
    </w:rPr>
  </w:style>
  <w:style w:type="paragraph" w:customStyle="1" w:styleId="NormalTRM">
    <w:name w:val="Normal TRM"/>
    <w:basedOn w:val="Normal"/>
    <w:link w:val="NormalTRMChar"/>
    <w:rsid w:val="00D466B6"/>
  </w:style>
  <w:style w:type="character" w:customStyle="1" w:styleId="NormalTRMChar">
    <w:name w:val="Normal TRM Char"/>
    <w:basedOn w:val="DefaultParagraphFont"/>
    <w:link w:val="NormalTRM"/>
    <w:rsid w:val="00D466B6"/>
    <w:rPr>
      <w:rFonts w:eastAsia="Times New Roman" w:cs="Times New Roman"/>
      <w:sz w:val="20"/>
    </w:rPr>
  </w:style>
  <w:style w:type="paragraph" w:styleId="EndnoteText">
    <w:name w:val="endnote text"/>
    <w:basedOn w:val="Normal"/>
    <w:link w:val="EndnoteTextChar"/>
    <w:uiPriority w:val="99"/>
    <w:unhideWhenUsed/>
    <w:rsid w:val="00D466B6"/>
    <w:pPr>
      <w:spacing w:after="0"/>
    </w:pPr>
    <w:rPr>
      <w:rFonts w:ascii="Calibri" w:hAnsi="Calibri"/>
      <w:szCs w:val="20"/>
    </w:rPr>
  </w:style>
  <w:style w:type="character" w:customStyle="1" w:styleId="EndnoteTextChar">
    <w:name w:val="Endnote Text Char"/>
    <w:basedOn w:val="DefaultParagraphFont"/>
    <w:link w:val="EndnoteText"/>
    <w:uiPriority w:val="99"/>
    <w:rsid w:val="00D466B6"/>
    <w:rPr>
      <w:rFonts w:ascii="Calibri" w:eastAsia="Times New Roman" w:hAnsi="Calibri" w:cs="Times New Roman"/>
      <w:sz w:val="20"/>
      <w:szCs w:val="20"/>
    </w:rPr>
  </w:style>
  <w:style w:type="paragraph" w:customStyle="1" w:styleId="Footnote">
    <w:name w:val="Footnote"/>
    <w:basedOn w:val="FootnoteText"/>
    <w:link w:val="FootnoteChar"/>
    <w:autoRedefine/>
    <w:qFormat/>
    <w:rsid w:val="00D466B6"/>
    <w:pPr>
      <w:jc w:val="left"/>
    </w:pPr>
    <w:rPr>
      <w:rFonts w:cstheme="minorHAnsi"/>
      <w:szCs w:val="20"/>
    </w:rPr>
  </w:style>
  <w:style w:type="character" w:customStyle="1" w:styleId="FootnoteChar">
    <w:name w:val="Footnote Char"/>
    <w:basedOn w:val="footnoteChar0"/>
    <w:link w:val="Footnote"/>
    <w:rsid w:val="00D466B6"/>
    <w:rPr>
      <w:rFonts w:eastAsia="Times New Roman" w:cstheme="minorHAnsi"/>
      <w:sz w:val="20"/>
      <w:szCs w:val="20"/>
    </w:rPr>
  </w:style>
  <w:style w:type="character" w:customStyle="1" w:styleId="footnoteChar0">
    <w:name w:val="footnote Char"/>
    <w:basedOn w:val="FootnoteTextChar"/>
    <w:link w:val="footnote0"/>
    <w:rsid w:val="00D466B6"/>
    <w:rPr>
      <w:rFonts w:eastAsia="Times New Roman" w:cs="Times New Roman"/>
      <w:sz w:val="18"/>
      <w:szCs w:val="24"/>
    </w:rPr>
  </w:style>
  <w:style w:type="paragraph" w:customStyle="1" w:styleId="footnote0">
    <w:name w:val="footnote"/>
    <w:basedOn w:val="FootnoteText"/>
    <w:link w:val="footnoteChar0"/>
    <w:rsid w:val="00D466B6"/>
    <w:rPr>
      <w:sz w:val="18"/>
      <w:szCs w:val="24"/>
    </w:rPr>
  </w:style>
  <w:style w:type="paragraph" w:styleId="TableofFigures">
    <w:name w:val="table of figures"/>
    <w:basedOn w:val="Normal"/>
    <w:next w:val="Normal"/>
    <w:uiPriority w:val="99"/>
    <w:unhideWhenUsed/>
    <w:rsid w:val="00D466B6"/>
    <w:pPr>
      <w:spacing w:after="0"/>
    </w:pPr>
  </w:style>
  <w:style w:type="table" w:customStyle="1" w:styleId="TableGrid1">
    <w:name w:val="Table Grid1"/>
    <w:basedOn w:val="TableNormal"/>
    <w:next w:val="TableGrid"/>
    <w:rsid w:val="00D466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chnicalTable">
    <w:name w:val="Technical Table"/>
    <w:basedOn w:val="Normal"/>
    <w:link w:val="TechnicalTableChar"/>
    <w:autoRedefine/>
    <w:qFormat/>
    <w:rsid w:val="00D466B6"/>
    <w:pPr>
      <w:spacing w:after="0"/>
      <w:jc w:val="left"/>
    </w:pPr>
    <w:rPr>
      <w:rFonts w:cstheme="minorHAnsi"/>
    </w:rPr>
  </w:style>
  <w:style w:type="character" w:customStyle="1" w:styleId="TechnicalTableChar">
    <w:name w:val="Technical Table Char"/>
    <w:basedOn w:val="DefaultParagraphFont"/>
    <w:link w:val="TechnicalTable"/>
    <w:rsid w:val="00D466B6"/>
    <w:rPr>
      <w:rFonts w:eastAsia="Times New Roman" w:cstheme="minorHAnsi"/>
      <w:sz w:val="20"/>
    </w:rPr>
  </w:style>
  <w:style w:type="paragraph" w:customStyle="1" w:styleId="AlgorithmHeading">
    <w:name w:val="Algorithm Heading"/>
    <w:basedOn w:val="Normal"/>
    <w:link w:val="AlgorithmHeadingChar"/>
    <w:qFormat/>
    <w:rsid w:val="00D466B6"/>
    <w:pPr>
      <w:pBdr>
        <w:top w:val="double" w:sz="4" w:space="1" w:color="auto"/>
        <w:bottom w:val="double" w:sz="4" w:space="1" w:color="auto"/>
      </w:pBdr>
      <w:jc w:val="center"/>
    </w:pPr>
    <w:rPr>
      <w:rFonts w:cstheme="minorHAnsi"/>
      <w:b/>
      <w:szCs w:val="20"/>
    </w:rPr>
  </w:style>
  <w:style w:type="character" w:customStyle="1" w:styleId="AlgorithmHeadingChar">
    <w:name w:val="Algorithm Heading Char"/>
    <w:basedOn w:val="DefaultParagraphFont"/>
    <w:link w:val="AlgorithmHeading"/>
    <w:rsid w:val="00D466B6"/>
    <w:rPr>
      <w:rFonts w:eastAsia="Times New Roman" w:cstheme="minorHAnsi"/>
      <w:b/>
      <w:sz w:val="20"/>
      <w:szCs w:val="20"/>
    </w:rPr>
  </w:style>
  <w:style w:type="paragraph" w:customStyle="1" w:styleId="Captions">
    <w:name w:val="Captions"/>
    <w:basedOn w:val="Title"/>
    <w:link w:val="CaptionsChar"/>
    <w:autoRedefine/>
    <w:qFormat/>
    <w:rsid w:val="00E11739"/>
    <w:pPr>
      <w:pBdr>
        <w:bottom w:val="none" w:sz="0" w:space="0" w:color="auto"/>
      </w:pBdr>
      <w:spacing w:after="120"/>
      <w:jc w:val="center"/>
    </w:pPr>
    <w:rPr>
      <w:rFonts w:asciiTheme="minorHAnsi" w:hAnsiTheme="minorHAnsi" w:cstheme="minorHAnsi"/>
      <w:b/>
      <w:sz w:val="24"/>
      <w:szCs w:val="24"/>
    </w:rPr>
  </w:style>
  <w:style w:type="character" w:customStyle="1" w:styleId="CaptionsChar">
    <w:name w:val="Captions Char"/>
    <w:basedOn w:val="TitleChar"/>
    <w:link w:val="Captions"/>
    <w:rsid w:val="00E11739"/>
    <w:rPr>
      <w:rFonts w:ascii="Cambria" w:eastAsia="Times New Roman" w:hAnsi="Cambria" w:cstheme="minorHAnsi"/>
      <w:b/>
      <w:color w:val="000000"/>
      <w:spacing w:val="5"/>
      <w:kern w:val="28"/>
      <w:sz w:val="24"/>
      <w:szCs w:val="24"/>
    </w:rPr>
  </w:style>
  <w:style w:type="paragraph" w:customStyle="1" w:styleId="FormH2">
    <w:name w:val="Form H2"/>
    <w:basedOn w:val="NormalWeb"/>
    <w:link w:val="FormH2Char"/>
    <w:qFormat/>
    <w:rsid w:val="00D466B6"/>
    <w:pPr>
      <w:ind w:left="1440"/>
    </w:pPr>
    <w:rPr>
      <w:rFonts w:ascii="Calibri" w:hAnsi="Calibri" w:cs="Arial"/>
    </w:rPr>
  </w:style>
  <w:style w:type="paragraph" w:styleId="NormalWeb">
    <w:name w:val="Normal (Web)"/>
    <w:basedOn w:val="Normal"/>
    <w:uiPriority w:val="99"/>
    <w:unhideWhenUsed/>
    <w:rsid w:val="00D466B6"/>
    <w:rPr>
      <w:rFonts w:ascii="Times New Roman" w:hAnsi="Times New Roman"/>
      <w:sz w:val="24"/>
      <w:szCs w:val="24"/>
    </w:rPr>
  </w:style>
  <w:style w:type="character" w:customStyle="1" w:styleId="FormH2Char">
    <w:name w:val="Form H2 Char"/>
    <w:basedOn w:val="Heading2Char"/>
    <w:link w:val="FormH2"/>
    <w:rsid w:val="00D466B6"/>
    <w:rPr>
      <w:rFonts w:ascii="Calibri" w:eastAsia="Times New Roman" w:hAnsi="Calibri" w:cs="Arial"/>
      <w:bCs w:val="0"/>
      <w:iCs w:val="0"/>
      <w:sz w:val="24"/>
      <w:szCs w:val="24"/>
    </w:rPr>
  </w:style>
  <w:style w:type="paragraph" w:customStyle="1" w:styleId="Form">
    <w:name w:val="Form"/>
    <w:basedOn w:val="NormalWeb"/>
    <w:next w:val="Normal"/>
    <w:link w:val="FormChar"/>
    <w:qFormat/>
    <w:rsid w:val="00D466B6"/>
    <w:rPr>
      <w:rFonts w:ascii="Calibri" w:hAnsi="Calibri" w:cs="Arial"/>
    </w:rPr>
  </w:style>
  <w:style w:type="character" w:customStyle="1" w:styleId="FormChar">
    <w:name w:val="Form Char"/>
    <w:basedOn w:val="Heading2Char"/>
    <w:link w:val="Form"/>
    <w:rsid w:val="00D466B6"/>
    <w:rPr>
      <w:rFonts w:ascii="Calibri" w:eastAsia="Times New Roman" w:hAnsi="Calibri" w:cs="Arial"/>
      <w:bCs w:val="0"/>
      <w:iCs w:val="0"/>
      <w:sz w:val="24"/>
      <w:szCs w:val="24"/>
    </w:rPr>
  </w:style>
  <w:style w:type="paragraph" w:customStyle="1" w:styleId="FormH4">
    <w:name w:val="Form H4"/>
    <w:basedOn w:val="FormH2"/>
    <w:link w:val="FormH4Char"/>
    <w:qFormat/>
    <w:rsid w:val="00D466B6"/>
    <w:pPr>
      <w:keepNext/>
      <w:keepLines/>
      <w:spacing w:before="200" w:after="0" w:line="276" w:lineRule="auto"/>
      <w:ind w:left="1800"/>
      <w:jc w:val="left"/>
      <w:outlineLvl w:val="1"/>
    </w:pPr>
    <w:rPr>
      <w:bCs/>
      <w:iCs/>
      <w:sz w:val="28"/>
      <w:szCs w:val="28"/>
    </w:rPr>
  </w:style>
  <w:style w:type="character" w:customStyle="1" w:styleId="FormH4Char">
    <w:name w:val="Form H4 Char"/>
    <w:basedOn w:val="FormH2Char"/>
    <w:link w:val="FormH4"/>
    <w:rsid w:val="00D466B6"/>
    <w:rPr>
      <w:rFonts w:ascii="Calibri" w:eastAsia="Times New Roman" w:hAnsi="Calibri" w:cs="Arial"/>
      <w:bCs/>
      <w:iCs/>
      <w:sz w:val="28"/>
      <w:szCs w:val="28"/>
    </w:rPr>
  </w:style>
  <w:style w:type="paragraph" w:customStyle="1" w:styleId="Normal1">
    <w:name w:val="Normal1"/>
    <w:basedOn w:val="Normal"/>
    <w:uiPriority w:val="99"/>
    <w:rsid w:val="00D466B6"/>
    <w:pPr>
      <w:autoSpaceDE w:val="0"/>
      <w:autoSpaceDN w:val="0"/>
      <w:spacing w:after="0"/>
      <w:jc w:val="left"/>
    </w:pPr>
    <w:rPr>
      <w:rFonts w:ascii="Arial" w:hAnsi="Arial" w:cs="Arial"/>
      <w:sz w:val="24"/>
      <w:szCs w:val="24"/>
    </w:rPr>
  </w:style>
  <w:style w:type="paragraph" w:customStyle="1" w:styleId="whs2">
    <w:name w:val="whs2"/>
    <w:basedOn w:val="Normal"/>
    <w:uiPriority w:val="99"/>
    <w:rsid w:val="00D466B6"/>
    <w:pPr>
      <w:spacing w:after="0"/>
      <w:jc w:val="left"/>
    </w:pPr>
    <w:rPr>
      <w:rFonts w:ascii="Arial" w:hAnsi="Arial" w:cs="Arial"/>
      <w:szCs w:val="20"/>
    </w:rPr>
  </w:style>
  <w:style w:type="paragraph" w:customStyle="1" w:styleId="font5">
    <w:name w:val="font5"/>
    <w:basedOn w:val="Normal"/>
    <w:uiPriority w:val="99"/>
    <w:rsid w:val="00D466B6"/>
    <w:pPr>
      <w:spacing w:before="100" w:beforeAutospacing="1" w:after="100" w:afterAutospacing="1"/>
      <w:jc w:val="left"/>
    </w:pPr>
    <w:rPr>
      <w:rFonts w:ascii="Tahoma" w:hAnsi="Tahoma" w:cs="Tahoma"/>
      <w:b/>
      <w:bCs/>
      <w:color w:val="000000"/>
      <w:sz w:val="18"/>
      <w:szCs w:val="18"/>
    </w:rPr>
  </w:style>
  <w:style w:type="paragraph" w:customStyle="1" w:styleId="font6">
    <w:name w:val="font6"/>
    <w:basedOn w:val="Normal"/>
    <w:uiPriority w:val="99"/>
    <w:rsid w:val="00D466B6"/>
    <w:pPr>
      <w:spacing w:before="100" w:beforeAutospacing="1" w:after="100" w:afterAutospacing="1"/>
      <w:jc w:val="left"/>
    </w:pPr>
    <w:rPr>
      <w:rFonts w:ascii="Tahoma" w:hAnsi="Tahoma" w:cs="Tahoma"/>
      <w:color w:val="000000"/>
      <w:sz w:val="18"/>
      <w:szCs w:val="18"/>
    </w:rPr>
  </w:style>
  <w:style w:type="paragraph" w:customStyle="1" w:styleId="xl65">
    <w:name w:val="xl65"/>
    <w:basedOn w:val="Normal"/>
    <w:uiPriority w:val="99"/>
    <w:rsid w:val="00D466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6">
    <w:name w:val="xl66"/>
    <w:basedOn w:val="Normal"/>
    <w:uiPriority w:val="99"/>
    <w:rsid w:val="00D466B6"/>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67">
    <w:name w:val="xl67"/>
    <w:basedOn w:val="Normal"/>
    <w:uiPriority w:val="99"/>
    <w:rsid w:val="00D466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8">
    <w:name w:val="xl68"/>
    <w:basedOn w:val="Normal"/>
    <w:uiPriority w:val="99"/>
    <w:rsid w:val="00D466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9">
    <w:name w:val="xl69"/>
    <w:basedOn w:val="Normal"/>
    <w:uiPriority w:val="99"/>
    <w:rsid w:val="00D466B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0">
    <w:name w:val="xl70"/>
    <w:basedOn w:val="Normal"/>
    <w:uiPriority w:val="99"/>
    <w:rsid w:val="00D466B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71">
    <w:name w:val="xl71"/>
    <w:basedOn w:val="Normal"/>
    <w:uiPriority w:val="99"/>
    <w:rsid w:val="00D466B6"/>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2">
    <w:name w:val="xl72"/>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3">
    <w:name w:val="xl73"/>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4">
    <w:name w:val="xl74"/>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5">
    <w:name w:val="xl75"/>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6">
    <w:name w:val="xl76"/>
    <w:basedOn w:val="Normal"/>
    <w:uiPriority w:val="99"/>
    <w:rsid w:val="00D466B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77">
    <w:name w:val="xl77"/>
    <w:basedOn w:val="Normal"/>
    <w:uiPriority w:val="99"/>
    <w:rsid w:val="00D466B6"/>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8">
    <w:name w:val="xl78"/>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9">
    <w:name w:val="xl79"/>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0">
    <w:name w:val="xl80"/>
    <w:basedOn w:val="Normal"/>
    <w:uiPriority w:val="99"/>
    <w:rsid w:val="00D466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1">
    <w:name w:val="xl81"/>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2">
    <w:name w:val="xl82"/>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3">
    <w:name w:val="xl83"/>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4">
    <w:name w:val="xl84"/>
    <w:basedOn w:val="Normal"/>
    <w:uiPriority w:val="99"/>
    <w:rsid w:val="00D466B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85">
    <w:name w:val="xl85"/>
    <w:basedOn w:val="Normal"/>
    <w:uiPriority w:val="99"/>
    <w:rsid w:val="00D466B6"/>
    <w:pPr>
      <w:pBdr>
        <w:top w:val="single" w:sz="8" w:space="0" w:color="auto"/>
        <w:left w:val="single" w:sz="8" w:space="0" w:color="auto"/>
        <w:bottom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86">
    <w:name w:val="xl86"/>
    <w:basedOn w:val="Normal"/>
    <w:uiPriority w:val="99"/>
    <w:rsid w:val="00D466B6"/>
    <w:pPr>
      <w:pBdr>
        <w:top w:val="single" w:sz="8" w:space="0" w:color="auto"/>
        <w:bottom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87">
    <w:name w:val="xl87"/>
    <w:basedOn w:val="Normal"/>
    <w:uiPriority w:val="99"/>
    <w:rsid w:val="00D466B6"/>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b/>
      <w:bCs/>
      <w:sz w:val="24"/>
      <w:szCs w:val="24"/>
    </w:rPr>
  </w:style>
  <w:style w:type="character" w:customStyle="1" w:styleId="st">
    <w:name w:val="st"/>
    <w:basedOn w:val="DefaultParagraphFont"/>
    <w:rsid w:val="00D466B6"/>
  </w:style>
  <w:style w:type="paragraph" w:customStyle="1" w:styleId="TableandFigureCaption">
    <w:name w:val="Table and Figure Caption"/>
    <w:basedOn w:val="Tablecentered"/>
    <w:link w:val="TableandFigureCaptionChar"/>
    <w:autoRedefine/>
    <w:qFormat/>
    <w:rsid w:val="00D466B6"/>
    <w:pPr>
      <w:tabs>
        <w:tab w:val="clear" w:pos="6750"/>
      </w:tabs>
    </w:pPr>
  </w:style>
  <w:style w:type="character" w:customStyle="1" w:styleId="TableandFigureCaptionChar">
    <w:name w:val="Table and Figure Caption Char"/>
    <w:basedOn w:val="TablecenteredChar"/>
    <w:link w:val="TableandFigureCaption"/>
    <w:rsid w:val="00D466B6"/>
    <w:rPr>
      <w:rFonts w:eastAsia="Times New Roman" w:cs="Times New Roman"/>
      <w:noProof/>
      <w:sz w:val="18"/>
      <w:szCs w:val="18"/>
    </w:rPr>
  </w:style>
  <w:style w:type="paragraph" w:customStyle="1" w:styleId="TableHeading">
    <w:name w:val="Table Heading"/>
    <w:basedOn w:val="TableText"/>
    <w:autoRedefine/>
    <w:uiPriority w:val="99"/>
    <w:qFormat/>
    <w:rsid w:val="00D466B6"/>
    <w:rPr>
      <w:rFonts w:ascii="Calibri" w:hAnsi="Calibri" w:cs="Times New Roman"/>
      <w:b/>
      <w:color w:val="FFFFFF" w:themeColor="background1"/>
      <w:szCs w:val="24"/>
      <w:lang w:val="en-US"/>
    </w:rPr>
  </w:style>
  <w:style w:type="character" w:customStyle="1" w:styleId="StyleFootnoteReferenceBodyCalibriBackground1">
    <w:name w:val="Style Footnote Reference + +Body (Calibri) Background 1"/>
    <w:basedOn w:val="FootnoteReference"/>
    <w:rsid w:val="00D466B6"/>
    <w:rPr>
      <w:rFonts w:asciiTheme="minorHAnsi" w:hAnsiTheme="minorHAnsi" w:cs="Times New Roman"/>
      <w:color w:val="FFFFFF" w:themeColor="background1"/>
      <w:sz w:val="18"/>
      <w:vertAlign w:val="superscript"/>
    </w:rPr>
  </w:style>
  <w:style w:type="paragraph" w:customStyle="1" w:styleId="VersionText">
    <w:name w:val="Version Text"/>
    <w:basedOn w:val="Normal"/>
    <w:link w:val="VersionTextChar"/>
    <w:qFormat/>
    <w:rsid w:val="00D466B6"/>
    <w:pPr>
      <w:spacing w:after="0"/>
    </w:pPr>
    <w:rPr>
      <w:rFonts w:cstheme="minorHAnsi"/>
    </w:rPr>
  </w:style>
  <w:style w:type="character" w:customStyle="1" w:styleId="VersionTextChar">
    <w:name w:val="Version Text Char"/>
    <w:basedOn w:val="DefaultParagraphFont"/>
    <w:link w:val="VersionText"/>
    <w:rsid w:val="00D466B6"/>
    <w:rPr>
      <w:rFonts w:eastAsia="Times New Roman" w:cstheme="minorHAnsi"/>
      <w:sz w:val="20"/>
    </w:rPr>
  </w:style>
  <w:style w:type="paragraph" w:customStyle="1" w:styleId="VersionandDate">
    <w:name w:val="Version and Date"/>
    <w:basedOn w:val="Normal"/>
    <w:link w:val="VersionandDateChar"/>
    <w:qFormat/>
    <w:rsid w:val="00D466B6"/>
    <w:pPr>
      <w:spacing w:after="0"/>
      <w:jc w:val="left"/>
    </w:pPr>
    <w:rPr>
      <w:rFonts w:ascii="Times New Roman" w:hAnsi="Times New Roman"/>
      <w:szCs w:val="20"/>
    </w:rPr>
  </w:style>
  <w:style w:type="character" w:customStyle="1" w:styleId="VersionandDateChar">
    <w:name w:val="Version and Date Char"/>
    <w:basedOn w:val="DefaultParagraphFont"/>
    <w:link w:val="VersionandDate"/>
    <w:rsid w:val="00D466B6"/>
    <w:rPr>
      <w:rFonts w:ascii="Times New Roman" w:eastAsia="Times New Roman" w:hAnsi="Times New Roman" w:cs="Times New Roman"/>
      <w:sz w:val="20"/>
      <w:szCs w:val="20"/>
    </w:rPr>
  </w:style>
  <w:style w:type="character" w:customStyle="1" w:styleId="FootnoteTextChar2">
    <w:name w:val="Footnote Text Char2"/>
    <w:uiPriority w:val="99"/>
    <w:locked/>
    <w:rsid w:val="00D466B6"/>
    <w:rPr>
      <w:sz w:val="18"/>
      <w:lang w:val="en-US" w:eastAsia="en-US" w:bidi="ar-SA"/>
    </w:rPr>
  </w:style>
  <w:style w:type="paragraph" w:customStyle="1" w:styleId="HeaderIL">
    <w:name w:val="Header IL"/>
    <w:basedOn w:val="Header"/>
    <w:link w:val="HeaderILChar"/>
    <w:qFormat/>
    <w:rsid w:val="00D466B6"/>
    <w:pPr>
      <w:pBdr>
        <w:bottom w:val="single" w:sz="4" w:space="0" w:color="auto"/>
      </w:pBdr>
      <w:spacing w:after="0"/>
      <w:jc w:val="left"/>
    </w:pPr>
  </w:style>
  <w:style w:type="character" w:customStyle="1" w:styleId="HeaderILChar">
    <w:name w:val="Header IL Char"/>
    <w:basedOn w:val="HeaderChar"/>
    <w:link w:val="HeaderIL"/>
    <w:rsid w:val="00D466B6"/>
    <w:rPr>
      <w:rFonts w:eastAsia="Times New Roman" w:cs="Times New Roman"/>
      <w:sz w:val="20"/>
    </w:rPr>
  </w:style>
  <w:style w:type="paragraph" w:customStyle="1" w:styleId="h5">
    <w:name w:val="h5"/>
    <w:basedOn w:val="Normal"/>
    <w:rsid w:val="001E6327"/>
    <w:pPr>
      <w:widowControl/>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27094">
      <w:bodyDiv w:val="1"/>
      <w:marLeft w:val="0"/>
      <w:marRight w:val="0"/>
      <w:marTop w:val="0"/>
      <w:marBottom w:val="0"/>
      <w:divBdr>
        <w:top w:val="none" w:sz="0" w:space="0" w:color="auto"/>
        <w:left w:val="none" w:sz="0" w:space="0" w:color="auto"/>
        <w:bottom w:val="none" w:sz="0" w:space="0" w:color="auto"/>
        <w:right w:val="none" w:sz="0" w:space="0" w:color="auto"/>
      </w:divBdr>
    </w:div>
    <w:div w:id="316763068">
      <w:bodyDiv w:val="1"/>
      <w:marLeft w:val="0"/>
      <w:marRight w:val="0"/>
      <w:marTop w:val="0"/>
      <w:marBottom w:val="0"/>
      <w:divBdr>
        <w:top w:val="none" w:sz="0" w:space="0" w:color="auto"/>
        <w:left w:val="none" w:sz="0" w:space="0" w:color="auto"/>
        <w:bottom w:val="none" w:sz="0" w:space="0" w:color="auto"/>
        <w:right w:val="none" w:sz="0" w:space="0" w:color="auto"/>
      </w:divBdr>
    </w:div>
    <w:div w:id="436632402">
      <w:bodyDiv w:val="1"/>
      <w:marLeft w:val="0"/>
      <w:marRight w:val="0"/>
      <w:marTop w:val="0"/>
      <w:marBottom w:val="0"/>
      <w:divBdr>
        <w:top w:val="none" w:sz="0" w:space="0" w:color="auto"/>
        <w:left w:val="none" w:sz="0" w:space="0" w:color="auto"/>
        <w:bottom w:val="none" w:sz="0" w:space="0" w:color="auto"/>
        <w:right w:val="none" w:sz="0" w:space="0" w:color="auto"/>
      </w:divBdr>
    </w:div>
    <w:div w:id="1111704650">
      <w:bodyDiv w:val="1"/>
      <w:marLeft w:val="0"/>
      <w:marRight w:val="0"/>
      <w:marTop w:val="0"/>
      <w:marBottom w:val="0"/>
      <w:divBdr>
        <w:top w:val="none" w:sz="0" w:space="0" w:color="auto"/>
        <w:left w:val="none" w:sz="0" w:space="0" w:color="auto"/>
        <w:bottom w:val="none" w:sz="0" w:space="0" w:color="auto"/>
        <w:right w:val="none" w:sz="0" w:space="0" w:color="auto"/>
      </w:divBdr>
    </w:div>
    <w:div w:id="1359433159">
      <w:bodyDiv w:val="1"/>
      <w:marLeft w:val="0"/>
      <w:marRight w:val="0"/>
      <w:marTop w:val="0"/>
      <w:marBottom w:val="0"/>
      <w:divBdr>
        <w:top w:val="none" w:sz="0" w:space="0" w:color="auto"/>
        <w:left w:val="none" w:sz="0" w:space="0" w:color="auto"/>
        <w:bottom w:val="none" w:sz="0" w:space="0" w:color="auto"/>
        <w:right w:val="none" w:sz="0" w:space="0" w:color="auto"/>
      </w:divBdr>
    </w:div>
    <w:div w:id="1558663225">
      <w:bodyDiv w:val="1"/>
      <w:marLeft w:val="0"/>
      <w:marRight w:val="0"/>
      <w:marTop w:val="0"/>
      <w:marBottom w:val="0"/>
      <w:divBdr>
        <w:top w:val="none" w:sz="0" w:space="0" w:color="auto"/>
        <w:left w:val="none" w:sz="0" w:space="0" w:color="auto"/>
        <w:bottom w:val="none" w:sz="0" w:space="0" w:color="auto"/>
        <w:right w:val="none" w:sz="0" w:space="0" w:color="auto"/>
      </w:divBdr>
    </w:div>
    <w:div w:id="1681666003">
      <w:bodyDiv w:val="1"/>
      <w:marLeft w:val="0"/>
      <w:marRight w:val="0"/>
      <w:marTop w:val="0"/>
      <w:marBottom w:val="0"/>
      <w:divBdr>
        <w:top w:val="none" w:sz="0" w:space="0" w:color="auto"/>
        <w:left w:val="none" w:sz="0" w:space="0" w:color="auto"/>
        <w:bottom w:val="none" w:sz="0" w:space="0" w:color="auto"/>
        <w:right w:val="none" w:sz="0" w:space="0" w:color="auto"/>
      </w:divBdr>
    </w:div>
    <w:div w:id="1824002398">
      <w:bodyDiv w:val="1"/>
      <w:marLeft w:val="0"/>
      <w:marRight w:val="0"/>
      <w:marTop w:val="0"/>
      <w:marBottom w:val="0"/>
      <w:divBdr>
        <w:top w:val="none" w:sz="0" w:space="0" w:color="auto"/>
        <w:left w:val="none" w:sz="0" w:space="0" w:color="auto"/>
        <w:bottom w:val="none" w:sz="0" w:space="0" w:color="auto"/>
        <w:right w:val="none" w:sz="0" w:space="0" w:color="auto"/>
      </w:divBdr>
    </w:div>
    <w:div w:id="1840195187">
      <w:bodyDiv w:val="1"/>
      <w:marLeft w:val="0"/>
      <w:marRight w:val="0"/>
      <w:marTop w:val="0"/>
      <w:marBottom w:val="0"/>
      <w:divBdr>
        <w:top w:val="none" w:sz="0" w:space="0" w:color="auto"/>
        <w:left w:val="none" w:sz="0" w:space="0" w:color="auto"/>
        <w:bottom w:val="none" w:sz="0" w:space="0" w:color="auto"/>
        <w:right w:val="none" w:sz="0" w:space="0" w:color="auto"/>
      </w:divBdr>
    </w:div>
    <w:div w:id="1947729973">
      <w:bodyDiv w:val="1"/>
      <w:marLeft w:val="0"/>
      <w:marRight w:val="0"/>
      <w:marTop w:val="0"/>
      <w:marBottom w:val="0"/>
      <w:divBdr>
        <w:top w:val="none" w:sz="0" w:space="0" w:color="auto"/>
        <w:left w:val="none" w:sz="0" w:space="0" w:color="auto"/>
        <w:bottom w:val="none" w:sz="0" w:space="0" w:color="auto"/>
        <w:right w:val="none" w:sz="0" w:space="0" w:color="auto"/>
      </w:divBdr>
      <w:divsChild>
        <w:div w:id="1831749136">
          <w:marLeft w:val="0"/>
          <w:marRight w:val="0"/>
          <w:marTop w:val="120"/>
          <w:marBottom w:val="120"/>
          <w:divBdr>
            <w:top w:val="none" w:sz="0" w:space="0" w:color="auto"/>
            <w:left w:val="none" w:sz="0" w:space="0" w:color="auto"/>
            <w:bottom w:val="none" w:sz="0" w:space="0" w:color="auto"/>
            <w:right w:val="none" w:sz="0" w:space="0" w:color="auto"/>
          </w:divBdr>
          <w:divsChild>
            <w:div w:id="1598441340">
              <w:marLeft w:val="0"/>
              <w:marRight w:val="0"/>
              <w:marTop w:val="0"/>
              <w:marBottom w:val="0"/>
              <w:divBdr>
                <w:top w:val="none" w:sz="0" w:space="0" w:color="auto"/>
                <w:left w:val="none" w:sz="0" w:space="0" w:color="auto"/>
                <w:bottom w:val="none" w:sz="0" w:space="0" w:color="auto"/>
                <w:right w:val="none" w:sz="0" w:space="0" w:color="auto"/>
              </w:divBdr>
            </w:div>
            <w:div w:id="240408054">
              <w:marLeft w:val="0"/>
              <w:marRight w:val="0"/>
              <w:marTop w:val="0"/>
              <w:marBottom w:val="0"/>
              <w:divBdr>
                <w:top w:val="none" w:sz="0" w:space="0" w:color="auto"/>
                <w:left w:val="none" w:sz="0" w:space="0" w:color="auto"/>
                <w:bottom w:val="none" w:sz="0" w:space="0" w:color="auto"/>
                <w:right w:val="none" w:sz="0" w:space="0" w:color="auto"/>
              </w:divBdr>
            </w:div>
          </w:divsChild>
        </w:div>
        <w:div w:id="1891065367">
          <w:marLeft w:val="0"/>
          <w:marRight w:val="0"/>
          <w:marTop w:val="120"/>
          <w:marBottom w:val="120"/>
          <w:divBdr>
            <w:top w:val="none" w:sz="0" w:space="0" w:color="auto"/>
            <w:left w:val="none" w:sz="0" w:space="0" w:color="auto"/>
            <w:bottom w:val="none" w:sz="0" w:space="0" w:color="auto"/>
            <w:right w:val="none" w:sz="0" w:space="0" w:color="auto"/>
          </w:divBdr>
          <w:divsChild>
            <w:div w:id="1949657609">
              <w:marLeft w:val="288"/>
              <w:marRight w:val="0"/>
              <w:marTop w:val="0"/>
              <w:marBottom w:val="0"/>
              <w:divBdr>
                <w:top w:val="none" w:sz="0" w:space="0" w:color="auto"/>
                <w:left w:val="none" w:sz="0" w:space="0" w:color="auto"/>
                <w:bottom w:val="none" w:sz="0" w:space="0" w:color="auto"/>
                <w:right w:val="none" w:sz="0" w:space="0" w:color="auto"/>
              </w:divBdr>
            </w:div>
          </w:divsChild>
        </w:div>
        <w:div w:id="1357922639">
          <w:marLeft w:val="0"/>
          <w:marRight w:val="0"/>
          <w:marTop w:val="120"/>
          <w:marBottom w:val="120"/>
          <w:divBdr>
            <w:top w:val="none" w:sz="0" w:space="0" w:color="auto"/>
            <w:left w:val="none" w:sz="0" w:space="0" w:color="auto"/>
            <w:bottom w:val="none" w:sz="0" w:space="0" w:color="auto"/>
            <w:right w:val="none" w:sz="0" w:space="0" w:color="auto"/>
          </w:divBdr>
          <w:divsChild>
            <w:div w:id="1139998856">
              <w:marLeft w:val="0"/>
              <w:marRight w:val="0"/>
              <w:marTop w:val="0"/>
              <w:marBottom w:val="0"/>
              <w:divBdr>
                <w:top w:val="none" w:sz="0" w:space="0" w:color="auto"/>
                <w:left w:val="none" w:sz="0" w:space="0" w:color="auto"/>
                <w:bottom w:val="none" w:sz="0" w:space="0" w:color="auto"/>
                <w:right w:val="none" w:sz="0" w:space="0" w:color="auto"/>
              </w:divBdr>
            </w:div>
            <w:div w:id="2019694649">
              <w:marLeft w:val="0"/>
              <w:marRight w:val="0"/>
              <w:marTop w:val="0"/>
              <w:marBottom w:val="0"/>
              <w:divBdr>
                <w:top w:val="none" w:sz="0" w:space="0" w:color="auto"/>
                <w:left w:val="none" w:sz="0" w:space="0" w:color="auto"/>
                <w:bottom w:val="none" w:sz="0" w:space="0" w:color="auto"/>
                <w:right w:val="none" w:sz="0" w:space="0" w:color="auto"/>
              </w:divBdr>
            </w:div>
          </w:divsChild>
        </w:div>
        <w:div w:id="1606422975">
          <w:marLeft w:val="0"/>
          <w:marRight w:val="0"/>
          <w:marTop w:val="120"/>
          <w:marBottom w:val="120"/>
          <w:divBdr>
            <w:top w:val="none" w:sz="0" w:space="0" w:color="auto"/>
            <w:left w:val="none" w:sz="0" w:space="0" w:color="auto"/>
            <w:bottom w:val="none" w:sz="0" w:space="0" w:color="auto"/>
            <w:right w:val="none" w:sz="0" w:space="0" w:color="auto"/>
          </w:divBdr>
          <w:divsChild>
            <w:div w:id="42533390">
              <w:marLeft w:val="288"/>
              <w:marRight w:val="0"/>
              <w:marTop w:val="0"/>
              <w:marBottom w:val="0"/>
              <w:divBdr>
                <w:top w:val="none" w:sz="0" w:space="0" w:color="auto"/>
                <w:left w:val="none" w:sz="0" w:space="0" w:color="auto"/>
                <w:bottom w:val="none" w:sz="0" w:space="0" w:color="auto"/>
                <w:right w:val="none" w:sz="0" w:space="0" w:color="auto"/>
              </w:divBdr>
            </w:div>
          </w:divsChild>
        </w:div>
        <w:div w:id="1517689725">
          <w:marLeft w:val="0"/>
          <w:marRight w:val="0"/>
          <w:marTop w:val="120"/>
          <w:marBottom w:val="120"/>
          <w:divBdr>
            <w:top w:val="none" w:sz="0" w:space="0" w:color="auto"/>
            <w:left w:val="none" w:sz="0" w:space="0" w:color="auto"/>
            <w:bottom w:val="none" w:sz="0" w:space="0" w:color="auto"/>
            <w:right w:val="none" w:sz="0" w:space="0" w:color="auto"/>
          </w:divBdr>
          <w:divsChild>
            <w:div w:id="1559244322">
              <w:marLeft w:val="0"/>
              <w:marRight w:val="0"/>
              <w:marTop w:val="0"/>
              <w:marBottom w:val="0"/>
              <w:divBdr>
                <w:top w:val="none" w:sz="0" w:space="0" w:color="auto"/>
                <w:left w:val="none" w:sz="0" w:space="0" w:color="auto"/>
                <w:bottom w:val="none" w:sz="0" w:space="0" w:color="auto"/>
                <w:right w:val="none" w:sz="0" w:space="0" w:color="auto"/>
              </w:divBdr>
            </w:div>
            <w:div w:id="1645044195">
              <w:marLeft w:val="0"/>
              <w:marRight w:val="0"/>
              <w:marTop w:val="0"/>
              <w:marBottom w:val="0"/>
              <w:divBdr>
                <w:top w:val="none" w:sz="0" w:space="0" w:color="auto"/>
                <w:left w:val="none" w:sz="0" w:space="0" w:color="auto"/>
                <w:bottom w:val="none" w:sz="0" w:space="0" w:color="auto"/>
                <w:right w:val="none" w:sz="0" w:space="0" w:color="auto"/>
              </w:divBdr>
            </w:div>
          </w:divsChild>
        </w:div>
        <w:div w:id="1012882232">
          <w:marLeft w:val="0"/>
          <w:marRight w:val="0"/>
          <w:marTop w:val="120"/>
          <w:marBottom w:val="120"/>
          <w:divBdr>
            <w:top w:val="none" w:sz="0" w:space="0" w:color="auto"/>
            <w:left w:val="none" w:sz="0" w:space="0" w:color="auto"/>
            <w:bottom w:val="none" w:sz="0" w:space="0" w:color="auto"/>
            <w:right w:val="none" w:sz="0" w:space="0" w:color="auto"/>
          </w:divBdr>
          <w:divsChild>
            <w:div w:id="268779839">
              <w:marLeft w:val="0"/>
              <w:marRight w:val="0"/>
              <w:marTop w:val="0"/>
              <w:marBottom w:val="0"/>
              <w:divBdr>
                <w:top w:val="none" w:sz="0" w:space="0" w:color="auto"/>
                <w:left w:val="none" w:sz="0" w:space="0" w:color="auto"/>
                <w:bottom w:val="none" w:sz="0" w:space="0" w:color="auto"/>
                <w:right w:val="none" w:sz="0" w:space="0" w:color="auto"/>
              </w:divBdr>
            </w:div>
            <w:div w:id="506142116">
              <w:marLeft w:val="0"/>
              <w:marRight w:val="0"/>
              <w:marTop w:val="0"/>
              <w:marBottom w:val="0"/>
              <w:divBdr>
                <w:top w:val="none" w:sz="0" w:space="0" w:color="auto"/>
                <w:left w:val="none" w:sz="0" w:space="0" w:color="auto"/>
                <w:bottom w:val="none" w:sz="0" w:space="0" w:color="auto"/>
                <w:right w:val="none" w:sz="0" w:space="0" w:color="auto"/>
              </w:divBdr>
            </w:div>
          </w:divsChild>
        </w:div>
        <w:div w:id="623123109">
          <w:marLeft w:val="0"/>
          <w:marRight w:val="0"/>
          <w:marTop w:val="120"/>
          <w:marBottom w:val="120"/>
          <w:divBdr>
            <w:top w:val="none" w:sz="0" w:space="0" w:color="auto"/>
            <w:left w:val="none" w:sz="0" w:space="0" w:color="auto"/>
            <w:bottom w:val="none" w:sz="0" w:space="0" w:color="auto"/>
            <w:right w:val="none" w:sz="0" w:space="0" w:color="auto"/>
          </w:divBdr>
          <w:divsChild>
            <w:div w:id="483161421">
              <w:marLeft w:val="288"/>
              <w:marRight w:val="0"/>
              <w:marTop w:val="0"/>
              <w:marBottom w:val="0"/>
              <w:divBdr>
                <w:top w:val="none" w:sz="0" w:space="0" w:color="auto"/>
                <w:left w:val="none" w:sz="0" w:space="0" w:color="auto"/>
                <w:bottom w:val="none" w:sz="0" w:space="0" w:color="auto"/>
                <w:right w:val="none" w:sz="0" w:space="0" w:color="auto"/>
              </w:divBdr>
            </w:div>
          </w:divsChild>
        </w:div>
        <w:div w:id="1773932306">
          <w:marLeft w:val="0"/>
          <w:marRight w:val="0"/>
          <w:marTop w:val="120"/>
          <w:marBottom w:val="120"/>
          <w:divBdr>
            <w:top w:val="none" w:sz="0" w:space="0" w:color="auto"/>
            <w:left w:val="none" w:sz="0" w:space="0" w:color="auto"/>
            <w:bottom w:val="none" w:sz="0" w:space="0" w:color="auto"/>
            <w:right w:val="none" w:sz="0" w:space="0" w:color="auto"/>
          </w:divBdr>
          <w:divsChild>
            <w:div w:id="1155608629">
              <w:marLeft w:val="0"/>
              <w:marRight w:val="0"/>
              <w:marTop w:val="0"/>
              <w:marBottom w:val="0"/>
              <w:divBdr>
                <w:top w:val="none" w:sz="0" w:space="0" w:color="auto"/>
                <w:left w:val="none" w:sz="0" w:space="0" w:color="auto"/>
                <w:bottom w:val="none" w:sz="0" w:space="0" w:color="auto"/>
                <w:right w:val="none" w:sz="0" w:space="0" w:color="auto"/>
              </w:divBdr>
            </w:div>
            <w:div w:id="1691562444">
              <w:marLeft w:val="0"/>
              <w:marRight w:val="0"/>
              <w:marTop w:val="0"/>
              <w:marBottom w:val="0"/>
              <w:divBdr>
                <w:top w:val="none" w:sz="0" w:space="0" w:color="auto"/>
                <w:left w:val="none" w:sz="0" w:space="0" w:color="auto"/>
                <w:bottom w:val="none" w:sz="0" w:space="0" w:color="auto"/>
                <w:right w:val="none" w:sz="0" w:space="0" w:color="auto"/>
              </w:divBdr>
            </w:div>
          </w:divsChild>
        </w:div>
        <w:div w:id="1014310409">
          <w:marLeft w:val="0"/>
          <w:marRight w:val="0"/>
          <w:marTop w:val="120"/>
          <w:marBottom w:val="120"/>
          <w:divBdr>
            <w:top w:val="none" w:sz="0" w:space="0" w:color="auto"/>
            <w:left w:val="none" w:sz="0" w:space="0" w:color="auto"/>
            <w:bottom w:val="none" w:sz="0" w:space="0" w:color="auto"/>
            <w:right w:val="none" w:sz="0" w:space="0" w:color="auto"/>
          </w:divBdr>
          <w:divsChild>
            <w:div w:id="591938773">
              <w:marLeft w:val="288"/>
              <w:marRight w:val="0"/>
              <w:marTop w:val="0"/>
              <w:marBottom w:val="0"/>
              <w:divBdr>
                <w:top w:val="none" w:sz="0" w:space="0" w:color="auto"/>
                <w:left w:val="none" w:sz="0" w:space="0" w:color="auto"/>
                <w:bottom w:val="none" w:sz="0" w:space="0" w:color="auto"/>
                <w:right w:val="none" w:sz="0" w:space="0" w:color="auto"/>
              </w:divBdr>
            </w:div>
          </w:divsChild>
        </w:div>
        <w:div w:id="1936673566">
          <w:marLeft w:val="0"/>
          <w:marRight w:val="0"/>
          <w:marTop w:val="120"/>
          <w:marBottom w:val="120"/>
          <w:divBdr>
            <w:top w:val="none" w:sz="0" w:space="0" w:color="auto"/>
            <w:left w:val="none" w:sz="0" w:space="0" w:color="auto"/>
            <w:bottom w:val="none" w:sz="0" w:space="0" w:color="auto"/>
            <w:right w:val="none" w:sz="0" w:space="0" w:color="auto"/>
          </w:divBdr>
          <w:divsChild>
            <w:div w:id="1270427490">
              <w:marLeft w:val="0"/>
              <w:marRight w:val="0"/>
              <w:marTop w:val="0"/>
              <w:marBottom w:val="0"/>
              <w:divBdr>
                <w:top w:val="none" w:sz="0" w:space="0" w:color="auto"/>
                <w:left w:val="none" w:sz="0" w:space="0" w:color="auto"/>
                <w:bottom w:val="none" w:sz="0" w:space="0" w:color="auto"/>
                <w:right w:val="none" w:sz="0" w:space="0" w:color="auto"/>
              </w:divBdr>
            </w:div>
            <w:div w:id="1250579381">
              <w:marLeft w:val="0"/>
              <w:marRight w:val="0"/>
              <w:marTop w:val="0"/>
              <w:marBottom w:val="0"/>
              <w:divBdr>
                <w:top w:val="none" w:sz="0" w:space="0" w:color="auto"/>
                <w:left w:val="none" w:sz="0" w:space="0" w:color="auto"/>
                <w:bottom w:val="none" w:sz="0" w:space="0" w:color="auto"/>
                <w:right w:val="none" w:sz="0" w:space="0" w:color="auto"/>
              </w:divBdr>
            </w:div>
          </w:divsChild>
        </w:div>
        <w:div w:id="751900578">
          <w:marLeft w:val="0"/>
          <w:marRight w:val="0"/>
          <w:marTop w:val="120"/>
          <w:marBottom w:val="120"/>
          <w:divBdr>
            <w:top w:val="none" w:sz="0" w:space="0" w:color="auto"/>
            <w:left w:val="none" w:sz="0" w:space="0" w:color="auto"/>
            <w:bottom w:val="none" w:sz="0" w:space="0" w:color="auto"/>
            <w:right w:val="none" w:sz="0" w:space="0" w:color="auto"/>
          </w:divBdr>
          <w:divsChild>
            <w:div w:id="1581283554">
              <w:marLeft w:val="288"/>
              <w:marRight w:val="0"/>
              <w:marTop w:val="0"/>
              <w:marBottom w:val="0"/>
              <w:divBdr>
                <w:top w:val="none" w:sz="0" w:space="0" w:color="auto"/>
                <w:left w:val="none" w:sz="0" w:space="0" w:color="auto"/>
                <w:bottom w:val="none" w:sz="0" w:space="0" w:color="auto"/>
                <w:right w:val="none" w:sz="0" w:space="0" w:color="auto"/>
              </w:divBdr>
            </w:div>
          </w:divsChild>
        </w:div>
        <w:div w:id="511844014">
          <w:marLeft w:val="0"/>
          <w:marRight w:val="0"/>
          <w:marTop w:val="120"/>
          <w:marBottom w:val="120"/>
          <w:divBdr>
            <w:top w:val="none" w:sz="0" w:space="0" w:color="auto"/>
            <w:left w:val="none" w:sz="0" w:space="0" w:color="auto"/>
            <w:bottom w:val="none" w:sz="0" w:space="0" w:color="auto"/>
            <w:right w:val="none" w:sz="0" w:space="0" w:color="auto"/>
          </w:divBdr>
          <w:divsChild>
            <w:div w:id="709769713">
              <w:marLeft w:val="0"/>
              <w:marRight w:val="0"/>
              <w:marTop w:val="0"/>
              <w:marBottom w:val="0"/>
              <w:divBdr>
                <w:top w:val="none" w:sz="0" w:space="0" w:color="auto"/>
                <w:left w:val="none" w:sz="0" w:space="0" w:color="auto"/>
                <w:bottom w:val="none" w:sz="0" w:space="0" w:color="auto"/>
                <w:right w:val="none" w:sz="0" w:space="0" w:color="auto"/>
              </w:divBdr>
            </w:div>
            <w:div w:id="1643805762">
              <w:marLeft w:val="0"/>
              <w:marRight w:val="0"/>
              <w:marTop w:val="0"/>
              <w:marBottom w:val="0"/>
              <w:divBdr>
                <w:top w:val="none" w:sz="0" w:space="0" w:color="auto"/>
                <w:left w:val="none" w:sz="0" w:space="0" w:color="auto"/>
                <w:bottom w:val="none" w:sz="0" w:space="0" w:color="auto"/>
                <w:right w:val="none" w:sz="0" w:space="0" w:color="auto"/>
              </w:divBdr>
            </w:div>
          </w:divsChild>
        </w:div>
        <w:div w:id="1702054802">
          <w:marLeft w:val="0"/>
          <w:marRight w:val="0"/>
          <w:marTop w:val="120"/>
          <w:marBottom w:val="120"/>
          <w:divBdr>
            <w:top w:val="none" w:sz="0" w:space="0" w:color="auto"/>
            <w:left w:val="none" w:sz="0" w:space="0" w:color="auto"/>
            <w:bottom w:val="none" w:sz="0" w:space="0" w:color="auto"/>
            <w:right w:val="none" w:sz="0" w:space="0" w:color="auto"/>
          </w:divBdr>
          <w:divsChild>
            <w:div w:id="115608526">
              <w:marLeft w:val="288"/>
              <w:marRight w:val="0"/>
              <w:marTop w:val="0"/>
              <w:marBottom w:val="0"/>
              <w:divBdr>
                <w:top w:val="none" w:sz="0" w:space="0" w:color="auto"/>
                <w:left w:val="none" w:sz="0" w:space="0" w:color="auto"/>
                <w:bottom w:val="none" w:sz="0" w:space="0" w:color="auto"/>
                <w:right w:val="none" w:sz="0" w:space="0" w:color="auto"/>
              </w:divBdr>
            </w:div>
          </w:divsChild>
        </w:div>
        <w:div w:id="1810054793">
          <w:marLeft w:val="0"/>
          <w:marRight w:val="0"/>
          <w:marTop w:val="120"/>
          <w:marBottom w:val="120"/>
          <w:divBdr>
            <w:top w:val="none" w:sz="0" w:space="0" w:color="auto"/>
            <w:left w:val="none" w:sz="0" w:space="0" w:color="auto"/>
            <w:bottom w:val="none" w:sz="0" w:space="0" w:color="auto"/>
            <w:right w:val="none" w:sz="0" w:space="0" w:color="auto"/>
          </w:divBdr>
          <w:divsChild>
            <w:div w:id="825821599">
              <w:marLeft w:val="0"/>
              <w:marRight w:val="0"/>
              <w:marTop w:val="0"/>
              <w:marBottom w:val="0"/>
              <w:divBdr>
                <w:top w:val="none" w:sz="0" w:space="0" w:color="auto"/>
                <w:left w:val="none" w:sz="0" w:space="0" w:color="auto"/>
                <w:bottom w:val="none" w:sz="0" w:space="0" w:color="auto"/>
                <w:right w:val="none" w:sz="0" w:space="0" w:color="auto"/>
              </w:divBdr>
            </w:div>
            <w:div w:id="755595799">
              <w:marLeft w:val="0"/>
              <w:marRight w:val="0"/>
              <w:marTop w:val="0"/>
              <w:marBottom w:val="0"/>
              <w:divBdr>
                <w:top w:val="none" w:sz="0" w:space="0" w:color="auto"/>
                <w:left w:val="none" w:sz="0" w:space="0" w:color="auto"/>
                <w:bottom w:val="none" w:sz="0" w:space="0" w:color="auto"/>
                <w:right w:val="none" w:sz="0" w:space="0" w:color="auto"/>
              </w:divBdr>
            </w:div>
          </w:divsChild>
        </w:div>
        <w:div w:id="444469029">
          <w:marLeft w:val="0"/>
          <w:marRight w:val="0"/>
          <w:marTop w:val="120"/>
          <w:marBottom w:val="120"/>
          <w:divBdr>
            <w:top w:val="none" w:sz="0" w:space="0" w:color="auto"/>
            <w:left w:val="none" w:sz="0" w:space="0" w:color="auto"/>
            <w:bottom w:val="none" w:sz="0" w:space="0" w:color="auto"/>
            <w:right w:val="none" w:sz="0" w:space="0" w:color="auto"/>
          </w:divBdr>
          <w:divsChild>
            <w:div w:id="718632422">
              <w:marLeft w:val="288"/>
              <w:marRight w:val="0"/>
              <w:marTop w:val="0"/>
              <w:marBottom w:val="0"/>
              <w:divBdr>
                <w:top w:val="none" w:sz="0" w:space="0" w:color="auto"/>
                <w:left w:val="none" w:sz="0" w:space="0" w:color="auto"/>
                <w:bottom w:val="none" w:sz="0" w:space="0" w:color="auto"/>
                <w:right w:val="none" w:sz="0" w:space="0" w:color="auto"/>
              </w:divBdr>
            </w:div>
          </w:divsChild>
        </w:div>
        <w:div w:id="511800008">
          <w:marLeft w:val="0"/>
          <w:marRight w:val="0"/>
          <w:marTop w:val="120"/>
          <w:marBottom w:val="120"/>
          <w:divBdr>
            <w:top w:val="none" w:sz="0" w:space="0" w:color="auto"/>
            <w:left w:val="none" w:sz="0" w:space="0" w:color="auto"/>
            <w:bottom w:val="none" w:sz="0" w:space="0" w:color="auto"/>
            <w:right w:val="none" w:sz="0" w:space="0" w:color="auto"/>
          </w:divBdr>
          <w:divsChild>
            <w:div w:id="92629196">
              <w:marLeft w:val="0"/>
              <w:marRight w:val="0"/>
              <w:marTop w:val="0"/>
              <w:marBottom w:val="0"/>
              <w:divBdr>
                <w:top w:val="none" w:sz="0" w:space="0" w:color="auto"/>
                <w:left w:val="none" w:sz="0" w:space="0" w:color="auto"/>
                <w:bottom w:val="none" w:sz="0" w:space="0" w:color="auto"/>
                <w:right w:val="none" w:sz="0" w:space="0" w:color="auto"/>
              </w:divBdr>
            </w:div>
            <w:div w:id="45108986">
              <w:marLeft w:val="0"/>
              <w:marRight w:val="0"/>
              <w:marTop w:val="0"/>
              <w:marBottom w:val="0"/>
              <w:divBdr>
                <w:top w:val="none" w:sz="0" w:space="0" w:color="auto"/>
                <w:left w:val="none" w:sz="0" w:space="0" w:color="auto"/>
                <w:bottom w:val="none" w:sz="0" w:space="0" w:color="auto"/>
                <w:right w:val="none" w:sz="0" w:space="0" w:color="auto"/>
              </w:divBdr>
            </w:div>
            <w:div w:id="2030175453">
              <w:marLeft w:val="0"/>
              <w:marRight w:val="0"/>
              <w:marTop w:val="0"/>
              <w:marBottom w:val="0"/>
              <w:divBdr>
                <w:top w:val="none" w:sz="0" w:space="0" w:color="auto"/>
                <w:left w:val="none" w:sz="0" w:space="0" w:color="auto"/>
                <w:bottom w:val="none" w:sz="0" w:space="0" w:color="auto"/>
                <w:right w:val="none" w:sz="0" w:space="0" w:color="auto"/>
              </w:divBdr>
            </w:div>
            <w:div w:id="653022385">
              <w:marLeft w:val="0"/>
              <w:marRight w:val="0"/>
              <w:marTop w:val="0"/>
              <w:marBottom w:val="0"/>
              <w:divBdr>
                <w:top w:val="none" w:sz="0" w:space="0" w:color="auto"/>
                <w:left w:val="none" w:sz="0" w:space="0" w:color="auto"/>
                <w:bottom w:val="none" w:sz="0" w:space="0" w:color="auto"/>
                <w:right w:val="none" w:sz="0" w:space="0" w:color="auto"/>
              </w:divBdr>
            </w:div>
          </w:divsChild>
        </w:div>
        <w:div w:id="1229540188">
          <w:marLeft w:val="0"/>
          <w:marRight w:val="0"/>
          <w:marTop w:val="120"/>
          <w:marBottom w:val="120"/>
          <w:divBdr>
            <w:top w:val="none" w:sz="0" w:space="0" w:color="auto"/>
            <w:left w:val="none" w:sz="0" w:space="0" w:color="auto"/>
            <w:bottom w:val="none" w:sz="0" w:space="0" w:color="auto"/>
            <w:right w:val="none" w:sz="0" w:space="0" w:color="auto"/>
          </w:divBdr>
          <w:divsChild>
            <w:div w:id="272906840">
              <w:marLeft w:val="288"/>
              <w:marRight w:val="0"/>
              <w:marTop w:val="0"/>
              <w:marBottom w:val="0"/>
              <w:divBdr>
                <w:top w:val="none" w:sz="0" w:space="0" w:color="auto"/>
                <w:left w:val="none" w:sz="0" w:space="0" w:color="auto"/>
                <w:bottom w:val="none" w:sz="0" w:space="0" w:color="auto"/>
                <w:right w:val="none" w:sz="0" w:space="0" w:color="auto"/>
              </w:divBdr>
            </w:div>
            <w:div w:id="1742755071">
              <w:marLeft w:val="288"/>
              <w:marRight w:val="0"/>
              <w:marTop w:val="0"/>
              <w:marBottom w:val="0"/>
              <w:divBdr>
                <w:top w:val="none" w:sz="0" w:space="0" w:color="auto"/>
                <w:left w:val="none" w:sz="0" w:space="0" w:color="auto"/>
                <w:bottom w:val="none" w:sz="0" w:space="0" w:color="auto"/>
                <w:right w:val="none" w:sz="0" w:space="0" w:color="auto"/>
              </w:divBdr>
            </w:div>
          </w:divsChild>
        </w:div>
        <w:div w:id="392197726">
          <w:marLeft w:val="0"/>
          <w:marRight w:val="0"/>
          <w:marTop w:val="120"/>
          <w:marBottom w:val="120"/>
          <w:divBdr>
            <w:top w:val="none" w:sz="0" w:space="0" w:color="auto"/>
            <w:left w:val="none" w:sz="0" w:space="0" w:color="auto"/>
            <w:bottom w:val="none" w:sz="0" w:space="0" w:color="auto"/>
            <w:right w:val="none" w:sz="0" w:space="0" w:color="auto"/>
          </w:divBdr>
          <w:divsChild>
            <w:div w:id="677536377">
              <w:marLeft w:val="0"/>
              <w:marRight w:val="0"/>
              <w:marTop w:val="0"/>
              <w:marBottom w:val="0"/>
              <w:divBdr>
                <w:top w:val="none" w:sz="0" w:space="0" w:color="auto"/>
                <w:left w:val="none" w:sz="0" w:space="0" w:color="auto"/>
                <w:bottom w:val="none" w:sz="0" w:space="0" w:color="auto"/>
                <w:right w:val="none" w:sz="0" w:space="0" w:color="auto"/>
              </w:divBdr>
            </w:div>
            <w:div w:id="1588417472">
              <w:marLeft w:val="0"/>
              <w:marRight w:val="0"/>
              <w:marTop w:val="0"/>
              <w:marBottom w:val="0"/>
              <w:divBdr>
                <w:top w:val="none" w:sz="0" w:space="0" w:color="auto"/>
                <w:left w:val="none" w:sz="0" w:space="0" w:color="auto"/>
                <w:bottom w:val="none" w:sz="0" w:space="0" w:color="auto"/>
                <w:right w:val="none" w:sz="0" w:space="0" w:color="auto"/>
              </w:divBdr>
            </w:div>
          </w:divsChild>
        </w:div>
        <w:div w:id="1082605749">
          <w:marLeft w:val="0"/>
          <w:marRight w:val="0"/>
          <w:marTop w:val="120"/>
          <w:marBottom w:val="120"/>
          <w:divBdr>
            <w:top w:val="none" w:sz="0" w:space="0" w:color="auto"/>
            <w:left w:val="none" w:sz="0" w:space="0" w:color="auto"/>
            <w:bottom w:val="none" w:sz="0" w:space="0" w:color="auto"/>
            <w:right w:val="none" w:sz="0" w:space="0" w:color="auto"/>
          </w:divBdr>
          <w:divsChild>
            <w:div w:id="332152207">
              <w:marLeft w:val="288"/>
              <w:marRight w:val="0"/>
              <w:marTop w:val="0"/>
              <w:marBottom w:val="0"/>
              <w:divBdr>
                <w:top w:val="none" w:sz="0" w:space="0" w:color="auto"/>
                <w:left w:val="none" w:sz="0" w:space="0" w:color="auto"/>
                <w:bottom w:val="none" w:sz="0" w:space="0" w:color="auto"/>
                <w:right w:val="none" w:sz="0" w:space="0" w:color="auto"/>
              </w:divBdr>
            </w:div>
          </w:divsChild>
        </w:div>
        <w:div w:id="935599957">
          <w:marLeft w:val="0"/>
          <w:marRight w:val="0"/>
          <w:marTop w:val="120"/>
          <w:marBottom w:val="120"/>
          <w:divBdr>
            <w:top w:val="none" w:sz="0" w:space="0" w:color="auto"/>
            <w:left w:val="none" w:sz="0" w:space="0" w:color="auto"/>
            <w:bottom w:val="none" w:sz="0" w:space="0" w:color="auto"/>
            <w:right w:val="none" w:sz="0" w:space="0" w:color="auto"/>
          </w:divBdr>
          <w:divsChild>
            <w:div w:id="1799030877">
              <w:marLeft w:val="0"/>
              <w:marRight w:val="0"/>
              <w:marTop w:val="0"/>
              <w:marBottom w:val="0"/>
              <w:divBdr>
                <w:top w:val="none" w:sz="0" w:space="0" w:color="auto"/>
                <w:left w:val="none" w:sz="0" w:space="0" w:color="auto"/>
                <w:bottom w:val="none" w:sz="0" w:space="0" w:color="auto"/>
                <w:right w:val="none" w:sz="0" w:space="0" w:color="auto"/>
              </w:divBdr>
            </w:div>
            <w:div w:id="1483962061">
              <w:marLeft w:val="0"/>
              <w:marRight w:val="0"/>
              <w:marTop w:val="0"/>
              <w:marBottom w:val="0"/>
              <w:divBdr>
                <w:top w:val="none" w:sz="0" w:space="0" w:color="auto"/>
                <w:left w:val="none" w:sz="0" w:space="0" w:color="auto"/>
                <w:bottom w:val="none" w:sz="0" w:space="0" w:color="auto"/>
                <w:right w:val="none" w:sz="0" w:space="0" w:color="auto"/>
              </w:divBdr>
            </w:div>
          </w:divsChild>
        </w:div>
        <w:div w:id="1292638818">
          <w:marLeft w:val="0"/>
          <w:marRight w:val="0"/>
          <w:marTop w:val="120"/>
          <w:marBottom w:val="120"/>
          <w:divBdr>
            <w:top w:val="none" w:sz="0" w:space="0" w:color="auto"/>
            <w:left w:val="none" w:sz="0" w:space="0" w:color="auto"/>
            <w:bottom w:val="none" w:sz="0" w:space="0" w:color="auto"/>
            <w:right w:val="none" w:sz="0" w:space="0" w:color="auto"/>
          </w:divBdr>
          <w:divsChild>
            <w:div w:id="181208453">
              <w:marLeft w:val="288"/>
              <w:marRight w:val="0"/>
              <w:marTop w:val="0"/>
              <w:marBottom w:val="0"/>
              <w:divBdr>
                <w:top w:val="none" w:sz="0" w:space="0" w:color="auto"/>
                <w:left w:val="none" w:sz="0" w:space="0" w:color="auto"/>
                <w:bottom w:val="none" w:sz="0" w:space="0" w:color="auto"/>
                <w:right w:val="none" w:sz="0" w:space="0" w:color="auto"/>
              </w:divBdr>
            </w:div>
          </w:divsChild>
        </w:div>
        <w:div w:id="568423160">
          <w:marLeft w:val="0"/>
          <w:marRight w:val="0"/>
          <w:marTop w:val="120"/>
          <w:marBottom w:val="120"/>
          <w:divBdr>
            <w:top w:val="none" w:sz="0" w:space="0" w:color="auto"/>
            <w:left w:val="none" w:sz="0" w:space="0" w:color="auto"/>
            <w:bottom w:val="none" w:sz="0" w:space="0" w:color="auto"/>
            <w:right w:val="none" w:sz="0" w:space="0" w:color="auto"/>
          </w:divBdr>
          <w:divsChild>
            <w:div w:id="711002698">
              <w:marLeft w:val="0"/>
              <w:marRight w:val="0"/>
              <w:marTop w:val="0"/>
              <w:marBottom w:val="0"/>
              <w:divBdr>
                <w:top w:val="none" w:sz="0" w:space="0" w:color="auto"/>
                <w:left w:val="none" w:sz="0" w:space="0" w:color="auto"/>
                <w:bottom w:val="none" w:sz="0" w:space="0" w:color="auto"/>
                <w:right w:val="none" w:sz="0" w:space="0" w:color="auto"/>
              </w:divBdr>
            </w:div>
            <w:div w:id="1295060511">
              <w:marLeft w:val="0"/>
              <w:marRight w:val="0"/>
              <w:marTop w:val="0"/>
              <w:marBottom w:val="0"/>
              <w:divBdr>
                <w:top w:val="none" w:sz="0" w:space="0" w:color="auto"/>
                <w:left w:val="none" w:sz="0" w:space="0" w:color="auto"/>
                <w:bottom w:val="none" w:sz="0" w:space="0" w:color="auto"/>
                <w:right w:val="none" w:sz="0" w:space="0" w:color="auto"/>
              </w:divBdr>
            </w:div>
            <w:div w:id="1135292585">
              <w:marLeft w:val="0"/>
              <w:marRight w:val="0"/>
              <w:marTop w:val="0"/>
              <w:marBottom w:val="0"/>
              <w:divBdr>
                <w:top w:val="none" w:sz="0" w:space="0" w:color="auto"/>
                <w:left w:val="none" w:sz="0" w:space="0" w:color="auto"/>
                <w:bottom w:val="none" w:sz="0" w:space="0" w:color="auto"/>
                <w:right w:val="none" w:sz="0" w:space="0" w:color="auto"/>
              </w:divBdr>
            </w:div>
            <w:div w:id="1289628682">
              <w:marLeft w:val="0"/>
              <w:marRight w:val="0"/>
              <w:marTop w:val="0"/>
              <w:marBottom w:val="0"/>
              <w:divBdr>
                <w:top w:val="none" w:sz="0" w:space="0" w:color="auto"/>
                <w:left w:val="none" w:sz="0" w:space="0" w:color="auto"/>
                <w:bottom w:val="none" w:sz="0" w:space="0" w:color="auto"/>
                <w:right w:val="none" w:sz="0" w:space="0" w:color="auto"/>
              </w:divBdr>
            </w:div>
          </w:divsChild>
        </w:div>
        <w:div w:id="1501775810">
          <w:marLeft w:val="0"/>
          <w:marRight w:val="0"/>
          <w:marTop w:val="120"/>
          <w:marBottom w:val="120"/>
          <w:divBdr>
            <w:top w:val="none" w:sz="0" w:space="0" w:color="auto"/>
            <w:left w:val="none" w:sz="0" w:space="0" w:color="auto"/>
            <w:bottom w:val="none" w:sz="0" w:space="0" w:color="auto"/>
            <w:right w:val="none" w:sz="0" w:space="0" w:color="auto"/>
          </w:divBdr>
          <w:divsChild>
            <w:div w:id="760375610">
              <w:marLeft w:val="288"/>
              <w:marRight w:val="0"/>
              <w:marTop w:val="0"/>
              <w:marBottom w:val="0"/>
              <w:divBdr>
                <w:top w:val="none" w:sz="0" w:space="0" w:color="auto"/>
                <w:left w:val="none" w:sz="0" w:space="0" w:color="auto"/>
                <w:bottom w:val="none" w:sz="0" w:space="0" w:color="auto"/>
                <w:right w:val="none" w:sz="0" w:space="0" w:color="auto"/>
              </w:divBdr>
            </w:div>
            <w:div w:id="1946497727">
              <w:marLeft w:val="288"/>
              <w:marRight w:val="0"/>
              <w:marTop w:val="0"/>
              <w:marBottom w:val="0"/>
              <w:divBdr>
                <w:top w:val="none" w:sz="0" w:space="0" w:color="auto"/>
                <w:left w:val="none" w:sz="0" w:space="0" w:color="auto"/>
                <w:bottom w:val="none" w:sz="0" w:space="0" w:color="auto"/>
                <w:right w:val="none" w:sz="0" w:space="0" w:color="auto"/>
              </w:divBdr>
            </w:div>
          </w:divsChild>
        </w:div>
        <w:div w:id="1384983473">
          <w:marLeft w:val="0"/>
          <w:marRight w:val="0"/>
          <w:marTop w:val="120"/>
          <w:marBottom w:val="120"/>
          <w:divBdr>
            <w:top w:val="none" w:sz="0" w:space="0" w:color="auto"/>
            <w:left w:val="none" w:sz="0" w:space="0" w:color="auto"/>
            <w:bottom w:val="none" w:sz="0" w:space="0" w:color="auto"/>
            <w:right w:val="none" w:sz="0" w:space="0" w:color="auto"/>
          </w:divBdr>
          <w:divsChild>
            <w:div w:id="220210268">
              <w:marLeft w:val="0"/>
              <w:marRight w:val="0"/>
              <w:marTop w:val="0"/>
              <w:marBottom w:val="0"/>
              <w:divBdr>
                <w:top w:val="none" w:sz="0" w:space="0" w:color="auto"/>
                <w:left w:val="none" w:sz="0" w:space="0" w:color="auto"/>
                <w:bottom w:val="none" w:sz="0" w:space="0" w:color="auto"/>
                <w:right w:val="none" w:sz="0" w:space="0" w:color="auto"/>
              </w:divBdr>
            </w:div>
            <w:div w:id="1846632417">
              <w:marLeft w:val="0"/>
              <w:marRight w:val="0"/>
              <w:marTop w:val="0"/>
              <w:marBottom w:val="0"/>
              <w:divBdr>
                <w:top w:val="none" w:sz="0" w:space="0" w:color="auto"/>
                <w:left w:val="none" w:sz="0" w:space="0" w:color="auto"/>
                <w:bottom w:val="none" w:sz="0" w:space="0" w:color="auto"/>
                <w:right w:val="none" w:sz="0" w:space="0" w:color="auto"/>
              </w:divBdr>
            </w:div>
          </w:divsChild>
        </w:div>
        <w:div w:id="1591498811">
          <w:marLeft w:val="0"/>
          <w:marRight w:val="0"/>
          <w:marTop w:val="120"/>
          <w:marBottom w:val="120"/>
          <w:divBdr>
            <w:top w:val="none" w:sz="0" w:space="0" w:color="auto"/>
            <w:left w:val="none" w:sz="0" w:space="0" w:color="auto"/>
            <w:bottom w:val="none" w:sz="0" w:space="0" w:color="auto"/>
            <w:right w:val="none" w:sz="0" w:space="0" w:color="auto"/>
          </w:divBdr>
          <w:divsChild>
            <w:div w:id="937718554">
              <w:marLeft w:val="288"/>
              <w:marRight w:val="0"/>
              <w:marTop w:val="0"/>
              <w:marBottom w:val="0"/>
              <w:divBdr>
                <w:top w:val="none" w:sz="0" w:space="0" w:color="auto"/>
                <w:left w:val="none" w:sz="0" w:space="0" w:color="auto"/>
                <w:bottom w:val="none" w:sz="0" w:space="0" w:color="auto"/>
                <w:right w:val="none" w:sz="0" w:space="0" w:color="auto"/>
              </w:divBdr>
            </w:div>
          </w:divsChild>
        </w:div>
        <w:div w:id="1708532022">
          <w:marLeft w:val="0"/>
          <w:marRight w:val="0"/>
          <w:marTop w:val="120"/>
          <w:marBottom w:val="120"/>
          <w:divBdr>
            <w:top w:val="none" w:sz="0" w:space="0" w:color="auto"/>
            <w:left w:val="none" w:sz="0" w:space="0" w:color="auto"/>
            <w:bottom w:val="none" w:sz="0" w:space="0" w:color="auto"/>
            <w:right w:val="none" w:sz="0" w:space="0" w:color="auto"/>
          </w:divBdr>
          <w:divsChild>
            <w:div w:id="2126803347">
              <w:marLeft w:val="0"/>
              <w:marRight w:val="0"/>
              <w:marTop w:val="0"/>
              <w:marBottom w:val="0"/>
              <w:divBdr>
                <w:top w:val="none" w:sz="0" w:space="0" w:color="auto"/>
                <w:left w:val="none" w:sz="0" w:space="0" w:color="auto"/>
                <w:bottom w:val="none" w:sz="0" w:space="0" w:color="auto"/>
                <w:right w:val="none" w:sz="0" w:space="0" w:color="auto"/>
              </w:divBdr>
            </w:div>
            <w:div w:id="1215192720">
              <w:marLeft w:val="0"/>
              <w:marRight w:val="0"/>
              <w:marTop w:val="0"/>
              <w:marBottom w:val="0"/>
              <w:divBdr>
                <w:top w:val="none" w:sz="0" w:space="0" w:color="auto"/>
                <w:left w:val="none" w:sz="0" w:space="0" w:color="auto"/>
                <w:bottom w:val="none" w:sz="0" w:space="0" w:color="auto"/>
                <w:right w:val="none" w:sz="0" w:space="0" w:color="auto"/>
              </w:divBdr>
            </w:div>
          </w:divsChild>
        </w:div>
        <w:div w:id="1184711577">
          <w:marLeft w:val="0"/>
          <w:marRight w:val="0"/>
          <w:marTop w:val="120"/>
          <w:marBottom w:val="120"/>
          <w:divBdr>
            <w:top w:val="none" w:sz="0" w:space="0" w:color="auto"/>
            <w:left w:val="none" w:sz="0" w:space="0" w:color="auto"/>
            <w:bottom w:val="none" w:sz="0" w:space="0" w:color="auto"/>
            <w:right w:val="none" w:sz="0" w:space="0" w:color="auto"/>
          </w:divBdr>
          <w:divsChild>
            <w:div w:id="434449650">
              <w:marLeft w:val="288"/>
              <w:marRight w:val="0"/>
              <w:marTop w:val="0"/>
              <w:marBottom w:val="0"/>
              <w:divBdr>
                <w:top w:val="none" w:sz="0" w:space="0" w:color="auto"/>
                <w:left w:val="none" w:sz="0" w:space="0" w:color="auto"/>
                <w:bottom w:val="none" w:sz="0" w:space="0" w:color="auto"/>
                <w:right w:val="none" w:sz="0" w:space="0" w:color="auto"/>
              </w:divBdr>
            </w:div>
          </w:divsChild>
        </w:div>
        <w:div w:id="1356033370">
          <w:marLeft w:val="0"/>
          <w:marRight w:val="0"/>
          <w:marTop w:val="120"/>
          <w:marBottom w:val="120"/>
          <w:divBdr>
            <w:top w:val="none" w:sz="0" w:space="0" w:color="auto"/>
            <w:left w:val="none" w:sz="0" w:space="0" w:color="auto"/>
            <w:bottom w:val="none" w:sz="0" w:space="0" w:color="auto"/>
            <w:right w:val="none" w:sz="0" w:space="0" w:color="auto"/>
          </w:divBdr>
          <w:divsChild>
            <w:div w:id="1350764990">
              <w:marLeft w:val="0"/>
              <w:marRight w:val="0"/>
              <w:marTop w:val="0"/>
              <w:marBottom w:val="0"/>
              <w:divBdr>
                <w:top w:val="none" w:sz="0" w:space="0" w:color="auto"/>
                <w:left w:val="none" w:sz="0" w:space="0" w:color="auto"/>
                <w:bottom w:val="none" w:sz="0" w:space="0" w:color="auto"/>
                <w:right w:val="none" w:sz="0" w:space="0" w:color="auto"/>
              </w:divBdr>
            </w:div>
            <w:div w:id="1376461922">
              <w:marLeft w:val="0"/>
              <w:marRight w:val="0"/>
              <w:marTop w:val="0"/>
              <w:marBottom w:val="0"/>
              <w:divBdr>
                <w:top w:val="none" w:sz="0" w:space="0" w:color="auto"/>
                <w:left w:val="none" w:sz="0" w:space="0" w:color="auto"/>
                <w:bottom w:val="none" w:sz="0" w:space="0" w:color="auto"/>
                <w:right w:val="none" w:sz="0" w:space="0" w:color="auto"/>
              </w:divBdr>
            </w:div>
          </w:divsChild>
        </w:div>
        <w:div w:id="744646893">
          <w:marLeft w:val="0"/>
          <w:marRight w:val="0"/>
          <w:marTop w:val="120"/>
          <w:marBottom w:val="120"/>
          <w:divBdr>
            <w:top w:val="none" w:sz="0" w:space="0" w:color="auto"/>
            <w:left w:val="none" w:sz="0" w:space="0" w:color="auto"/>
            <w:bottom w:val="none" w:sz="0" w:space="0" w:color="auto"/>
            <w:right w:val="none" w:sz="0" w:space="0" w:color="auto"/>
          </w:divBdr>
          <w:divsChild>
            <w:div w:id="919100961">
              <w:marLeft w:val="288"/>
              <w:marRight w:val="0"/>
              <w:marTop w:val="0"/>
              <w:marBottom w:val="0"/>
              <w:divBdr>
                <w:top w:val="none" w:sz="0" w:space="0" w:color="auto"/>
                <w:left w:val="none" w:sz="0" w:space="0" w:color="auto"/>
                <w:bottom w:val="none" w:sz="0" w:space="0" w:color="auto"/>
                <w:right w:val="none" w:sz="0" w:space="0" w:color="auto"/>
              </w:divBdr>
            </w:div>
          </w:divsChild>
        </w:div>
        <w:div w:id="340357917">
          <w:marLeft w:val="0"/>
          <w:marRight w:val="0"/>
          <w:marTop w:val="120"/>
          <w:marBottom w:val="120"/>
          <w:divBdr>
            <w:top w:val="none" w:sz="0" w:space="0" w:color="auto"/>
            <w:left w:val="none" w:sz="0" w:space="0" w:color="auto"/>
            <w:bottom w:val="none" w:sz="0" w:space="0" w:color="auto"/>
            <w:right w:val="none" w:sz="0" w:space="0" w:color="auto"/>
          </w:divBdr>
          <w:divsChild>
            <w:div w:id="92669205">
              <w:marLeft w:val="0"/>
              <w:marRight w:val="0"/>
              <w:marTop w:val="0"/>
              <w:marBottom w:val="0"/>
              <w:divBdr>
                <w:top w:val="none" w:sz="0" w:space="0" w:color="auto"/>
                <w:left w:val="none" w:sz="0" w:space="0" w:color="auto"/>
                <w:bottom w:val="none" w:sz="0" w:space="0" w:color="auto"/>
                <w:right w:val="none" w:sz="0" w:space="0" w:color="auto"/>
              </w:divBdr>
            </w:div>
            <w:div w:id="2091730362">
              <w:marLeft w:val="0"/>
              <w:marRight w:val="0"/>
              <w:marTop w:val="0"/>
              <w:marBottom w:val="0"/>
              <w:divBdr>
                <w:top w:val="none" w:sz="0" w:space="0" w:color="auto"/>
                <w:left w:val="none" w:sz="0" w:space="0" w:color="auto"/>
                <w:bottom w:val="none" w:sz="0" w:space="0" w:color="auto"/>
                <w:right w:val="none" w:sz="0" w:space="0" w:color="auto"/>
              </w:divBdr>
            </w:div>
            <w:div w:id="306207177">
              <w:marLeft w:val="0"/>
              <w:marRight w:val="0"/>
              <w:marTop w:val="0"/>
              <w:marBottom w:val="0"/>
              <w:divBdr>
                <w:top w:val="none" w:sz="0" w:space="0" w:color="auto"/>
                <w:left w:val="none" w:sz="0" w:space="0" w:color="auto"/>
                <w:bottom w:val="none" w:sz="0" w:space="0" w:color="auto"/>
                <w:right w:val="none" w:sz="0" w:space="0" w:color="auto"/>
              </w:divBdr>
            </w:div>
            <w:div w:id="267196261">
              <w:marLeft w:val="0"/>
              <w:marRight w:val="0"/>
              <w:marTop w:val="0"/>
              <w:marBottom w:val="0"/>
              <w:divBdr>
                <w:top w:val="none" w:sz="0" w:space="0" w:color="auto"/>
                <w:left w:val="none" w:sz="0" w:space="0" w:color="auto"/>
                <w:bottom w:val="none" w:sz="0" w:space="0" w:color="auto"/>
                <w:right w:val="none" w:sz="0" w:space="0" w:color="auto"/>
              </w:divBdr>
            </w:div>
          </w:divsChild>
        </w:div>
        <w:div w:id="1664966341">
          <w:marLeft w:val="0"/>
          <w:marRight w:val="0"/>
          <w:marTop w:val="120"/>
          <w:marBottom w:val="120"/>
          <w:divBdr>
            <w:top w:val="none" w:sz="0" w:space="0" w:color="auto"/>
            <w:left w:val="none" w:sz="0" w:space="0" w:color="auto"/>
            <w:bottom w:val="none" w:sz="0" w:space="0" w:color="auto"/>
            <w:right w:val="none" w:sz="0" w:space="0" w:color="auto"/>
          </w:divBdr>
          <w:divsChild>
            <w:div w:id="1384645384">
              <w:marLeft w:val="288"/>
              <w:marRight w:val="0"/>
              <w:marTop w:val="0"/>
              <w:marBottom w:val="0"/>
              <w:divBdr>
                <w:top w:val="none" w:sz="0" w:space="0" w:color="auto"/>
                <w:left w:val="none" w:sz="0" w:space="0" w:color="auto"/>
                <w:bottom w:val="none" w:sz="0" w:space="0" w:color="auto"/>
                <w:right w:val="none" w:sz="0" w:space="0" w:color="auto"/>
              </w:divBdr>
            </w:div>
            <w:div w:id="1395542377">
              <w:marLeft w:val="288"/>
              <w:marRight w:val="0"/>
              <w:marTop w:val="0"/>
              <w:marBottom w:val="0"/>
              <w:divBdr>
                <w:top w:val="none" w:sz="0" w:space="0" w:color="auto"/>
                <w:left w:val="none" w:sz="0" w:space="0" w:color="auto"/>
                <w:bottom w:val="none" w:sz="0" w:space="0" w:color="auto"/>
                <w:right w:val="none" w:sz="0" w:space="0" w:color="auto"/>
              </w:divBdr>
            </w:div>
          </w:divsChild>
        </w:div>
        <w:div w:id="1785803944">
          <w:marLeft w:val="0"/>
          <w:marRight w:val="0"/>
          <w:marTop w:val="120"/>
          <w:marBottom w:val="120"/>
          <w:divBdr>
            <w:top w:val="none" w:sz="0" w:space="0" w:color="auto"/>
            <w:left w:val="none" w:sz="0" w:space="0" w:color="auto"/>
            <w:bottom w:val="none" w:sz="0" w:space="0" w:color="auto"/>
            <w:right w:val="none" w:sz="0" w:space="0" w:color="auto"/>
          </w:divBdr>
          <w:divsChild>
            <w:div w:id="1389723046">
              <w:marLeft w:val="0"/>
              <w:marRight w:val="0"/>
              <w:marTop w:val="0"/>
              <w:marBottom w:val="0"/>
              <w:divBdr>
                <w:top w:val="none" w:sz="0" w:space="0" w:color="auto"/>
                <w:left w:val="none" w:sz="0" w:space="0" w:color="auto"/>
                <w:bottom w:val="none" w:sz="0" w:space="0" w:color="auto"/>
                <w:right w:val="none" w:sz="0" w:space="0" w:color="auto"/>
              </w:divBdr>
            </w:div>
            <w:div w:id="2096198894">
              <w:marLeft w:val="0"/>
              <w:marRight w:val="0"/>
              <w:marTop w:val="0"/>
              <w:marBottom w:val="0"/>
              <w:divBdr>
                <w:top w:val="none" w:sz="0" w:space="0" w:color="auto"/>
                <w:left w:val="none" w:sz="0" w:space="0" w:color="auto"/>
                <w:bottom w:val="none" w:sz="0" w:space="0" w:color="auto"/>
                <w:right w:val="none" w:sz="0" w:space="0" w:color="auto"/>
              </w:divBdr>
            </w:div>
          </w:divsChild>
        </w:div>
        <w:div w:id="1413501801">
          <w:marLeft w:val="0"/>
          <w:marRight w:val="0"/>
          <w:marTop w:val="120"/>
          <w:marBottom w:val="120"/>
          <w:divBdr>
            <w:top w:val="none" w:sz="0" w:space="0" w:color="auto"/>
            <w:left w:val="none" w:sz="0" w:space="0" w:color="auto"/>
            <w:bottom w:val="none" w:sz="0" w:space="0" w:color="auto"/>
            <w:right w:val="none" w:sz="0" w:space="0" w:color="auto"/>
          </w:divBdr>
          <w:divsChild>
            <w:div w:id="740639284">
              <w:marLeft w:val="288"/>
              <w:marRight w:val="0"/>
              <w:marTop w:val="0"/>
              <w:marBottom w:val="0"/>
              <w:divBdr>
                <w:top w:val="none" w:sz="0" w:space="0" w:color="auto"/>
                <w:left w:val="none" w:sz="0" w:space="0" w:color="auto"/>
                <w:bottom w:val="none" w:sz="0" w:space="0" w:color="auto"/>
                <w:right w:val="none" w:sz="0" w:space="0" w:color="auto"/>
              </w:divBdr>
            </w:div>
          </w:divsChild>
        </w:div>
        <w:div w:id="2110195146">
          <w:marLeft w:val="0"/>
          <w:marRight w:val="0"/>
          <w:marTop w:val="120"/>
          <w:marBottom w:val="120"/>
          <w:divBdr>
            <w:top w:val="none" w:sz="0" w:space="0" w:color="auto"/>
            <w:left w:val="none" w:sz="0" w:space="0" w:color="auto"/>
            <w:bottom w:val="none" w:sz="0" w:space="0" w:color="auto"/>
            <w:right w:val="none" w:sz="0" w:space="0" w:color="auto"/>
          </w:divBdr>
          <w:divsChild>
            <w:div w:id="22633462">
              <w:marLeft w:val="0"/>
              <w:marRight w:val="0"/>
              <w:marTop w:val="0"/>
              <w:marBottom w:val="0"/>
              <w:divBdr>
                <w:top w:val="none" w:sz="0" w:space="0" w:color="auto"/>
                <w:left w:val="none" w:sz="0" w:space="0" w:color="auto"/>
                <w:bottom w:val="none" w:sz="0" w:space="0" w:color="auto"/>
                <w:right w:val="none" w:sz="0" w:space="0" w:color="auto"/>
              </w:divBdr>
            </w:div>
          </w:divsChild>
        </w:div>
        <w:div w:id="2004627129">
          <w:marLeft w:val="0"/>
          <w:marRight w:val="0"/>
          <w:marTop w:val="120"/>
          <w:marBottom w:val="120"/>
          <w:divBdr>
            <w:top w:val="none" w:sz="0" w:space="0" w:color="auto"/>
            <w:left w:val="none" w:sz="0" w:space="0" w:color="auto"/>
            <w:bottom w:val="none" w:sz="0" w:space="0" w:color="auto"/>
            <w:right w:val="none" w:sz="0" w:space="0" w:color="auto"/>
          </w:divBdr>
          <w:divsChild>
            <w:div w:id="607005825">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chicagomanualofstyle.org/tools_citationguide.html" TargetMode="Externa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veic.org/projects/illinoistrm/SitePages/Illinois%20Statewide%20TRM.aspx?RootFolder=%2Fprojects%2Fillinoistrm%2FShared%20Documents%2FTechnical%5FTRM%5FEffective%5F060117%5FVersion%5F6%2E0%2FFinal%20TRM&amp;FolderCTID=0x01200042B0ABF3AA22EE4888A0EDE62AB5CED4&amp;View=%7BEAAF598C%2D7124%2D4C36%2D8F72%2D5168A02BF547%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7B319AB822E4A9207DC7F31971FB9" ma:contentTypeVersion="0" ma:contentTypeDescription="Create a new document." ma:contentTypeScope="" ma:versionID="b0fef99e30053e2e7706bd2fa2d9213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CHICAGO.XSL" StyleName="Chicago">
  <b:Source>
    <b:Tag>Uni10</b:Tag>
    <b:SourceType>Book</b:SourceType>
    <b:Guid>{D5C26D94-062D-4A89-976C-F50143CB0142}</b:Guid>
    <b:Author>
      <b:Author>
        <b:Corporate>University of Chicago Press Staff</b:Corporate>
      </b:Author>
    </b:Author>
    <b:Title>The Chicago Manual of Style</b:Title>
    <b:Year>2010</b:Year>
    <b:City>Chicago</b:City>
    <b:Publisher>The University of Chicago Press</b:Publisher>
    <b:StateProvince>IL</b:StateProvince>
    <b:Edition>16th</b:Edition>
    <b:RefOrder>1</b:RefOrder>
  </b:Source>
</b:Sources>
</file>

<file path=customXml/itemProps1.xml><?xml version="1.0" encoding="utf-8"?>
<ds:datastoreItem xmlns:ds="http://schemas.openxmlformats.org/officeDocument/2006/customXml" ds:itemID="{B33D8A24-64B7-49F6-AE74-FF43E00E4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BD820CF-A5F7-4D40-99E5-3881395BE2F3}">
  <ds:schemaRefs>
    <ds:schemaRef ds:uri="http://schemas.microsoft.com/sharepoint/v3/contenttype/forms"/>
  </ds:schemaRefs>
</ds:datastoreItem>
</file>

<file path=customXml/itemProps3.xml><?xml version="1.0" encoding="utf-8"?>
<ds:datastoreItem xmlns:ds="http://schemas.openxmlformats.org/officeDocument/2006/customXml" ds:itemID="{D32F4AF7-47C7-4D2D-8C3F-605DA3212328}">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3D7D50BF-79E8-4DEE-B428-28C452FAC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1193</Words>
  <Characters>6803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VEIC</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Carroll</dc:creator>
  <cp:lastModifiedBy>Celia Johnson</cp:lastModifiedBy>
  <cp:revision>2</cp:revision>
  <cp:lastPrinted>2012-09-14T18:21:00Z</cp:lastPrinted>
  <dcterms:created xsi:type="dcterms:W3CDTF">2017-12-01T16:36:00Z</dcterms:created>
  <dcterms:modified xsi:type="dcterms:W3CDTF">2017-12-01T16:36:00Z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0x010100AD57B319AB822E4A9207DC7F31971FB9</vt:lpwstr>
  </property>
</Properties>
</file>