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E20" w:rsidRDefault="00465E20" w:rsidP="00465E20">
      <w:pPr>
        <w:pStyle w:val="Default"/>
        <w:rPr>
          <w:sz w:val="20"/>
          <w:szCs w:val="20"/>
        </w:rPr>
      </w:pPr>
      <w:r>
        <w:rPr>
          <w:b/>
          <w:bCs/>
          <w:sz w:val="20"/>
          <w:szCs w:val="20"/>
        </w:rPr>
        <w:t xml:space="preserve">LED Traffic and Pedestrian Signals </w:t>
      </w:r>
    </w:p>
    <w:p w:rsidR="00471312" w:rsidRDefault="00465E20" w:rsidP="00465E20">
      <w:r>
        <w:rPr>
          <w:sz w:val="20"/>
          <w:szCs w:val="20"/>
        </w:rPr>
        <w:t>Incentive applies for the replacement or retrofit of existing incandescent traffic signals with new LED traffic and pedestrian signals. Each lamp must have a maximum LED module wattage of 25. Incentives are not available for spare lights. Lights must be hardwired and single lamp replacements are not eligible, with the exception of pedestrian hand signals. The traffic signal LED modules shall fully comply with the Institute of Transportation Engineers (ITE) latest adopted specifications.</w:t>
      </w:r>
      <w:bookmarkStart w:id="0" w:name="_GoBack"/>
      <w:bookmarkEnd w:id="0"/>
    </w:p>
    <w:sectPr w:rsidR="00471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E20"/>
    <w:rsid w:val="00465E20"/>
    <w:rsid w:val="00EA2261"/>
    <w:rsid w:val="00FA7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5E20"/>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5E2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F5EF25-2721-4557-964D-CAF20C344AC8}"/>
</file>

<file path=customXml/itemProps2.xml><?xml version="1.0" encoding="utf-8"?>
<ds:datastoreItem xmlns:ds="http://schemas.openxmlformats.org/officeDocument/2006/customXml" ds:itemID="{72B98137-06F3-4EDF-8F38-79281ED0E83C}"/>
</file>

<file path=customXml/itemProps3.xml><?xml version="1.0" encoding="utf-8"?>
<ds:datastoreItem xmlns:ds="http://schemas.openxmlformats.org/officeDocument/2006/customXml" ds:itemID="{F58F2B8F-CACC-4E5E-8AB2-C4CA726E3836}"/>
</file>

<file path=docProps/app.xml><?xml version="1.0" encoding="utf-8"?>
<Properties xmlns="http://schemas.openxmlformats.org/officeDocument/2006/extended-properties" xmlns:vt="http://schemas.openxmlformats.org/officeDocument/2006/docPropsVTypes">
  <Template>B0FEADB0</Template>
  <TotalTime>1</TotalTime>
  <Pages>1</Pages>
  <Words>78</Words>
  <Characters>450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Reynolds</dc:creator>
  <cp:lastModifiedBy>Cathy Reynolds</cp:lastModifiedBy>
  <cp:revision>1</cp:revision>
  <dcterms:created xsi:type="dcterms:W3CDTF">2012-01-26T13:28:00Z</dcterms:created>
  <dcterms:modified xsi:type="dcterms:W3CDTF">2012-01-26T13:29:00Z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