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08240B" w14:textId="77777777" w:rsidR="00902A0D" w:rsidRPr="008079E1" w:rsidRDefault="00902A0D" w:rsidP="00902A0D">
      <w:pPr>
        <w:pStyle w:val="Heading3"/>
        <w:numPr>
          <w:ilvl w:val="2"/>
          <w:numId w:val="2"/>
        </w:numPr>
      </w:pPr>
      <w:bookmarkStart w:id="0" w:name="_Ref325875319"/>
      <w:bookmarkStart w:id="1" w:name="_Ref325875329"/>
      <w:bookmarkStart w:id="2" w:name="_Ref325875367"/>
      <w:bookmarkStart w:id="3" w:name="_Ref325875393"/>
      <w:bookmarkStart w:id="4" w:name="_Ref325875425"/>
      <w:bookmarkStart w:id="5" w:name="_Ref325875432"/>
      <w:bookmarkStart w:id="6" w:name="_Toc325918704"/>
      <w:bookmarkStart w:id="7" w:name="_Toc333219027"/>
      <w:bookmarkStart w:id="8" w:name="_Toc411593437"/>
      <w:bookmarkStart w:id="9" w:name="_GoBack"/>
      <w:bookmarkEnd w:id="9"/>
      <w:r>
        <w:t>Storage Water Heater</w:t>
      </w:r>
      <w:bookmarkEnd w:id="0"/>
      <w:bookmarkEnd w:id="1"/>
      <w:bookmarkEnd w:id="2"/>
      <w:bookmarkEnd w:id="3"/>
      <w:bookmarkEnd w:id="4"/>
      <w:bookmarkEnd w:id="5"/>
      <w:bookmarkEnd w:id="6"/>
      <w:bookmarkEnd w:id="7"/>
      <w:bookmarkEnd w:id="8"/>
      <w:r>
        <w:t xml:space="preserve"> </w:t>
      </w:r>
    </w:p>
    <w:p w14:paraId="395B7796" w14:textId="77777777" w:rsidR="00902A0D" w:rsidRDefault="00902A0D" w:rsidP="00902A0D">
      <w:pPr>
        <w:pStyle w:val="Heading6"/>
      </w:pPr>
      <w:r w:rsidRPr="002F371F">
        <w:t xml:space="preserve">Description </w:t>
      </w:r>
    </w:p>
    <w:p w14:paraId="05079B2C" w14:textId="5ACF6D12" w:rsidR="00902A0D" w:rsidRDefault="00902A0D" w:rsidP="00902A0D">
      <w:pPr>
        <w:rPr>
          <w:szCs w:val="20"/>
        </w:rPr>
      </w:pPr>
      <w:r w:rsidRPr="009C3AB7">
        <w:rPr>
          <w:szCs w:val="20"/>
        </w:rPr>
        <w:t xml:space="preserve">This measure is for upgrading from minimum code to </w:t>
      </w:r>
      <w:r>
        <w:rPr>
          <w:szCs w:val="20"/>
        </w:rPr>
        <w:t>a high efficiency</w:t>
      </w:r>
      <w:r w:rsidRPr="009C3AB7">
        <w:rPr>
          <w:szCs w:val="20"/>
        </w:rPr>
        <w:t xml:space="preserve"> storage-type water heater. </w:t>
      </w:r>
      <w:r>
        <w:rPr>
          <w:szCs w:val="20"/>
        </w:rPr>
        <w:t xml:space="preserve">Storage </w:t>
      </w:r>
      <w:r w:rsidRPr="009C3AB7">
        <w:rPr>
          <w:szCs w:val="20"/>
        </w:rPr>
        <w:t>water heaters are used to supply hot water for a variety of commercial building types. Storage capacities vary greatly depending on the application. Large consumers of hot water include (but not limited to) industries, hotels/motels and restaurants.</w:t>
      </w:r>
    </w:p>
    <w:p w14:paraId="0FD8AD1F" w14:textId="62982587" w:rsidR="00902A0D" w:rsidRDefault="00902A0D" w:rsidP="00902A0D">
      <w:pPr>
        <w:widowControl/>
        <w:jc w:val="left"/>
        <w:rPr>
          <w:rFonts w:ascii="Calibri" w:hAnsi="Calibri" w:cs="Calibri"/>
          <w:szCs w:val="20"/>
        </w:rPr>
      </w:pPr>
      <w:r w:rsidRPr="006F7AFA">
        <w:rPr>
          <w:rFonts w:ascii="Calibri" w:hAnsi="Calibri" w:cs="Calibri"/>
          <w:szCs w:val="20"/>
        </w:rPr>
        <w:t>This measure was developed to be applicable to the f</w:t>
      </w:r>
      <w:r>
        <w:rPr>
          <w:rFonts w:ascii="Calibri" w:hAnsi="Calibri" w:cs="Calibri"/>
          <w:szCs w:val="20"/>
        </w:rPr>
        <w:t>ollowing program types: TOS.</w:t>
      </w:r>
      <w:r w:rsidRPr="006F7AFA">
        <w:rPr>
          <w:rFonts w:ascii="Calibri" w:hAnsi="Calibri" w:cs="Calibri"/>
          <w:szCs w:val="20"/>
        </w:rPr>
        <w:t xml:space="preserve">  </w:t>
      </w:r>
    </w:p>
    <w:p w14:paraId="06763257" w14:textId="77777777" w:rsidR="00902A0D" w:rsidRPr="006F7AFA" w:rsidRDefault="00902A0D" w:rsidP="00902A0D">
      <w:pPr>
        <w:widowControl/>
        <w:jc w:val="left"/>
        <w:rPr>
          <w:rFonts w:ascii="Calibri" w:hAnsi="Calibri" w:cs="Calibri"/>
          <w:szCs w:val="20"/>
        </w:rPr>
      </w:pPr>
      <w:r w:rsidRPr="006F7AFA">
        <w:rPr>
          <w:rFonts w:ascii="Calibri" w:hAnsi="Calibri" w:cs="Calibri"/>
          <w:szCs w:val="20"/>
        </w:rPr>
        <w:t>If applied to other program types, the measure savings should be verified.</w:t>
      </w:r>
    </w:p>
    <w:p w14:paraId="7F75F04B" w14:textId="77777777" w:rsidR="00902A0D" w:rsidRDefault="00902A0D" w:rsidP="00902A0D">
      <w:pPr>
        <w:pStyle w:val="Heading6"/>
      </w:pPr>
      <w:r w:rsidRPr="002F371F">
        <w:t xml:space="preserve">Definition of Efficient Equipment </w:t>
      </w:r>
    </w:p>
    <w:p w14:paraId="6A907264" w14:textId="77777777" w:rsidR="006674A2" w:rsidRPr="006674A2" w:rsidRDefault="006674A2" w:rsidP="009E675E">
      <w:r>
        <w:t>The minimum specifications of the high efficiency equipment should be defined by the programs.</w:t>
      </w:r>
    </w:p>
    <w:p w14:paraId="13481EFB" w14:textId="77777777" w:rsidR="00902A0D" w:rsidRDefault="00902A0D" w:rsidP="00902A0D">
      <w:pPr>
        <w:pStyle w:val="Heading6"/>
      </w:pPr>
      <w:r w:rsidRPr="002F371F">
        <w:t xml:space="preserve">Definition of Baseline Equipment </w:t>
      </w:r>
    </w:p>
    <w:p w14:paraId="50D94558" w14:textId="77777777" w:rsidR="00902A0D" w:rsidRDefault="00902A0D" w:rsidP="00902A0D">
      <w:r w:rsidRPr="006E2124">
        <w:rPr>
          <w:rFonts w:cstheme="minorHAnsi"/>
        </w:rPr>
        <w:t xml:space="preserve">The baseline condition is assumed to be a new </w:t>
      </w:r>
      <w:r>
        <w:t>s</w:t>
      </w:r>
      <w:r w:rsidRPr="00A35E19">
        <w:t>tandard water heater</w:t>
      </w:r>
      <w:r>
        <w:t xml:space="preserve"> of same type as existing, meeting the Federal Standard</w:t>
      </w:r>
      <w:r w:rsidR="006674A2">
        <w:t xml:space="preserve"> for &lt;75,000 Btuh units and IECC 2015 for all others</w:t>
      </w:r>
      <w:r>
        <w:t xml:space="preserve">. If existing type is unknown, assume Gas Storage Water Heater. </w:t>
      </w:r>
    </w:p>
    <w:tbl>
      <w:tblPr>
        <w:tblStyle w:val="TableGrid"/>
        <w:tblW w:w="0" w:type="auto"/>
        <w:jc w:val="center"/>
        <w:tblLook w:val="04A0" w:firstRow="1" w:lastRow="0" w:firstColumn="1" w:lastColumn="0" w:noHBand="0" w:noVBand="1"/>
        <w:tblPrChange w:id="10" w:author="Samuel Dent" w:date="2015-12-14T06:40:00Z">
          <w:tblPr>
            <w:tblStyle w:val="TableGrid"/>
            <w:tblW w:w="0" w:type="auto"/>
            <w:jc w:val="center"/>
            <w:tblInd w:w="-342" w:type="dxa"/>
            <w:tblLook w:val="04A0" w:firstRow="1" w:lastRow="0" w:firstColumn="1" w:lastColumn="0" w:noHBand="0" w:noVBand="1"/>
          </w:tblPr>
        </w:tblPrChange>
      </w:tblPr>
      <w:tblGrid>
        <w:gridCol w:w="2610"/>
        <w:gridCol w:w="2025"/>
        <w:gridCol w:w="4815"/>
        <w:tblGridChange w:id="11">
          <w:tblGrid>
            <w:gridCol w:w="2610"/>
            <w:gridCol w:w="2025"/>
            <w:gridCol w:w="4815"/>
          </w:tblGrid>
        </w:tblGridChange>
      </w:tblGrid>
      <w:tr w:rsidR="00902A0D" w:rsidRPr="00AD578F" w14:paraId="1B6CD1FF" w14:textId="77777777" w:rsidTr="009E675E">
        <w:trPr>
          <w:jc w:val="center"/>
          <w:trPrChange w:id="12" w:author="Samuel Dent" w:date="2015-12-14T06:40:00Z">
            <w:trPr>
              <w:jc w:val="center"/>
            </w:trPr>
          </w:trPrChange>
        </w:trPr>
        <w:tc>
          <w:tcPr>
            <w:tcW w:w="2610" w:type="dxa"/>
            <w:shd w:val="clear" w:color="auto" w:fill="808080" w:themeFill="background1" w:themeFillShade="80"/>
            <w:vAlign w:val="center"/>
            <w:tcPrChange w:id="13" w:author="Samuel Dent" w:date="2015-12-14T06:40:00Z">
              <w:tcPr>
                <w:tcW w:w="2610" w:type="dxa"/>
                <w:shd w:val="clear" w:color="auto" w:fill="808080" w:themeFill="background1" w:themeFillShade="80"/>
                <w:vAlign w:val="center"/>
              </w:tcPr>
            </w:tcPrChange>
          </w:tcPr>
          <w:p w14:paraId="3A4629B8" w14:textId="77777777" w:rsidR="00902A0D" w:rsidRPr="009E675E" w:rsidRDefault="00902A0D" w:rsidP="00711635">
            <w:pPr>
              <w:spacing w:after="0"/>
              <w:jc w:val="center"/>
              <w:rPr>
                <w:rFonts w:asciiTheme="minorHAnsi" w:hAnsiTheme="minorHAnsi"/>
                <w:b/>
                <w:color w:val="FFFFFF" w:themeColor="background1"/>
              </w:rPr>
            </w:pPr>
            <w:r w:rsidRPr="00AD578F">
              <w:rPr>
                <w:rFonts w:asciiTheme="minorHAnsi" w:hAnsiTheme="minorHAnsi"/>
                <w:b/>
                <w:color w:val="FFFFFF" w:themeColor="background1"/>
              </w:rPr>
              <w:t>Equipment Type</w:t>
            </w:r>
          </w:p>
        </w:tc>
        <w:tc>
          <w:tcPr>
            <w:tcW w:w="2025" w:type="dxa"/>
            <w:shd w:val="clear" w:color="auto" w:fill="808080" w:themeFill="background1" w:themeFillShade="80"/>
            <w:vAlign w:val="center"/>
            <w:tcPrChange w:id="14" w:author="Samuel Dent" w:date="2015-12-14T06:40:00Z">
              <w:tcPr>
                <w:tcW w:w="2025" w:type="dxa"/>
                <w:shd w:val="clear" w:color="auto" w:fill="808080" w:themeFill="background1" w:themeFillShade="80"/>
                <w:vAlign w:val="center"/>
              </w:tcPr>
            </w:tcPrChange>
          </w:tcPr>
          <w:p w14:paraId="30BB4F23" w14:textId="77777777" w:rsidR="00902A0D" w:rsidRPr="00AD578F" w:rsidRDefault="00E24D71" w:rsidP="00711635">
            <w:pPr>
              <w:spacing w:after="0"/>
              <w:jc w:val="center"/>
              <w:rPr>
                <w:rFonts w:asciiTheme="minorHAnsi" w:hAnsiTheme="minorHAnsi"/>
                <w:b/>
                <w:color w:val="FFFFFF" w:themeColor="background1"/>
              </w:rPr>
            </w:pPr>
            <w:r w:rsidRPr="00AD578F">
              <w:rPr>
                <w:rFonts w:asciiTheme="minorHAnsi" w:hAnsiTheme="minorHAnsi"/>
                <w:b/>
                <w:color w:val="FFFFFF" w:themeColor="background1"/>
              </w:rPr>
              <w:t>Sub</w:t>
            </w:r>
            <w:r w:rsidR="00902A0D" w:rsidRPr="00AD578F">
              <w:rPr>
                <w:rFonts w:asciiTheme="minorHAnsi" w:hAnsiTheme="minorHAnsi"/>
                <w:b/>
                <w:color w:val="FFFFFF" w:themeColor="background1"/>
              </w:rPr>
              <w:t xml:space="preserve"> Category</w:t>
            </w:r>
          </w:p>
        </w:tc>
        <w:tc>
          <w:tcPr>
            <w:tcW w:w="4815" w:type="dxa"/>
            <w:shd w:val="clear" w:color="auto" w:fill="808080" w:themeFill="background1" w:themeFillShade="80"/>
            <w:vAlign w:val="center"/>
            <w:tcPrChange w:id="15" w:author="Samuel Dent" w:date="2015-12-14T06:40:00Z">
              <w:tcPr>
                <w:tcW w:w="4815" w:type="dxa"/>
                <w:shd w:val="clear" w:color="auto" w:fill="808080" w:themeFill="background1" w:themeFillShade="80"/>
                <w:vAlign w:val="center"/>
              </w:tcPr>
            </w:tcPrChange>
          </w:tcPr>
          <w:p w14:paraId="1CD7BCA5" w14:textId="77777777" w:rsidR="00902A0D" w:rsidRPr="00AD578F" w:rsidRDefault="00902A0D" w:rsidP="00711635">
            <w:pPr>
              <w:spacing w:after="0"/>
              <w:jc w:val="center"/>
              <w:rPr>
                <w:rFonts w:asciiTheme="minorHAnsi" w:hAnsiTheme="minorHAnsi"/>
                <w:b/>
                <w:color w:val="FFFFFF" w:themeColor="background1"/>
              </w:rPr>
            </w:pPr>
            <w:r w:rsidRPr="00AD578F">
              <w:rPr>
                <w:rFonts w:asciiTheme="minorHAnsi" w:hAnsiTheme="minorHAnsi"/>
                <w:b/>
                <w:color w:val="FFFFFF" w:themeColor="background1"/>
              </w:rPr>
              <w:t>Federal Standard Minimum Efficiency</w:t>
            </w:r>
            <w:r w:rsidRPr="00AD578F">
              <w:rPr>
                <w:rStyle w:val="FootnoteReference"/>
                <w:rFonts w:asciiTheme="minorHAnsi" w:hAnsiTheme="minorHAnsi"/>
                <w:b/>
                <w:color w:val="FFFFFF" w:themeColor="background1"/>
              </w:rPr>
              <w:footnoteReference w:id="2"/>
            </w:r>
          </w:p>
        </w:tc>
      </w:tr>
      <w:tr w:rsidR="00902A0D" w:rsidRPr="00AD578F" w14:paraId="0DEDEA61" w14:textId="77777777" w:rsidTr="009E675E">
        <w:trPr>
          <w:jc w:val="center"/>
          <w:trPrChange w:id="16" w:author="Samuel Dent" w:date="2015-12-14T06:40:00Z">
            <w:trPr>
              <w:jc w:val="center"/>
            </w:trPr>
          </w:trPrChange>
        </w:trPr>
        <w:tc>
          <w:tcPr>
            <w:tcW w:w="2610" w:type="dxa"/>
            <w:vMerge w:val="restart"/>
            <w:vAlign w:val="center"/>
            <w:tcPrChange w:id="17" w:author="Samuel Dent" w:date="2015-12-14T06:40:00Z">
              <w:tcPr>
                <w:tcW w:w="2610" w:type="dxa"/>
                <w:vMerge w:val="restart"/>
                <w:vAlign w:val="center"/>
              </w:tcPr>
            </w:tcPrChange>
          </w:tcPr>
          <w:p w14:paraId="38C0E520" w14:textId="77777777" w:rsidR="00902A0D" w:rsidRPr="00AD578F" w:rsidRDefault="00902A0D" w:rsidP="00711635">
            <w:pPr>
              <w:spacing w:after="0"/>
              <w:jc w:val="center"/>
              <w:rPr>
                <w:rFonts w:asciiTheme="minorHAnsi" w:hAnsiTheme="minorHAnsi"/>
                <w:szCs w:val="22"/>
              </w:rPr>
            </w:pPr>
            <w:r w:rsidRPr="00AD578F">
              <w:rPr>
                <w:rFonts w:asciiTheme="minorHAnsi" w:hAnsiTheme="minorHAnsi"/>
              </w:rPr>
              <w:t>Gas Storage Water Heaters</w:t>
            </w:r>
          </w:p>
          <w:p w14:paraId="5B22CD06" w14:textId="77777777" w:rsidR="00902A0D" w:rsidRPr="00AD578F" w:rsidRDefault="00902A0D" w:rsidP="00711635">
            <w:pPr>
              <w:spacing w:after="0"/>
              <w:jc w:val="center"/>
              <w:rPr>
                <w:rFonts w:asciiTheme="minorHAnsi" w:hAnsiTheme="minorHAnsi"/>
                <w:szCs w:val="22"/>
              </w:rPr>
            </w:pPr>
            <w:r w:rsidRPr="00AD578F">
              <w:rPr>
                <w:rFonts w:asciiTheme="minorHAnsi" w:hAnsiTheme="minorHAnsi"/>
              </w:rPr>
              <w:t>≤ 75,000 Btu/h</w:t>
            </w:r>
          </w:p>
        </w:tc>
        <w:tc>
          <w:tcPr>
            <w:tcW w:w="2025" w:type="dxa"/>
            <w:vAlign w:val="center"/>
            <w:tcPrChange w:id="18" w:author="Samuel Dent" w:date="2015-12-14T06:40:00Z">
              <w:tcPr>
                <w:tcW w:w="2025" w:type="dxa"/>
                <w:vAlign w:val="center"/>
              </w:tcPr>
            </w:tcPrChange>
          </w:tcPr>
          <w:p w14:paraId="61203532" w14:textId="77777777" w:rsidR="00902A0D" w:rsidRPr="00AD578F" w:rsidRDefault="00902A0D" w:rsidP="00711635">
            <w:pPr>
              <w:spacing w:after="0"/>
              <w:jc w:val="center"/>
              <w:rPr>
                <w:rFonts w:asciiTheme="minorHAnsi" w:hAnsiTheme="minorHAnsi"/>
                <w:szCs w:val="22"/>
              </w:rPr>
            </w:pPr>
            <w:r w:rsidRPr="00AD578F">
              <w:rPr>
                <w:rFonts w:asciiTheme="minorHAnsi" w:hAnsiTheme="minorHAnsi"/>
              </w:rPr>
              <w:t>≤55 gallon tanks</w:t>
            </w:r>
          </w:p>
        </w:tc>
        <w:tc>
          <w:tcPr>
            <w:tcW w:w="4815" w:type="dxa"/>
            <w:vAlign w:val="center"/>
            <w:tcPrChange w:id="19" w:author="Samuel Dent" w:date="2015-12-14T06:40:00Z">
              <w:tcPr>
                <w:tcW w:w="4815" w:type="dxa"/>
                <w:vAlign w:val="center"/>
              </w:tcPr>
            </w:tcPrChange>
          </w:tcPr>
          <w:p w14:paraId="2BA5AD16" w14:textId="77777777" w:rsidR="00902A0D" w:rsidRPr="00AD578F" w:rsidRDefault="00902A0D" w:rsidP="00711635">
            <w:pPr>
              <w:spacing w:after="0"/>
              <w:jc w:val="center"/>
              <w:rPr>
                <w:rFonts w:asciiTheme="minorHAnsi" w:hAnsiTheme="minorHAnsi"/>
                <w:szCs w:val="22"/>
              </w:rPr>
            </w:pPr>
            <w:r w:rsidRPr="00AD578F">
              <w:rPr>
                <w:rFonts w:asciiTheme="minorHAnsi" w:hAnsiTheme="minorHAnsi"/>
              </w:rPr>
              <w:t>0.675 – (0.0015 * Rated Storage Volume in Gallons)</w:t>
            </w:r>
            <w:r w:rsidR="0074338E" w:rsidRPr="00AD578F">
              <w:rPr>
                <w:rFonts w:asciiTheme="minorHAnsi" w:hAnsiTheme="minorHAnsi"/>
              </w:rPr>
              <w:t xml:space="preserve"> EF</w:t>
            </w:r>
          </w:p>
        </w:tc>
      </w:tr>
      <w:tr w:rsidR="00902A0D" w:rsidRPr="00AD578F" w14:paraId="6CC361DB" w14:textId="77777777" w:rsidTr="009E675E">
        <w:trPr>
          <w:jc w:val="center"/>
          <w:trPrChange w:id="20" w:author="Samuel Dent" w:date="2015-12-14T06:40:00Z">
            <w:trPr>
              <w:jc w:val="center"/>
            </w:trPr>
          </w:trPrChange>
        </w:trPr>
        <w:tc>
          <w:tcPr>
            <w:tcW w:w="2610" w:type="dxa"/>
            <w:vMerge/>
            <w:vAlign w:val="center"/>
            <w:tcPrChange w:id="21" w:author="Samuel Dent" w:date="2015-12-14T06:40:00Z">
              <w:tcPr>
                <w:tcW w:w="2610" w:type="dxa"/>
                <w:vMerge/>
                <w:vAlign w:val="center"/>
              </w:tcPr>
            </w:tcPrChange>
          </w:tcPr>
          <w:p w14:paraId="7B45465A" w14:textId="77777777" w:rsidR="00902A0D" w:rsidRPr="009E675E" w:rsidRDefault="00902A0D" w:rsidP="00711635">
            <w:pPr>
              <w:spacing w:after="0"/>
              <w:jc w:val="center"/>
              <w:rPr>
                <w:rFonts w:asciiTheme="minorHAnsi" w:hAnsiTheme="minorHAnsi"/>
              </w:rPr>
            </w:pPr>
          </w:p>
        </w:tc>
        <w:tc>
          <w:tcPr>
            <w:tcW w:w="2025" w:type="dxa"/>
            <w:vAlign w:val="center"/>
            <w:tcPrChange w:id="22" w:author="Samuel Dent" w:date="2015-12-14T06:40:00Z">
              <w:tcPr>
                <w:tcW w:w="2025" w:type="dxa"/>
                <w:vAlign w:val="center"/>
              </w:tcPr>
            </w:tcPrChange>
          </w:tcPr>
          <w:p w14:paraId="2BA8F6F6" w14:textId="77777777" w:rsidR="00902A0D" w:rsidRPr="00AD578F" w:rsidRDefault="00902A0D" w:rsidP="00BA351A">
            <w:pPr>
              <w:spacing w:after="0"/>
              <w:jc w:val="center"/>
              <w:rPr>
                <w:rFonts w:asciiTheme="minorHAnsi" w:hAnsiTheme="minorHAnsi"/>
                <w:szCs w:val="22"/>
              </w:rPr>
            </w:pPr>
            <w:r w:rsidRPr="00AD578F">
              <w:rPr>
                <w:rFonts w:asciiTheme="minorHAnsi" w:hAnsiTheme="minorHAnsi"/>
              </w:rPr>
              <w:t xml:space="preserve">&gt;55 gallon tanks </w:t>
            </w:r>
          </w:p>
        </w:tc>
        <w:tc>
          <w:tcPr>
            <w:tcW w:w="4815" w:type="dxa"/>
            <w:vAlign w:val="center"/>
            <w:tcPrChange w:id="23" w:author="Samuel Dent" w:date="2015-12-14T06:40:00Z">
              <w:tcPr>
                <w:tcW w:w="4815" w:type="dxa"/>
                <w:vAlign w:val="center"/>
              </w:tcPr>
            </w:tcPrChange>
          </w:tcPr>
          <w:p w14:paraId="0C171669" w14:textId="77777777" w:rsidR="00902A0D" w:rsidRPr="00AD578F" w:rsidRDefault="00902A0D" w:rsidP="00711635">
            <w:pPr>
              <w:spacing w:after="0"/>
              <w:jc w:val="center"/>
              <w:rPr>
                <w:rFonts w:asciiTheme="minorHAnsi" w:hAnsiTheme="minorHAnsi"/>
                <w:szCs w:val="22"/>
              </w:rPr>
            </w:pPr>
            <w:r w:rsidRPr="00AD578F">
              <w:rPr>
                <w:rFonts w:asciiTheme="minorHAnsi" w:hAnsiTheme="minorHAnsi"/>
              </w:rPr>
              <w:t>0.8012 – (0.00078 * Rated Storage Volume in Gallons)</w:t>
            </w:r>
            <w:r w:rsidR="0074338E" w:rsidRPr="00AD578F">
              <w:rPr>
                <w:rFonts w:asciiTheme="minorHAnsi" w:hAnsiTheme="minorHAnsi"/>
              </w:rPr>
              <w:t xml:space="preserve"> EF</w:t>
            </w:r>
          </w:p>
        </w:tc>
      </w:tr>
      <w:tr w:rsidR="00902A0D" w:rsidRPr="00AD578F" w14:paraId="467ECBC3" w14:textId="77777777" w:rsidTr="009E675E">
        <w:trPr>
          <w:jc w:val="center"/>
          <w:trPrChange w:id="24" w:author="Samuel Dent" w:date="2015-12-14T06:40:00Z">
            <w:trPr>
              <w:jc w:val="center"/>
            </w:trPr>
          </w:trPrChange>
        </w:trPr>
        <w:tc>
          <w:tcPr>
            <w:tcW w:w="2610" w:type="dxa"/>
            <w:vAlign w:val="center"/>
            <w:tcPrChange w:id="25" w:author="Samuel Dent" w:date="2015-12-14T06:40:00Z">
              <w:tcPr>
                <w:tcW w:w="2610" w:type="dxa"/>
                <w:vAlign w:val="center"/>
              </w:tcPr>
            </w:tcPrChange>
          </w:tcPr>
          <w:p w14:paraId="1E8DF2BD" w14:textId="77777777" w:rsidR="00902A0D" w:rsidRPr="00AD578F" w:rsidRDefault="00902A0D" w:rsidP="00711635">
            <w:pPr>
              <w:spacing w:after="0"/>
              <w:jc w:val="center"/>
              <w:rPr>
                <w:rFonts w:asciiTheme="minorHAnsi" w:hAnsiTheme="minorHAnsi"/>
                <w:szCs w:val="22"/>
              </w:rPr>
            </w:pPr>
            <w:r w:rsidRPr="00AD578F">
              <w:rPr>
                <w:rFonts w:asciiTheme="minorHAnsi" w:hAnsiTheme="minorHAnsi"/>
              </w:rPr>
              <w:t>Gas Storage Water Heaters</w:t>
            </w:r>
          </w:p>
          <w:p w14:paraId="46A610F4" w14:textId="77777777" w:rsidR="00902A0D" w:rsidRPr="00AD578F" w:rsidRDefault="00902A0D" w:rsidP="00711635">
            <w:pPr>
              <w:spacing w:after="0"/>
              <w:jc w:val="center"/>
              <w:rPr>
                <w:rFonts w:asciiTheme="minorHAnsi" w:hAnsiTheme="minorHAnsi"/>
                <w:szCs w:val="22"/>
              </w:rPr>
            </w:pPr>
            <w:r w:rsidRPr="00AD578F">
              <w:rPr>
                <w:rFonts w:asciiTheme="minorHAnsi" w:hAnsiTheme="minorHAnsi"/>
              </w:rPr>
              <w:t>&gt; 75,000 Btu/h</w:t>
            </w:r>
          </w:p>
        </w:tc>
        <w:tc>
          <w:tcPr>
            <w:tcW w:w="2025" w:type="dxa"/>
            <w:vAlign w:val="center"/>
            <w:tcPrChange w:id="26" w:author="Samuel Dent" w:date="2015-12-14T06:40:00Z">
              <w:tcPr>
                <w:tcW w:w="2025" w:type="dxa"/>
                <w:vAlign w:val="center"/>
              </w:tcPr>
            </w:tcPrChange>
          </w:tcPr>
          <w:p w14:paraId="6BE547BD" w14:textId="77777777" w:rsidR="00902A0D" w:rsidRPr="00AD578F" w:rsidRDefault="00902A0D" w:rsidP="00711635">
            <w:pPr>
              <w:spacing w:after="0"/>
              <w:jc w:val="center"/>
              <w:rPr>
                <w:rFonts w:asciiTheme="minorHAnsi" w:hAnsiTheme="minorHAnsi"/>
                <w:szCs w:val="22"/>
              </w:rPr>
            </w:pPr>
            <w:r w:rsidRPr="00AD578F">
              <w:rPr>
                <w:rFonts w:asciiTheme="minorHAnsi" w:hAnsiTheme="minorHAnsi"/>
              </w:rPr>
              <w:t>&lt; 4000 Btu/h/gal</w:t>
            </w:r>
          </w:p>
        </w:tc>
        <w:tc>
          <w:tcPr>
            <w:tcW w:w="4815" w:type="dxa"/>
            <w:vAlign w:val="center"/>
            <w:tcPrChange w:id="27" w:author="Samuel Dent" w:date="2015-12-14T06:40:00Z">
              <w:tcPr>
                <w:tcW w:w="4815" w:type="dxa"/>
                <w:vAlign w:val="center"/>
              </w:tcPr>
            </w:tcPrChange>
          </w:tcPr>
          <w:p w14:paraId="55FE1B77" w14:textId="77777777" w:rsidR="00902A0D" w:rsidRPr="00AD578F" w:rsidRDefault="00902A0D" w:rsidP="00711635">
            <w:pPr>
              <w:spacing w:after="0"/>
              <w:jc w:val="center"/>
              <w:rPr>
                <w:rFonts w:asciiTheme="minorHAnsi" w:hAnsiTheme="minorHAnsi"/>
                <w:szCs w:val="22"/>
                <w:vertAlign w:val="subscript"/>
              </w:rPr>
            </w:pPr>
            <w:r w:rsidRPr="00AD578F">
              <w:rPr>
                <w:rFonts w:asciiTheme="minorHAnsi" w:hAnsiTheme="minorHAnsi"/>
              </w:rPr>
              <w:t>80% E</w:t>
            </w:r>
            <w:r w:rsidRPr="00AD578F">
              <w:rPr>
                <w:rFonts w:asciiTheme="minorHAnsi" w:hAnsiTheme="minorHAnsi"/>
                <w:vertAlign w:val="subscript"/>
              </w:rPr>
              <w:t>t</w:t>
            </w:r>
          </w:p>
          <w:p w14:paraId="10707D2C" w14:textId="77777777" w:rsidR="00902A0D" w:rsidRPr="00AD578F" w:rsidRDefault="00902A0D" w:rsidP="00711635">
            <w:pPr>
              <w:spacing w:after="0"/>
              <w:jc w:val="center"/>
              <w:rPr>
                <w:rFonts w:asciiTheme="minorHAnsi" w:hAnsiTheme="minorHAnsi"/>
                <w:szCs w:val="22"/>
              </w:rPr>
            </w:pPr>
            <w:r w:rsidRPr="00AD578F">
              <w:rPr>
                <w:rFonts w:asciiTheme="minorHAnsi" w:hAnsiTheme="minorHAnsi"/>
              </w:rPr>
              <w:t>Standby Loss: (Q/800 + 110√V)</w:t>
            </w:r>
          </w:p>
        </w:tc>
      </w:tr>
      <w:tr w:rsidR="004A1C3D" w:rsidRPr="00AD578F" w14:paraId="3F9EF64D" w14:textId="77777777" w:rsidTr="009E675E">
        <w:trPr>
          <w:jc w:val="center"/>
          <w:trPrChange w:id="28" w:author="Samuel Dent" w:date="2015-12-14T06:40:00Z">
            <w:trPr>
              <w:jc w:val="center"/>
            </w:trPr>
          </w:trPrChange>
        </w:trPr>
        <w:tc>
          <w:tcPr>
            <w:tcW w:w="2610" w:type="dxa"/>
            <w:vMerge w:val="restart"/>
            <w:vAlign w:val="center"/>
            <w:tcPrChange w:id="29" w:author="Samuel Dent" w:date="2015-12-14T06:40:00Z">
              <w:tcPr>
                <w:tcW w:w="2610" w:type="dxa"/>
                <w:vMerge w:val="restart"/>
                <w:vAlign w:val="center"/>
              </w:tcPr>
            </w:tcPrChange>
          </w:tcPr>
          <w:p w14:paraId="095BDC53" w14:textId="77777777" w:rsidR="004A1C3D" w:rsidRPr="00AD578F" w:rsidRDefault="004A1C3D" w:rsidP="00711635">
            <w:pPr>
              <w:spacing w:after="0"/>
              <w:jc w:val="center"/>
              <w:rPr>
                <w:rFonts w:asciiTheme="minorHAnsi" w:hAnsiTheme="minorHAnsi"/>
                <w:szCs w:val="22"/>
              </w:rPr>
            </w:pPr>
            <w:r w:rsidRPr="00AD578F">
              <w:rPr>
                <w:rFonts w:asciiTheme="minorHAnsi" w:hAnsiTheme="minorHAnsi"/>
              </w:rPr>
              <w:t>Electric Water Heaters</w:t>
            </w:r>
          </w:p>
          <w:p w14:paraId="241FFF85" w14:textId="77777777" w:rsidR="004A1C3D" w:rsidRPr="00AD578F" w:rsidRDefault="004A1C3D" w:rsidP="00711635">
            <w:pPr>
              <w:spacing w:after="0"/>
              <w:jc w:val="center"/>
              <w:rPr>
                <w:rFonts w:asciiTheme="minorHAnsi" w:hAnsiTheme="minorHAnsi"/>
              </w:rPr>
            </w:pPr>
            <w:r w:rsidRPr="00AD578F">
              <w:rPr>
                <w:rFonts w:asciiTheme="minorHAnsi" w:hAnsiTheme="minorHAnsi"/>
              </w:rPr>
              <w:t>≤ 75,000 Btu/h</w:t>
            </w:r>
          </w:p>
        </w:tc>
        <w:tc>
          <w:tcPr>
            <w:tcW w:w="2025" w:type="dxa"/>
            <w:vAlign w:val="center"/>
            <w:tcPrChange w:id="30" w:author="Samuel Dent" w:date="2015-12-14T06:40:00Z">
              <w:tcPr>
                <w:tcW w:w="2025" w:type="dxa"/>
                <w:vAlign w:val="center"/>
              </w:tcPr>
            </w:tcPrChange>
          </w:tcPr>
          <w:p w14:paraId="7A9A60F6" w14:textId="77777777" w:rsidR="004A1C3D" w:rsidRPr="00AD578F" w:rsidRDefault="004A1C3D" w:rsidP="00711635">
            <w:pPr>
              <w:spacing w:after="0"/>
              <w:jc w:val="center"/>
              <w:rPr>
                <w:rFonts w:asciiTheme="minorHAnsi" w:hAnsiTheme="minorHAnsi"/>
              </w:rPr>
            </w:pPr>
            <w:r w:rsidRPr="00AD578F">
              <w:rPr>
                <w:rFonts w:asciiTheme="minorHAnsi" w:hAnsiTheme="minorHAnsi"/>
              </w:rPr>
              <w:t>≤55 gallon tanks</w:t>
            </w:r>
          </w:p>
        </w:tc>
        <w:tc>
          <w:tcPr>
            <w:tcW w:w="4815" w:type="dxa"/>
            <w:vAlign w:val="center"/>
            <w:tcPrChange w:id="31" w:author="Samuel Dent" w:date="2015-12-14T06:40:00Z">
              <w:tcPr>
                <w:tcW w:w="4815" w:type="dxa"/>
                <w:vAlign w:val="center"/>
              </w:tcPr>
            </w:tcPrChange>
          </w:tcPr>
          <w:p w14:paraId="0F86C0CB" w14:textId="77777777" w:rsidR="004A1C3D" w:rsidRPr="00AD578F" w:rsidRDefault="004A1C3D" w:rsidP="00711635">
            <w:pPr>
              <w:spacing w:after="0"/>
              <w:jc w:val="center"/>
              <w:rPr>
                <w:rFonts w:asciiTheme="minorHAnsi" w:hAnsiTheme="minorHAnsi"/>
              </w:rPr>
            </w:pPr>
            <w:r w:rsidRPr="00AD578F">
              <w:rPr>
                <w:rFonts w:asciiTheme="minorHAnsi" w:hAnsiTheme="minorHAnsi"/>
                <w:rPrChange w:id="32" w:author="Samuel Dent" w:date="2015-12-14T06:40:00Z">
                  <w:rPr/>
                </w:rPrChange>
              </w:rPr>
              <w:t>0.96 – (0.0003 * rated volume in gallons)</w:t>
            </w:r>
            <w:r w:rsidR="0074338E" w:rsidRPr="00AD578F">
              <w:rPr>
                <w:rFonts w:asciiTheme="minorHAnsi" w:hAnsiTheme="minorHAnsi" w:cstheme="minorHAnsi"/>
                <w:noProof/>
              </w:rPr>
              <w:t xml:space="preserve"> EF</w:t>
            </w:r>
          </w:p>
        </w:tc>
      </w:tr>
      <w:tr w:rsidR="004A1C3D" w:rsidRPr="00AD578F" w14:paraId="51FB98E2" w14:textId="77777777" w:rsidTr="009E675E">
        <w:trPr>
          <w:jc w:val="center"/>
          <w:trPrChange w:id="33" w:author="Samuel Dent" w:date="2015-12-14T06:40:00Z">
            <w:trPr>
              <w:jc w:val="center"/>
            </w:trPr>
          </w:trPrChange>
        </w:trPr>
        <w:tc>
          <w:tcPr>
            <w:tcW w:w="2610" w:type="dxa"/>
            <w:vMerge/>
            <w:vAlign w:val="center"/>
            <w:tcPrChange w:id="34" w:author="Samuel Dent" w:date="2015-12-14T06:40:00Z">
              <w:tcPr>
                <w:tcW w:w="2610" w:type="dxa"/>
                <w:vMerge/>
                <w:vAlign w:val="center"/>
              </w:tcPr>
            </w:tcPrChange>
          </w:tcPr>
          <w:p w14:paraId="505BB78C" w14:textId="77777777" w:rsidR="004A1C3D" w:rsidRPr="009E675E" w:rsidRDefault="004A1C3D" w:rsidP="00711635">
            <w:pPr>
              <w:spacing w:after="0"/>
              <w:jc w:val="center"/>
              <w:rPr>
                <w:rFonts w:asciiTheme="minorHAnsi" w:hAnsiTheme="minorHAnsi"/>
              </w:rPr>
            </w:pPr>
          </w:p>
        </w:tc>
        <w:tc>
          <w:tcPr>
            <w:tcW w:w="2025" w:type="dxa"/>
            <w:vAlign w:val="center"/>
            <w:tcPrChange w:id="35" w:author="Samuel Dent" w:date="2015-12-14T06:40:00Z">
              <w:tcPr>
                <w:tcW w:w="2025" w:type="dxa"/>
                <w:vAlign w:val="center"/>
              </w:tcPr>
            </w:tcPrChange>
          </w:tcPr>
          <w:p w14:paraId="699D4BF3" w14:textId="77777777" w:rsidR="004A1C3D" w:rsidRPr="00AD578F" w:rsidRDefault="004A1C3D" w:rsidP="00711635">
            <w:pPr>
              <w:spacing w:after="0"/>
              <w:jc w:val="center"/>
              <w:rPr>
                <w:rFonts w:asciiTheme="minorHAnsi" w:hAnsiTheme="minorHAnsi"/>
              </w:rPr>
            </w:pPr>
            <w:r w:rsidRPr="00AD578F">
              <w:rPr>
                <w:rFonts w:asciiTheme="minorHAnsi" w:hAnsiTheme="minorHAnsi"/>
              </w:rPr>
              <w:t xml:space="preserve">&gt;55 gallon tanks </w:t>
            </w:r>
            <w:r w:rsidRPr="00AD578F">
              <w:rPr>
                <w:rStyle w:val="FootnoteReference"/>
                <w:rFonts w:asciiTheme="minorHAnsi" w:hAnsiTheme="minorHAnsi"/>
              </w:rPr>
              <w:footnoteReference w:id="3"/>
            </w:r>
          </w:p>
        </w:tc>
        <w:tc>
          <w:tcPr>
            <w:tcW w:w="4815" w:type="dxa"/>
            <w:vAlign w:val="center"/>
            <w:tcPrChange w:id="36" w:author="Samuel Dent" w:date="2015-12-14T06:40:00Z">
              <w:tcPr>
                <w:tcW w:w="4815" w:type="dxa"/>
                <w:vAlign w:val="center"/>
              </w:tcPr>
            </w:tcPrChange>
          </w:tcPr>
          <w:p w14:paraId="52779E2A" w14:textId="77777777" w:rsidR="004A1C3D" w:rsidRPr="00AD578F" w:rsidRDefault="004A1C3D" w:rsidP="00711635">
            <w:pPr>
              <w:spacing w:after="0"/>
              <w:jc w:val="center"/>
              <w:rPr>
                <w:rFonts w:asciiTheme="minorHAnsi" w:hAnsiTheme="minorHAnsi"/>
              </w:rPr>
            </w:pPr>
            <w:r w:rsidRPr="00AD578F">
              <w:rPr>
                <w:rFonts w:asciiTheme="minorHAnsi" w:hAnsiTheme="minorHAnsi"/>
                <w:rPrChange w:id="37" w:author="Samuel Dent" w:date="2015-12-14T06:40:00Z">
                  <w:rPr/>
                </w:rPrChange>
              </w:rPr>
              <w:t>2.057 – (0.00113 * rated volume in gallons)</w:t>
            </w:r>
            <w:r w:rsidR="0074338E" w:rsidRPr="00AD578F">
              <w:rPr>
                <w:rFonts w:asciiTheme="minorHAnsi" w:hAnsiTheme="minorHAnsi" w:cstheme="minorHAnsi"/>
                <w:noProof/>
              </w:rPr>
              <w:t xml:space="preserve"> EF</w:t>
            </w:r>
          </w:p>
        </w:tc>
      </w:tr>
      <w:tr w:rsidR="00E24D71" w:rsidRPr="00AD578F" w14:paraId="6AE02DEF" w14:textId="77777777" w:rsidTr="009E675E">
        <w:trPr>
          <w:trHeight w:val="368"/>
          <w:jc w:val="center"/>
          <w:trPrChange w:id="38" w:author="Samuel Dent" w:date="2015-12-14T06:40:00Z">
            <w:trPr>
              <w:trHeight w:val="368"/>
              <w:jc w:val="center"/>
            </w:trPr>
          </w:trPrChange>
        </w:trPr>
        <w:tc>
          <w:tcPr>
            <w:tcW w:w="2610" w:type="dxa"/>
            <w:vMerge w:val="restart"/>
            <w:vAlign w:val="center"/>
            <w:tcPrChange w:id="39" w:author="Samuel Dent" w:date="2015-12-14T06:40:00Z">
              <w:tcPr>
                <w:tcW w:w="2610" w:type="dxa"/>
                <w:vMerge w:val="restart"/>
                <w:vAlign w:val="center"/>
              </w:tcPr>
            </w:tcPrChange>
          </w:tcPr>
          <w:p w14:paraId="3C24F7F5" w14:textId="77777777" w:rsidR="00E24D71" w:rsidRPr="00AD578F" w:rsidRDefault="00E24D71" w:rsidP="0074338E">
            <w:pPr>
              <w:spacing w:after="0"/>
              <w:jc w:val="center"/>
              <w:rPr>
                <w:rFonts w:asciiTheme="minorHAnsi" w:hAnsiTheme="minorHAnsi"/>
              </w:rPr>
            </w:pPr>
            <w:r w:rsidRPr="00AD578F">
              <w:rPr>
                <w:rFonts w:asciiTheme="minorHAnsi" w:hAnsiTheme="minorHAnsi"/>
              </w:rPr>
              <w:t>Electric Water Heaters</w:t>
            </w:r>
          </w:p>
          <w:p w14:paraId="71495462" w14:textId="77777777" w:rsidR="00E24D71" w:rsidRPr="00AD578F" w:rsidRDefault="00E24D71" w:rsidP="0074338E">
            <w:pPr>
              <w:spacing w:after="0"/>
              <w:jc w:val="center"/>
              <w:rPr>
                <w:rFonts w:asciiTheme="minorHAnsi" w:hAnsiTheme="minorHAnsi"/>
              </w:rPr>
            </w:pPr>
            <w:r w:rsidRPr="00AD578F">
              <w:rPr>
                <w:rFonts w:asciiTheme="minorHAnsi" w:hAnsiTheme="minorHAnsi"/>
              </w:rPr>
              <w:t>&gt; 75,000 Btu/h</w:t>
            </w:r>
          </w:p>
        </w:tc>
        <w:tc>
          <w:tcPr>
            <w:tcW w:w="2025" w:type="dxa"/>
            <w:vAlign w:val="center"/>
            <w:tcPrChange w:id="40" w:author="Samuel Dent" w:date="2015-12-14T06:40:00Z">
              <w:tcPr>
                <w:tcW w:w="2025" w:type="dxa"/>
                <w:vAlign w:val="center"/>
              </w:tcPr>
            </w:tcPrChange>
          </w:tcPr>
          <w:p w14:paraId="25372066" w14:textId="77777777" w:rsidR="00E24D71" w:rsidRPr="00AD578F" w:rsidRDefault="00E24D71" w:rsidP="00711635">
            <w:pPr>
              <w:spacing w:after="0"/>
              <w:jc w:val="center"/>
              <w:rPr>
                <w:rFonts w:asciiTheme="minorHAnsi" w:hAnsiTheme="minorHAnsi"/>
              </w:rPr>
            </w:pPr>
            <w:r w:rsidRPr="00AD578F">
              <w:rPr>
                <w:rFonts w:asciiTheme="minorHAnsi" w:hAnsiTheme="minorHAnsi"/>
              </w:rPr>
              <w:t>≤12 kW</w:t>
            </w:r>
          </w:p>
        </w:tc>
        <w:tc>
          <w:tcPr>
            <w:tcW w:w="4815" w:type="dxa"/>
            <w:vAlign w:val="center"/>
            <w:tcPrChange w:id="41" w:author="Samuel Dent" w:date="2015-12-14T06:40:00Z">
              <w:tcPr>
                <w:tcW w:w="4815" w:type="dxa"/>
                <w:vAlign w:val="center"/>
              </w:tcPr>
            </w:tcPrChange>
          </w:tcPr>
          <w:p w14:paraId="4EE2B901" w14:textId="77777777" w:rsidR="00E24D71" w:rsidRPr="00AD578F" w:rsidRDefault="00E24D71" w:rsidP="00711635">
            <w:pPr>
              <w:spacing w:after="0"/>
              <w:jc w:val="center"/>
              <w:rPr>
                <w:rFonts w:asciiTheme="minorHAnsi" w:hAnsiTheme="minorHAnsi"/>
              </w:rPr>
            </w:pPr>
            <w:r w:rsidRPr="00AD578F">
              <w:rPr>
                <w:rFonts w:asciiTheme="minorHAnsi" w:hAnsiTheme="minorHAnsi"/>
              </w:rPr>
              <w:t>0.97 – (0.00132 * rated volume in gallons) EF</w:t>
            </w:r>
          </w:p>
        </w:tc>
      </w:tr>
      <w:tr w:rsidR="00E24D71" w:rsidRPr="00AD578F" w14:paraId="229C7940" w14:textId="77777777" w:rsidTr="009E675E">
        <w:trPr>
          <w:trHeight w:val="367"/>
          <w:jc w:val="center"/>
          <w:trPrChange w:id="42" w:author="Samuel Dent" w:date="2015-12-14T06:40:00Z">
            <w:trPr>
              <w:trHeight w:val="367"/>
              <w:jc w:val="center"/>
            </w:trPr>
          </w:trPrChange>
        </w:trPr>
        <w:tc>
          <w:tcPr>
            <w:tcW w:w="2610" w:type="dxa"/>
            <w:vMerge/>
            <w:vAlign w:val="center"/>
            <w:tcPrChange w:id="43" w:author="Samuel Dent" w:date="2015-12-14T06:40:00Z">
              <w:tcPr>
                <w:tcW w:w="2610" w:type="dxa"/>
                <w:vMerge/>
                <w:vAlign w:val="center"/>
              </w:tcPr>
            </w:tcPrChange>
          </w:tcPr>
          <w:p w14:paraId="354F0A1C" w14:textId="77777777" w:rsidR="00E24D71" w:rsidRPr="009E675E" w:rsidRDefault="00E24D71" w:rsidP="0074338E">
            <w:pPr>
              <w:spacing w:after="0"/>
              <w:jc w:val="center"/>
              <w:rPr>
                <w:rFonts w:asciiTheme="minorHAnsi" w:hAnsiTheme="minorHAnsi"/>
              </w:rPr>
            </w:pPr>
          </w:p>
        </w:tc>
        <w:tc>
          <w:tcPr>
            <w:tcW w:w="2025" w:type="dxa"/>
            <w:vAlign w:val="center"/>
            <w:tcPrChange w:id="44" w:author="Samuel Dent" w:date="2015-12-14T06:40:00Z">
              <w:tcPr>
                <w:tcW w:w="2025" w:type="dxa"/>
                <w:vAlign w:val="center"/>
              </w:tcPr>
            </w:tcPrChange>
          </w:tcPr>
          <w:p w14:paraId="34439762" w14:textId="77777777" w:rsidR="00E24D71" w:rsidRPr="00AD578F" w:rsidRDefault="00E24D71" w:rsidP="00E24D71">
            <w:pPr>
              <w:spacing w:after="0"/>
              <w:jc w:val="center"/>
              <w:rPr>
                <w:rFonts w:asciiTheme="minorHAnsi" w:hAnsiTheme="minorHAnsi"/>
              </w:rPr>
            </w:pPr>
            <w:r w:rsidRPr="00AD578F">
              <w:rPr>
                <w:rFonts w:asciiTheme="minorHAnsi" w:hAnsiTheme="minorHAnsi"/>
              </w:rPr>
              <w:t xml:space="preserve">&gt; </w:t>
            </w:r>
            <w:r w:rsidRPr="00AD578F">
              <w:rPr>
                <w:rFonts w:asciiTheme="minorHAnsi" w:hAnsiTheme="minorHAnsi"/>
                <w:rPrChange w:id="45" w:author="Samuel Dent" w:date="2015-12-14T06:40:00Z">
                  <w:rPr/>
                </w:rPrChange>
              </w:rPr>
              <w:t>12kW</w:t>
            </w:r>
          </w:p>
        </w:tc>
        <w:tc>
          <w:tcPr>
            <w:tcW w:w="4815" w:type="dxa"/>
            <w:vAlign w:val="center"/>
            <w:tcPrChange w:id="46" w:author="Samuel Dent" w:date="2015-12-14T06:40:00Z">
              <w:tcPr>
                <w:tcW w:w="4815" w:type="dxa"/>
                <w:vAlign w:val="center"/>
              </w:tcPr>
            </w:tcPrChange>
          </w:tcPr>
          <w:p w14:paraId="201361D2" w14:textId="77777777" w:rsidR="00E24D71" w:rsidRPr="00AD578F" w:rsidRDefault="00E24D71" w:rsidP="00711635">
            <w:pPr>
              <w:spacing w:after="0"/>
              <w:jc w:val="center"/>
              <w:rPr>
                <w:rFonts w:asciiTheme="minorHAnsi" w:hAnsiTheme="minorHAnsi"/>
              </w:rPr>
            </w:pPr>
            <w:r w:rsidRPr="00AD578F">
              <w:rPr>
                <w:rFonts w:asciiTheme="minorHAnsi" w:hAnsiTheme="minorHAnsi"/>
              </w:rPr>
              <w:t xml:space="preserve">Standby </w:t>
            </w:r>
            <w:r w:rsidRPr="008D4669">
              <w:rPr>
                <w:rFonts w:asciiTheme="minorHAnsi" w:hAnsiTheme="minorHAnsi"/>
              </w:rPr>
              <w:t xml:space="preserve">Loss: </w:t>
            </w:r>
            <w:r w:rsidRPr="009E675E">
              <w:rPr>
                <w:rFonts w:asciiTheme="minorHAnsi" w:hAnsiTheme="minorHAnsi"/>
                <w:rPrChange w:id="47" w:author="Samuel Dent" w:date="2015-12-14T06:40:00Z">
                  <w:rPr>
                    <w:rFonts w:asciiTheme="minorHAnsi" w:hAnsiTheme="minorHAnsi"/>
                    <w:color w:val="3C4349"/>
                  </w:rPr>
                </w:rPrChange>
              </w:rPr>
              <w:t>0.30 + 27/V</w:t>
            </w:r>
            <w:r w:rsidRPr="009E675E">
              <w:rPr>
                <w:rFonts w:asciiTheme="minorHAnsi" w:hAnsiTheme="minorHAnsi"/>
                <w:vertAlign w:val="subscript"/>
                <w:rPrChange w:id="48" w:author="Samuel Dent" w:date="2015-12-14T06:40:00Z">
                  <w:rPr>
                    <w:rFonts w:asciiTheme="minorHAnsi" w:hAnsiTheme="minorHAnsi"/>
                    <w:color w:val="3C4349"/>
                    <w:vertAlign w:val="subscript"/>
                  </w:rPr>
                </w:rPrChange>
              </w:rPr>
              <w:t>m</w:t>
            </w:r>
            <w:r w:rsidRPr="009E675E">
              <w:rPr>
                <w:rFonts w:asciiTheme="minorHAnsi" w:hAnsiTheme="minorHAnsi"/>
                <w:rPrChange w:id="49" w:author="Samuel Dent" w:date="2015-12-14T06:40:00Z">
                  <w:rPr>
                    <w:rFonts w:asciiTheme="minorHAnsi" w:hAnsiTheme="minorHAnsi"/>
                    <w:color w:val="3C4349"/>
                  </w:rPr>
                </w:rPrChange>
              </w:rPr>
              <w:t xml:space="preserve"> (%/hr)</w:t>
            </w:r>
          </w:p>
        </w:tc>
      </w:tr>
    </w:tbl>
    <w:p w14:paraId="67E45C6C" w14:textId="77777777" w:rsidR="00902A0D" w:rsidRDefault="00776791" w:rsidP="009E675E">
      <w:r>
        <w:t>V= Rated volume in gallons, Vm = measured volume in gallons.</w:t>
      </w:r>
    </w:p>
    <w:p w14:paraId="536DE2A7" w14:textId="77777777" w:rsidR="00902A0D" w:rsidRDefault="00902A0D" w:rsidP="00902A0D">
      <w:pPr>
        <w:pStyle w:val="Heading6"/>
      </w:pPr>
      <w:r w:rsidRPr="002F371F">
        <w:t xml:space="preserve">Deemed Lifetime of Efficient Equipment </w:t>
      </w:r>
    </w:p>
    <w:p w14:paraId="399D07FF" w14:textId="77777777" w:rsidR="006674A2" w:rsidRDefault="006674A2" w:rsidP="009E675E">
      <w:r w:rsidRPr="00203DFD">
        <w:rPr>
          <w:rFonts w:cstheme="minorHAnsi"/>
        </w:rPr>
        <w:t>The expected measure life is assumed to be 15 Years</w:t>
      </w:r>
      <w:r w:rsidRPr="00203DFD">
        <w:rPr>
          <w:rStyle w:val="FootnoteReference"/>
          <w:rFonts w:asciiTheme="minorHAnsi" w:hAnsiTheme="minorHAnsi" w:cstheme="minorHAnsi"/>
        </w:rPr>
        <w:footnoteReference w:id="4"/>
      </w:r>
    </w:p>
    <w:p w14:paraId="0380482C" w14:textId="77777777" w:rsidR="00902A0D" w:rsidRDefault="00902A0D" w:rsidP="00902A0D">
      <w:pPr>
        <w:pStyle w:val="Heading6"/>
      </w:pPr>
      <w:r w:rsidRPr="002F371F">
        <w:t xml:space="preserve">Deemed Measure Cost </w:t>
      </w:r>
    </w:p>
    <w:p w14:paraId="6B5D7B66" w14:textId="77777777" w:rsidR="00711635" w:rsidRDefault="00711635" w:rsidP="00711635">
      <w:r w:rsidRPr="001D4463">
        <w:t xml:space="preserve">The </w:t>
      </w:r>
      <w:r>
        <w:t>full install</w:t>
      </w:r>
      <w:r w:rsidRPr="001D4463">
        <w:t xml:space="preserve"> cost </w:t>
      </w:r>
      <w:r>
        <w:t>and incremental cost assumptions are provided below. Actual costs should be used where available</w:t>
      </w:r>
      <w:r>
        <w:rPr>
          <w:rStyle w:val="FootnoteReference"/>
        </w:rPr>
        <w:footnoteReference w:id="5"/>
      </w:r>
      <w:r>
        <w:t>:</w:t>
      </w:r>
    </w:p>
    <w:p w14:paraId="7C53F9D4" w14:textId="77777777" w:rsidR="006674A2" w:rsidRDefault="006674A2" w:rsidP="00711635"/>
    <w:p w14:paraId="3CA42AEF" w14:textId="77777777" w:rsidR="006674A2" w:rsidRDefault="006674A2" w:rsidP="00711635"/>
    <w:tbl>
      <w:tblPr>
        <w:tblW w:w="7340" w:type="dxa"/>
        <w:jc w:val="center"/>
        <w:tblLook w:val="04A0" w:firstRow="1" w:lastRow="0" w:firstColumn="1" w:lastColumn="0" w:noHBand="0" w:noVBand="1"/>
      </w:tblPr>
      <w:tblGrid>
        <w:gridCol w:w="3140"/>
        <w:gridCol w:w="1860"/>
        <w:gridCol w:w="1060"/>
        <w:gridCol w:w="1280"/>
      </w:tblGrid>
      <w:tr w:rsidR="00711635" w:rsidRPr="003E1033" w14:paraId="3D124D84" w14:textId="77777777" w:rsidTr="00711635">
        <w:trPr>
          <w:trHeight w:val="510"/>
          <w:tblHeader/>
          <w:jc w:val="center"/>
        </w:trPr>
        <w:tc>
          <w:tcPr>
            <w:tcW w:w="3140" w:type="dxa"/>
            <w:tcBorders>
              <w:top w:val="single" w:sz="4" w:space="0" w:color="auto"/>
              <w:left w:val="single" w:sz="4" w:space="0" w:color="auto"/>
              <w:bottom w:val="single" w:sz="4" w:space="0" w:color="auto"/>
              <w:right w:val="single" w:sz="4" w:space="0" w:color="auto"/>
            </w:tcBorders>
            <w:shd w:val="clear" w:color="000000" w:fill="808080"/>
            <w:vAlign w:val="center"/>
            <w:hideMark/>
          </w:tcPr>
          <w:p w14:paraId="010FE27A" w14:textId="77777777" w:rsidR="00711635" w:rsidRPr="003E1033" w:rsidRDefault="00711635" w:rsidP="00711635">
            <w:pPr>
              <w:widowControl/>
              <w:spacing w:after="0"/>
              <w:jc w:val="center"/>
              <w:rPr>
                <w:rFonts w:ascii="Calibri" w:hAnsi="Calibri"/>
                <w:b/>
                <w:bCs/>
                <w:color w:val="FFFFFF"/>
                <w:szCs w:val="20"/>
              </w:rPr>
            </w:pPr>
            <w:r w:rsidRPr="003E1033">
              <w:rPr>
                <w:rFonts w:ascii="Calibri" w:hAnsi="Calibri"/>
                <w:b/>
                <w:bCs/>
                <w:color w:val="FFFFFF" w:themeColor="background1"/>
                <w:szCs w:val="20"/>
              </w:rPr>
              <w:lastRenderedPageBreak/>
              <w:t>Equipment Type</w:t>
            </w:r>
          </w:p>
        </w:tc>
        <w:tc>
          <w:tcPr>
            <w:tcW w:w="1860" w:type="dxa"/>
            <w:tcBorders>
              <w:top w:val="single" w:sz="4" w:space="0" w:color="auto"/>
              <w:left w:val="nil"/>
              <w:bottom w:val="single" w:sz="4" w:space="0" w:color="auto"/>
              <w:right w:val="single" w:sz="4" w:space="0" w:color="auto"/>
            </w:tcBorders>
            <w:shd w:val="clear" w:color="000000" w:fill="808080"/>
            <w:vAlign w:val="center"/>
            <w:hideMark/>
          </w:tcPr>
          <w:p w14:paraId="59701904" w14:textId="77777777" w:rsidR="00711635" w:rsidRPr="003E1033" w:rsidRDefault="00711635" w:rsidP="00711635">
            <w:pPr>
              <w:widowControl/>
              <w:spacing w:after="0"/>
              <w:jc w:val="center"/>
              <w:rPr>
                <w:rFonts w:ascii="Calibri" w:hAnsi="Calibri"/>
                <w:b/>
                <w:bCs/>
                <w:color w:val="FFFFFF"/>
                <w:szCs w:val="20"/>
              </w:rPr>
            </w:pPr>
            <w:r w:rsidRPr="003E1033">
              <w:rPr>
                <w:rFonts w:ascii="Calibri" w:hAnsi="Calibri"/>
                <w:b/>
                <w:bCs/>
                <w:color w:val="FFFFFF" w:themeColor="background1"/>
                <w:szCs w:val="20"/>
              </w:rPr>
              <w:t>Category</w:t>
            </w:r>
          </w:p>
        </w:tc>
        <w:tc>
          <w:tcPr>
            <w:tcW w:w="1060" w:type="dxa"/>
            <w:tcBorders>
              <w:top w:val="single" w:sz="4" w:space="0" w:color="auto"/>
              <w:left w:val="nil"/>
              <w:bottom w:val="single" w:sz="4" w:space="0" w:color="auto"/>
              <w:right w:val="single" w:sz="4" w:space="0" w:color="auto"/>
            </w:tcBorders>
            <w:shd w:val="clear" w:color="000000" w:fill="808080"/>
            <w:vAlign w:val="center"/>
            <w:hideMark/>
          </w:tcPr>
          <w:p w14:paraId="3C7C9F39" w14:textId="77777777" w:rsidR="00711635" w:rsidRPr="003E1033" w:rsidRDefault="00711635" w:rsidP="00711635">
            <w:pPr>
              <w:widowControl/>
              <w:spacing w:after="0"/>
              <w:jc w:val="center"/>
              <w:rPr>
                <w:rFonts w:ascii="Calibri" w:hAnsi="Calibri"/>
                <w:b/>
                <w:bCs/>
                <w:color w:val="FFFFFF"/>
                <w:szCs w:val="20"/>
              </w:rPr>
            </w:pPr>
            <w:bookmarkStart w:id="50" w:name="RANGE!I9"/>
            <w:r w:rsidRPr="003E1033">
              <w:rPr>
                <w:rFonts w:ascii="Calibri" w:hAnsi="Calibri"/>
                <w:b/>
                <w:bCs/>
                <w:color w:val="FFFFFF"/>
                <w:szCs w:val="20"/>
              </w:rPr>
              <w:t>Install Cost</w:t>
            </w:r>
            <w:bookmarkEnd w:id="50"/>
          </w:p>
        </w:tc>
        <w:tc>
          <w:tcPr>
            <w:tcW w:w="1280" w:type="dxa"/>
            <w:tcBorders>
              <w:top w:val="single" w:sz="4" w:space="0" w:color="auto"/>
              <w:left w:val="nil"/>
              <w:bottom w:val="single" w:sz="4" w:space="0" w:color="auto"/>
              <w:right w:val="single" w:sz="4" w:space="0" w:color="auto"/>
            </w:tcBorders>
            <w:shd w:val="clear" w:color="000000" w:fill="808080"/>
            <w:vAlign w:val="center"/>
            <w:hideMark/>
          </w:tcPr>
          <w:p w14:paraId="13F51AD0" w14:textId="77777777" w:rsidR="00711635" w:rsidRPr="003E1033" w:rsidRDefault="00711635" w:rsidP="00711635">
            <w:pPr>
              <w:widowControl/>
              <w:spacing w:after="0"/>
              <w:jc w:val="center"/>
              <w:rPr>
                <w:rFonts w:ascii="Calibri" w:hAnsi="Calibri"/>
                <w:b/>
                <w:bCs/>
                <w:color w:val="FFFFFF"/>
                <w:szCs w:val="20"/>
              </w:rPr>
            </w:pPr>
            <w:r w:rsidRPr="003E1033">
              <w:rPr>
                <w:rFonts w:ascii="Calibri" w:hAnsi="Calibri"/>
                <w:b/>
                <w:bCs/>
                <w:color w:val="FFFFFF"/>
                <w:szCs w:val="20"/>
              </w:rPr>
              <w:t>Incremental Cost</w:t>
            </w:r>
          </w:p>
        </w:tc>
      </w:tr>
      <w:tr w:rsidR="00711635" w:rsidRPr="003E1033" w14:paraId="324C8308" w14:textId="77777777" w:rsidTr="00711635">
        <w:trPr>
          <w:trHeight w:val="300"/>
          <w:jc w:val="center"/>
        </w:trPr>
        <w:tc>
          <w:tcPr>
            <w:tcW w:w="3140" w:type="dxa"/>
            <w:vMerge w:val="restart"/>
            <w:tcBorders>
              <w:top w:val="nil"/>
              <w:left w:val="single" w:sz="4" w:space="0" w:color="auto"/>
              <w:bottom w:val="single" w:sz="4" w:space="0" w:color="auto"/>
              <w:right w:val="single" w:sz="4" w:space="0" w:color="auto"/>
            </w:tcBorders>
            <w:shd w:val="clear" w:color="auto" w:fill="auto"/>
            <w:vAlign w:val="center"/>
            <w:hideMark/>
          </w:tcPr>
          <w:p w14:paraId="0234A463" w14:textId="77777777" w:rsidR="00711635" w:rsidRPr="003E1033" w:rsidRDefault="00711635" w:rsidP="00711635">
            <w:pPr>
              <w:widowControl/>
              <w:spacing w:after="0"/>
              <w:jc w:val="center"/>
              <w:rPr>
                <w:rFonts w:ascii="Calibri" w:hAnsi="Calibri"/>
                <w:color w:val="000000"/>
                <w:szCs w:val="20"/>
              </w:rPr>
            </w:pPr>
            <w:r w:rsidRPr="003E1033">
              <w:rPr>
                <w:rFonts w:ascii="Calibri" w:hAnsi="Calibri"/>
                <w:color w:val="000000"/>
                <w:szCs w:val="20"/>
              </w:rPr>
              <w:t>Gas Storage Water Heaters</w:t>
            </w:r>
            <w:r w:rsidRPr="003E1033">
              <w:rPr>
                <w:rFonts w:ascii="Calibri" w:hAnsi="Calibri"/>
                <w:color w:val="000000"/>
                <w:szCs w:val="20"/>
              </w:rPr>
              <w:br/>
            </w:r>
            <w:r>
              <w:rPr>
                <w:rFonts w:ascii="Calibri" w:hAnsi="Calibri"/>
                <w:color w:val="000000"/>
                <w:szCs w:val="20"/>
              </w:rPr>
              <w:t>≤</w:t>
            </w:r>
            <w:r w:rsidRPr="003E1033">
              <w:rPr>
                <w:rFonts w:ascii="Calibri" w:hAnsi="Calibri"/>
                <w:color w:val="000000"/>
                <w:szCs w:val="20"/>
              </w:rPr>
              <w:t xml:space="preserve"> 75,000 </w:t>
            </w:r>
            <w:r>
              <w:rPr>
                <w:rFonts w:ascii="Calibri" w:hAnsi="Calibri"/>
                <w:color w:val="000000"/>
                <w:szCs w:val="20"/>
              </w:rPr>
              <w:t>Btu</w:t>
            </w:r>
            <w:r w:rsidRPr="003E1033">
              <w:rPr>
                <w:rFonts w:ascii="Calibri" w:hAnsi="Calibri"/>
                <w:color w:val="000000"/>
                <w:szCs w:val="20"/>
              </w:rPr>
              <w:t xml:space="preserve">/h, </w:t>
            </w:r>
            <w:r>
              <w:rPr>
                <w:rFonts w:ascii="Calibri" w:hAnsi="Calibri"/>
                <w:color w:val="000000"/>
                <w:szCs w:val="20"/>
              </w:rPr>
              <w:t>≤</w:t>
            </w:r>
            <w:r w:rsidRPr="003E1033">
              <w:rPr>
                <w:rFonts w:ascii="Calibri" w:hAnsi="Calibri"/>
                <w:color w:val="000000"/>
                <w:szCs w:val="20"/>
              </w:rPr>
              <w:t>55 Gallons</w:t>
            </w:r>
          </w:p>
        </w:tc>
        <w:tc>
          <w:tcPr>
            <w:tcW w:w="1860" w:type="dxa"/>
            <w:tcBorders>
              <w:top w:val="nil"/>
              <w:left w:val="nil"/>
              <w:bottom w:val="single" w:sz="4" w:space="0" w:color="auto"/>
              <w:right w:val="single" w:sz="4" w:space="0" w:color="auto"/>
            </w:tcBorders>
            <w:shd w:val="clear" w:color="auto" w:fill="auto"/>
            <w:vAlign w:val="center"/>
            <w:hideMark/>
          </w:tcPr>
          <w:p w14:paraId="38931EDD" w14:textId="77777777" w:rsidR="00711635" w:rsidRPr="003E1033" w:rsidRDefault="00711635" w:rsidP="00711635">
            <w:pPr>
              <w:widowControl/>
              <w:spacing w:after="0"/>
              <w:jc w:val="center"/>
              <w:rPr>
                <w:rFonts w:ascii="Calibri" w:hAnsi="Calibri"/>
                <w:color w:val="000000"/>
                <w:szCs w:val="20"/>
              </w:rPr>
            </w:pPr>
            <w:r w:rsidRPr="003E1033">
              <w:rPr>
                <w:rFonts w:ascii="Calibri" w:hAnsi="Calibri"/>
                <w:color w:val="000000"/>
                <w:szCs w:val="20"/>
              </w:rPr>
              <w:t>Baseline</w:t>
            </w:r>
          </w:p>
        </w:tc>
        <w:tc>
          <w:tcPr>
            <w:tcW w:w="1060" w:type="dxa"/>
            <w:tcBorders>
              <w:top w:val="nil"/>
              <w:left w:val="nil"/>
              <w:bottom w:val="single" w:sz="4" w:space="0" w:color="auto"/>
              <w:right w:val="single" w:sz="4" w:space="0" w:color="auto"/>
            </w:tcBorders>
            <w:shd w:val="clear" w:color="auto" w:fill="auto"/>
            <w:vAlign w:val="center"/>
            <w:hideMark/>
          </w:tcPr>
          <w:p w14:paraId="7F13E744" w14:textId="77777777" w:rsidR="00711635" w:rsidRPr="003E1033" w:rsidRDefault="00711635" w:rsidP="00711635">
            <w:pPr>
              <w:widowControl/>
              <w:spacing w:after="0"/>
              <w:jc w:val="center"/>
              <w:rPr>
                <w:rFonts w:ascii="Calibri" w:hAnsi="Calibri"/>
                <w:color w:val="000000"/>
                <w:szCs w:val="20"/>
              </w:rPr>
            </w:pPr>
            <w:r w:rsidRPr="003E1033">
              <w:rPr>
                <w:rFonts w:ascii="Calibri" w:hAnsi="Calibri"/>
                <w:color w:val="000000"/>
                <w:szCs w:val="20"/>
              </w:rPr>
              <w:t>$616</w:t>
            </w:r>
          </w:p>
        </w:tc>
        <w:tc>
          <w:tcPr>
            <w:tcW w:w="1280" w:type="dxa"/>
            <w:tcBorders>
              <w:top w:val="nil"/>
              <w:left w:val="nil"/>
              <w:bottom w:val="single" w:sz="4" w:space="0" w:color="auto"/>
              <w:right w:val="single" w:sz="4" w:space="0" w:color="auto"/>
            </w:tcBorders>
            <w:shd w:val="clear" w:color="auto" w:fill="auto"/>
            <w:vAlign w:val="center"/>
            <w:hideMark/>
          </w:tcPr>
          <w:p w14:paraId="399C0A86" w14:textId="77777777" w:rsidR="00711635" w:rsidRPr="003E1033" w:rsidRDefault="00711635" w:rsidP="00711635">
            <w:pPr>
              <w:widowControl/>
              <w:spacing w:after="0"/>
              <w:jc w:val="center"/>
              <w:rPr>
                <w:rFonts w:ascii="Calibri" w:hAnsi="Calibri"/>
                <w:color w:val="000000"/>
                <w:szCs w:val="20"/>
              </w:rPr>
            </w:pPr>
            <w:r>
              <w:rPr>
                <w:rFonts w:ascii="Calibri" w:hAnsi="Calibri"/>
                <w:color w:val="000000"/>
                <w:szCs w:val="20"/>
              </w:rPr>
              <w:t>N/A</w:t>
            </w:r>
          </w:p>
        </w:tc>
      </w:tr>
      <w:tr w:rsidR="00711635" w:rsidRPr="003E1033" w14:paraId="3FDE60F9" w14:textId="77777777" w:rsidTr="00711635">
        <w:trPr>
          <w:trHeight w:val="300"/>
          <w:jc w:val="center"/>
        </w:trPr>
        <w:tc>
          <w:tcPr>
            <w:tcW w:w="3140" w:type="dxa"/>
            <w:vMerge/>
            <w:tcBorders>
              <w:top w:val="nil"/>
              <w:left w:val="single" w:sz="4" w:space="0" w:color="auto"/>
              <w:bottom w:val="single" w:sz="4" w:space="0" w:color="auto"/>
              <w:right w:val="single" w:sz="4" w:space="0" w:color="auto"/>
            </w:tcBorders>
            <w:vAlign w:val="center"/>
            <w:hideMark/>
          </w:tcPr>
          <w:p w14:paraId="3C4BA744" w14:textId="77777777" w:rsidR="00711635" w:rsidRPr="003E1033" w:rsidRDefault="00711635" w:rsidP="00711635">
            <w:pPr>
              <w:widowControl/>
              <w:spacing w:after="0"/>
              <w:jc w:val="center"/>
              <w:rPr>
                <w:rFonts w:ascii="Calibri" w:hAnsi="Calibri"/>
                <w:color w:val="000000"/>
                <w:szCs w:val="20"/>
              </w:rPr>
            </w:pPr>
          </w:p>
        </w:tc>
        <w:tc>
          <w:tcPr>
            <w:tcW w:w="1860" w:type="dxa"/>
            <w:tcBorders>
              <w:top w:val="nil"/>
              <w:left w:val="nil"/>
              <w:bottom w:val="single" w:sz="4" w:space="0" w:color="auto"/>
              <w:right w:val="single" w:sz="4" w:space="0" w:color="auto"/>
            </w:tcBorders>
            <w:shd w:val="clear" w:color="auto" w:fill="auto"/>
            <w:vAlign w:val="center"/>
            <w:hideMark/>
          </w:tcPr>
          <w:p w14:paraId="3D5CC1FB" w14:textId="77777777" w:rsidR="00711635" w:rsidRPr="003E1033" w:rsidRDefault="00711635" w:rsidP="00711635">
            <w:pPr>
              <w:widowControl/>
              <w:spacing w:after="0"/>
              <w:jc w:val="center"/>
              <w:rPr>
                <w:rFonts w:ascii="Calibri" w:hAnsi="Calibri"/>
                <w:color w:val="000000"/>
                <w:szCs w:val="20"/>
              </w:rPr>
            </w:pPr>
            <w:r w:rsidRPr="003E1033">
              <w:rPr>
                <w:rFonts w:ascii="Calibri" w:hAnsi="Calibri"/>
                <w:color w:val="000000"/>
                <w:szCs w:val="20"/>
              </w:rPr>
              <w:t>Efficient</w:t>
            </w:r>
          </w:p>
        </w:tc>
        <w:tc>
          <w:tcPr>
            <w:tcW w:w="1060" w:type="dxa"/>
            <w:tcBorders>
              <w:top w:val="nil"/>
              <w:left w:val="nil"/>
              <w:bottom w:val="single" w:sz="4" w:space="0" w:color="auto"/>
              <w:right w:val="single" w:sz="4" w:space="0" w:color="auto"/>
            </w:tcBorders>
            <w:shd w:val="clear" w:color="auto" w:fill="auto"/>
            <w:vAlign w:val="center"/>
            <w:hideMark/>
          </w:tcPr>
          <w:p w14:paraId="2A8A91B4" w14:textId="77777777" w:rsidR="00711635" w:rsidRPr="003E1033" w:rsidRDefault="00711635" w:rsidP="00711635">
            <w:pPr>
              <w:widowControl/>
              <w:spacing w:after="0"/>
              <w:jc w:val="center"/>
              <w:rPr>
                <w:rFonts w:ascii="Calibri" w:hAnsi="Calibri"/>
                <w:color w:val="000000"/>
                <w:szCs w:val="20"/>
              </w:rPr>
            </w:pPr>
            <w:r w:rsidRPr="003E1033">
              <w:rPr>
                <w:rFonts w:ascii="Calibri" w:hAnsi="Calibri"/>
                <w:color w:val="000000"/>
                <w:szCs w:val="20"/>
              </w:rPr>
              <w:t>$1,055</w:t>
            </w:r>
          </w:p>
        </w:tc>
        <w:tc>
          <w:tcPr>
            <w:tcW w:w="1280" w:type="dxa"/>
            <w:tcBorders>
              <w:top w:val="nil"/>
              <w:left w:val="nil"/>
              <w:bottom w:val="single" w:sz="4" w:space="0" w:color="auto"/>
              <w:right w:val="single" w:sz="4" w:space="0" w:color="auto"/>
            </w:tcBorders>
            <w:shd w:val="clear" w:color="auto" w:fill="auto"/>
            <w:vAlign w:val="center"/>
            <w:hideMark/>
          </w:tcPr>
          <w:p w14:paraId="21045FDD" w14:textId="77777777" w:rsidR="00711635" w:rsidRPr="003E1033" w:rsidRDefault="00711635" w:rsidP="00711635">
            <w:pPr>
              <w:widowControl/>
              <w:spacing w:after="0"/>
              <w:jc w:val="center"/>
              <w:rPr>
                <w:rFonts w:ascii="Calibri" w:hAnsi="Calibri"/>
                <w:color w:val="000000"/>
                <w:szCs w:val="20"/>
              </w:rPr>
            </w:pPr>
            <w:r w:rsidRPr="003E1033">
              <w:rPr>
                <w:rFonts w:ascii="Calibri" w:hAnsi="Calibri"/>
                <w:color w:val="000000"/>
                <w:szCs w:val="20"/>
              </w:rPr>
              <w:t>$440</w:t>
            </w:r>
          </w:p>
        </w:tc>
      </w:tr>
      <w:tr w:rsidR="00711635" w:rsidRPr="003E1033" w14:paraId="7D163B47" w14:textId="77777777" w:rsidTr="00711635">
        <w:trPr>
          <w:trHeight w:val="300"/>
          <w:jc w:val="center"/>
        </w:trPr>
        <w:tc>
          <w:tcPr>
            <w:tcW w:w="3140" w:type="dxa"/>
            <w:vMerge w:val="restart"/>
            <w:tcBorders>
              <w:top w:val="nil"/>
              <w:left w:val="single" w:sz="4" w:space="0" w:color="auto"/>
              <w:bottom w:val="single" w:sz="4" w:space="0" w:color="auto"/>
              <w:right w:val="single" w:sz="4" w:space="0" w:color="auto"/>
            </w:tcBorders>
            <w:shd w:val="clear" w:color="auto" w:fill="auto"/>
            <w:vAlign w:val="center"/>
            <w:hideMark/>
          </w:tcPr>
          <w:p w14:paraId="513B196E" w14:textId="77777777" w:rsidR="00711635" w:rsidRPr="003E1033" w:rsidRDefault="00711635" w:rsidP="00711635">
            <w:pPr>
              <w:widowControl/>
              <w:spacing w:after="0"/>
              <w:jc w:val="center"/>
              <w:rPr>
                <w:rFonts w:ascii="Calibri" w:hAnsi="Calibri"/>
                <w:color w:val="000000"/>
                <w:szCs w:val="20"/>
              </w:rPr>
            </w:pPr>
            <w:r w:rsidRPr="003E1033">
              <w:rPr>
                <w:rFonts w:ascii="Calibri" w:hAnsi="Calibri"/>
                <w:color w:val="000000"/>
                <w:szCs w:val="20"/>
              </w:rPr>
              <w:t>Gas Storage Water Heaters</w:t>
            </w:r>
            <w:r w:rsidRPr="003E1033">
              <w:rPr>
                <w:rFonts w:ascii="Calibri" w:hAnsi="Calibri"/>
                <w:color w:val="000000"/>
                <w:szCs w:val="20"/>
              </w:rPr>
              <w:br/>
              <w:t xml:space="preserve">&gt; 75,000 </w:t>
            </w:r>
            <w:r>
              <w:rPr>
                <w:rFonts w:ascii="Calibri" w:hAnsi="Calibri"/>
                <w:color w:val="000000"/>
                <w:szCs w:val="20"/>
              </w:rPr>
              <w:t>Btu</w:t>
            </w:r>
            <w:r w:rsidRPr="003E1033">
              <w:rPr>
                <w:rFonts w:ascii="Calibri" w:hAnsi="Calibri"/>
                <w:color w:val="000000"/>
                <w:szCs w:val="20"/>
              </w:rPr>
              <w:t>/h</w:t>
            </w:r>
          </w:p>
        </w:tc>
        <w:tc>
          <w:tcPr>
            <w:tcW w:w="1860" w:type="dxa"/>
            <w:tcBorders>
              <w:top w:val="nil"/>
              <w:left w:val="nil"/>
              <w:bottom w:val="single" w:sz="4" w:space="0" w:color="auto"/>
              <w:right w:val="single" w:sz="4" w:space="0" w:color="auto"/>
            </w:tcBorders>
            <w:shd w:val="clear" w:color="auto" w:fill="auto"/>
            <w:noWrap/>
            <w:vAlign w:val="center"/>
            <w:hideMark/>
          </w:tcPr>
          <w:p w14:paraId="634B7D28" w14:textId="77777777" w:rsidR="00711635" w:rsidRPr="003E1033" w:rsidRDefault="00711635" w:rsidP="00711635">
            <w:pPr>
              <w:widowControl/>
              <w:spacing w:after="0"/>
              <w:jc w:val="center"/>
              <w:rPr>
                <w:rFonts w:ascii="Calibri" w:hAnsi="Calibri"/>
                <w:color w:val="000000"/>
                <w:szCs w:val="20"/>
              </w:rPr>
            </w:pPr>
            <w:r w:rsidRPr="003E1033">
              <w:rPr>
                <w:rFonts w:ascii="Calibri" w:hAnsi="Calibri"/>
                <w:color w:val="000000"/>
                <w:szCs w:val="20"/>
              </w:rPr>
              <w:t>0.80 Et</w:t>
            </w:r>
          </w:p>
        </w:tc>
        <w:tc>
          <w:tcPr>
            <w:tcW w:w="1060" w:type="dxa"/>
            <w:tcBorders>
              <w:top w:val="nil"/>
              <w:left w:val="nil"/>
              <w:bottom w:val="single" w:sz="4" w:space="0" w:color="auto"/>
              <w:right w:val="single" w:sz="4" w:space="0" w:color="auto"/>
            </w:tcBorders>
            <w:shd w:val="clear" w:color="auto" w:fill="auto"/>
            <w:vAlign w:val="center"/>
            <w:hideMark/>
          </w:tcPr>
          <w:p w14:paraId="620D4C75" w14:textId="77777777" w:rsidR="00711635" w:rsidRPr="003E1033" w:rsidRDefault="00711635" w:rsidP="00711635">
            <w:pPr>
              <w:widowControl/>
              <w:spacing w:after="0"/>
              <w:jc w:val="center"/>
              <w:rPr>
                <w:rFonts w:ascii="Calibri" w:hAnsi="Calibri"/>
                <w:color w:val="000000"/>
                <w:szCs w:val="20"/>
              </w:rPr>
            </w:pPr>
            <w:r w:rsidRPr="003E1033">
              <w:rPr>
                <w:rFonts w:ascii="Calibri" w:hAnsi="Calibri"/>
                <w:color w:val="000000"/>
                <w:szCs w:val="20"/>
              </w:rPr>
              <w:t>$4,886</w:t>
            </w:r>
          </w:p>
        </w:tc>
        <w:tc>
          <w:tcPr>
            <w:tcW w:w="1280" w:type="dxa"/>
            <w:tcBorders>
              <w:top w:val="nil"/>
              <w:left w:val="nil"/>
              <w:bottom w:val="single" w:sz="4" w:space="0" w:color="auto"/>
              <w:right w:val="single" w:sz="4" w:space="0" w:color="auto"/>
            </w:tcBorders>
            <w:shd w:val="clear" w:color="auto" w:fill="auto"/>
            <w:noWrap/>
            <w:vAlign w:val="center"/>
            <w:hideMark/>
          </w:tcPr>
          <w:p w14:paraId="333B180B" w14:textId="77777777" w:rsidR="00711635" w:rsidRPr="003E1033" w:rsidRDefault="00711635" w:rsidP="00711635">
            <w:pPr>
              <w:widowControl/>
              <w:spacing w:after="0"/>
              <w:jc w:val="center"/>
              <w:rPr>
                <w:rFonts w:ascii="Calibri" w:hAnsi="Calibri"/>
                <w:color w:val="000000"/>
                <w:szCs w:val="20"/>
              </w:rPr>
            </w:pPr>
            <w:r>
              <w:rPr>
                <w:rFonts w:ascii="Calibri" w:hAnsi="Calibri"/>
                <w:color w:val="000000"/>
                <w:szCs w:val="20"/>
              </w:rPr>
              <w:t>N/A</w:t>
            </w:r>
          </w:p>
        </w:tc>
      </w:tr>
      <w:tr w:rsidR="00711635" w:rsidRPr="003E1033" w14:paraId="47C2D3D1" w14:textId="77777777" w:rsidTr="00711635">
        <w:trPr>
          <w:trHeight w:val="300"/>
          <w:jc w:val="center"/>
        </w:trPr>
        <w:tc>
          <w:tcPr>
            <w:tcW w:w="3140" w:type="dxa"/>
            <w:vMerge/>
            <w:tcBorders>
              <w:top w:val="nil"/>
              <w:left w:val="single" w:sz="4" w:space="0" w:color="auto"/>
              <w:bottom w:val="single" w:sz="4" w:space="0" w:color="auto"/>
              <w:right w:val="single" w:sz="4" w:space="0" w:color="auto"/>
            </w:tcBorders>
            <w:vAlign w:val="center"/>
            <w:hideMark/>
          </w:tcPr>
          <w:p w14:paraId="58ED1877" w14:textId="77777777" w:rsidR="00711635" w:rsidRPr="003E1033" w:rsidRDefault="00711635" w:rsidP="00711635">
            <w:pPr>
              <w:widowControl/>
              <w:spacing w:after="0"/>
              <w:jc w:val="center"/>
              <w:rPr>
                <w:rFonts w:ascii="Calibri" w:hAnsi="Calibri"/>
                <w:color w:val="000000"/>
                <w:szCs w:val="20"/>
              </w:rPr>
            </w:pPr>
          </w:p>
        </w:tc>
        <w:tc>
          <w:tcPr>
            <w:tcW w:w="1860" w:type="dxa"/>
            <w:tcBorders>
              <w:top w:val="nil"/>
              <w:left w:val="nil"/>
              <w:bottom w:val="single" w:sz="4" w:space="0" w:color="auto"/>
              <w:right w:val="single" w:sz="4" w:space="0" w:color="auto"/>
            </w:tcBorders>
            <w:shd w:val="clear" w:color="auto" w:fill="auto"/>
            <w:vAlign w:val="center"/>
            <w:hideMark/>
          </w:tcPr>
          <w:p w14:paraId="1AD068DF" w14:textId="77777777" w:rsidR="00711635" w:rsidRPr="003E1033" w:rsidRDefault="00711635" w:rsidP="00711635">
            <w:pPr>
              <w:widowControl/>
              <w:spacing w:after="0"/>
              <w:jc w:val="center"/>
              <w:rPr>
                <w:rFonts w:ascii="Calibri" w:hAnsi="Calibri"/>
                <w:color w:val="000000"/>
                <w:szCs w:val="20"/>
              </w:rPr>
            </w:pPr>
            <w:r w:rsidRPr="003E1033">
              <w:rPr>
                <w:rFonts w:ascii="Calibri" w:hAnsi="Calibri"/>
                <w:color w:val="000000"/>
                <w:szCs w:val="20"/>
              </w:rPr>
              <w:t>0.83 Et</w:t>
            </w:r>
          </w:p>
        </w:tc>
        <w:tc>
          <w:tcPr>
            <w:tcW w:w="1060" w:type="dxa"/>
            <w:tcBorders>
              <w:top w:val="nil"/>
              <w:left w:val="nil"/>
              <w:bottom w:val="single" w:sz="4" w:space="0" w:color="auto"/>
              <w:right w:val="single" w:sz="4" w:space="0" w:color="auto"/>
            </w:tcBorders>
            <w:shd w:val="clear" w:color="auto" w:fill="auto"/>
            <w:vAlign w:val="center"/>
            <w:hideMark/>
          </w:tcPr>
          <w:p w14:paraId="4853EC1B" w14:textId="77777777" w:rsidR="00711635" w:rsidRPr="003E1033" w:rsidRDefault="00711635" w:rsidP="00711635">
            <w:pPr>
              <w:widowControl/>
              <w:spacing w:after="0"/>
              <w:jc w:val="center"/>
              <w:rPr>
                <w:rFonts w:ascii="Calibri" w:hAnsi="Calibri"/>
                <w:color w:val="000000"/>
                <w:szCs w:val="20"/>
              </w:rPr>
            </w:pPr>
            <w:r w:rsidRPr="003E1033">
              <w:rPr>
                <w:rFonts w:ascii="Calibri" w:hAnsi="Calibri"/>
                <w:color w:val="000000"/>
                <w:szCs w:val="20"/>
              </w:rPr>
              <w:t>$5,106</w:t>
            </w:r>
          </w:p>
        </w:tc>
        <w:tc>
          <w:tcPr>
            <w:tcW w:w="1280" w:type="dxa"/>
            <w:tcBorders>
              <w:top w:val="nil"/>
              <w:left w:val="nil"/>
              <w:bottom w:val="single" w:sz="4" w:space="0" w:color="auto"/>
              <w:right w:val="single" w:sz="4" w:space="0" w:color="auto"/>
            </w:tcBorders>
            <w:shd w:val="clear" w:color="auto" w:fill="auto"/>
            <w:vAlign w:val="center"/>
            <w:hideMark/>
          </w:tcPr>
          <w:p w14:paraId="5695B162" w14:textId="77777777" w:rsidR="00711635" w:rsidRPr="003E1033" w:rsidRDefault="00711635" w:rsidP="00711635">
            <w:pPr>
              <w:widowControl/>
              <w:spacing w:after="0"/>
              <w:jc w:val="center"/>
              <w:rPr>
                <w:rFonts w:ascii="Calibri" w:hAnsi="Calibri"/>
                <w:color w:val="000000"/>
                <w:szCs w:val="20"/>
              </w:rPr>
            </w:pPr>
            <w:r w:rsidRPr="003E1033">
              <w:rPr>
                <w:rFonts w:ascii="Calibri" w:hAnsi="Calibri"/>
                <w:color w:val="000000"/>
                <w:szCs w:val="20"/>
              </w:rPr>
              <w:t>$220</w:t>
            </w:r>
          </w:p>
        </w:tc>
      </w:tr>
      <w:tr w:rsidR="00711635" w:rsidRPr="003E1033" w14:paraId="6E0A51E4" w14:textId="77777777" w:rsidTr="00711635">
        <w:trPr>
          <w:trHeight w:val="300"/>
          <w:jc w:val="center"/>
        </w:trPr>
        <w:tc>
          <w:tcPr>
            <w:tcW w:w="3140" w:type="dxa"/>
            <w:vMerge/>
            <w:tcBorders>
              <w:top w:val="nil"/>
              <w:left w:val="single" w:sz="4" w:space="0" w:color="auto"/>
              <w:bottom w:val="single" w:sz="4" w:space="0" w:color="auto"/>
              <w:right w:val="single" w:sz="4" w:space="0" w:color="auto"/>
            </w:tcBorders>
            <w:vAlign w:val="center"/>
            <w:hideMark/>
          </w:tcPr>
          <w:p w14:paraId="1844E340" w14:textId="77777777" w:rsidR="00711635" w:rsidRPr="003E1033" w:rsidRDefault="00711635" w:rsidP="00711635">
            <w:pPr>
              <w:widowControl/>
              <w:spacing w:after="0"/>
              <w:jc w:val="center"/>
              <w:rPr>
                <w:rFonts w:ascii="Calibri" w:hAnsi="Calibri"/>
                <w:color w:val="000000"/>
                <w:szCs w:val="20"/>
              </w:rPr>
            </w:pPr>
          </w:p>
        </w:tc>
        <w:tc>
          <w:tcPr>
            <w:tcW w:w="1860" w:type="dxa"/>
            <w:tcBorders>
              <w:top w:val="nil"/>
              <w:left w:val="nil"/>
              <w:bottom w:val="single" w:sz="4" w:space="0" w:color="auto"/>
              <w:right w:val="single" w:sz="4" w:space="0" w:color="auto"/>
            </w:tcBorders>
            <w:shd w:val="clear" w:color="auto" w:fill="auto"/>
            <w:vAlign w:val="center"/>
            <w:hideMark/>
          </w:tcPr>
          <w:p w14:paraId="25CEDE6D" w14:textId="77777777" w:rsidR="00711635" w:rsidRPr="003E1033" w:rsidRDefault="00711635" w:rsidP="00711635">
            <w:pPr>
              <w:widowControl/>
              <w:spacing w:after="0"/>
              <w:jc w:val="center"/>
              <w:rPr>
                <w:rFonts w:ascii="Calibri" w:hAnsi="Calibri"/>
                <w:color w:val="000000"/>
                <w:szCs w:val="20"/>
              </w:rPr>
            </w:pPr>
            <w:r w:rsidRPr="003E1033">
              <w:rPr>
                <w:rFonts w:ascii="Calibri" w:hAnsi="Calibri"/>
                <w:color w:val="000000"/>
                <w:szCs w:val="20"/>
              </w:rPr>
              <w:t>0.84 Et</w:t>
            </w:r>
          </w:p>
        </w:tc>
        <w:tc>
          <w:tcPr>
            <w:tcW w:w="1060" w:type="dxa"/>
            <w:tcBorders>
              <w:top w:val="nil"/>
              <w:left w:val="nil"/>
              <w:bottom w:val="single" w:sz="4" w:space="0" w:color="auto"/>
              <w:right w:val="single" w:sz="4" w:space="0" w:color="auto"/>
            </w:tcBorders>
            <w:shd w:val="clear" w:color="auto" w:fill="auto"/>
            <w:vAlign w:val="center"/>
            <w:hideMark/>
          </w:tcPr>
          <w:p w14:paraId="0C37BCB7" w14:textId="77777777" w:rsidR="00711635" w:rsidRPr="003E1033" w:rsidRDefault="00711635" w:rsidP="00711635">
            <w:pPr>
              <w:widowControl/>
              <w:spacing w:after="0"/>
              <w:jc w:val="center"/>
              <w:rPr>
                <w:rFonts w:ascii="Calibri" w:hAnsi="Calibri"/>
                <w:color w:val="000000"/>
                <w:szCs w:val="20"/>
              </w:rPr>
            </w:pPr>
            <w:r w:rsidRPr="003E1033">
              <w:rPr>
                <w:rFonts w:ascii="Calibri" w:hAnsi="Calibri"/>
                <w:color w:val="000000"/>
                <w:szCs w:val="20"/>
              </w:rPr>
              <w:t>$5,299</w:t>
            </w:r>
          </w:p>
        </w:tc>
        <w:tc>
          <w:tcPr>
            <w:tcW w:w="1280" w:type="dxa"/>
            <w:tcBorders>
              <w:top w:val="nil"/>
              <w:left w:val="nil"/>
              <w:bottom w:val="single" w:sz="4" w:space="0" w:color="auto"/>
              <w:right w:val="single" w:sz="4" w:space="0" w:color="auto"/>
            </w:tcBorders>
            <w:shd w:val="clear" w:color="auto" w:fill="auto"/>
            <w:vAlign w:val="center"/>
            <w:hideMark/>
          </w:tcPr>
          <w:p w14:paraId="514F6609" w14:textId="77777777" w:rsidR="00711635" w:rsidRPr="003E1033" w:rsidRDefault="00711635" w:rsidP="00711635">
            <w:pPr>
              <w:widowControl/>
              <w:spacing w:after="0"/>
              <w:jc w:val="center"/>
              <w:rPr>
                <w:rFonts w:ascii="Calibri" w:hAnsi="Calibri"/>
                <w:color w:val="000000"/>
                <w:szCs w:val="20"/>
              </w:rPr>
            </w:pPr>
            <w:r w:rsidRPr="003E1033">
              <w:rPr>
                <w:rFonts w:ascii="Calibri" w:hAnsi="Calibri"/>
                <w:color w:val="000000"/>
                <w:szCs w:val="20"/>
              </w:rPr>
              <w:t>$413</w:t>
            </w:r>
          </w:p>
        </w:tc>
      </w:tr>
      <w:tr w:rsidR="00711635" w:rsidRPr="003E1033" w14:paraId="01CBB71F" w14:textId="77777777" w:rsidTr="00711635">
        <w:trPr>
          <w:trHeight w:val="300"/>
          <w:jc w:val="center"/>
        </w:trPr>
        <w:tc>
          <w:tcPr>
            <w:tcW w:w="3140" w:type="dxa"/>
            <w:vMerge/>
            <w:tcBorders>
              <w:top w:val="nil"/>
              <w:left w:val="single" w:sz="4" w:space="0" w:color="auto"/>
              <w:bottom w:val="single" w:sz="4" w:space="0" w:color="auto"/>
              <w:right w:val="single" w:sz="4" w:space="0" w:color="auto"/>
            </w:tcBorders>
            <w:vAlign w:val="center"/>
            <w:hideMark/>
          </w:tcPr>
          <w:p w14:paraId="1CF483E1" w14:textId="77777777" w:rsidR="00711635" w:rsidRPr="003E1033" w:rsidRDefault="00711635" w:rsidP="00711635">
            <w:pPr>
              <w:widowControl/>
              <w:spacing w:after="0"/>
              <w:jc w:val="center"/>
              <w:rPr>
                <w:rFonts w:ascii="Calibri" w:hAnsi="Calibri"/>
                <w:color w:val="000000"/>
                <w:szCs w:val="20"/>
              </w:rPr>
            </w:pPr>
          </w:p>
        </w:tc>
        <w:tc>
          <w:tcPr>
            <w:tcW w:w="1860" w:type="dxa"/>
            <w:tcBorders>
              <w:top w:val="nil"/>
              <w:left w:val="nil"/>
              <w:bottom w:val="single" w:sz="4" w:space="0" w:color="auto"/>
              <w:right w:val="single" w:sz="4" w:space="0" w:color="auto"/>
            </w:tcBorders>
            <w:shd w:val="clear" w:color="auto" w:fill="auto"/>
            <w:vAlign w:val="center"/>
            <w:hideMark/>
          </w:tcPr>
          <w:p w14:paraId="6B73FF84" w14:textId="77777777" w:rsidR="00711635" w:rsidRPr="003E1033" w:rsidRDefault="00711635" w:rsidP="00711635">
            <w:pPr>
              <w:widowControl/>
              <w:spacing w:after="0"/>
              <w:jc w:val="center"/>
              <w:rPr>
                <w:rFonts w:ascii="Calibri" w:hAnsi="Calibri"/>
                <w:color w:val="000000"/>
                <w:szCs w:val="20"/>
              </w:rPr>
            </w:pPr>
            <w:r w:rsidRPr="003E1033">
              <w:rPr>
                <w:rFonts w:ascii="Calibri" w:hAnsi="Calibri"/>
                <w:color w:val="000000"/>
                <w:szCs w:val="20"/>
              </w:rPr>
              <w:t>0.85 Et</w:t>
            </w:r>
          </w:p>
        </w:tc>
        <w:tc>
          <w:tcPr>
            <w:tcW w:w="1060" w:type="dxa"/>
            <w:tcBorders>
              <w:top w:val="nil"/>
              <w:left w:val="nil"/>
              <w:bottom w:val="single" w:sz="4" w:space="0" w:color="auto"/>
              <w:right w:val="single" w:sz="4" w:space="0" w:color="auto"/>
            </w:tcBorders>
            <w:shd w:val="clear" w:color="auto" w:fill="auto"/>
            <w:vAlign w:val="center"/>
            <w:hideMark/>
          </w:tcPr>
          <w:p w14:paraId="5C1E4E4F" w14:textId="77777777" w:rsidR="00711635" w:rsidRPr="003E1033" w:rsidRDefault="00711635" w:rsidP="00711635">
            <w:pPr>
              <w:widowControl/>
              <w:spacing w:after="0"/>
              <w:jc w:val="center"/>
              <w:rPr>
                <w:rFonts w:ascii="Calibri" w:hAnsi="Calibri"/>
                <w:color w:val="000000"/>
                <w:szCs w:val="20"/>
              </w:rPr>
            </w:pPr>
            <w:r w:rsidRPr="003E1033">
              <w:rPr>
                <w:rFonts w:ascii="Calibri" w:hAnsi="Calibri"/>
                <w:color w:val="000000"/>
                <w:szCs w:val="20"/>
              </w:rPr>
              <w:t>$5,415</w:t>
            </w:r>
          </w:p>
        </w:tc>
        <w:tc>
          <w:tcPr>
            <w:tcW w:w="1280" w:type="dxa"/>
            <w:tcBorders>
              <w:top w:val="nil"/>
              <w:left w:val="nil"/>
              <w:bottom w:val="single" w:sz="4" w:space="0" w:color="auto"/>
              <w:right w:val="single" w:sz="4" w:space="0" w:color="auto"/>
            </w:tcBorders>
            <w:shd w:val="clear" w:color="auto" w:fill="auto"/>
            <w:vAlign w:val="center"/>
            <w:hideMark/>
          </w:tcPr>
          <w:p w14:paraId="11AF0126" w14:textId="77777777" w:rsidR="00711635" w:rsidRPr="003E1033" w:rsidRDefault="00711635" w:rsidP="00711635">
            <w:pPr>
              <w:widowControl/>
              <w:spacing w:after="0"/>
              <w:jc w:val="center"/>
              <w:rPr>
                <w:rFonts w:ascii="Calibri" w:hAnsi="Calibri"/>
                <w:color w:val="000000"/>
                <w:szCs w:val="20"/>
              </w:rPr>
            </w:pPr>
            <w:r w:rsidRPr="003E1033">
              <w:rPr>
                <w:rFonts w:ascii="Calibri" w:hAnsi="Calibri"/>
                <w:color w:val="000000"/>
                <w:szCs w:val="20"/>
              </w:rPr>
              <w:t>$529</w:t>
            </w:r>
          </w:p>
        </w:tc>
      </w:tr>
      <w:tr w:rsidR="00711635" w:rsidRPr="003E1033" w14:paraId="07CE26EE" w14:textId="77777777" w:rsidTr="00711635">
        <w:trPr>
          <w:trHeight w:val="300"/>
          <w:jc w:val="center"/>
        </w:trPr>
        <w:tc>
          <w:tcPr>
            <w:tcW w:w="3140" w:type="dxa"/>
            <w:vMerge/>
            <w:tcBorders>
              <w:top w:val="nil"/>
              <w:left w:val="single" w:sz="4" w:space="0" w:color="auto"/>
              <w:bottom w:val="single" w:sz="4" w:space="0" w:color="auto"/>
              <w:right w:val="single" w:sz="4" w:space="0" w:color="auto"/>
            </w:tcBorders>
            <w:vAlign w:val="center"/>
            <w:hideMark/>
          </w:tcPr>
          <w:p w14:paraId="7F3CC918" w14:textId="77777777" w:rsidR="00711635" w:rsidRPr="003E1033" w:rsidRDefault="00711635" w:rsidP="00711635">
            <w:pPr>
              <w:widowControl/>
              <w:spacing w:after="0"/>
              <w:jc w:val="center"/>
              <w:rPr>
                <w:rFonts w:ascii="Calibri" w:hAnsi="Calibri"/>
                <w:color w:val="000000"/>
                <w:szCs w:val="20"/>
              </w:rPr>
            </w:pPr>
          </w:p>
        </w:tc>
        <w:tc>
          <w:tcPr>
            <w:tcW w:w="1860" w:type="dxa"/>
            <w:tcBorders>
              <w:top w:val="nil"/>
              <w:left w:val="nil"/>
              <w:bottom w:val="single" w:sz="4" w:space="0" w:color="auto"/>
              <w:right w:val="single" w:sz="4" w:space="0" w:color="auto"/>
            </w:tcBorders>
            <w:shd w:val="clear" w:color="auto" w:fill="auto"/>
            <w:vAlign w:val="center"/>
            <w:hideMark/>
          </w:tcPr>
          <w:p w14:paraId="59FB9DB3" w14:textId="77777777" w:rsidR="00711635" w:rsidRPr="003E1033" w:rsidRDefault="00711635" w:rsidP="00711635">
            <w:pPr>
              <w:widowControl/>
              <w:spacing w:after="0"/>
              <w:jc w:val="center"/>
              <w:rPr>
                <w:rFonts w:ascii="Calibri" w:hAnsi="Calibri"/>
                <w:color w:val="000000"/>
                <w:szCs w:val="20"/>
              </w:rPr>
            </w:pPr>
            <w:r w:rsidRPr="003E1033">
              <w:rPr>
                <w:rFonts w:ascii="Calibri" w:hAnsi="Calibri"/>
                <w:color w:val="000000"/>
                <w:szCs w:val="20"/>
              </w:rPr>
              <w:t>0.86 Et</w:t>
            </w:r>
          </w:p>
        </w:tc>
        <w:tc>
          <w:tcPr>
            <w:tcW w:w="1060" w:type="dxa"/>
            <w:tcBorders>
              <w:top w:val="nil"/>
              <w:left w:val="nil"/>
              <w:bottom w:val="single" w:sz="4" w:space="0" w:color="auto"/>
              <w:right w:val="single" w:sz="4" w:space="0" w:color="auto"/>
            </w:tcBorders>
            <w:shd w:val="clear" w:color="auto" w:fill="auto"/>
            <w:vAlign w:val="center"/>
            <w:hideMark/>
          </w:tcPr>
          <w:p w14:paraId="24DDAFE0" w14:textId="77777777" w:rsidR="00711635" w:rsidRPr="003E1033" w:rsidRDefault="00711635" w:rsidP="00711635">
            <w:pPr>
              <w:widowControl/>
              <w:spacing w:after="0"/>
              <w:jc w:val="center"/>
              <w:rPr>
                <w:rFonts w:ascii="Calibri" w:hAnsi="Calibri"/>
                <w:color w:val="000000"/>
                <w:szCs w:val="20"/>
              </w:rPr>
            </w:pPr>
            <w:r w:rsidRPr="003E1033">
              <w:rPr>
                <w:rFonts w:ascii="Calibri" w:hAnsi="Calibri"/>
                <w:color w:val="000000"/>
                <w:szCs w:val="20"/>
              </w:rPr>
              <w:t>$5,532</w:t>
            </w:r>
          </w:p>
        </w:tc>
        <w:tc>
          <w:tcPr>
            <w:tcW w:w="1280" w:type="dxa"/>
            <w:tcBorders>
              <w:top w:val="nil"/>
              <w:left w:val="nil"/>
              <w:bottom w:val="single" w:sz="4" w:space="0" w:color="auto"/>
              <w:right w:val="single" w:sz="4" w:space="0" w:color="auto"/>
            </w:tcBorders>
            <w:shd w:val="clear" w:color="auto" w:fill="auto"/>
            <w:vAlign w:val="center"/>
            <w:hideMark/>
          </w:tcPr>
          <w:p w14:paraId="67B0E1AA" w14:textId="77777777" w:rsidR="00711635" w:rsidRPr="003E1033" w:rsidRDefault="00711635" w:rsidP="00711635">
            <w:pPr>
              <w:widowControl/>
              <w:spacing w:after="0"/>
              <w:jc w:val="center"/>
              <w:rPr>
                <w:rFonts w:ascii="Calibri" w:hAnsi="Calibri"/>
                <w:color w:val="000000"/>
                <w:szCs w:val="20"/>
              </w:rPr>
            </w:pPr>
            <w:r w:rsidRPr="003E1033">
              <w:rPr>
                <w:rFonts w:ascii="Calibri" w:hAnsi="Calibri"/>
                <w:color w:val="000000"/>
                <w:szCs w:val="20"/>
              </w:rPr>
              <w:t>$646</w:t>
            </w:r>
          </w:p>
        </w:tc>
      </w:tr>
      <w:tr w:rsidR="00711635" w:rsidRPr="003E1033" w14:paraId="535990C5" w14:textId="77777777" w:rsidTr="00711635">
        <w:trPr>
          <w:trHeight w:val="300"/>
          <w:jc w:val="center"/>
        </w:trPr>
        <w:tc>
          <w:tcPr>
            <w:tcW w:w="3140" w:type="dxa"/>
            <w:vMerge/>
            <w:tcBorders>
              <w:top w:val="nil"/>
              <w:left w:val="single" w:sz="4" w:space="0" w:color="auto"/>
              <w:bottom w:val="single" w:sz="4" w:space="0" w:color="auto"/>
              <w:right w:val="single" w:sz="4" w:space="0" w:color="auto"/>
            </w:tcBorders>
            <w:vAlign w:val="center"/>
            <w:hideMark/>
          </w:tcPr>
          <w:p w14:paraId="0AB828B8" w14:textId="77777777" w:rsidR="00711635" w:rsidRPr="003E1033" w:rsidRDefault="00711635" w:rsidP="00711635">
            <w:pPr>
              <w:widowControl/>
              <w:spacing w:after="0"/>
              <w:jc w:val="center"/>
              <w:rPr>
                <w:rFonts w:ascii="Calibri" w:hAnsi="Calibri"/>
                <w:color w:val="000000"/>
                <w:szCs w:val="20"/>
              </w:rPr>
            </w:pPr>
          </w:p>
        </w:tc>
        <w:tc>
          <w:tcPr>
            <w:tcW w:w="1860" w:type="dxa"/>
            <w:tcBorders>
              <w:top w:val="nil"/>
              <w:left w:val="nil"/>
              <w:bottom w:val="single" w:sz="4" w:space="0" w:color="auto"/>
              <w:right w:val="single" w:sz="4" w:space="0" w:color="auto"/>
            </w:tcBorders>
            <w:shd w:val="clear" w:color="auto" w:fill="auto"/>
            <w:vAlign w:val="center"/>
            <w:hideMark/>
          </w:tcPr>
          <w:p w14:paraId="55FECD6B" w14:textId="77777777" w:rsidR="00711635" w:rsidRPr="003E1033" w:rsidRDefault="00711635" w:rsidP="00711635">
            <w:pPr>
              <w:widowControl/>
              <w:spacing w:after="0"/>
              <w:jc w:val="center"/>
              <w:rPr>
                <w:rFonts w:ascii="Calibri" w:hAnsi="Calibri"/>
                <w:color w:val="000000"/>
                <w:szCs w:val="20"/>
              </w:rPr>
            </w:pPr>
            <w:r w:rsidRPr="003E1033">
              <w:rPr>
                <w:rFonts w:ascii="Calibri" w:hAnsi="Calibri"/>
                <w:color w:val="000000"/>
                <w:szCs w:val="20"/>
              </w:rPr>
              <w:t>0.87 Et</w:t>
            </w:r>
          </w:p>
        </w:tc>
        <w:tc>
          <w:tcPr>
            <w:tcW w:w="1060" w:type="dxa"/>
            <w:tcBorders>
              <w:top w:val="nil"/>
              <w:left w:val="nil"/>
              <w:bottom w:val="single" w:sz="4" w:space="0" w:color="auto"/>
              <w:right w:val="single" w:sz="4" w:space="0" w:color="auto"/>
            </w:tcBorders>
            <w:shd w:val="clear" w:color="auto" w:fill="auto"/>
            <w:vAlign w:val="center"/>
            <w:hideMark/>
          </w:tcPr>
          <w:p w14:paraId="2B1B7304" w14:textId="77777777" w:rsidR="00711635" w:rsidRPr="003E1033" w:rsidRDefault="00711635" w:rsidP="00711635">
            <w:pPr>
              <w:widowControl/>
              <w:spacing w:after="0"/>
              <w:jc w:val="center"/>
              <w:rPr>
                <w:rFonts w:ascii="Calibri" w:hAnsi="Calibri"/>
                <w:color w:val="000000"/>
                <w:szCs w:val="20"/>
              </w:rPr>
            </w:pPr>
            <w:r w:rsidRPr="003E1033">
              <w:rPr>
                <w:rFonts w:ascii="Calibri" w:hAnsi="Calibri"/>
                <w:color w:val="000000"/>
                <w:szCs w:val="20"/>
              </w:rPr>
              <w:t>$5,648</w:t>
            </w:r>
          </w:p>
        </w:tc>
        <w:tc>
          <w:tcPr>
            <w:tcW w:w="1280" w:type="dxa"/>
            <w:tcBorders>
              <w:top w:val="nil"/>
              <w:left w:val="nil"/>
              <w:bottom w:val="single" w:sz="4" w:space="0" w:color="auto"/>
              <w:right w:val="single" w:sz="4" w:space="0" w:color="auto"/>
            </w:tcBorders>
            <w:shd w:val="clear" w:color="auto" w:fill="auto"/>
            <w:vAlign w:val="center"/>
            <w:hideMark/>
          </w:tcPr>
          <w:p w14:paraId="57181E91" w14:textId="77777777" w:rsidR="00711635" w:rsidRPr="003E1033" w:rsidRDefault="00711635" w:rsidP="00711635">
            <w:pPr>
              <w:widowControl/>
              <w:spacing w:after="0"/>
              <w:jc w:val="center"/>
              <w:rPr>
                <w:rFonts w:ascii="Calibri" w:hAnsi="Calibri"/>
                <w:color w:val="000000"/>
                <w:szCs w:val="20"/>
              </w:rPr>
            </w:pPr>
            <w:r w:rsidRPr="003E1033">
              <w:rPr>
                <w:rFonts w:ascii="Calibri" w:hAnsi="Calibri"/>
                <w:color w:val="000000"/>
                <w:szCs w:val="20"/>
              </w:rPr>
              <w:t>$762</w:t>
            </w:r>
          </w:p>
        </w:tc>
      </w:tr>
      <w:tr w:rsidR="00711635" w:rsidRPr="003E1033" w14:paraId="0586F06D" w14:textId="77777777" w:rsidTr="00711635">
        <w:trPr>
          <w:trHeight w:val="300"/>
          <w:jc w:val="center"/>
        </w:trPr>
        <w:tc>
          <w:tcPr>
            <w:tcW w:w="3140" w:type="dxa"/>
            <w:vMerge/>
            <w:tcBorders>
              <w:top w:val="nil"/>
              <w:left w:val="single" w:sz="4" w:space="0" w:color="auto"/>
              <w:bottom w:val="single" w:sz="4" w:space="0" w:color="auto"/>
              <w:right w:val="single" w:sz="4" w:space="0" w:color="auto"/>
            </w:tcBorders>
            <w:vAlign w:val="center"/>
            <w:hideMark/>
          </w:tcPr>
          <w:p w14:paraId="2E13A537" w14:textId="77777777" w:rsidR="00711635" w:rsidRPr="003E1033" w:rsidRDefault="00711635" w:rsidP="00711635">
            <w:pPr>
              <w:widowControl/>
              <w:spacing w:after="0"/>
              <w:jc w:val="center"/>
              <w:rPr>
                <w:rFonts w:ascii="Calibri" w:hAnsi="Calibri"/>
                <w:color w:val="000000"/>
                <w:szCs w:val="20"/>
              </w:rPr>
            </w:pPr>
          </w:p>
        </w:tc>
        <w:tc>
          <w:tcPr>
            <w:tcW w:w="1860" w:type="dxa"/>
            <w:tcBorders>
              <w:top w:val="nil"/>
              <w:left w:val="nil"/>
              <w:bottom w:val="single" w:sz="4" w:space="0" w:color="auto"/>
              <w:right w:val="single" w:sz="4" w:space="0" w:color="auto"/>
            </w:tcBorders>
            <w:shd w:val="clear" w:color="auto" w:fill="auto"/>
            <w:vAlign w:val="center"/>
            <w:hideMark/>
          </w:tcPr>
          <w:p w14:paraId="42B60C0B" w14:textId="77777777" w:rsidR="00711635" w:rsidRPr="003E1033" w:rsidRDefault="00711635" w:rsidP="00711635">
            <w:pPr>
              <w:widowControl/>
              <w:spacing w:after="0"/>
              <w:jc w:val="center"/>
              <w:rPr>
                <w:rFonts w:ascii="Calibri" w:hAnsi="Calibri"/>
                <w:color w:val="000000"/>
                <w:szCs w:val="20"/>
              </w:rPr>
            </w:pPr>
            <w:r w:rsidRPr="003E1033">
              <w:rPr>
                <w:rFonts w:ascii="Calibri" w:hAnsi="Calibri"/>
                <w:color w:val="000000"/>
                <w:szCs w:val="20"/>
              </w:rPr>
              <w:t>0.88 Et</w:t>
            </w:r>
          </w:p>
        </w:tc>
        <w:tc>
          <w:tcPr>
            <w:tcW w:w="1060" w:type="dxa"/>
            <w:tcBorders>
              <w:top w:val="nil"/>
              <w:left w:val="nil"/>
              <w:bottom w:val="single" w:sz="4" w:space="0" w:color="auto"/>
              <w:right w:val="single" w:sz="4" w:space="0" w:color="auto"/>
            </w:tcBorders>
            <w:shd w:val="clear" w:color="auto" w:fill="auto"/>
            <w:vAlign w:val="center"/>
            <w:hideMark/>
          </w:tcPr>
          <w:p w14:paraId="5CF8CC66" w14:textId="77777777" w:rsidR="00711635" w:rsidRPr="003E1033" w:rsidRDefault="00711635" w:rsidP="00711635">
            <w:pPr>
              <w:widowControl/>
              <w:spacing w:after="0"/>
              <w:jc w:val="center"/>
              <w:rPr>
                <w:rFonts w:ascii="Calibri" w:hAnsi="Calibri"/>
                <w:color w:val="000000"/>
                <w:szCs w:val="20"/>
              </w:rPr>
            </w:pPr>
            <w:r w:rsidRPr="003E1033">
              <w:rPr>
                <w:rFonts w:ascii="Calibri" w:hAnsi="Calibri"/>
                <w:color w:val="000000"/>
                <w:szCs w:val="20"/>
              </w:rPr>
              <w:t>$5,765</w:t>
            </w:r>
          </w:p>
        </w:tc>
        <w:tc>
          <w:tcPr>
            <w:tcW w:w="1280" w:type="dxa"/>
            <w:tcBorders>
              <w:top w:val="nil"/>
              <w:left w:val="nil"/>
              <w:bottom w:val="single" w:sz="4" w:space="0" w:color="auto"/>
              <w:right w:val="single" w:sz="4" w:space="0" w:color="auto"/>
            </w:tcBorders>
            <w:shd w:val="clear" w:color="auto" w:fill="auto"/>
            <w:vAlign w:val="center"/>
            <w:hideMark/>
          </w:tcPr>
          <w:p w14:paraId="4FC64D0E" w14:textId="77777777" w:rsidR="00711635" w:rsidRPr="003E1033" w:rsidRDefault="00711635" w:rsidP="00711635">
            <w:pPr>
              <w:widowControl/>
              <w:spacing w:after="0"/>
              <w:jc w:val="center"/>
              <w:rPr>
                <w:rFonts w:ascii="Calibri" w:hAnsi="Calibri"/>
                <w:color w:val="000000"/>
                <w:szCs w:val="20"/>
              </w:rPr>
            </w:pPr>
            <w:r w:rsidRPr="003E1033">
              <w:rPr>
                <w:rFonts w:ascii="Calibri" w:hAnsi="Calibri"/>
                <w:color w:val="000000"/>
                <w:szCs w:val="20"/>
              </w:rPr>
              <w:t>$879</w:t>
            </w:r>
          </w:p>
        </w:tc>
      </w:tr>
      <w:tr w:rsidR="00711635" w:rsidRPr="003E1033" w14:paraId="109419CE" w14:textId="77777777" w:rsidTr="00711635">
        <w:trPr>
          <w:trHeight w:val="300"/>
          <w:jc w:val="center"/>
        </w:trPr>
        <w:tc>
          <w:tcPr>
            <w:tcW w:w="3140" w:type="dxa"/>
            <w:vMerge/>
            <w:tcBorders>
              <w:top w:val="nil"/>
              <w:left w:val="single" w:sz="4" w:space="0" w:color="auto"/>
              <w:bottom w:val="single" w:sz="4" w:space="0" w:color="auto"/>
              <w:right w:val="single" w:sz="4" w:space="0" w:color="auto"/>
            </w:tcBorders>
            <w:vAlign w:val="center"/>
            <w:hideMark/>
          </w:tcPr>
          <w:p w14:paraId="24C22D03" w14:textId="77777777" w:rsidR="00711635" w:rsidRPr="003E1033" w:rsidRDefault="00711635" w:rsidP="00711635">
            <w:pPr>
              <w:widowControl/>
              <w:spacing w:after="0"/>
              <w:jc w:val="center"/>
              <w:rPr>
                <w:rFonts w:ascii="Calibri" w:hAnsi="Calibri"/>
                <w:color w:val="000000"/>
                <w:szCs w:val="20"/>
              </w:rPr>
            </w:pPr>
          </w:p>
        </w:tc>
        <w:tc>
          <w:tcPr>
            <w:tcW w:w="1860" w:type="dxa"/>
            <w:tcBorders>
              <w:top w:val="nil"/>
              <w:left w:val="nil"/>
              <w:bottom w:val="single" w:sz="4" w:space="0" w:color="auto"/>
              <w:right w:val="single" w:sz="4" w:space="0" w:color="auto"/>
            </w:tcBorders>
            <w:shd w:val="clear" w:color="auto" w:fill="auto"/>
            <w:vAlign w:val="center"/>
            <w:hideMark/>
          </w:tcPr>
          <w:p w14:paraId="48459465" w14:textId="77777777" w:rsidR="00711635" w:rsidRPr="003E1033" w:rsidRDefault="00711635" w:rsidP="00711635">
            <w:pPr>
              <w:widowControl/>
              <w:spacing w:after="0"/>
              <w:jc w:val="center"/>
              <w:rPr>
                <w:rFonts w:ascii="Calibri" w:hAnsi="Calibri"/>
                <w:color w:val="000000"/>
                <w:szCs w:val="20"/>
              </w:rPr>
            </w:pPr>
            <w:r w:rsidRPr="003E1033">
              <w:rPr>
                <w:rFonts w:ascii="Calibri" w:hAnsi="Calibri"/>
                <w:color w:val="000000"/>
                <w:szCs w:val="20"/>
              </w:rPr>
              <w:t>0.89 Et</w:t>
            </w:r>
          </w:p>
        </w:tc>
        <w:tc>
          <w:tcPr>
            <w:tcW w:w="1060" w:type="dxa"/>
            <w:tcBorders>
              <w:top w:val="nil"/>
              <w:left w:val="nil"/>
              <w:bottom w:val="single" w:sz="4" w:space="0" w:color="auto"/>
              <w:right w:val="single" w:sz="4" w:space="0" w:color="auto"/>
            </w:tcBorders>
            <w:shd w:val="clear" w:color="auto" w:fill="auto"/>
            <w:vAlign w:val="center"/>
            <w:hideMark/>
          </w:tcPr>
          <w:p w14:paraId="305ACB65" w14:textId="77777777" w:rsidR="00711635" w:rsidRPr="003E1033" w:rsidRDefault="00711635" w:rsidP="00711635">
            <w:pPr>
              <w:widowControl/>
              <w:spacing w:after="0"/>
              <w:jc w:val="center"/>
              <w:rPr>
                <w:rFonts w:ascii="Calibri" w:hAnsi="Calibri"/>
                <w:color w:val="000000"/>
                <w:szCs w:val="20"/>
              </w:rPr>
            </w:pPr>
            <w:r w:rsidRPr="003E1033">
              <w:rPr>
                <w:rFonts w:ascii="Calibri" w:hAnsi="Calibri"/>
                <w:color w:val="000000"/>
                <w:szCs w:val="20"/>
              </w:rPr>
              <w:t>$5,882</w:t>
            </w:r>
          </w:p>
        </w:tc>
        <w:tc>
          <w:tcPr>
            <w:tcW w:w="1280" w:type="dxa"/>
            <w:tcBorders>
              <w:top w:val="nil"/>
              <w:left w:val="nil"/>
              <w:bottom w:val="single" w:sz="4" w:space="0" w:color="auto"/>
              <w:right w:val="single" w:sz="4" w:space="0" w:color="auto"/>
            </w:tcBorders>
            <w:shd w:val="clear" w:color="auto" w:fill="auto"/>
            <w:vAlign w:val="center"/>
            <w:hideMark/>
          </w:tcPr>
          <w:p w14:paraId="2639C054" w14:textId="77777777" w:rsidR="00711635" w:rsidRPr="003E1033" w:rsidRDefault="00711635" w:rsidP="00711635">
            <w:pPr>
              <w:widowControl/>
              <w:spacing w:after="0"/>
              <w:jc w:val="center"/>
              <w:rPr>
                <w:rFonts w:ascii="Calibri" w:hAnsi="Calibri"/>
                <w:color w:val="000000"/>
                <w:szCs w:val="20"/>
              </w:rPr>
            </w:pPr>
            <w:r w:rsidRPr="003E1033">
              <w:rPr>
                <w:rFonts w:ascii="Calibri" w:hAnsi="Calibri"/>
                <w:color w:val="000000"/>
                <w:szCs w:val="20"/>
              </w:rPr>
              <w:t>$996</w:t>
            </w:r>
          </w:p>
        </w:tc>
      </w:tr>
      <w:tr w:rsidR="00711635" w:rsidRPr="003E1033" w14:paraId="62AFC248" w14:textId="77777777" w:rsidTr="00711635">
        <w:trPr>
          <w:trHeight w:val="300"/>
          <w:jc w:val="center"/>
        </w:trPr>
        <w:tc>
          <w:tcPr>
            <w:tcW w:w="3140" w:type="dxa"/>
            <w:vMerge/>
            <w:tcBorders>
              <w:top w:val="nil"/>
              <w:left w:val="single" w:sz="4" w:space="0" w:color="auto"/>
              <w:bottom w:val="single" w:sz="4" w:space="0" w:color="auto"/>
              <w:right w:val="single" w:sz="4" w:space="0" w:color="auto"/>
            </w:tcBorders>
            <w:vAlign w:val="center"/>
            <w:hideMark/>
          </w:tcPr>
          <w:p w14:paraId="1CAEABA9" w14:textId="77777777" w:rsidR="00711635" w:rsidRPr="003E1033" w:rsidRDefault="00711635" w:rsidP="00711635">
            <w:pPr>
              <w:widowControl/>
              <w:spacing w:after="0"/>
              <w:jc w:val="center"/>
              <w:rPr>
                <w:rFonts w:ascii="Calibri" w:hAnsi="Calibri"/>
                <w:color w:val="000000"/>
                <w:szCs w:val="20"/>
              </w:rPr>
            </w:pPr>
          </w:p>
        </w:tc>
        <w:tc>
          <w:tcPr>
            <w:tcW w:w="1860" w:type="dxa"/>
            <w:tcBorders>
              <w:top w:val="nil"/>
              <w:left w:val="nil"/>
              <w:bottom w:val="single" w:sz="4" w:space="0" w:color="auto"/>
              <w:right w:val="single" w:sz="4" w:space="0" w:color="auto"/>
            </w:tcBorders>
            <w:shd w:val="clear" w:color="auto" w:fill="auto"/>
            <w:vAlign w:val="center"/>
            <w:hideMark/>
          </w:tcPr>
          <w:p w14:paraId="73FC323B" w14:textId="77777777" w:rsidR="00711635" w:rsidRPr="003E1033" w:rsidRDefault="00711635" w:rsidP="00711635">
            <w:pPr>
              <w:widowControl/>
              <w:spacing w:after="0"/>
              <w:jc w:val="center"/>
              <w:rPr>
                <w:rFonts w:ascii="Calibri" w:hAnsi="Calibri"/>
                <w:color w:val="000000"/>
                <w:szCs w:val="20"/>
              </w:rPr>
            </w:pPr>
            <w:r w:rsidRPr="003E1033">
              <w:rPr>
                <w:rFonts w:ascii="Calibri" w:hAnsi="Calibri"/>
                <w:color w:val="000000"/>
                <w:szCs w:val="20"/>
              </w:rPr>
              <w:t>0.90 Et</w:t>
            </w:r>
          </w:p>
        </w:tc>
        <w:tc>
          <w:tcPr>
            <w:tcW w:w="1060" w:type="dxa"/>
            <w:tcBorders>
              <w:top w:val="nil"/>
              <w:left w:val="nil"/>
              <w:bottom w:val="single" w:sz="4" w:space="0" w:color="auto"/>
              <w:right w:val="single" w:sz="4" w:space="0" w:color="auto"/>
            </w:tcBorders>
            <w:shd w:val="clear" w:color="auto" w:fill="auto"/>
            <w:vAlign w:val="center"/>
            <w:hideMark/>
          </w:tcPr>
          <w:p w14:paraId="2D1FF859" w14:textId="77777777" w:rsidR="00711635" w:rsidRPr="003E1033" w:rsidRDefault="00711635" w:rsidP="00711635">
            <w:pPr>
              <w:widowControl/>
              <w:spacing w:after="0"/>
              <w:jc w:val="center"/>
              <w:rPr>
                <w:rFonts w:ascii="Calibri" w:hAnsi="Calibri"/>
                <w:color w:val="000000"/>
                <w:szCs w:val="20"/>
              </w:rPr>
            </w:pPr>
            <w:r w:rsidRPr="003E1033">
              <w:rPr>
                <w:rFonts w:ascii="Calibri" w:hAnsi="Calibri"/>
                <w:color w:val="000000"/>
                <w:szCs w:val="20"/>
              </w:rPr>
              <w:t>$6,021</w:t>
            </w:r>
          </w:p>
        </w:tc>
        <w:tc>
          <w:tcPr>
            <w:tcW w:w="1280" w:type="dxa"/>
            <w:tcBorders>
              <w:top w:val="nil"/>
              <w:left w:val="nil"/>
              <w:bottom w:val="single" w:sz="4" w:space="0" w:color="auto"/>
              <w:right w:val="single" w:sz="4" w:space="0" w:color="auto"/>
            </w:tcBorders>
            <w:shd w:val="clear" w:color="auto" w:fill="auto"/>
            <w:vAlign w:val="center"/>
            <w:hideMark/>
          </w:tcPr>
          <w:p w14:paraId="3E872C00" w14:textId="77777777" w:rsidR="00711635" w:rsidRPr="003E1033" w:rsidRDefault="00711635" w:rsidP="00711635">
            <w:pPr>
              <w:widowControl/>
              <w:spacing w:after="0"/>
              <w:jc w:val="center"/>
              <w:rPr>
                <w:rFonts w:ascii="Calibri" w:hAnsi="Calibri"/>
                <w:color w:val="000000"/>
                <w:szCs w:val="20"/>
              </w:rPr>
            </w:pPr>
            <w:r w:rsidRPr="003E1033">
              <w:rPr>
                <w:rFonts w:ascii="Calibri" w:hAnsi="Calibri"/>
                <w:color w:val="000000"/>
                <w:szCs w:val="20"/>
              </w:rPr>
              <w:t>$1,135</w:t>
            </w:r>
          </w:p>
        </w:tc>
      </w:tr>
    </w:tbl>
    <w:p w14:paraId="0BBD2C89" w14:textId="77777777" w:rsidR="00711635" w:rsidRDefault="00711635" w:rsidP="009E675E"/>
    <w:p w14:paraId="73623837" w14:textId="77777777" w:rsidR="009704A9" w:rsidRPr="007358EF" w:rsidRDefault="009704A9" w:rsidP="006674A2">
      <w:pPr>
        <w:pStyle w:val="TableText"/>
        <w:rPr>
          <w:rFonts w:asciiTheme="minorHAnsi" w:hAnsiTheme="minorHAnsi"/>
          <w:szCs w:val="22"/>
        </w:rPr>
      </w:pPr>
      <w:r>
        <w:t>For electric water heaters t</w:t>
      </w:r>
      <w:r w:rsidRPr="00193E27">
        <w:t>he incremental capital cost for this measure is assumed to be</w:t>
      </w:r>
      <w:r w:rsidRPr="00193E27">
        <w:rPr>
          <w:rStyle w:val="FootnoteReference"/>
          <w:rFonts w:asciiTheme="minorHAnsi" w:hAnsiTheme="minorHAnsi" w:cstheme="minorHAnsi"/>
        </w:rPr>
        <w:footnoteReference w:id="6"/>
      </w:r>
    </w:p>
    <w:tbl>
      <w:tblPr>
        <w:tblStyle w:val="TableGrid"/>
        <w:tblW w:w="2930" w:type="dxa"/>
        <w:jc w:val="center"/>
        <w:tblLayout w:type="fixed"/>
        <w:tblLook w:val="04A0" w:firstRow="1" w:lastRow="0" w:firstColumn="1" w:lastColumn="0" w:noHBand="0" w:noVBand="1"/>
        <w:tblPrChange w:id="51" w:author="Samuel Dent" w:date="2015-12-14T06:40:00Z">
          <w:tblPr>
            <w:tblStyle w:val="TableGrid"/>
            <w:tblW w:w="2930" w:type="dxa"/>
            <w:jc w:val="center"/>
            <w:tblInd w:w="118" w:type="dxa"/>
            <w:tblLayout w:type="fixed"/>
            <w:tblLook w:val="04A0" w:firstRow="1" w:lastRow="0" w:firstColumn="1" w:lastColumn="0" w:noHBand="0" w:noVBand="1"/>
          </w:tblPr>
        </w:tblPrChange>
      </w:tblPr>
      <w:tblGrid>
        <w:gridCol w:w="1400"/>
        <w:gridCol w:w="1530"/>
        <w:tblGridChange w:id="52">
          <w:tblGrid>
            <w:gridCol w:w="1400"/>
            <w:gridCol w:w="1530"/>
          </w:tblGrid>
        </w:tblGridChange>
      </w:tblGrid>
      <w:tr w:rsidR="009704A9" w:rsidRPr="00842423" w14:paraId="7A117A56" w14:textId="77777777" w:rsidTr="009E675E">
        <w:trPr>
          <w:jc w:val="center"/>
          <w:trPrChange w:id="53" w:author="Samuel Dent" w:date="2015-12-14T06:40:00Z">
            <w:trPr>
              <w:jc w:val="center"/>
            </w:trPr>
          </w:trPrChange>
        </w:trPr>
        <w:tc>
          <w:tcPr>
            <w:tcW w:w="1400" w:type="dxa"/>
            <w:shd w:val="clear" w:color="auto" w:fill="7F7F7F" w:themeFill="text1" w:themeFillTint="80"/>
            <w:vAlign w:val="center"/>
            <w:tcPrChange w:id="54" w:author="Samuel Dent" w:date="2015-12-14T06:40:00Z">
              <w:tcPr>
                <w:tcW w:w="1400" w:type="dxa"/>
                <w:shd w:val="clear" w:color="auto" w:fill="7F7F7F" w:themeFill="text1" w:themeFillTint="80"/>
                <w:vAlign w:val="center"/>
              </w:tcPr>
            </w:tcPrChange>
          </w:tcPr>
          <w:p w14:paraId="1A139BE1" w14:textId="77777777" w:rsidR="009704A9" w:rsidRPr="009E675E" w:rsidRDefault="009704A9" w:rsidP="006674A2">
            <w:pPr>
              <w:pStyle w:val="TableText"/>
              <w:jc w:val="center"/>
              <w:rPr>
                <w:b/>
                <w:color w:val="FFFFFF" w:themeColor="background1"/>
              </w:rPr>
            </w:pPr>
            <w:r w:rsidRPr="009E675E">
              <w:rPr>
                <w:b/>
                <w:color w:val="FFFFFF" w:themeColor="background1"/>
              </w:rPr>
              <w:t>Tank Size</w:t>
            </w:r>
          </w:p>
        </w:tc>
        <w:tc>
          <w:tcPr>
            <w:tcW w:w="1530" w:type="dxa"/>
            <w:shd w:val="clear" w:color="auto" w:fill="7F7F7F" w:themeFill="text1" w:themeFillTint="80"/>
            <w:vAlign w:val="center"/>
            <w:tcPrChange w:id="55" w:author="Samuel Dent" w:date="2015-12-14T06:40:00Z">
              <w:tcPr>
                <w:tcW w:w="1530" w:type="dxa"/>
                <w:shd w:val="clear" w:color="auto" w:fill="7F7F7F" w:themeFill="text1" w:themeFillTint="80"/>
                <w:vAlign w:val="center"/>
              </w:tcPr>
            </w:tcPrChange>
          </w:tcPr>
          <w:p w14:paraId="7D4FD0FD" w14:textId="77777777" w:rsidR="009704A9" w:rsidRPr="009E675E" w:rsidRDefault="009704A9" w:rsidP="006674A2">
            <w:pPr>
              <w:pStyle w:val="TableText"/>
              <w:jc w:val="center"/>
              <w:rPr>
                <w:b/>
                <w:color w:val="FFFFFF" w:themeColor="background1"/>
              </w:rPr>
            </w:pPr>
            <w:r w:rsidRPr="009E675E">
              <w:rPr>
                <w:b/>
                <w:color w:val="FFFFFF" w:themeColor="background1"/>
              </w:rPr>
              <w:t>Incremental Cost</w:t>
            </w:r>
          </w:p>
        </w:tc>
      </w:tr>
      <w:tr w:rsidR="009704A9" w:rsidRPr="00842423" w14:paraId="4846EA6D" w14:textId="77777777" w:rsidTr="009E675E">
        <w:trPr>
          <w:jc w:val="center"/>
          <w:trPrChange w:id="56" w:author="Samuel Dent" w:date="2015-12-14T06:40:00Z">
            <w:trPr>
              <w:jc w:val="center"/>
            </w:trPr>
          </w:trPrChange>
        </w:trPr>
        <w:tc>
          <w:tcPr>
            <w:tcW w:w="1400" w:type="dxa"/>
            <w:tcPrChange w:id="57" w:author="Samuel Dent" w:date="2015-12-14T06:40:00Z">
              <w:tcPr>
                <w:tcW w:w="1400" w:type="dxa"/>
              </w:tcPr>
            </w:tcPrChange>
          </w:tcPr>
          <w:p w14:paraId="0B8F1BF9" w14:textId="77777777" w:rsidR="009704A9" w:rsidRPr="00842423" w:rsidRDefault="009704A9" w:rsidP="006674A2">
            <w:pPr>
              <w:pStyle w:val="TableText"/>
            </w:pPr>
            <w:r w:rsidRPr="00842423">
              <w:t>50 gallons</w:t>
            </w:r>
          </w:p>
        </w:tc>
        <w:tc>
          <w:tcPr>
            <w:tcW w:w="1530" w:type="dxa"/>
            <w:tcPrChange w:id="58" w:author="Samuel Dent" w:date="2015-12-14T06:40:00Z">
              <w:tcPr>
                <w:tcW w:w="1530" w:type="dxa"/>
              </w:tcPr>
            </w:tcPrChange>
          </w:tcPr>
          <w:p w14:paraId="0C30D423" w14:textId="77777777" w:rsidR="009704A9" w:rsidRPr="00842423" w:rsidRDefault="009704A9" w:rsidP="009E675E">
            <w:pPr>
              <w:pStyle w:val="TableText"/>
              <w:jc w:val="center"/>
            </w:pPr>
            <w:r w:rsidRPr="00842423">
              <w:t>$1050</w:t>
            </w:r>
          </w:p>
        </w:tc>
      </w:tr>
      <w:tr w:rsidR="009704A9" w:rsidRPr="00842423" w14:paraId="607C22B9" w14:textId="77777777" w:rsidTr="009E675E">
        <w:trPr>
          <w:jc w:val="center"/>
          <w:trPrChange w:id="59" w:author="Samuel Dent" w:date="2015-12-14T06:40:00Z">
            <w:trPr>
              <w:jc w:val="center"/>
            </w:trPr>
          </w:trPrChange>
        </w:trPr>
        <w:tc>
          <w:tcPr>
            <w:tcW w:w="1400" w:type="dxa"/>
            <w:tcPrChange w:id="60" w:author="Samuel Dent" w:date="2015-12-14T06:40:00Z">
              <w:tcPr>
                <w:tcW w:w="1400" w:type="dxa"/>
              </w:tcPr>
            </w:tcPrChange>
          </w:tcPr>
          <w:p w14:paraId="639C3BC6" w14:textId="77777777" w:rsidR="009704A9" w:rsidRPr="00842423" w:rsidRDefault="009704A9" w:rsidP="006674A2">
            <w:pPr>
              <w:pStyle w:val="TableText"/>
            </w:pPr>
            <w:r w:rsidRPr="00842423">
              <w:t>80 gallons</w:t>
            </w:r>
          </w:p>
        </w:tc>
        <w:tc>
          <w:tcPr>
            <w:tcW w:w="1530" w:type="dxa"/>
            <w:tcPrChange w:id="61" w:author="Samuel Dent" w:date="2015-12-14T06:40:00Z">
              <w:tcPr>
                <w:tcW w:w="1530" w:type="dxa"/>
              </w:tcPr>
            </w:tcPrChange>
          </w:tcPr>
          <w:p w14:paraId="7BAE1582" w14:textId="77777777" w:rsidR="009704A9" w:rsidRPr="00842423" w:rsidRDefault="009704A9" w:rsidP="009E675E">
            <w:pPr>
              <w:pStyle w:val="TableText"/>
              <w:jc w:val="center"/>
            </w:pPr>
            <w:r w:rsidRPr="00842423">
              <w:t>$1050</w:t>
            </w:r>
          </w:p>
        </w:tc>
      </w:tr>
      <w:tr w:rsidR="009704A9" w:rsidRPr="00842423" w14:paraId="48CA74AC" w14:textId="77777777" w:rsidTr="009E675E">
        <w:trPr>
          <w:jc w:val="center"/>
          <w:trPrChange w:id="62" w:author="Samuel Dent" w:date="2015-12-14T06:40:00Z">
            <w:trPr>
              <w:jc w:val="center"/>
            </w:trPr>
          </w:trPrChange>
        </w:trPr>
        <w:tc>
          <w:tcPr>
            <w:tcW w:w="1400" w:type="dxa"/>
            <w:tcPrChange w:id="63" w:author="Samuel Dent" w:date="2015-12-14T06:40:00Z">
              <w:tcPr>
                <w:tcW w:w="1400" w:type="dxa"/>
              </w:tcPr>
            </w:tcPrChange>
          </w:tcPr>
          <w:p w14:paraId="154CEED9" w14:textId="77777777" w:rsidR="009704A9" w:rsidRPr="00842423" w:rsidRDefault="009704A9" w:rsidP="006674A2">
            <w:pPr>
              <w:pStyle w:val="TableText"/>
            </w:pPr>
            <w:r w:rsidRPr="00842423">
              <w:t>100 gallons</w:t>
            </w:r>
          </w:p>
        </w:tc>
        <w:tc>
          <w:tcPr>
            <w:tcW w:w="1530" w:type="dxa"/>
            <w:tcPrChange w:id="64" w:author="Samuel Dent" w:date="2015-12-14T06:40:00Z">
              <w:tcPr>
                <w:tcW w:w="1530" w:type="dxa"/>
              </w:tcPr>
            </w:tcPrChange>
          </w:tcPr>
          <w:p w14:paraId="4373B3ED" w14:textId="77777777" w:rsidR="009704A9" w:rsidRPr="00842423" w:rsidRDefault="009704A9" w:rsidP="009E675E">
            <w:pPr>
              <w:pStyle w:val="TableText"/>
              <w:jc w:val="center"/>
            </w:pPr>
            <w:r w:rsidRPr="00842423">
              <w:t>$1950</w:t>
            </w:r>
          </w:p>
        </w:tc>
      </w:tr>
    </w:tbl>
    <w:p w14:paraId="4FADC39F" w14:textId="77777777" w:rsidR="00902A0D" w:rsidRDefault="00902A0D" w:rsidP="00902A0D">
      <w:pPr>
        <w:pStyle w:val="Heading6"/>
      </w:pPr>
      <w:r>
        <w:t>Loadshape</w:t>
      </w:r>
    </w:p>
    <w:p w14:paraId="58368905" w14:textId="77777777" w:rsidR="002F5732" w:rsidRPr="002F5732" w:rsidRDefault="002F5732" w:rsidP="009E675E">
      <w:r>
        <w:t xml:space="preserve">For electric hot water heaters, use </w:t>
      </w:r>
      <w:r w:rsidRPr="00193E27">
        <w:t>Loadshape C02 - Non-Residential Electric DHW</w:t>
      </w:r>
      <w:r>
        <w:t>.</w:t>
      </w:r>
    </w:p>
    <w:p w14:paraId="3FDD0CBF" w14:textId="77777777" w:rsidR="00902A0D" w:rsidRDefault="00902A0D" w:rsidP="00902A0D">
      <w:pPr>
        <w:pStyle w:val="Heading6"/>
      </w:pPr>
      <w:r w:rsidRPr="002F371F">
        <w:t>Coincidence Factor</w:t>
      </w:r>
    </w:p>
    <w:p w14:paraId="1E3EE3EA" w14:textId="77777777" w:rsidR="002F5732" w:rsidRPr="002F5732" w:rsidRDefault="002F5732" w:rsidP="009E675E">
      <w:r w:rsidRPr="00203DFD">
        <w:rPr>
          <w:rFonts w:cstheme="minorHAnsi"/>
        </w:rPr>
        <w:t xml:space="preserve">The </w:t>
      </w:r>
      <w:r w:rsidR="00EC61EC">
        <w:rPr>
          <w:rFonts w:cstheme="minorHAnsi"/>
        </w:rPr>
        <w:t xml:space="preserve">coincidence factor is assumed to be 0.925 </w:t>
      </w:r>
      <w:r w:rsidR="00EC61EC">
        <w:rPr>
          <w:rStyle w:val="FootnoteReference"/>
        </w:rPr>
        <w:footnoteReference w:id="7"/>
      </w:r>
      <w:r w:rsidR="00EC61EC">
        <w:rPr>
          <w:rFonts w:cstheme="minorHAnsi"/>
        </w:rPr>
        <w:t>.</w:t>
      </w:r>
    </w:p>
    <w:p w14:paraId="2863DE19" w14:textId="77777777" w:rsidR="006674A2" w:rsidRDefault="006674A2" w:rsidP="00902A0D">
      <w:pPr>
        <w:widowControl/>
        <w:spacing w:after="200" w:line="276" w:lineRule="auto"/>
        <w:jc w:val="left"/>
      </w:pPr>
    </w:p>
    <w:p w14:paraId="1A4C2B25" w14:textId="77777777" w:rsidR="006674A2" w:rsidRDefault="006674A2" w:rsidP="009E675E">
      <w:r>
        <w:br w:type="page"/>
      </w:r>
    </w:p>
    <w:p w14:paraId="1B9CFD0A" w14:textId="01E48BA8" w:rsidR="00902A0D" w:rsidRDefault="00902A0D" w:rsidP="00902A0D">
      <w:pPr>
        <w:widowControl/>
        <w:spacing w:after="200" w:line="276" w:lineRule="auto"/>
        <w:jc w:val="left"/>
      </w:pPr>
    </w:p>
    <w:p w14:paraId="70A420C0" w14:textId="77777777" w:rsidR="00902A0D" w:rsidRPr="002F371F" w:rsidRDefault="00902A0D" w:rsidP="00902A0D">
      <w:pPr>
        <w:keepNext/>
        <w:pBdr>
          <w:top w:val="double" w:sz="4" w:space="1" w:color="auto"/>
          <w:bottom w:val="double" w:sz="4" w:space="1" w:color="auto"/>
        </w:pBdr>
        <w:jc w:val="center"/>
        <w:rPr>
          <w:rFonts w:cstheme="minorHAnsi"/>
          <w:b/>
          <w:szCs w:val="20"/>
        </w:rPr>
      </w:pPr>
      <w:r w:rsidRPr="002F371F">
        <w:rPr>
          <w:rFonts w:cstheme="minorHAnsi"/>
          <w:b/>
          <w:szCs w:val="20"/>
        </w:rPr>
        <w:t>Algorithm</w:t>
      </w:r>
    </w:p>
    <w:p w14:paraId="638967D3" w14:textId="77777777" w:rsidR="00902A0D" w:rsidRDefault="00902A0D" w:rsidP="00902A0D">
      <w:pPr>
        <w:pStyle w:val="Heading6"/>
      </w:pPr>
      <w:r w:rsidRPr="002F371F">
        <w:t xml:space="preserve">Calculation of Savings </w:t>
      </w:r>
    </w:p>
    <w:p w14:paraId="2960F015" w14:textId="77777777" w:rsidR="00E24D71" w:rsidRDefault="00902A0D" w:rsidP="00902A0D">
      <w:pPr>
        <w:pStyle w:val="Heading6"/>
      </w:pPr>
      <w:r>
        <w:t xml:space="preserve">Electric </w:t>
      </w:r>
      <w:r w:rsidRPr="002F371F">
        <w:t xml:space="preserve">Energy Savings </w:t>
      </w:r>
    </w:p>
    <w:p w14:paraId="33B9594D" w14:textId="77777777" w:rsidR="00DA1672" w:rsidRDefault="00DA1672" w:rsidP="00DA1672">
      <w:pPr>
        <w:rPr>
          <w:ins w:id="65" w:author="Samuel Dent" w:date="2015-12-14T06:40:00Z"/>
          <w:noProof/>
        </w:rPr>
      </w:pPr>
      <w:ins w:id="66" w:author="Samuel Dent" w:date="2015-12-14T06:40:00Z">
        <w:r>
          <w:rPr>
            <w:noProof/>
          </w:rPr>
          <w:t>Electric energy savings are calculated for electric storage water heaters per the equations given below.</w:t>
        </w:r>
      </w:ins>
    </w:p>
    <w:p w14:paraId="68A3A64D" w14:textId="77777777" w:rsidR="00DA1672" w:rsidRDefault="00DA1672" w:rsidP="00DA1672">
      <w:pPr>
        <w:rPr>
          <w:noProof/>
        </w:rPr>
      </w:pPr>
      <w:r>
        <w:rPr>
          <w:noProof/>
        </w:rPr>
        <w:t>Electric units ≤12 kW:</w:t>
      </w:r>
    </w:p>
    <w:p w14:paraId="072B971A" w14:textId="77777777" w:rsidR="00796BD8" w:rsidRPr="00916726" w:rsidRDefault="00796BD8" w:rsidP="00796BD8">
      <w:pPr>
        <w:rPr>
          <w:del w:id="67" w:author="Samuel Dent" w:date="2015-12-14T06:40:00Z"/>
          <w:i/>
        </w:rPr>
      </w:pPr>
      <w:del w:id="68" w:author="Samuel Dent" w:date="2015-12-14T06:40:00Z">
        <m:oMathPara>
          <m:oMath>
            <m:r>
              <w:rPr>
                <w:rFonts w:ascii="Cambria Math" w:hAnsi="Cambria Math"/>
              </w:rPr>
              <m:t>∆kWh=</m:t>
            </m:r>
            <m:f>
              <m:fPr>
                <m:ctrlPr>
                  <w:rPr>
                    <w:rFonts w:ascii="Cambria Math" w:hAnsi="Cambria Math"/>
                    <w:i/>
                  </w:rPr>
                </m:ctrlPr>
              </m:fPr>
              <m:num>
                <m:d>
                  <m:dPr>
                    <m:ctrlPr>
                      <w:rPr>
                        <w:rFonts w:ascii="Cambria Math" w:hAnsi="Cambria Math"/>
                        <w:i/>
                      </w:rPr>
                    </m:ctrlPr>
                  </m:dPr>
                  <m:e>
                    <m:sSub>
                      <m:sSubPr>
                        <m:ctrlPr>
                          <w:rPr>
                            <w:rFonts w:ascii="Cambria Math" w:hAnsi="Cambria Math"/>
                            <w:i/>
                          </w:rPr>
                        </m:ctrlPr>
                      </m:sSubPr>
                      <m:e>
                        <m:r>
                          <w:rPr>
                            <w:rFonts w:ascii="Cambria Math" w:hAnsi="Cambria Math"/>
                          </w:rPr>
                          <m:t>T</m:t>
                        </m:r>
                      </m:e>
                      <m:sub>
                        <m:r>
                          <w:rPr>
                            <w:rFonts w:ascii="Cambria Math" w:hAnsi="Cambria Math"/>
                          </w:rPr>
                          <m:t>out</m:t>
                        </m:r>
                      </m:sub>
                    </m:sSub>
                    <m:r>
                      <w:rPr>
                        <w:rFonts w:ascii="Cambria Math" w:hAnsi="Cambria Math"/>
                      </w:rPr>
                      <m:t>-</m:t>
                    </m:r>
                    <m:sSub>
                      <m:sSubPr>
                        <m:ctrlPr>
                          <w:rPr>
                            <w:rFonts w:ascii="Cambria Math" w:hAnsi="Cambria Math"/>
                            <w:i/>
                          </w:rPr>
                        </m:ctrlPr>
                      </m:sSubPr>
                      <m:e>
                        <m:r>
                          <w:rPr>
                            <w:rFonts w:ascii="Cambria Math" w:hAnsi="Cambria Math"/>
                          </w:rPr>
                          <m:t>T</m:t>
                        </m:r>
                      </m:e>
                      <m:sub>
                        <m:r>
                          <w:rPr>
                            <w:rFonts w:ascii="Cambria Math" w:hAnsi="Cambria Math"/>
                          </w:rPr>
                          <m:t>in</m:t>
                        </m:r>
                      </m:sub>
                    </m:sSub>
                  </m:e>
                </m:d>
                <m:r>
                  <w:rPr>
                    <w:rFonts w:ascii="Cambria Math" w:hAnsi="Cambria Math"/>
                  </w:rPr>
                  <m:t xml:space="preserve"> * </m:t>
                </m:r>
                <m:sSub>
                  <m:sSubPr>
                    <m:ctrlPr>
                      <w:rPr>
                        <w:rFonts w:ascii="Cambria Math" w:hAnsi="Cambria Math"/>
                        <w:i/>
                      </w:rPr>
                    </m:ctrlPr>
                  </m:sSubPr>
                  <m:e>
                    <m:r>
                      <w:rPr>
                        <w:rFonts w:ascii="Cambria Math" w:hAnsi="Cambria Math"/>
                      </w:rPr>
                      <m:t>HotWaterUse</m:t>
                    </m:r>
                  </m:e>
                  <m:sub>
                    <m:r>
                      <w:rPr>
                        <w:rFonts w:ascii="Cambria Math" w:hAnsi="Cambria Math"/>
                      </w:rPr>
                      <m:t>Gallon</m:t>
                    </m:r>
                  </m:sub>
                </m:sSub>
                <m:r>
                  <w:rPr>
                    <w:rFonts w:ascii="Cambria Math" w:hAnsi="Cambria Math"/>
                  </w:rPr>
                  <m:t>*</m:t>
                </m:r>
                <m:r>
                  <w:rPr>
                    <w:rFonts w:ascii="Cambria Math" w:hAnsi="Cambria Math" w:cstheme="minorHAnsi"/>
                    <w:noProof/>
                  </w:rPr>
                  <m:t>γWater</m:t>
                </m:r>
                <m:r>
                  <w:rPr>
                    <w:rFonts w:ascii="Cambria Math" w:hAnsi="Cambria Math"/>
                  </w:rPr>
                  <m:t xml:space="preserve">*1* </m:t>
                </m:r>
                <m:d>
                  <m:dPr>
                    <m:endChr m:val=""/>
                    <m:ctrlPr>
                      <w:rPr>
                        <w:rFonts w:ascii="Cambria Math" w:hAnsi="Cambria Math"/>
                        <w:i/>
                      </w:rPr>
                    </m:ctrlPr>
                  </m:dPr>
                  <m:e>
                    <m:f>
                      <m:fPr>
                        <m:ctrlPr>
                          <w:rPr>
                            <w:rFonts w:ascii="Cambria Math" w:hAnsi="Cambria Math"/>
                            <w:i/>
                          </w:rPr>
                        </m:ctrlPr>
                      </m:fPr>
                      <m:num>
                        <m:r>
                          <w:rPr>
                            <w:rFonts w:ascii="Cambria Math" w:hAnsi="Cambria Math"/>
                          </w:rPr>
                          <m:t>1</m:t>
                        </m:r>
                      </m:num>
                      <m:den>
                        <m:sSub>
                          <m:sSubPr>
                            <m:ctrlPr>
                              <w:rPr>
                                <w:rFonts w:ascii="Cambria Math" w:hAnsi="Cambria Math"/>
                                <w:i/>
                              </w:rPr>
                            </m:ctrlPr>
                          </m:sSubPr>
                          <m:e>
                            <m:r>
                              <w:rPr>
                                <w:rFonts w:ascii="Cambria Math" w:hAnsi="Cambria Math"/>
                              </w:rPr>
                              <m:t>EF</m:t>
                            </m:r>
                          </m:e>
                          <m:sub>
                            <m:r>
                              <w:rPr>
                                <w:rFonts w:ascii="Cambria Math" w:hAnsi="Cambria Math"/>
                              </w:rPr>
                              <m:t>base</m:t>
                            </m:r>
                          </m:sub>
                        </m:sSub>
                      </m:den>
                    </m:f>
                    <m:r>
                      <w:rPr>
                        <w:rFonts w:ascii="Cambria Math" w:hAnsi="Cambria Math"/>
                      </w:rPr>
                      <m:t>-</m:t>
                    </m:r>
                    <m:d>
                      <m:dPr>
                        <m:begChr m:val=""/>
                        <m:ctrlPr>
                          <w:rPr>
                            <w:rFonts w:ascii="Cambria Math" w:hAnsi="Cambria Math"/>
                            <w:i/>
                          </w:rPr>
                        </m:ctrlPr>
                      </m:dPr>
                      <m:e>
                        <m:f>
                          <m:fPr>
                            <m:ctrlPr>
                              <w:rPr>
                                <w:rFonts w:ascii="Cambria Math" w:hAnsi="Cambria Math"/>
                                <w:i/>
                              </w:rPr>
                            </m:ctrlPr>
                          </m:fPr>
                          <m:num>
                            <m:r>
                              <w:rPr>
                                <w:rFonts w:ascii="Cambria Math" w:hAnsi="Cambria Math"/>
                              </w:rPr>
                              <m:t>1</m:t>
                            </m:r>
                          </m:num>
                          <m:den>
                            <m:sSub>
                              <m:sSubPr>
                                <m:ctrlPr>
                                  <w:rPr>
                                    <w:rFonts w:ascii="Cambria Math" w:hAnsi="Cambria Math"/>
                                    <w:i/>
                                  </w:rPr>
                                </m:ctrlPr>
                              </m:sSubPr>
                              <m:e>
                                <m:r>
                                  <w:rPr>
                                    <w:rFonts w:ascii="Cambria Math" w:hAnsi="Cambria Math"/>
                                  </w:rPr>
                                  <m:t>EF</m:t>
                                </m:r>
                              </m:e>
                              <m:sub>
                                <m:r>
                                  <w:rPr>
                                    <w:rFonts w:ascii="Cambria Math" w:hAnsi="Cambria Math"/>
                                  </w:rPr>
                                  <m:t>Eff</m:t>
                                </m:r>
                              </m:sub>
                            </m:sSub>
                          </m:den>
                        </m:f>
                      </m:e>
                    </m:d>
                  </m:e>
                </m:d>
              </m:num>
              <m:den>
                <m:r>
                  <w:rPr>
                    <w:rFonts w:ascii="Cambria Math" w:hAnsi="Cambria Math"/>
                  </w:rPr>
                  <m:t>3412</m:t>
                </m:r>
              </m:den>
            </m:f>
          </m:oMath>
        </m:oMathPara>
      </w:del>
    </w:p>
    <w:p w14:paraId="02508DCC" w14:textId="1527366D" w:rsidR="006557F1" w:rsidRDefault="006557F1" w:rsidP="00DA1672">
      <w:pPr>
        <w:rPr>
          <w:ins w:id="69" w:author="Samuel Dent" w:date="2015-12-14T06:40:00Z"/>
          <w:noProof/>
        </w:rPr>
      </w:pPr>
      <w:ins w:id="70" w:author="Samuel Dent" w:date="2015-12-14T06:40:00Z">
        <m:oMathPara>
          <m:oMath>
            <m:r>
              <w:rPr>
                <w:rFonts w:ascii="Cambria Math" w:hAnsi="Cambria Math"/>
              </w:rPr>
              <m:t xml:space="preserve">∆kWh= </m:t>
            </m:r>
            <m:f>
              <m:fPr>
                <m:ctrlPr>
                  <w:rPr>
                    <w:rFonts w:ascii="Cambria Math" w:hAnsi="Cambria Math"/>
                    <w:i/>
                  </w:rPr>
                </m:ctrlPr>
              </m:fPr>
              <m:num>
                <m:d>
                  <m:dPr>
                    <m:ctrlPr>
                      <w:rPr>
                        <w:rFonts w:ascii="Cambria Math" w:hAnsi="Cambria Math"/>
                        <w:i/>
                      </w:rPr>
                    </m:ctrlPr>
                  </m:dPr>
                  <m:e>
                    <m:sSub>
                      <m:sSubPr>
                        <m:ctrlPr>
                          <w:rPr>
                            <w:rFonts w:ascii="Cambria Math" w:hAnsi="Cambria Math"/>
                            <w:i/>
                          </w:rPr>
                        </m:ctrlPr>
                      </m:sSubPr>
                      <m:e>
                        <m:r>
                          <w:rPr>
                            <w:rFonts w:ascii="Cambria Math" w:hAnsi="Cambria Math"/>
                          </w:rPr>
                          <m:t>T</m:t>
                        </m:r>
                      </m:e>
                      <m:sub>
                        <m:r>
                          <w:rPr>
                            <w:rFonts w:ascii="Cambria Math" w:hAnsi="Cambria Math"/>
                          </w:rPr>
                          <m:t>out</m:t>
                        </m:r>
                      </m:sub>
                    </m:sSub>
                    <m:r>
                      <w:rPr>
                        <w:rFonts w:ascii="Cambria Math" w:hAnsi="Cambria Math"/>
                      </w:rPr>
                      <m:t>-</m:t>
                    </m:r>
                    <m:sSub>
                      <m:sSubPr>
                        <m:ctrlPr>
                          <w:rPr>
                            <w:rFonts w:ascii="Cambria Math" w:hAnsi="Cambria Math"/>
                            <w:i/>
                          </w:rPr>
                        </m:ctrlPr>
                      </m:sSubPr>
                      <m:e>
                        <m:r>
                          <w:rPr>
                            <w:rFonts w:ascii="Cambria Math" w:hAnsi="Cambria Math"/>
                          </w:rPr>
                          <m:t>T</m:t>
                        </m:r>
                      </m:e>
                      <m:sub>
                        <m:r>
                          <w:rPr>
                            <w:rFonts w:ascii="Cambria Math" w:hAnsi="Cambria Math"/>
                          </w:rPr>
                          <m:t>in</m:t>
                        </m:r>
                      </m:sub>
                    </m:sSub>
                  </m:e>
                </m:d>
                <m:r>
                  <w:rPr>
                    <w:rFonts w:ascii="Cambria Math" w:hAnsi="Cambria Math"/>
                  </w:rPr>
                  <m:t xml:space="preserve"> * </m:t>
                </m:r>
                <m:sSub>
                  <m:sSubPr>
                    <m:ctrlPr>
                      <w:rPr>
                        <w:rFonts w:ascii="Cambria Math" w:hAnsi="Cambria Math"/>
                        <w:i/>
                      </w:rPr>
                    </m:ctrlPr>
                  </m:sSubPr>
                  <m:e>
                    <m:r>
                      <w:rPr>
                        <w:rFonts w:ascii="Cambria Math" w:hAnsi="Cambria Math"/>
                      </w:rPr>
                      <m:t>HotWaterUse</m:t>
                    </m:r>
                  </m:e>
                  <m:sub>
                    <m:r>
                      <w:rPr>
                        <w:rFonts w:ascii="Cambria Math" w:hAnsi="Cambria Math"/>
                      </w:rPr>
                      <m:t>Gallon</m:t>
                    </m:r>
                  </m:sub>
                </m:sSub>
                <m:r>
                  <w:rPr>
                    <w:rFonts w:ascii="Cambria Math" w:hAnsi="Cambria Math"/>
                  </w:rPr>
                  <m:t>*</m:t>
                </m:r>
                <m:r>
                  <w:rPr>
                    <w:rFonts w:ascii="Cambria Math" w:hAnsi="Cambria Math" w:cstheme="minorHAnsi"/>
                    <w:noProof/>
                  </w:rPr>
                  <m:t>γWater</m:t>
                </m:r>
                <m:r>
                  <w:rPr>
                    <w:rFonts w:ascii="Cambria Math" w:hAnsi="Cambria Math"/>
                  </w:rPr>
                  <m:t xml:space="preserve">*1* </m:t>
                </m:r>
                <m:d>
                  <m:dPr>
                    <m:ctrlPr>
                      <w:rPr>
                        <w:rFonts w:ascii="Cambria Math" w:hAnsi="Cambria Math"/>
                        <w:i/>
                      </w:rPr>
                    </m:ctrlPr>
                  </m:dPr>
                  <m:e>
                    <m:f>
                      <m:fPr>
                        <m:ctrlPr>
                          <w:rPr>
                            <w:rFonts w:ascii="Cambria Math" w:hAnsi="Cambria Math"/>
                            <w:i/>
                          </w:rPr>
                        </m:ctrlPr>
                      </m:fPr>
                      <m:num>
                        <m:r>
                          <w:rPr>
                            <w:rFonts w:ascii="Cambria Math" w:hAnsi="Cambria Math"/>
                          </w:rPr>
                          <m:t>1</m:t>
                        </m:r>
                      </m:num>
                      <m:den>
                        <m:sSub>
                          <m:sSubPr>
                            <m:ctrlPr>
                              <w:rPr>
                                <w:rFonts w:ascii="Cambria Math" w:hAnsi="Cambria Math"/>
                                <w:i/>
                              </w:rPr>
                            </m:ctrlPr>
                          </m:sSubPr>
                          <m:e>
                            <m:r>
                              <w:rPr>
                                <w:rFonts w:ascii="Cambria Math" w:hAnsi="Cambria Math"/>
                              </w:rPr>
                              <m:t>EF</m:t>
                            </m:r>
                          </m:e>
                          <m:sub>
                            <m:r>
                              <w:rPr>
                                <w:rFonts w:ascii="Cambria Math" w:hAnsi="Cambria Math"/>
                              </w:rPr>
                              <m:t>elecbase</m:t>
                            </m:r>
                          </m:sub>
                        </m:sSub>
                      </m:den>
                    </m:f>
                    <m:r>
                      <w:rPr>
                        <w:rFonts w:ascii="Cambria Math" w:hAnsi="Cambria Math"/>
                      </w:rPr>
                      <m:t xml:space="preserve">- </m:t>
                    </m:r>
                    <m:f>
                      <m:fPr>
                        <m:ctrlPr>
                          <w:rPr>
                            <w:rFonts w:ascii="Cambria Math" w:hAnsi="Cambria Math"/>
                            <w:i/>
                          </w:rPr>
                        </m:ctrlPr>
                      </m:fPr>
                      <m:num>
                        <m:r>
                          <w:rPr>
                            <w:rFonts w:ascii="Cambria Math" w:hAnsi="Cambria Math"/>
                          </w:rPr>
                          <m:t>1</m:t>
                        </m:r>
                      </m:num>
                      <m:den>
                        <m:sSub>
                          <m:sSubPr>
                            <m:ctrlPr>
                              <w:rPr>
                                <w:rFonts w:ascii="Cambria Math" w:hAnsi="Cambria Math"/>
                                <w:i/>
                              </w:rPr>
                            </m:ctrlPr>
                          </m:sSubPr>
                          <m:e>
                            <m:r>
                              <w:rPr>
                                <w:rFonts w:ascii="Cambria Math" w:hAnsi="Cambria Math"/>
                              </w:rPr>
                              <m:t>EF</m:t>
                            </m:r>
                          </m:e>
                          <m:sub>
                            <m:r>
                              <w:rPr>
                                <w:rFonts w:ascii="Cambria Math" w:hAnsi="Cambria Math"/>
                              </w:rPr>
                              <m:t>Eff</m:t>
                            </m:r>
                          </m:sub>
                        </m:sSub>
                      </m:den>
                    </m:f>
                  </m:e>
                </m:d>
              </m:num>
              <m:den>
                <m:r>
                  <w:rPr>
                    <w:rFonts w:ascii="Cambria Math" w:hAnsi="Cambria Math"/>
                  </w:rPr>
                  <m:t>3412</m:t>
                </m:r>
              </m:den>
            </m:f>
          </m:oMath>
        </m:oMathPara>
      </w:ins>
    </w:p>
    <w:p w14:paraId="675C7C69" w14:textId="77777777" w:rsidR="006557F1" w:rsidRDefault="006557F1" w:rsidP="00DA1672">
      <w:pPr>
        <w:rPr>
          <w:noProof/>
        </w:rPr>
      </w:pPr>
    </w:p>
    <w:p w14:paraId="2E90F595" w14:textId="77777777" w:rsidR="00DA1672" w:rsidRPr="00933056" w:rsidRDefault="00DA1672" w:rsidP="00DA1672">
      <w:pPr>
        <w:rPr>
          <w:noProof/>
        </w:rPr>
      </w:pPr>
      <w:r w:rsidRPr="00933056">
        <w:rPr>
          <w:noProof/>
        </w:rPr>
        <w:t>Where:</w:t>
      </w:r>
    </w:p>
    <w:p w14:paraId="0A2A1472" w14:textId="77777777" w:rsidR="00DA1672" w:rsidRPr="006E2124" w:rsidRDefault="00DA1672" w:rsidP="00DA1672">
      <w:pPr>
        <w:spacing w:after="240"/>
        <w:ind w:left="720"/>
        <w:rPr>
          <w:rFonts w:cstheme="minorHAnsi"/>
          <w:noProof/>
        </w:rPr>
      </w:pPr>
      <w:r w:rsidRPr="006E2124">
        <w:rPr>
          <w:rFonts w:cstheme="minorHAnsi"/>
          <w:noProof/>
        </w:rPr>
        <w:t>T</w:t>
      </w:r>
      <w:r w:rsidRPr="006E2124">
        <w:rPr>
          <w:rFonts w:cstheme="minorHAnsi"/>
          <w:caps/>
          <w:noProof/>
          <w:vertAlign w:val="subscript"/>
        </w:rPr>
        <w:t>out</w:t>
      </w:r>
      <w:r w:rsidRPr="006E2124">
        <w:rPr>
          <w:rFonts w:cstheme="minorHAnsi"/>
          <w:noProof/>
        </w:rPr>
        <w:tab/>
      </w:r>
      <w:r w:rsidRPr="006E2124">
        <w:rPr>
          <w:rFonts w:cstheme="minorHAnsi"/>
          <w:noProof/>
        </w:rPr>
        <w:tab/>
        <w:t>= Tank temperature</w:t>
      </w:r>
    </w:p>
    <w:p w14:paraId="0B5F1F8D" w14:textId="77777777" w:rsidR="00DA1672" w:rsidRPr="006E2124" w:rsidRDefault="00DA1672" w:rsidP="00DA1672">
      <w:pPr>
        <w:spacing w:after="240"/>
        <w:ind w:left="720"/>
        <w:rPr>
          <w:rFonts w:cstheme="minorHAnsi"/>
          <w:noProof/>
        </w:rPr>
      </w:pPr>
      <w:r w:rsidRPr="006E2124">
        <w:rPr>
          <w:rFonts w:cstheme="minorHAnsi"/>
          <w:noProof/>
        </w:rPr>
        <w:tab/>
      </w:r>
      <w:r w:rsidRPr="006E2124">
        <w:rPr>
          <w:rFonts w:cstheme="minorHAnsi"/>
          <w:noProof/>
        </w:rPr>
        <w:tab/>
        <w:t>= 125°F</w:t>
      </w:r>
    </w:p>
    <w:p w14:paraId="5B4A184C" w14:textId="77777777" w:rsidR="00DA1672" w:rsidRPr="006E2124" w:rsidRDefault="00DA1672" w:rsidP="00DA1672">
      <w:pPr>
        <w:spacing w:after="240"/>
        <w:ind w:left="720"/>
        <w:rPr>
          <w:rFonts w:cstheme="minorHAnsi"/>
          <w:noProof/>
        </w:rPr>
      </w:pPr>
      <w:r w:rsidRPr="006E2124">
        <w:rPr>
          <w:rFonts w:cstheme="minorHAnsi"/>
          <w:noProof/>
        </w:rPr>
        <w:t>T</w:t>
      </w:r>
      <w:r w:rsidRPr="006E2124">
        <w:rPr>
          <w:rFonts w:cstheme="minorHAnsi"/>
          <w:caps/>
          <w:noProof/>
          <w:vertAlign w:val="subscript"/>
        </w:rPr>
        <w:t>in</w:t>
      </w:r>
      <w:r w:rsidRPr="006E2124">
        <w:rPr>
          <w:rFonts w:cstheme="minorHAnsi"/>
          <w:noProof/>
        </w:rPr>
        <w:tab/>
      </w:r>
      <w:r w:rsidRPr="006E2124">
        <w:rPr>
          <w:rFonts w:cstheme="minorHAnsi"/>
          <w:noProof/>
        </w:rPr>
        <w:tab/>
        <w:t>= Incoming water temperature from well or municiple system</w:t>
      </w:r>
    </w:p>
    <w:p w14:paraId="4492FEAA" w14:textId="77777777" w:rsidR="00DA1672" w:rsidRPr="006E2124" w:rsidRDefault="00DA1672" w:rsidP="00DA1672">
      <w:pPr>
        <w:spacing w:after="240"/>
        <w:ind w:left="720"/>
        <w:rPr>
          <w:rFonts w:cstheme="minorHAnsi"/>
          <w:noProof/>
        </w:rPr>
      </w:pPr>
      <w:r w:rsidRPr="006E2124">
        <w:rPr>
          <w:rFonts w:cstheme="minorHAnsi"/>
          <w:noProof/>
        </w:rPr>
        <w:tab/>
      </w:r>
      <w:r w:rsidRPr="006E2124">
        <w:rPr>
          <w:rFonts w:cstheme="minorHAnsi"/>
          <w:noProof/>
        </w:rPr>
        <w:tab/>
        <w:t>= 54°F</w:t>
      </w:r>
      <w:r w:rsidRPr="006E2124">
        <w:rPr>
          <w:rFonts w:ascii="Arial" w:eastAsiaTheme="majorEastAsia" w:hAnsi="Arial"/>
          <w:noProof/>
          <w:vertAlign w:val="superscript"/>
        </w:rPr>
        <w:footnoteReference w:id="8"/>
      </w:r>
    </w:p>
    <w:p w14:paraId="56409E8B" w14:textId="77777777" w:rsidR="00DA1672" w:rsidRDefault="00DA1672" w:rsidP="00DA1672">
      <w:pPr>
        <w:ind w:left="2880" w:hanging="2160"/>
        <w:rPr>
          <w:noProof/>
          <w:szCs w:val="20"/>
        </w:rPr>
      </w:pPr>
      <w:r>
        <w:rPr>
          <w:noProof/>
          <w:szCs w:val="20"/>
        </w:rPr>
        <w:t>HotWaterUse</w:t>
      </w:r>
      <w:r w:rsidRPr="007F1B25">
        <w:rPr>
          <w:noProof/>
          <w:szCs w:val="20"/>
          <w:vertAlign w:val="subscript"/>
        </w:rPr>
        <w:t>Gallon</w:t>
      </w:r>
      <w:r w:rsidRPr="007F1B25">
        <w:rPr>
          <w:noProof/>
          <w:szCs w:val="20"/>
        </w:rPr>
        <w:tab/>
        <w:t xml:space="preserve">= Estimated </w:t>
      </w:r>
      <w:r>
        <w:rPr>
          <w:noProof/>
          <w:szCs w:val="20"/>
        </w:rPr>
        <w:t xml:space="preserve">annual </w:t>
      </w:r>
      <w:r w:rsidRPr="007F1B25">
        <w:rPr>
          <w:noProof/>
          <w:szCs w:val="20"/>
        </w:rPr>
        <w:t>hot water</w:t>
      </w:r>
      <w:r>
        <w:rPr>
          <w:noProof/>
          <w:szCs w:val="20"/>
        </w:rPr>
        <w:t xml:space="preserve"> consumption (gallons) </w:t>
      </w:r>
    </w:p>
    <w:p w14:paraId="080F0BB9" w14:textId="77777777" w:rsidR="00DA1672" w:rsidRDefault="00DA1672" w:rsidP="00DA1672">
      <w:pPr>
        <w:ind w:left="2880" w:hanging="2160"/>
        <w:rPr>
          <w:noProof/>
          <w:szCs w:val="20"/>
        </w:rPr>
      </w:pPr>
      <w:r>
        <w:rPr>
          <w:noProof/>
          <w:szCs w:val="20"/>
        </w:rPr>
        <w:tab/>
        <w:t>= Actual if possible to provide reasonable custom estimate. If not, two methodologies are provided to develop an estimate:</w:t>
      </w:r>
    </w:p>
    <w:p w14:paraId="444167C9" w14:textId="77777777" w:rsidR="00DA1672" w:rsidRPr="006052E3" w:rsidRDefault="00DA1672" w:rsidP="00DA1672">
      <w:pPr>
        <w:pStyle w:val="ListParagraph"/>
        <w:widowControl w:val="0"/>
        <w:numPr>
          <w:ilvl w:val="0"/>
          <w:numId w:val="3"/>
        </w:numPr>
        <w:spacing w:after="120"/>
        <w:jc w:val="both"/>
        <w:rPr>
          <w:noProof/>
          <w:sz w:val="20"/>
          <w:szCs w:val="20"/>
        </w:rPr>
      </w:pPr>
      <w:r w:rsidRPr="006052E3">
        <w:rPr>
          <w:noProof/>
          <w:sz w:val="20"/>
          <w:szCs w:val="20"/>
        </w:rPr>
        <w:t>Consumption per water heater capacity</w:t>
      </w:r>
    </w:p>
    <w:p w14:paraId="1C3770F9" w14:textId="77777777" w:rsidR="00DA1672" w:rsidRDefault="00DA1672" w:rsidP="00DA1672">
      <w:pPr>
        <w:ind w:left="2880" w:firstLine="720"/>
        <w:rPr>
          <w:noProof/>
          <w:szCs w:val="20"/>
        </w:rPr>
      </w:pPr>
      <w:r w:rsidRPr="007F1B25">
        <w:rPr>
          <w:noProof/>
          <w:szCs w:val="20"/>
        </w:rPr>
        <w:t xml:space="preserve">= </w:t>
      </w:r>
      <w:r>
        <w:rPr>
          <w:noProof/>
          <w:szCs w:val="20"/>
        </w:rPr>
        <w:t>Consumption/cap * Capacity</w:t>
      </w:r>
    </w:p>
    <w:p w14:paraId="15F5C9F7" w14:textId="77777777" w:rsidR="00DA1672" w:rsidRDefault="00DA1672" w:rsidP="00DA1672">
      <w:pPr>
        <w:ind w:left="2160" w:firstLine="360"/>
        <w:rPr>
          <w:noProof/>
          <w:szCs w:val="20"/>
        </w:rPr>
      </w:pPr>
      <w:r>
        <w:rPr>
          <w:noProof/>
          <w:szCs w:val="20"/>
        </w:rPr>
        <w:t>Where:</w:t>
      </w:r>
    </w:p>
    <w:p w14:paraId="0891AA51" w14:textId="657763D1" w:rsidR="00DA1672" w:rsidRDefault="00DA1672" w:rsidP="00DA1672">
      <w:pPr>
        <w:ind w:left="5040" w:hanging="2160"/>
        <w:rPr>
          <w:noProof/>
          <w:szCs w:val="20"/>
        </w:rPr>
      </w:pPr>
      <w:r>
        <w:rPr>
          <w:noProof/>
          <w:szCs w:val="20"/>
        </w:rPr>
        <w:t>Consumption/cap</w:t>
      </w:r>
      <w:r>
        <w:rPr>
          <w:noProof/>
          <w:szCs w:val="20"/>
        </w:rPr>
        <w:tab/>
        <w:t>= Estimate of consumption per gallon of tank capacity, dependent on building type:</w:t>
      </w:r>
      <w:r>
        <w:rPr>
          <w:rStyle w:val="FootnoteReference"/>
          <w:noProof/>
          <w:szCs w:val="20"/>
        </w:rPr>
        <w:footnoteReference w:id="9"/>
      </w:r>
      <w:ins w:id="71" w:author="Samuel Dent" w:date="2015-12-14T06:40:00Z">
        <w:r w:rsidRPr="00DA1672">
          <w:rPr>
            <w:noProof/>
            <w:szCs w:val="20"/>
          </w:rPr>
          <w:t xml:space="preserve"> </w:t>
        </w:r>
      </w:ins>
    </w:p>
    <w:tbl>
      <w:tblPr>
        <w:tblW w:w="5603" w:type="dxa"/>
        <w:jc w:val="center"/>
        <w:tblLayout w:type="fixed"/>
        <w:tblCellMar>
          <w:left w:w="30" w:type="dxa"/>
          <w:right w:w="30" w:type="dxa"/>
        </w:tblCellMar>
        <w:tblLook w:val="04A0" w:firstRow="1" w:lastRow="0" w:firstColumn="1" w:lastColumn="0" w:noHBand="0" w:noVBand="1"/>
        <w:tblPrChange w:id="72" w:author="Samuel Dent" w:date="2015-12-14T06:40:00Z">
          <w:tblPr>
            <w:tblW w:w="5603" w:type="dxa"/>
            <w:jc w:val="center"/>
            <w:tblInd w:w="-2017" w:type="dxa"/>
            <w:tblLayout w:type="fixed"/>
            <w:tblCellMar>
              <w:left w:w="30" w:type="dxa"/>
              <w:right w:w="30" w:type="dxa"/>
            </w:tblCellMar>
            <w:tblLook w:val="04A0" w:firstRow="1" w:lastRow="0" w:firstColumn="1" w:lastColumn="0" w:noHBand="0" w:noVBand="1"/>
          </w:tblPr>
        </w:tblPrChange>
      </w:tblPr>
      <w:tblGrid>
        <w:gridCol w:w="3873"/>
        <w:gridCol w:w="1730"/>
        <w:tblGridChange w:id="73">
          <w:tblGrid>
            <w:gridCol w:w="3873"/>
            <w:gridCol w:w="1730"/>
          </w:tblGrid>
        </w:tblGridChange>
      </w:tblGrid>
      <w:tr w:rsidR="00DA1672" w:rsidRPr="00C9362B" w14:paraId="58003C7F" w14:textId="77777777" w:rsidTr="009E675E">
        <w:trPr>
          <w:trHeight w:val="237"/>
          <w:tblHeader/>
          <w:jc w:val="center"/>
          <w:trPrChange w:id="74" w:author="Samuel Dent" w:date="2015-12-14T06:40:00Z">
            <w:trPr>
              <w:trHeight w:val="237"/>
              <w:jc w:val="center"/>
            </w:trPr>
          </w:trPrChange>
        </w:trPr>
        <w:tc>
          <w:tcPr>
            <w:tcW w:w="3873" w:type="dxa"/>
            <w:tcBorders>
              <w:top w:val="single" w:sz="6" w:space="0" w:color="auto"/>
              <w:left w:val="single" w:sz="6" w:space="0" w:color="auto"/>
              <w:bottom w:val="single" w:sz="6" w:space="0" w:color="auto"/>
              <w:right w:val="single" w:sz="6" w:space="0" w:color="auto"/>
            </w:tcBorders>
            <w:shd w:val="clear" w:color="auto" w:fill="808080" w:themeFill="background1" w:themeFillShade="80"/>
            <w:vAlign w:val="center"/>
            <w:hideMark/>
            <w:tcPrChange w:id="75" w:author="Samuel Dent" w:date="2015-12-14T06:40:00Z">
              <w:tcPr>
                <w:tcW w:w="3873" w:type="dxa"/>
                <w:tcBorders>
                  <w:top w:val="single" w:sz="6" w:space="0" w:color="auto"/>
                  <w:left w:val="single" w:sz="6" w:space="0" w:color="auto"/>
                  <w:bottom w:val="single" w:sz="6" w:space="0" w:color="auto"/>
                  <w:right w:val="single" w:sz="6" w:space="0" w:color="auto"/>
                </w:tcBorders>
                <w:shd w:val="clear" w:color="auto" w:fill="808080" w:themeFill="background1" w:themeFillShade="80"/>
                <w:vAlign w:val="center"/>
                <w:hideMark/>
              </w:tcPr>
            </w:tcPrChange>
          </w:tcPr>
          <w:p w14:paraId="573F9EE5" w14:textId="77777777" w:rsidR="00DA1672" w:rsidRPr="00C9362B" w:rsidRDefault="00DA1672" w:rsidP="00556C1C">
            <w:pPr>
              <w:autoSpaceDE w:val="0"/>
              <w:autoSpaceDN w:val="0"/>
              <w:adjustRightInd w:val="0"/>
              <w:spacing w:after="0" w:line="276" w:lineRule="auto"/>
              <w:jc w:val="center"/>
              <w:rPr>
                <w:rFonts w:cstheme="minorHAnsi"/>
                <w:b/>
                <w:color w:val="FFFFFF" w:themeColor="background1"/>
                <w:szCs w:val="20"/>
              </w:rPr>
            </w:pPr>
            <w:r w:rsidRPr="00C9362B">
              <w:rPr>
                <w:rFonts w:cstheme="minorHAnsi"/>
                <w:b/>
                <w:color w:val="FFFFFF" w:themeColor="background1"/>
                <w:szCs w:val="20"/>
              </w:rPr>
              <w:t>Building Type</w:t>
            </w:r>
          </w:p>
        </w:tc>
        <w:tc>
          <w:tcPr>
            <w:tcW w:w="1730" w:type="dxa"/>
            <w:tcBorders>
              <w:top w:val="single" w:sz="6" w:space="0" w:color="auto"/>
              <w:left w:val="single" w:sz="6" w:space="0" w:color="auto"/>
              <w:bottom w:val="single" w:sz="6" w:space="0" w:color="auto"/>
              <w:right w:val="single" w:sz="6" w:space="0" w:color="auto"/>
            </w:tcBorders>
            <w:shd w:val="clear" w:color="auto" w:fill="808080" w:themeFill="background1" w:themeFillShade="80"/>
            <w:vAlign w:val="center"/>
            <w:hideMark/>
            <w:tcPrChange w:id="76" w:author="Samuel Dent" w:date="2015-12-14T06:40:00Z">
              <w:tcPr>
                <w:tcW w:w="1730" w:type="dxa"/>
                <w:tcBorders>
                  <w:top w:val="single" w:sz="6" w:space="0" w:color="auto"/>
                  <w:left w:val="single" w:sz="6" w:space="0" w:color="auto"/>
                  <w:bottom w:val="single" w:sz="6" w:space="0" w:color="auto"/>
                  <w:right w:val="single" w:sz="6" w:space="0" w:color="auto"/>
                </w:tcBorders>
                <w:shd w:val="clear" w:color="auto" w:fill="808080" w:themeFill="background1" w:themeFillShade="80"/>
                <w:vAlign w:val="center"/>
                <w:hideMark/>
              </w:tcPr>
            </w:tcPrChange>
          </w:tcPr>
          <w:p w14:paraId="3EBF9D3F" w14:textId="77777777" w:rsidR="00DA1672" w:rsidRPr="00E874BA" w:rsidRDefault="00DA1672" w:rsidP="00556C1C">
            <w:pPr>
              <w:autoSpaceDE w:val="0"/>
              <w:autoSpaceDN w:val="0"/>
              <w:adjustRightInd w:val="0"/>
              <w:spacing w:after="0" w:line="276" w:lineRule="auto"/>
              <w:jc w:val="center"/>
              <w:rPr>
                <w:rFonts w:cstheme="minorHAnsi"/>
                <w:b/>
                <w:color w:val="FFFFFF" w:themeColor="background1"/>
                <w:szCs w:val="20"/>
              </w:rPr>
            </w:pPr>
            <w:r>
              <w:rPr>
                <w:b/>
                <w:noProof/>
                <w:color w:val="FFFFFF" w:themeColor="background1"/>
                <w:szCs w:val="20"/>
              </w:rPr>
              <w:t>Consumption/cap</w:t>
            </w:r>
          </w:p>
        </w:tc>
      </w:tr>
      <w:tr w:rsidR="00DA1672" w:rsidRPr="00C9362B" w14:paraId="0B7D0F61" w14:textId="77777777" w:rsidTr="00556C1C">
        <w:trPr>
          <w:trHeight w:val="165"/>
          <w:jc w:val="center"/>
          <w:trPrChange w:id="77" w:author="Samuel Dent" w:date="2015-12-14T06:40:00Z">
            <w:trPr>
              <w:trHeight w:val="165"/>
              <w:jc w:val="center"/>
            </w:trPr>
          </w:trPrChange>
        </w:trPr>
        <w:tc>
          <w:tcPr>
            <w:tcW w:w="3873" w:type="dxa"/>
            <w:tcBorders>
              <w:top w:val="single" w:sz="6" w:space="0" w:color="auto"/>
              <w:left w:val="single" w:sz="6" w:space="0" w:color="auto"/>
              <w:bottom w:val="single" w:sz="6" w:space="0" w:color="auto"/>
              <w:right w:val="single" w:sz="6" w:space="0" w:color="auto"/>
            </w:tcBorders>
            <w:vAlign w:val="center"/>
            <w:hideMark/>
            <w:tcPrChange w:id="78" w:author="Samuel Dent" w:date="2015-12-14T06:40:00Z">
              <w:tcPr>
                <w:tcW w:w="3873" w:type="dxa"/>
                <w:tcBorders>
                  <w:top w:val="single" w:sz="6" w:space="0" w:color="auto"/>
                  <w:left w:val="single" w:sz="6" w:space="0" w:color="auto"/>
                  <w:bottom w:val="single" w:sz="6" w:space="0" w:color="auto"/>
                  <w:right w:val="single" w:sz="6" w:space="0" w:color="auto"/>
                </w:tcBorders>
                <w:vAlign w:val="center"/>
                <w:hideMark/>
              </w:tcPr>
            </w:tcPrChange>
          </w:tcPr>
          <w:p w14:paraId="1C1DC056" w14:textId="77777777" w:rsidR="00DA1672" w:rsidRPr="00E874BA" w:rsidRDefault="00DA1672" w:rsidP="00556C1C">
            <w:pPr>
              <w:autoSpaceDE w:val="0"/>
              <w:autoSpaceDN w:val="0"/>
              <w:adjustRightInd w:val="0"/>
              <w:spacing w:after="0" w:line="276" w:lineRule="auto"/>
              <w:jc w:val="center"/>
              <w:rPr>
                <w:rFonts w:cstheme="minorHAnsi"/>
                <w:color w:val="000000"/>
                <w:szCs w:val="20"/>
              </w:rPr>
            </w:pPr>
            <w:r w:rsidRPr="007F1B25">
              <w:rPr>
                <w:rFonts w:ascii="Calibri" w:hAnsi="Calibri"/>
                <w:bCs/>
                <w:color w:val="000000"/>
                <w:szCs w:val="18"/>
              </w:rPr>
              <w:t>Grocery,</w:t>
            </w:r>
            <w:r>
              <w:rPr>
                <w:rFonts w:ascii="Calibri" w:hAnsi="Calibri"/>
                <w:bCs/>
                <w:color w:val="000000"/>
                <w:szCs w:val="18"/>
              </w:rPr>
              <w:t xml:space="preserve"> </w:t>
            </w:r>
            <w:r w:rsidRPr="007F1B25">
              <w:rPr>
                <w:rFonts w:ascii="Calibri" w:hAnsi="Calibri"/>
                <w:bCs/>
                <w:color w:val="000000"/>
                <w:szCs w:val="18"/>
              </w:rPr>
              <w:t>Convenience</w:t>
            </w:r>
            <w:r>
              <w:rPr>
                <w:rFonts w:ascii="Calibri" w:hAnsi="Calibri"/>
                <w:bCs/>
                <w:color w:val="000000"/>
                <w:szCs w:val="18"/>
              </w:rPr>
              <w:t xml:space="preserve"> </w:t>
            </w:r>
            <w:r w:rsidRPr="007F1B25">
              <w:rPr>
                <w:rFonts w:ascii="Calibri" w:hAnsi="Calibri"/>
                <w:bCs/>
                <w:color w:val="000000"/>
                <w:szCs w:val="18"/>
              </w:rPr>
              <w:t>Store, and</w:t>
            </w:r>
            <w:r>
              <w:rPr>
                <w:rFonts w:ascii="Calibri" w:hAnsi="Calibri"/>
                <w:bCs/>
                <w:color w:val="000000"/>
                <w:szCs w:val="18"/>
              </w:rPr>
              <w:t xml:space="preserve"> </w:t>
            </w:r>
            <w:r w:rsidRPr="007F1B25">
              <w:rPr>
                <w:rFonts w:ascii="Calibri" w:hAnsi="Calibri"/>
                <w:bCs/>
                <w:color w:val="000000"/>
                <w:szCs w:val="18"/>
              </w:rPr>
              <w:t>Restaurant</w:t>
            </w:r>
          </w:p>
        </w:tc>
        <w:tc>
          <w:tcPr>
            <w:tcW w:w="1730" w:type="dxa"/>
            <w:tcBorders>
              <w:top w:val="single" w:sz="6" w:space="0" w:color="auto"/>
              <w:left w:val="single" w:sz="6" w:space="0" w:color="auto"/>
              <w:bottom w:val="single" w:sz="6" w:space="0" w:color="auto"/>
              <w:right w:val="single" w:sz="6" w:space="0" w:color="auto"/>
            </w:tcBorders>
            <w:vAlign w:val="center"/>
            <w:hideMark/>
            <w:tcPrChange w:id="79" w:author="Samuel Dent" w:date="2015-12-14T06:40:00Z">
              <w:tcPr>
                <w:tcW w:w="1730" w:type="dxa"/>
                <w:tcBorders>
                  <w:top w:val="single" w:sz="6" w:space="0" w:color="auto"/>
                  <w:left w:val="single" w:sz="6" w:space="0" w:color="auto"/>
                  <w:bottom w:val="single" w:sz="6" w:space="0" w:color="auto"/>
                  <w:right w:val="single" w:sz="6" w:space="0" w:color="auto"/>
                </w:tcBorders>
                <w:vAlign w:val="center"/>
                <w:hideMark/>
              </w:tcPr>
            </w:tcPrChange>
          </w:tcPr>
          <w:p w14:paraId="3C6861CF" w14:textId="77777777" w:rsidR="00DA1672" w:rsidRPr="00C9362B" w:rsidRDefault="00DA1672" w:rsidP="00556C1C">
            <w:pPr>
              <w:autoSpaceDE w:val="0"/>
              <w:autoSpaceDN w:val="0"/>
              <w:adjustRightInd w:val="0"/>
              <w:spacing w:after="0" w:line="276" w:lineRule="auto"/>
              <w:jc w:val="center"/>
              <w:rPr>
                <w:rFonts w:cstheme="minorHAnsi"/>
                <w:color w:val="000000"/>
                <w:szCs w:val="20"/>
              </w:rPr>
            </w:pPr>
            <w:r>
              <w:rPr>
                <w:rFonts w:cstheme="minorHAnsi"/>
                <w:color w:val="000000"/>
                <w:szCs w:val="20"/>
              </w:rPr>
              <w:t>803</w:t>
            </w:r>
          </w:p>
        </w:tc>
      </w:tr>
      <w:tr w:rsidR="00DA1672" w:rsidRPr="00C9362B" w14:paraId="3463A587" w14:textId="77777777" w:rsidTr="00556C1C">
        <w:trPr>
          <w:trHeight w:val="132"/>
          <w:jc w:val="center"/>
          <w:trPrChange w:id="80" w:author="Samuel Dent" w:date="2015-12-14T06:40:00Z">
            <w:trPr>
              <w:trHeight w:val="132"/>
              <w:jc w:val="center"/>
            </w:trPr>
          </w:trPrChange>
        </w:trPr>
        <w:tc>
          <w:tcPr>
            <w:tcW w:w="3873" w:type="dxa"/>
            <w:tcBorders>
              <w:top w:val="single" w:sz="6" w:space="0" w:color="auto"/>
              <w:left w:val="single" w:sz="6" w:space="0" w:color="auto"/>
              <w:bottom w:val="single" w:sz="6" w:space="0" w:color="auto"/>
              <w:right w:val="single" w:sz="6" w:space="0" w:color="auto"/>
            </w:tcBorders>
            <w:vAlign w:val="center"/>
            <w:hideMark/>
            <w:tcPrChange w:id="81" w:author="Samuel Dent" w:date="2015-12-14T06:40:00Z">
              <w:tcPr>
                <w:tcW w:w="3873" w:type="dxa"/>
                <w:tcBorders>
                  <w:top w:val="single" w:sz="6" w:space="0" w:color="auto"/>
                  <w:left w:val="single" w:sz="6" w:space="0" w:color="auto"/>
                  <w:bottom w:val="single" w:sz="6" w:space="0" w:color="auto"/>
                  <w:right w:val="single" w:sz="6" w:space="0" w:color="auto"/>
                </w:tcBorders>
                <w:vAlign w:val="center"/>
                <w:hideMark/>
              </w:tcPr>
            </w:tcPrChange>
          </w:tcPr>
          <w:p w14:paraId="57C3B329" w14:textId="77777777" w:rsidR="00DA1672" w:rsidRPr="00E874BA" w:rsidRDefault="00DA1672" w:rsidP="00556C1C">
            <w:pPr>
              <w:autoSpaceDE w:val="0"/>
              <w:autoSpaceDN w:val="0"/>
              <w:adjustRightInd w:val="0"/>
              <w:spacing w:after="0" w:line="276" w:lineRule="auto"/>
              <w:jc w:val="center"/>
              <w:rPr>
                <w:rFonts w:cstheme="minorHAnsi"/>
                <w:color w:val="000000"/>
                <w:szCs w:val="20"/>
              </w:rPr>
            </w:pPr>
            <w:r w:rsidRPr="007F1B25">
              <w:rPr>
                <w:rFonts w:ascii="Calibri" w:hAnsi="Calibri"/>
                <w:bCs/>
                <w:color w:val="000000"/>
                <w:szCs w:val="18"/>
              </w:rPr>
              <w:t>Lodging,</w:t>
            </w:r>
            <w:r>
              <w:rPr>
                <w:rFonts w:ascii="Calibri" w:hAnsi="Calibri"/>
                <w:bCs/>
                <w:color w:val="000000"/>
                <w:szCs w:val="18"/>
              </w:rPr>
              <w:t xml:space="preserve"> </w:t>
            </w:r>
            <w:r w:rsidRPr="007F1B25">
              <w:rPr>
                <w:rFonts w:ascii="Calibri" w:hAnsi="Calibri"/>
                <w:bCs/>
                <w:color w:val="000000"/>
                <w:szCs w:val="18"/>
              </w:rPr>
              <w:t>Hospital, and</w:t>
            </w:r>
            <w:r>
              <w:rPr>
                <w:rFonts w:ascii="Calibri" w:hAnsi="Calibri"/>
                <w:bCs/>
                <w:color w:val="000000"/>
                <w:szCs w:val="18"/>
              </w:rPr>
              <w:t xml:space="preserve"> </w:t>
            </w:r>
            <w:r w:rsidRPr="007F1B25">
              <w:rPr>
                <w:rFonts w:ascii="Calibri" w:hAnsi="Calibri"/>
                <w:bCs/>
                <w:color w:val="000000"/>
                <w:szCs w:val="18"/>
              </w:rPr>
              <w:t>Multifamily</w:t>
            </w:r>
          </w:p>
        </w:tc>
        <w:tc>
          <w:tcPr>
            <w:tcW w:w="1730" w:type="dxa"/>
            <w:tcBorders>
              <w:top w:val="single" w:sz="6" w:space="0" w:color="auto"/>
              <w:left w:val="single" w:sz="6" w:space="0" w:color="auto"/>
              <w:bottom w:val="single" w:sz="6" w:space="0" w:color="auto"/>
              <w:right w:val="single" w:sz="6" w:space="0" w:color="auto"/>
            </w:tcBorders>
            <w:vAlign w:val="center"/>
            <w:hideMark/>
            <w:tcPrChange w:id="82" w:author="Samuel Dent" w:date="2015-12-14T06:40:00Z">
              <w:tcPr>
                <w:tcW w:w="1730" w:type="dxa"/>
                <w:tcBorders>
                  <w:top w:val="single" w:sz="6" w:space="0" w:color="auto"/>
                  <w:left w:val="single" w:sz="6" w:space="0" w:color="auto"/>
                  <w:bottom w:val="single" w:sz="6" w:space="0" w:color="auto"/>
                  <w:right w:val="single" w:sz="6" w:space="0" w:color="auto"/>
                </w:tcBorders>
                <w:vAlign w:val="center"/>
                <w:hideMark/>
              </w:tcPr>
            </w:tcPrChange>
          </w:tcPr>
          <w:p w14:paraId="09BD0B35" w14:textId="77777777" w:rsidR="00DA1672" w:rsidRPr="00C9362B" w:rsidRDefault="00DA1672" w:rsidP="00556C1C">
            <w:pPr>
              <w:autoSpaceDE w:val="0"/>
              <w:autoSpaceDN w:val="0"/>
              <w:adjustRightInd w:val="0"/>
              <w:spacing w:after="0" w:line="276" w:lineRule="auto"/>
              <w:jc w:val="center"/>
              <w:rPr>
                <w:rFonts w:cstheme="minorHAnsi"/>
                <w:color w:val="000000"/>
                <w:szCs w:val="20"/>
              </w:rPr>
            </w:pPr>
            <w:r>
              <w:rPr>
                <w:rFonts w:cstheme="minorHAnsi"/>
                <w:color w:val="000000"/>
                <w:szCs w:val="20"/>
              </w:rPr>
              <w:t>630</w:t>
            </w:r>
          </w:p>
        </w:tc>
      </w:tr>
      <w:tr w:rsidR="00DA1672" w:rsidRPr="00C9362B" w14:paraId="3A520B32" w14:textId="77777777" w:rsidTr="00556C1C">
        <w:trPr>
          <w:trHeight w:val="172"/>
          <w:jc w:val="center"/>
          <w:trPrChange w:id="83" w:author="Samuel Dent" w:date="2015-12-14T06:40:00Z">
            <w:trPr>
              <w:trHeight w:val="172"/>
              <w:jc w:val="center"/>
            </w:trPr>
          </w:trPrChange>
        </w:trPr>
        <w:tc>
          <w:tcPr>
            <w:tcW w:w="3873" w:type="dxa"/>
            <w:tcBorders>
              <w:top w:val="single" w:sz="6" w:space="0" w:color="auto"/>
              <w:left w:val="single" w:sz="6" w:space="0" w:color="auto"/>
              <w:bottom w:val="single" w:sz="6" w:space="0" w:color="auto"/>
              <w:right w:val="single" w:sz="6" w:space="0" w:color="auto"/>
            </w:tcBorders>
            <w:vAlign w:val="center"/>
            <w:hideMark/>
            <w:tcPrChange w:id="84" w:author="Samuel Dent" w:date="2015-12-14T06:40:00Z">
              <w:tcPr>
                <w:tcW w:w="3873" w:type="dxa"/>
                <w:tcBorders>
                  <w:top w:val="single" w:sz="6" w:space="0" w:color="auto"/>
                  <w:left w:val="single" w:sz="6" w:space="0" w:color="auto"/>
                  <w:bottom w:val="single" w:sz="6" w:space="0" w:color="auto"/>
                  <w:right w:val="single" w:sz="6" w:space="0" w:color="auto"/>
                </w:tcBorders>
                <w:vAlign w:val="center"/>
                <w:hideMark/>
              </w:tcPr>
            </w:tcPrChange>
          </w:tcPr>
          <w:p w14:paraId="6DD20B80" w14:textId="77777777" w:rsidR="00DA1672" w:rsidRPr="00E874BA" w:rsidRDefault="00DA1672" w:rsidP="00556C1C">
            <w:pPr>
              <w:autoSpaceDE w:val="0"/>
              <w:autoSpaceDN w:val="0"/>
              <w:adjustRightInd w:val="0"/>
              <w:spacing w:after="0" w:line="276" w:lineRule="auto"/>
              <w:jc w:val="center"/>
              <w:rPr>
                <w:rFonts w:cstheme="minorHAnsi"/>
                <w:color w:val="000000"/>
                <w:szCs w:val="20"/>
              </w:rPr>
            </w:pPr>
            <w:r w:rsidRPr="007F1B25">
              <w:rPr>
                <w:rFonts w:ascii="Calibri" w:hAnsi="Calibri"/>
                <w:bCs/>
                <w:color w:val="000000"/>
                <w:szCs w:val="18"/>
              </w:rPr>
              <w:t>Health Clinic,</w:t>
            </w:r>
            <w:r>
              <w:rPr>
                <w:rFonts w:ascii="Calibri" w:hAnsi="Calibri"/>
                <w:bCs/>
                <w:color w:val="000000"/>
                <w:szCs w:val="18"/>
              </w:rPr>
              <w:t xml:space="preserve"> </w:t>
            </w:r>
            <w:r w:rsidRPr="007F1B25">
              <w:rPr>
                <w:rFonts w:ascii="Calibri" w:hAnsi="Calibri"/>
                <w:bCs/>
                <w:color w:val="000000"/>
                <w:szCs w:val="18"/>
              </w:rPr>
              <w:t>Church,</w:t>
            </w:r>
            <w:r>
              <w:rPr>
                <w:rFonts w:ascii="Calibri" w:hAnsi="Calibri"/>
                <w:bCs/>
                <w:color w:val="000000"/>
                <w:szCs w:val="18"/>
              </w:rPr>
              <w:t xml:space="preserve"> </w:t>
            </w:r>
            <w:r w:rsidRPr="007F1B25">
              <w:rPr>
                <w:rFonts w:ascii="Calibri" w:hAnsi="Calibri"/>
                <w:bCs/>
                <w:color w:val="000000"/>
                <w:szCs w:val="18"/>
              </w:rPr>
              <w:t>Warehouse</w:t>
            </w:r>
          </w:p>
        </w:tc>
        <w:tc>
          <w:tcPr>
            <w:tcW w:w="1730" w:type="dxa"/>
            <w:tcBorders>
              <w:top w:val="single" w:sz="6" w:space="0" w:color="auto"/>
              <w:left w:val="single" w:sz="6" w:space="0" w:color="auto"/>
              <w:bottom w:val="single" w:sz="6" w:space="0" w:color="auto"/>
              <w:right w:val="single" w:sz="6" w:space="0" w:color="auto"/>
            </w:tcBorders>
            <w:vAlign w:val="center"/>
            <w:hideMark/>
            <w:tcPrChange w:id="85" w:author="Samuel Dent" w:date="2015-12-14T06:40:00Z">
              <w:tcPr>
                <w:tcW w:w="1730" w:type="dxa"/>
                <w:tcBorders>
                  <w:top w:val="single" w:sz="6" w:space="0" w:color="auto"/>
                  <w:left w:val="single" w:sz="6" w:space="0" w:color="auto"/>
                  <w:bottom w:val="single" w:sz="6" w:space="0" w:color="auto"/>
                  <w:right w:val="single" w:sz="6" w:space="0" w:color="auto"/>
                </w:tcBorders>
                <w:vAlign w:val="center"/>
                <w:hideMark/>
              </w:tcPr>
            </w:tcPrChange>
          </w:tcPr>
          <w:p w14:paraId="2E101713" w14:textId="77777777" w:rsidR="00DA1672" w:rsidRPr="00C9362B" w:rsidRDefault="00DA1672" w:rsidP="00556C1C">
            <w:pPr>
              <w:autoSpaceDE w:val="0"/>
              <w:autoSpaceDN w:val="0"/>
              <w:adjustRightInd w:val="0"/>
              <w:spacing w:after="0" w:line="276" w:lineRule="auto"/>
              <w:jc w:val="center"/>
              <w:rPr>
                <w:rFonts w:cstheme="minorHAnsi"/>
                <w:color w:val="000000"/>
                <w:szCs w:val="20"/>
              </w:rPr>
            </w:pPr>
            <w:r>
              <w:rPr>
                <w:rFonts w:cstheme="minorHAnsi"/>
                <w:color w:val="000000"/>
                <w:szCs w:val="20"/>
              </w:rPr>
              <w:t>433</w:t>
            </w:r>
          </w:p>
        </w:tc>
      </w:tr>
      <w:tr w:rsidR="00DA1672" w:rsidRPr="00C9362B" w14:paraId="5FFB497E" w14:textId="77777777" w:rsidTr="00556C1C">
        <w:trPr>
          <w:trHeight w:val="70"/>
          <w:jc w:val="center"/>
          <w:trPrChange w:id="86" w:author="Samuel Dent" w:date="2015-12-14T06:40:00Z">
            <w:trPr>
              <w:trHeight w:val="70"/>
              <w:jc w:val="center"/>
            </w:trPr>
          </w:trPrChange>
        </w:trPr>
        <w:tc>
          <w:tcPr>
            <w:tcW w:w="3873" w:type="dxa"/>
            <w:tcBorders>
              <w:top w:val="single" w:sz="6" w:space="0" w:color="auto"/>
              <w:left w:val="single" w:sz="6" w:space="0" w:color="auto"/>
              <w:bottom w:val="single" w:sz="6" w:space="0" w:color="auto"/>
              <w:right w:val="single" w:sz="6" w:space="0" w:color="auto"/>
            </w:tcBorders>
            <w:vAlign w:val="center"/>
            <w:hideMark/>
            <w:tcPrChange w:id="87" w:author="Samuel Dent" w:date="2015-12-14T06:40:00Z">
              <w:tcPr>
                <w:tcW w:w="3873" w:type="dxa"/>
                <w:tcBorders>
                  <w:top w:val="single" w:sz="6" w:space="0" w:color="auto"/>
                  <w:left w:val="single" w:sz="6" w:space="0" w:color="auto"/>
                  <w:bottom w:val="single" w:sz="6" w:space="0" w:color="auto"/>
                  <w:right w:val="single" w:sz="6" w:space="0" w:color="auto"/>
                </w:tcBorders>
                <w:vAlign w:val="center"/>
                <w:hideMark/>
              </w:tcPr>
            </w:tcPrChange>
          </w:tcPr>
          <w:p w14:paraId="78844817" w14:textId="77777777" w:rsidR="00DA1672" w:rsidRPr="00E874BA" w:rsidRDefault="00DA1672" w:rsidP="00556C1C">
            <w:pPr>
              <w:autoSpaceDE w:val="0"/>
              <w:autoSpaceDN w:val="0"/>
              <w:adjustRightInd w:val="0"/>
              <w:spacing w:after="0" w:line="276" w:lineRule="auto"/>
              <w:jc w:val="center"/>
              <w:rPr>
                <w:rFonts w:cstheme="minorHAnsi"/>
                <w:color w:val="000000"/>
                <w:szCs w:val="20"/>
              </w:rPr>
            </w:pPr>
            <w:r w:rsidRPr="007F1B25">
              <w:rPr>
                <w:rFonts w:ascii="Calibri" w:hAnsi="Calibri"/>
                <w:bCs/>
                <w:color w:val="000000"/>
                <w:szCs w:val="18"/>
              </w:rPr>
              <w:t>Education,</w:t>
            </w:r>
            <w:r>
              <w:rPr>
                <w:rFonts w:ascii="Calibri" w:hAnsi="Calibri"/>
                <w:bCs/>
                <w:color w:val="000000"/>
                <w:szCs w:val="18"/>
              </w:rPr>
              <w:t xml:space="preserve"> </w:t>
            </w:r>
            <w:r w:rsidRPr="007F1B25">
              <w:rPr>
                <w:rFonts w:ascii="Calibri" w:hAnsi="Calibri"/>
                <w:bCs/>
                <w:color w:val="000000"/>
                <w:szCs w:val="18"/>
              </w:rPr>
              <w:t>Office, and</w:t>
            </w:r>
            <w:r>
              <w:rPr>
                <w:rFonts w:ascii="Calibri" w:hAnsi="Calibri"/>
                <w:color w:val="000000"/>
                <w:szCs w:val="18"/>
              </w:rPr>
              <w:t xml:space="preserve"> </w:t>
            </w:r>
            <w:r w:rsidRPr="007F1B25">
              <w:rPr>
                <w:rFonts w:ascii="Calibri" w:hAnsi="Calibri"/>
                <w:bCs/>
                <w:color w:val="000000"/>
                <w:szCs w:val="18"/>
              </w:rPr>
              <w:t>Retail</w:t>
            </w:r>
          </w:p>
        </w:tc>
        <w:tc>
          <w:tcPr>
            <w:tcW w:w="1730" w:type="dxa"/>
            <w:tcBorders>
              <w:top w:val="single" w:sz="6" w:space="0" w:color="auto"/>
              <w:left w:val="single" w:sz="6" w:space="0" w:color="auto"/>
              <w:bottom w:val="single" w:sz="6" w:space="0" w:color="auto"/>
              <w:right w:val="single" w:sz="6" w:space="0" w:color="auto"/>
            </w:tcBorders>
            <w:vAlign w:val="center"/>
            <w:hideMark/>
            <w:tcPrChange w:id="88" w:author="Samuel Dent" w:date="2015-12-14T06:40:00Z">
              <w:tcPr>
                <w:tcW w:w="1730" w:type="dxa"/>
                <w:tcBorders>
                  <w:top w:val="single" w:sz="6" w:space="0" w:color="auto"/>
                  <w:left w:val="single" w:sz="6" w:space="0" w:color="auto"/>
                  <w:bottom w:val="single" w:sz="6" w:space="0" w:color="auto"/>
                  <w:right w:val="single" w:sz="6" w:space="0" w:color="auto"/>
                </w:tcBorders>
                <w:vAlign w:val="center"/>
                <w:hideMark/>
              </w:tcPr>
            </w:tcPrChange>
          </w:tcPr>
          <w:p w14:paraId="05CE8CC6" w14:textId="77777777" w:rsidR="00DA1672" w:rsidRPr="00C9362B" w:rsidRDefault="00DA1672" w:rsidP="00556C1C">
            <w:pPr>
              <w:autoSpaceDE w:val="0"/>
              <w:autoSpaceDN w:val="0"/>
              <w:adjustRightInd w:val="0"/>
              <w:spacing w:after="0" w:line="276" w:lineRule="auto"/>
              <w:jc w:val="center"/>
              <w:rPr>
                <w:rFonts w:cstheme="minorHAnsi"/>
                <w:color w:val="000000"/>
                <w:szCs w:val="20"/>
              </w:rPr>
            </w:pPr>
            <w:r>
              <w:rPr>
                <w:rFonts w:cstheme="minorHAnsi"/>
                <w:color w:val="000000"/>
                <w:szCs w:val="20"/>
              </w:rPr>
              <w:t>594</w:t>
            </w:r>
          </w:p>
        </w:tc>
      </w:tr>
      <w:tr w:rsidR="00DA1672" w:rsidRPr="00C9362B" w14:paraId="3F418AC0" w14:textId="77777777" w:rsidTr="00556C1C">
        <w:trPr>
          <w:trHeight w:val="186"/>
          <w:jc w:val="center"/>
          <w:trPrChange w:id="89" w:author="Samuel Dent" w:date="2015-12-14T06:40:00Z">
            <w:trPr>
              <w:trHeight w:val="186"/>
              <w:jc w:val="center"/>
            </w:trPr>
          </w:trPrChange>
        </w:trPr>
        <w:tc>
          <w:tcPr>
            <w:tcW w:w="3873" w:type="dxa"/>
            <w:tcBorders>
              <w:top w:val="single" w:sz="6" w:space="0" w:color="auto"/>
              <w:left w:val="single" w:sz="6" w:space="0" w:color="auto"/>
              <w:bottom w:val="single" w:sz="6" w:space="0" w:color="auto"/>
              <w:right w:val="single" w:sz="6" w:space="0" w:color="auto"/>
            </w:tcBorders>
            <w:vAlign w:val="center"/>
            <w:hideMark/>
            <w:tcPrChange w:id="90" w:author="Samuel Dent" w:date="2015-12-14T06:40:00Z">
              <w:tcPr>
                <w:tcW w:w="3873" w:type="dxa"/>
                <w:tcBorders>
                  <w:top w:val="single" w:sz="6" w:space="0" w:color="auto"/>
                  <w:left w:val="single" w:sz="6" w:space="0" w:color="auto"/>
                  <w:bottom w:val="single" w:sz="6" w:space="0" w:color="auto"/>
                  <w:right w:val="single" w:sz="6" w:space="0" w:color="auto"/>
                </w:tcBorders>
                <w:vAlign w:val="center"/>
                <w:hideMark/>
              </w:tcPr>
            </w:tcPrChange>
          </w:tcPr>
          <w:p w14:paraId="463F3E24" w14:textId="77777777" w:rsidR="00DA1672" w:rsidRPr="00E874BA" w:rsidRDefault="00DA1672" w:rsidP="00556C1C">
            <w:pPr>
              <w:autoSpaceDE w:val="0"/>
              <w:autoSpaceDN w:val="0"/>
              <w:adjustRightInd w:val="0"/>
              <w:spacing w:after="0" w:line="276" w:lineRule="auto"/>
              <w:jc w:val="center"/>
              <w:rPr>
                <w:rFonts w:cstheme="minorHAnsi"/>
                <w:color w:val="000000"/>
                <w:szCs w:val="20"/>
              </w:rPr>
            </w:pPr>
            <w:r w:rsidRPr="007F1B25">
              <w:rPr>
                <w:rFonts w:ascii="Calibri" w:hAnsi="Calibri"/>
                <w:bCs/>
                <w:color w:val="000000"/>
                <w:szCs w:val="18"/>
              </w:rPr>
              <w:t>Industrial</w:t>
            </w:r>
          </w:p>
        </w:tc>
        <w:tc>
          <w:tcPr>
            <w:tcW w:w="1730" w:type="dxa"/>
            <w:tcBorders>
              <w:top w:val="single" w:sz="6" w:space="0" w:color="auto"/>
              <w:left w:val="single" w:sz="6" w:space="0" w:color="auto"/>
              <w:bottom w:val="single" w:sz="6" w:space="0" w:color="auto"/>
              <w:right w:val="single" w:sz="6" w:space="0" w:color="auto"/>
            </w:tcBorders>
            <w:vAlign w:val="center"/>
            <w:hideMark/>
            <w:tcPrChange w:id="91" w:author="Samuel Dent" w:date="2015-12-14T06:40:00Z">
              <w:tcPr>
                <w:tcW w:w="1730" w:type="dxa"/>
                <w:tcBorders>
                  <w:top w:val="single" w:sz="6" w:space="0" w:color="auto"/>
                  <w:left w:val="single" w:sz="6" w:space="0" w:color="auto"/>
                  <w:bottom w:val="single" w:sz="6" w:space="0" w:color="auto"/>
                  <w:right w:val="single" w:sz="6" w:space="0" w:color="auto"/>
                </w:tcBorders>
                <w:vAlign w:val="center"/>
                <w:hideMark/>
              </w:tcPr>
            </w:tcPrChange>
          </w:tcPr>
          <w:p w14:paraId="033FBCFB" w14:textId="77777777" w:rsidR="00DA1672" w:rsidRPr="00C9362B" w:rsidRDefault="00DA1672" w:rsidP="00556C1C">
            <w:pPr>
              <w:autoSpaceDE w:val="0"/>
              <w:autoSpaceDN w:val="0"/>
              <w:adjustRightInd w:val="0"/>
              <w:spacing w:after="0" w:line="276" w:lineRule="auto"/>
              <w:jc w:val="center"/>
              <w:rPr>
                <w:rFonts w:cstheme="minorHAnsi"/>
                <w:color w:val="000000"/>
                <w:szCs w:val="20"/>
              </w:rPr>
            </w:pPr>
            <w:r>
              <w:rPr>
                <w:rFonts w:cstheme="minorHAnsi"/>
                <w:color w:val="000000"/>
                <w:szCs w:val="20"/>
              </w:rPr>
              <w:t>558</w:t>
            </w:r>
          </w:p>
        </w:tc>
      </w:tr>
      <w:tr w:rsidR="00DA1672" w:rsidRPr="00C9362B" w14:paraId="4F57EABC" w14:textId="77777777" w:rsidTr="00556C1C">
        <w:trPr>
          <w:trHeight w:val="159"/>
          <w:jc w:val="center"/>
          <w:trPrChange w:id="92" w:author="Samuel Dent" w:date="2015-12-14T06:40:00Z">
            <w:trPr>
              <w:trHeight w:val="159"/>
              <w:jc w:val="center"/>
            </w:trPr>
          </w:trPrChange>
        </w:trPr>
        <w:tc>
          <w:tcPr>
            <w:tcW w:w="3873" w:type="dxa"/>
            <w:tcBorders>
              <w:top w:val="single" w:sz="6" w:space="0" w:color="auto"/>
              <w:left w:val="single" w:sz="6" w:space="0" w:color="auto"/>
              <w:bottom w:val="single" w:sz="6" w:space="0" w:color="auto"/>
              <w:right w:val="single" w:sz="6" w:space="0" w:color="auto"/>
            </w:tcBorders>
            <w:vAlign w:val="center"/>
            <w:hideMark/>
            <w:tcPrChange w:id="93" w:author="Samuel Dent" w:date="2015-12-14T06:40:00Z">
              <w:tcPr>
                <w:tcW w:w="3873" w:type="dxa"/>
                <w:tcBorders>
                  <w:top w:val="single" w:sz="6" w:space="0" w:color="auto"/>
                  <w:left w:val="single" w:sz="6" w:space="0" w:color="auto"/>
                  <w:bottom w:val="single" w:sz="6" w:space="0" w:color="auto"/>
                  <w:right w:val="single" w:sz="6" w:space="0" w:color="auto"/>
                </w:tcBorders>
                <w:vAlign w:val="center"/>
                <w:hideMark/>
              </w:tcPr>
            </w:tcPrChange>
          </w:tcPr>
          <w:p w14:paraId="5074CFFA" w14:textId="77777777" w:rsidR="00DA1672" w:rsidRPr="00E874BA" w:rsidRDefault="00DA1672" w:rsidP="00556C1C">
            <w:pPr>
              <w:autoSpaceDE w:val="0"/>
              <w:autoSpaceDN w:val="0"/>
              <w:adjustRightInd w:val="0"/>
              <w:spacing w:after="0" w:line="276" w:lineRule="auto"/>
              <w:jc w:val="center"/>
              <w:rPr>
                <w:rFonts w:cstheme="minorHAnsi"/>
                <w:color w:val="000000"/>
                <w:szCs w:val="20"/>
              </w:rPr>
            </w:pPr>
            <w:r w:rsidRPr="007F1B25">
              <w:rPr>
                <w:rFonts w:ascii="Calibri" w:hAnsi="Calibri"/>
                <w:bCs/>
                <w:color w:val="000000"/>
                <w:szCs w:val="18"/>
              </w:rPr>
              <w:lastRenderedPageBreak/>
              <w:t>Agriculture</w:t>
            </w:r>
          </w:p>
        </w:tc>
        <w:tc>
          <w:tcPr>
            <w:tcW w:w="1730" w:type="dxa"/>
            <w:tcBorders>
              <w:top w:val="single" w:sz="6" w:space="0" w:color="auto"/>
              <w:left w:val="single" w:sz="6" w:space="0" w:color="auto"/>
              <w:bottom w:val="single" w:sz="6" w:space="0" w:color="auto"/>
              <w:right w:val="single" w:sz="6" w:space="0" w:color="auto"/>
            </w:tcBorders>
            <w:vAlign w:val="center"/>
            <w:hideMark/>
            <w:tcPrChange w:id="94" w:author="Samuel Dent" w:date="2015-12-14T06:40:00Z">
              <w:tcPr>
                <w:tcW w:w="1730" w:type="dxa"/>
                <w:tcBorders>
                  <w:top w:val="single" w:sz="6" w:space="0" w:color="auto"/>
                  <w:left w:val="single" w:sz="6" w:space="0" w:color="auto"/>
                  <w:bottom w:val="single" w:sz="6" w:space="0" w:color="auto"/>
                  <w:right w:val="single" w:sz="6" w:space="0" w:color="auto"/>
                </w:tcBorders>
                <w:vAlign w:val="center"/>
                <w:hideMark/>
              </w:tcPr>
            </w:tcPrChange>
          </w:tcPr>
          <w:p w14:paraId="2C5B8DB4" w14:textId="77777777" w:rsidR="00DA1672" w:rsidRPr="00C9362B" w:rsidRDefault="00DA1672" w:rsidP="00556C1C">
            <w:pPr>
              <w:autoSpaceDE w:val="0"/>
              <w:autoSpaceDN w:val="0"/>
              <w:adjustRightInd w:val="0"/>
              <w:spacing w:after="0" w:line="276" w:lineRule="auto"/>
              <w:jc w:val="center"/>
              <w:rPr>
                <w:rFonts w:cstheme="minorHAnsi"/>
                <w:color w:val="000000"/>
                <w:szCs w:val="20"/>
              </w:rPr>
            </w:pPr>
            <w:r>
              <w:rPr>
                <w:rFonts w:cstheme="minorHAnsi"/>
                <w:color w:val="000000"/>
                <w:szCs w:val="20"/>
              </w:rPr>
              <w:t>558</w:t>
            </w:r>
          </w:p>
        </w:tc>
      </w:tr>
      <w:tr w:rsidR="00DA1672" w:rsidRPr="00C9362B" w14:paraId="42D4861E" w14:textId="77777777" w:rsidTr="00556C1C">
        <w:trPr>
          <w:trHeight w:val="193"/>
          <w:jc w:val="center"/>
          <w:trPrChange w:id="95" w:author="Samuel Dent" w:date="2015-12-14T06:40:00Z">
            <w:trPr>
              <w:trHeight w:val="193"/>
              <w:jc w:val="center"/>
            </w:trPr>
          </w:trPrChange>
        </w:trPr>
        <w:tc>
          <w:tcPr>
            <w:tcW w:w="3873" w:type="dxa"/>
            <w:tcBorders>
              <w:top w:val="single" w:sz="6" w:space="0" w:color="auto"/>
              <w:left w:val="single" w:sz="6" w:space="0" w:color="auto"/>
              <w:bottom w:val="single" w:sz="6" w:space="0" w:color="auto"/>
              <w:right w:val="single" w:sz="6" w:space="0" w:color="auto"/>
            </w:tcBorders>
            <w:vAlign w:val="center"/>
            <w:hideMark/>
            <w:tcPrChange w:id="96" w:author="Samuel Dent" w:date="2015-12-14T06:40:00Z">
              <w:tcPr>
                <w:tcW w:w="3873" w:type="dxa"/>
                <w:tcBorders>
                  <w:top w:val="single" w:sz="6" w:space="0" w:color="auto"/>
                  <w:left w:val="single" w:sz="6" w:space="0" w:color="auto"/>
                  <w:bottom w:val="single" w:sz="6" w:space="0" w:color="auto"/>
                  <w:right w:val="single" w:sz="6" w:space="0" w:color="auto"/>
                </w:tcBorders>
                <w:vAlign w:val="center"/>
                <w:hideMark/>
              </w:tcPr>
            </w:tcPrChange>
          </w:tcPr>
          <w:p w14:paraId="7AD51EE9" w14:textId="77777777" w:rsidR="00DA1672" w:rsidRPr="00E874BA" w:rsidRDefault="00DA1672" w:rsidP="00556C1C">
            <w:pPr>
              <w:autoSpaceDE w:val="0"/>
              <w:autoSpaceDN w:val="0"/>
              <w:adjustRightInd w:val="0"/>
              <w:spacing w:after="0" w:line="276" w:lineRule="auto"/>
              <w:jc w:val="center"/>
              <w:rPr>
                <w:rFonts w:cstheme="minorHAnsi"/>
                <w:color w:val="000000"/>
                <w:szCs w:val="20"/>
              </w:rPr>
            </w:pPr>
            <w:r>
              <w:rPr>
                <w:rFonts w:ascii="Calibri" w:hAnsi="Calibri"/>
                <w:bCs/>
                <w:color w:val="000000"/>
                <w:szCs w:val="18"/>
              </w:rPr>
              <w:t>Average Non Residential</w:t>
            </w:r>
          </w:p>
        </w:tc>
        <w:tc>
          <w:tcPr>
            <w:tcW w:w="1730" w:type="dxa"/>
            <w:tcBorders>
              <w:top w:val="single" w:sz="6" w:space="0" w:color="auto"/>
              <w:left w:val="single" w:sz="6" w:space="0" w:color="auto"/>
              <w:bottom w:val="single" w:sz="6" w:space="0" w:color="auto"/>
              <w:right w:val="single" w:sz="6" w:space="0" w:color="auto"/>
            </w:tcBorders>
            <w:vAlign w:val="center"/>
            <w:hideMark/>
            <w:tcPrChange w:id="97" w:author="Samuel Dent" w:date="2015-12-14T06:40:00Z">
              <w:tcPr>
                <w:tcW w:w="1730" w:type="dxa"/>
                <w:tcBorders>
                  <w:top w:val="single" w:sz="6" w:space="0" w:color="auto"/>
                  <w:left w:val="single" w:sz="6" w:space="0" w:color="auto"/>
                  <w:bottom w:val="single" w:sz="6" w:space="0" w:color="auto"/>
                  <w:right w:val="single" w:sz="6" w:space="0" w:color="auto"/>
                </w:tcBorders>
                <w:vAlign w:val="center"/>
                <w:hideMark/>
              </w:tcPr>
            </w:tcPrChange>
          </w:tcPr>
          <w:p w14:paraId="5D0FD112" w14:textId="77777777" w:rsidR="00DA1672" w:rsidRPr="00C9362B" w:rsidRDefault="00DA1672" w:rsidP="00556C1C">
            <w:pPr>
              <w:autoSpaceDE w:val="0"/>
              <w:autoSpaceDN w:val="0"/>
              <w:adjustRightInd w:val="0"/>
              <w:spacing w:after="0" w:line="276" w:lineRule="auto"/>
              <w:jc w:val="center"/>
              <w:rPr>
                <w:rFonts w:cstheme="minorHAnsi"/>
                <w:color w:val="000000"/>
                <w:szCs w:val="20"/>
              </w:rPr>
            </w:pPr>
            <w:r>
              <w:rPr>
                <w:rFonts w:cstheme="minorHAnsi"/>
                <w:color w:val="000000"/>
                <w:szCs w:val="20"/>
              </w:rPr>
              <w:t>558</w:t>
            </w:r>
          </w:p>
        </w:tc>
      </w:tr>
    </w:tbl>
    <w:p w14:paraId="6E29F9EC" w14:textId="77777777" w:rsidR="00DA1672" w:rsidRDefault="00DA1672" w:rsidP="00DA1672">
      <w:pPr>
        <w:ind w:left="720"/>
        <w:rPr>
          <w:noProof/>
        </w:rPr>
      </w:pPr>
    </w:p>
    <w:p w14:paraId="5B65C872" w14:textId="77777777" w:rsidR="00DA1672" w:rsidRDefault="00DA1672" w:rsidP="00DA1672">
      <w:pPr>
        <w:ind w:left="2880"/>
        <w:rPr>
          <w:noProof/>
        </w:rPr>
      </w:pPr>
      <w:r>
        <w:rPr>
          <w:noProof/>
        </w:rPr>
        <w:t>Capacity</w:t>
      </w:r>
      <w:r>
        <w:rPr>
          <w:noProof/>
        </w:rPr>
        <w:tab/>
      </w:r>
      <w:r>
        <w:rPr>
          <w:noProof/>
        </w:rPr>
        <w:tab/>
        <w:t xml:space="preserve">= Capacity of hot water heater in gallons </w:t>
      </w:r>
    </w:p>
    <w:p w14:paraId="6AC7A50A" w14:textId="77777777" w:rsidR="00DA1672" w:rsidRDefault="00DA1672" w:rsidP="00DA1672">
      <w:pPr>
        <w:ind w:left="2880"/>
        <w:rPr>
          <w:noProof/>
        </w:rPr>
      </w:pPr>
      <w:r>
        <w:rPr>
          <w:noProof/>
        </w:rPr>
        <w:tab/>
      </w:r>
      <w:r>
        <w:rPr>
          <w:noProof/>
        </w:rPr>
        <w:tab/>
        <w:t>= Actual</w:t>
      </w:r>
      <w:r>
        <w:rPr>
          <w:rStyle w:val="FootnoteReference"/>
          <w:noProof/>
        </w:rPr>
        <w:footnoteReference w:id="10"/>
      </w:r>
    </w:p>
    <w:p w14:paraId="0813527E" w14:textId="77777777" w:rsidR="00DA1672" w:rsidRPr="006052E3" w:rsidRDefault="00DA1672" w:rsidP="00DA1672">
      <w:pPr>
        <w:pStyle w:val="ListParagraph"/>
        <w:widowControl w:val="0"/>
        <w:numPr>
          <w:ilvl w:val="0"/>
          <w:numId w:val="3"/>
        </w:numPr>
        <w:spacing w:after="240"/>
        <w:jc w:val="both"/>
        <w:rPr>
          <w:noProof/>
          <w:sz w:val="20"/>
        </w:rPr>
      </w:pPr>
      <w:r w:rsidRPr="006052E3">
        <w:rPr>
          <w:noProof/>
          <w:sz w:val="20"/>
        </w:rPr>
        <w:t>Consumption by Facility Size</w:t>
      </w:r>
      <w:r w:rsidRPr="00916726">
        <w:rPr>
          <w:rFonts w:cstheme="minorHAnsi"/>
          <w:sz w:val="20"/>
          <w:szCs w:val="20"/>
          <w:vertAlign w:val="superscript"/>
        </w:rPr>
        <w:footnoteReference w:id="11"/>
      </w:r>
    </w:p>
    <w:tbl>
      <w:tblPr>
        <w:tblW w:w="8036" w:type="dxa"/>
        <w:jc w:val="center"/>
        <w:tblLayout w:type="fixed"/>
        <w:tblCellMar>
          <w:left w:w="30" w:type="dxa"/>
          <w:right w:w="30" w:type="dxa"/>
        </w:tblCellMar>
        <w:tblLook w:val="04A0" w:firstRow="1" w:lastRow="0" w:firstColumn="1" w:lastColumn="0" w:noHBand="0" w:noVBand="1"/>
      </w:tblPr>
      <w:tblGrid>
        <w:gridCol w:w="1877"/>
        <w:gridCol w:w="990"/>
        <w:gridCol w:w="1035"/>
        <w:gridCol w:w="1476"/>
        <w:gridCol w:w="1142"/>
        <w:gridCol w:w="1516"/>
        <w:tblGridChange w:id="98">
          <w:tblGrid>
            <w:gridCol w:w="926"/>
            <w:gridCol w:w="951"/>
            <w:gridCol w:w="926"/>
            <w:gridCol w:w="64"/>
            <w:gridCol w:w="926"/>
            <w:gridCol w:w="109"/>
            <w:gridCol w:w="926"/>
            <w:gridCol w:w="550"/>
            <w:gridCol w:w="926"/>
            <w:gridCol w:w="216"/>
            <w:gridCol w:w="926"/>
            <w:gridCol w:w="590"/>
            <w:gridCol w:w="926"/>
          </w:tblGrid>
        </w:tblGridChange>
      </w:tblGrid>
      <w:tr w:rsidR="009E675E" w:rsidRPr="007F1B25" w14:paraId="6620A132" w14:textId="77777777" w:rsidTr="00556C1C">
        <w:trPr>
          <w:trHeight w:val="822"/>
          <w:jc w:val="center"/>
        </w:trPr>
        <w:tc>
          <w:tcPr>
            <w:tcW w:w="1877" w:type="dxa"/>
            <w:tcBorders>
              <w:top w:val="single" w:sz="6" w:space="0" w:color="auto"/>
              <w:left w:val="single" w:sz="6" w:space="0" w:color="auto"/>
              <w:bottom w:val="single" w:sz="6" w:space="0" w:color="auto"/>
              <w:right w:val="single" w:sz="6" w:space="0" w:color="auto"/>
            </w:tcBorders>
            <w:shd w:val="clear" w:color="auto" w:fill="808080" w:themeFill="background1" w:themeFillShade="80"/>
            <w:vAlign w:val="center"/>
            <w:hideMark/>
          </w:tcPr>
          <w:p w14:paraId="685067CA" w14:textId="77777777" w:rsidR="00DA1672" w:rsidRPr="007F1B25" w:rsidRDefault="00DA1672" w:rsidP="00556C1C">
            <w:pPr>
              <w:autoSpaceDE w:val="0"/>
              <w:autoSpaceDN w:val="0"/>
              <w:adjustRightInd w:val="0"/>
              <w:spacing w:after="0" w:line="276" w:lineRule="auto"/>
              <w:jc w:val="center"/>
              <w:rPr>
                <w:rFonts w:cstheme="minorHAnsi"/>
                <w:b/>
                <w:color w:val="FFFFFF" w:themeColor="background1"/>
                <w:szCs w:val="20"/>
              </w:rPr>
            </w:pPr>
            <w:r w:rsidRPr="007F1B25">
              <w:rPr>
                <w:rFonts w:cstheme="minorHAnsi"/>
                <w:b/>
                <w:color w:val="FFFFFF" w:themeColor="background1"/>
                <w:szCs w:val="20"/>
              </w:rPr>
              <w:t>Building Type</w:t>
            </w:r>
          </w:p>
        </w:tc>
        <w:tc>
          <w:tcPr>
            <w:tcW w:w="990" w:type="dxa"/>
            <w:tcBorders>
              <w:top w:val="single" w:sz="6" w:space="0" w:color="auto"/>
              <w:left w:val="single" w:sz="6" w:space="0" w:color="auto"/>
              <w:bottom w:val="single" w:sz="6" w:space="0" w:color="auto"/>
              <w:right w:val="single" w:sz="6" w:space="0" w:color="auto"/>
            </w:tcBorders>
            <w:shd w:val="clear" w:color="auto" w:fill="808080" w:themeFill="background1" w:themeFillShade="80"/>
            <w:vAlign w:val="center"/>
            <w:hideMark/>
          </w:tcPr>
          <w:p w14:paraId="6FAA9D2D" w14:textId="77777777" w:rsidR="00DA1672" w:rsidRPr="007F1B25" w:rsidRDefault="00DA1672" w:rsidP="00556C1C">
            <w:pPr>
              <w:autoSpaceDE w:val="0"/>
              <w:autoSpaceDN w:val="0"/>
              <w:adjustRightInd w:val="0"/>
              <w:spacing w:after="0" w:line="276" w:lineRule="auto"/>
              <w:jc w:val="center"/>
              <w:rPr>
                <w:rFonts w:cstheme="minorHAnsi"/>
                <w:b/>
                <w:color w:val="FFFFFF" w:themeColor="background1"/>
                <w:szCs w:val="20"/>
              </w:rPr>
            </w:pPr>
            <w:r w:rsidRPr="007F1B25">
              <w:rPr>
                <w:rFonts w:cstheme="minorHAnsi"/>
                <w:b/>
                <w:color w:val="FFFFFF" w:themeColor="background1"/>
                <w:szCs w:val="20"/>
              </w:rPr>
              <w:t>Gallons hot water per unit per day</w:t>
            </w:r>
          </w:p>
        </w:tc>
        <w:tc>
          <w:tcPr>
            <w:tcW w:w="1035" w:type="dxa"/>
            <w:tcBorders>
              <w:top w:val="single" w:sz="6" w:space="0" w:color="auto"/>
              <w:left w:val="single" w:sz="6" w:space="0" w:color="auto"/>
              <w:bottom w:val="single" w:sz="6" w:space="0" w:color="auto"/>
              <w:right w:val="single" w:sz="6" w:space="0" w:color="auto"/>
            </w:tcBorders>
            <w:shd w:val="clear" w:color="auto" w:fill="808080" w:themeFill="background1" w:themeFillShade="80"/>
            <w:vAlign w:val="center"/>
            <w:hideMark/>
          </w:tcPr>
          <w:p w14:paraId="7F5CBDA8" w14:textId="77777777" w:rsidR="00DA1672" w:rsidRPr="007F1B25" w:rsidRDefault="00DA1672" w:rsidP="00556C1C">
            <w:pPr>
              <w:autoSpaceDE w:val="0"/>
              <w:autoSpaceDN w:val="0"/>
              <w:adjustRightInd w:val="0"/>
              <w:spacing w:after="0" w:line="276" w:lineRule="auto"/>
              <w:jc w:val="center"/>
              <w:rPr>
                <w:rFonts w:cstheme="minorHAnsi"/>
                <w:b/>
                <w:color w:val="FFFFFF" w:themeColor="background1"/>
                <w:szCs w:val="20"/>
              </w:rPr>
            </w:pPr>
            <w:r w:rsidRPr="007F1B25">
              <w:rPr>
                <w:rFonts w:cstheme="minorHAnsi"/>
                <w:b/>
                <w:color w:val="FFFFFF" w:themeColor="background1"/>
                <w:szCs w:val="20"/>
              </w:rPr>
              <w:t>Unit</w:t>
            </w:r>
          </w:p>
        </w:tc>
        <w:tc>
          <w:tcPr>
            <w:tcW w:w="1476" w:type="dxa"/>
            <w:tcBorders>
              <w:top w:val="single" w:sz="6" w:space="0" w:color="auto"/>
              <w:left w:val="single" w:sz="6" w:space="0" w:color="auto"/>
              <w:bottom w:val="single" w:sz="6" w:space="0" w:color="auto"/>
              <w:right w:val="single" w:sz="6" w:space="0" w:color="auto"/>
            </w:tcBorders>
            <w:shd w:val="clear" w:color="auto" w:fill="808080" w:themeFill="background1" w:themeFillShade="80"/>
            <w:vAlign w:val="center"/>
            <w:hideMark/>
          </w:tcPr>
          <w:p w14:paraId="23E4CF0B" w14:textId="77777777" w:rsidR="00DA1672" w:rsidRPr="007F1B25" w:rsidRDefault="00DA1672" w:rsidP="00556C1C">
            <w:pPr>
              <w:autoSpaceDE w:val="0"/>
              <w:autoSpaceDN w:val="0"/>
              <w:adjustRightInd w:val="0"/>
              <w:spacing w:after="0" w:line="276" w:lineRule="auto"/>
              <w:jc w:val="center"/>
              <w:rPr>
                <w:rFonts w:cstheme="minorHAnsi"/>
                <w:b/>
                <w:color w:val="FFFFFF" w:themeColor="background1"/>
                <w:szCs w:val="20"/>
              </w:rPr>
            </w:pPr>
            <w:r>
              <w:rPr>
                <w:rFonts w:cstheme="minorHAnsi"/>
                <w:b/>
                <w:color w:val="FFFFFF" w:themeColor="background1"/>
                <w:szCs w:val="20"/>
              </w:rPr>
              <w:t>Units/1000 ft</w:t>
            </w:r>
            <w:r w:rsidRPr="007F1B25">
              <w:rPr>
                <w:rFonts w:cstheme="minorHAnsi"/>
                <w:b/>
                <w:color w:val="FFFFFF" w:themeColor="background1"/>
                <w:szCs w:val="20"/>
                <w:vertAlign w:val="superscript"/>
              </w:rPr>
              <w:t>2</w:t>
            </w:r>
          </w:p>
        </w:tc>
        <w:tc>
          <w:tcPr>
            <w:tcW w:w="1142" w:type="dxa"/>
            <w:tcBorders>
              <w:top w:val="single" w:sz="6" w:space="0" w:color="auto"/>
              <w:left w:val="single" w:sz="6" w:space="0" w:color="auto"/>
              <w:bottom w:val="single" w:sz="6" w:space="0" w:color="auto"/>
              <w:right w:val="single" w:sz="6" w:space="0" w:color="auto"/>
            </w:tcBorders>
            <w:shd w:val="clear" w:color="auto" w:fill="808080" w:themeFill="background1" w:themeFillShade="80"/>
            <w:vAlign w:val="center"/>
            <w:hideMark/>
          </w:tcPr>
          <w:p w14:paraId="1BE799F6" w14:textId="77777777" w:rsidR="00DA1672" w:rsidRPr="007F1B25" w:rsidRDefault="00DA1672" w:rsidP="00556C1C">
            <w:pPr>
              <w:autoSpaceDE w:val="0"/>
              <w:autoSpaceDN w:val="0"/>
              <w:adjustRightInd w:val="0"/>
              <w:spacing w:after="0" w:line="276" w:lineRule="auto"/>
              <w:jc w:val="center"/>
              <w:rPr>
                <w:rFonts w:cstheme="minorHAnsi"/>
                <w:b/>
                <w:color w:val="FFFFFF" w:themeColor="background1"/>
                <w:szCs w:val="20"/>
              </w:rPr>
            </w:pPr>
            <w:r w:rsidRPr="007F1B25">
              <w:rPr>
                <w:rFonts w:cstheme="minorHAnsi"/>
                <w:b/>
                <w:color w:val="FFFFFF" w:themeColor="background1"/>
                <w:szCs w:val="20"/>
              </w:rPr>
              <w:t>Days per year</w:t>
            </w:r>
          </w:p>
        </w:tc>
        <w:tc>
          <w:tcPr>
            <w:tcW w:w="1516" w:type="dxa"/>
            <w:tcBorders>
              <w:top w:val="single" w:sz="6" w:space="0" w:color="auto"/>
              <w:left w:val="single" w:sz="6" w:space="0" w:color="auto"/>
              <w:bottom w:val="single" w:sz="6" w:space="0" w:color="auto"/>
              <w:right w:val="single" w:sz="6" w:space="0" w:color="auto"/>
            </w:tcBorders>
            <w:shd w:val="clear" w:color="auto" w:fill="808080" w:themeFill="background1" w:themeFillShade="80"/>
            <w:vAlign w:val="center"/>
            <w:hideMark/>
          </w:tcPr>
          <w:p w14:paraId="1F0A385A" w14:textId="77777777" w:rsidR="00DA1672" w:rsidRPr="007F1B25" w:rsidRDefault="00DA1672" w:rsidP="00556C1C">
            <w:pPr>
              <w:autoSpaceDE w:val="0"/>
              <w:autoSpaceDN w:val="0"/>
              <w:adjustRightInd w:val="0"/>
              <w:spacing w:after="0" w:line="276" w:lineRule="auto"/>
              <w:jc w:val="center"/>
              <w:rPr>
                <w:rFonts w:cstheme="minorHAnsi"/>
                <w:b/>
                <w:color w:val="FFFFFF" w:themeColor="background1"/>
                <w:szCs w:val="20"/>
              </w:rPr>
            </w:pPr>
            <w:r>
              <w:rPr>
                <w:rFonts w:cstheme="minorHAnsi"/>
                <w:b/>
                <w:color w:val="FFFFFF" w:themeColor="background1"/>
                <w:szCs w:val="20"/>
              </w:rPr>
              <w:t>Gallons/1000 ft</w:t>
            </w:r>
            <w:r w:rsidRPr="007F1B25">
              <w:rPr>
                <w:rFonts w:cstheme="minorHAnsi"/>
                <w:b/>
                <w:color w:val="FFFFFF" w:themeColor="background1"/>
                <w:szCs w:val="20"/>
                <w:vertAlign w:val="superscript"/>
              </w:rPr>
              <w:t>2</w:t>
            </w:r>
            <w:r>
              <w:rPr>
                <w:rFonts w:cstheme="minorHAnsi"/>
                <w:b/>
                <w:color w:val="FFFFFF" w:themeColor="background1"/>
                <w:szCs w:val="20"/>
                <w:vertAlign w:val="superscript"/>
              </w:rPr>
              <w:t xml:space="preserve"> </w:t>
            </w:r>
            <w:r w:rsidRPr="00B5385D">
              <w:rPr>
                <w:rFonts w:cstheme="minorHAnsi"/>
                <w:b/>
                <w:color w:val="FFFFFF" w:themeColor="background1"/>
                <w:szCs w:val="20"/>
              </w:rPr>
              <w:t>floor area</w:t>
            </w:r>
          </w:p>
        </w:tc>
      </w:tr>
      <w:tr w:rsidR="00DA1672" w:rsidRPr="007F1B25" w14:paraId="55148968" w14:textId="77777777" w:rsidTr="00556C1C">
        <w:tblPrEx>
          <w:tblW w:w="8036" w:type="dxa"/>
          <w:jc w:val="center"/>
          <w:tblLayout w:type="fixed"/>
          <w:tblCellMar>
            <w:left w:w="30" w:type="dxa"/>
            <w:right w:w="30" w:type="dxa"/>
          </w:tblCellMar>
          <w:tblPrExChange w:id="99" w:author="Samuel Dent" w:date="2015-12-14T06:40:00Z">
            <w:tblPrEx>
              <w:tblW w:w="8036" w:type="dxa"/>
              <w:jc w:val="center"/>
              <w:tblInd w:w="-926" w:type="dxa"/>
              <w:tblLayout w:type="fixed"/>
              <w:tblCellMar>
                <w:left w:w="30" w:type="dxa"/>
                <w:right w:w="30" w:type="dxa"/>
              </w:tblCellMar>
            </w:tblPrEx>
          </w:tblPrExChange>
        </w:tblPrEx>
        <w:trPr>
          <w:trHeight w:val="165"/>
          <w:jc w:val="center"/>
          <w:trPrChange w:id="100" w:author="Samuel Dent" w:date="2015-12-14T06:40:00Z">
            <w:trPr>
              <w:gridAfter w:val="0"/>
              <w:trHeight w:val="165"/>
              <w:jc w:val="center"/>
            </w:trPr>
          </w:trPrChange>
        </w:trPr>
        <w:tc>
          <w:tcPr>
            <w:tcW w:w="1877" w:type="dxa"/>
            <w:tcBorders>
              <w:top w:val="single" w:sz="6" w:space="0" w:color="auto"/>
              <w:left w:val="single" w:sz="6" w:space="0" w:color="auto"/>
              <w:bottom w:val="single" w:sz="6" w:space="0" w:color="auto"/>
              <w:right w:val="single" w:sz="6" w:space="0" w:color="auto"/>
            </w:tcBorders>
            <w:vAlign w:val="center"/>
            <w:hideMark/>
            <w:tcPrChange w:id="101" w:author="Samuel Dent" w:date="2015-12-14T06:40:00Z">
              <w:tcPr>
                <w:tcW w:w="1877" w:type="dxa"/>
                <w:gridSpan w:val="2"/>
                <w:tcBorders>
                  <w:top w:val="single" w:sz="6" w:space="0" w:color="auto"/>
                  <w:left w:val="single" w:sz="6" w:space="0" w:color="auto"/>
                  <w:bottom w:val="single" w:sz="6" w:space="0" w:color="auto"/>
                  <w:right w:val="single" w:sz="6" w:space="0" w:color="auto"/>
                </w:tcBorders>
                <w:vAlign w:val="center"/>
                <w:hideMark/>
              </w:tcPr>
            </w:tcPrChange>
          </w:tcPr>
          <w:p w14:paraId="0CD4E677" w14:textId="77777777" w:rsidR="00DA1672" w:rsidRPr="007F1B25" w:rsidRDefault="00DA1672" w:rsidP="00556C1C">
            <w:pPr>
              <w:autoSpaceDE w:val="0"/>
              <w:autoSpaceDN w:val="0"/>
              <w:adjustRightInd w:val="0"/>
              <w:spacing w:after="0" w:line="276" w:lineRule="auto"/>
              <w:jc w:val="center"/>
              <w:rPr>
                <w:rFonts w:cstheme="minorHAnsi"/>
                <w:color w:val="000000"/>
                <w:szCs w:val="20"/>
              </w:rPr>
            </w:pPr>
            <w:r w:rsidRPr="007F1B25">
              <w:rPr>
                <w:rFonts w:cstheme="minorHAnsi"/>
                <w:color w:val="000000"/>
                <w:szCs w:val="20"/>
              </w:rPr>
              <w:t>Small Office</w:t>
            </w:r>
          </w:p>
        </w:tc>
        <w:tc>
          <w:tcPr>
            <w:tcW w:w="990" w:type="dxa"/>
            <w:tcBorders>
              <w:top w:val="single" w:sz="6" w:space="0" w:color="auto"/>
              <w:left w:val="single" w:sz="6" w:space="0" w:color="auto"/>
              <w:bottom w:val="single" w:sz="6" w:space="0" w:color="auto"/>
              <w:right w:val="single" w:sz="6" w:space="0" w:color="auto"/>
            </w:tcBorders>
            <w:vAlign w:val="center"/>
            <w:hideMark/>
            <w:tcPrChange w:id="102" w:author="Samuel Dent" w:date="2015-12-14T06:40:00Z">
              <w:tcPr>
                <w:tcW w:w="990" w:type="dxa"/>
                <w:gridSpan w:val="2"/>
                <w:tcBorders>
                  <w:top w:val="single" w:sz="6" w:space="0" w:color="auto"/>
                  <w:left w:val="single" w:sz="6" w:space="0" w:color="auto"/>
                  <w:bottom w:val="single" w:sz="6" w:space="0" w:color="auto"/>
                  <w:right w:val="single" w:sz="6" w:space="0" w:color="auto"/>
                </w:tcBorders>
                <w:vAlign w:val="center"/>
                <w:hideMark/>
              </w:tcPr>
            </w:tcPrChange>
          </w:tcPr>
          <w:p w14:paraId="5E9A1AE7" w14:textId="77777777" w:rsidR="00DA1672" w:rsidRPr="007F1B25" w:rsidRDefault="00DA1672" w:rsidP="00556C1C">
            <w:pPr>
              <w:autoSpaceDE w:val="0"/>
              <w:autoSpaceDN w:val="0"/>
              <w:adjustRightInd w:val="0"/>
              <w:spacing w:after="0" w:line="276" w:lineRule="auto"/>
              <w:jc w:val="center"/>
              <w:rPr>
                <w:rFonts w:cstheme="minorHAnsi"/>
                <w:color w:val="000000"/>
                <w:szCs w:val="20"/>
              </w:rPr>
            </w:pPr>
            <w:r w:rsidRPr="007F1B25">
              <w:rPr>
                <w:rFonts w:cstheme="minorHAnsi"/>
                <w:color w:val="000000"/>
                <w:szCs w:val="20"/>
              </w:rPr>
              <w:t>1</w:t>
            </w:r>
          </w:p>
        </w:tc>
        <w:tc>
          <w:tcPr>
            <w:tcW w:w="1035" w:type="dxa"/>
            <w:tcBorders>
              <w:top w:val="single" w:sz="6" w:space="0" w:color="auto"/>
              <w:left w:val="single" w:sz="6" w:space="0" w:color="auto"/>
              <w:bottom w:val="single" w:sz="6" w:space="0" w:color="auto"/>
              <w:right w:val="single" w:sz="6" w:space="0" w:color="auto"/>
            </w:tcBorders>
            <w:vAlign w:val="center"/>
            <w:hideMark/>
            <w:tcPrChange w:id="103" w:author="Samuel Dent" w:date="2015-12-14T06:40:00Z">
              <w:tcPr>
                <w:tcW w:w="1035" w:type="dxa"/>
                <w:gridSpan w:val="2"/>
                <w:tcBorders>
                  <w:top w:val="single" w:sz="6" w:space="0" w:color="auto"/>
                  <w:left w:val="single" w:sz="6" w:space="0" w:color="auto"/>
                  <w:bottom w:val="single" w:sz="6" w:space="0" w:color="auto"/>
                  <w:right w:val="single" w:sz="6" w:space="0" w:color="auto"/>
                </w:tcBorders>
                <w:vAlign w:val="center"/>
                <w:hideMark/>
              </w:tcPr>
            </w:tcPrChange>
          </w:tcPr>
          <w:p w14:paraId="5906E82F" w14:textId="77777777" w:rsidR="00DA1672" w:rsidRPr="007F1B25" w:rsidRDefault="00DA1672" w:rsidP="00556C1C">
            <w:pPr>
              <w:autoSpaceDE w:val="0"/>
              <w:autoSpaceDN w:val="0"/>
              <w:adjustRightInd w:val="0"/>
              <w:spacing w:after="0" w:line="276" w:lineRule="auto"/>
              <w:jc w:val="center"/>
              <w:rPr>
                <w:rFonts w:cstheme="minorHAnsi"/>
                <w:color w:val="000000"/>
                <w:szCs w:val="20"/>
              </w:rPr>
            </w:pPr>
            <w:r w:rsidRPr="007F1B25">
              <w:rPr>
                <w:rFonts w:cstheme="minorHAnsi"/>
                <w:color w:val="000000"/>
                <w:szCs w:val="20"/>
              </w:rPr>
              <w:t>person</w:t>
            </w:r>
          </w:p>
        </w:tc>
        <w:tc>
          <w:tcPr>
            <w:tcW w:w="1476" w:type="dxa"/>
            <w:tcBorders>
              <w:top w:val="single" w:sz="6" w:space="0" w:color="auto"/>
              <w:left w:val="single" w:sz="6" w:space="0" w:color="auto"/>
              <w:bottom w:val="single" w:sz="6" w:space="0" w:color="auto"/>
              <w:right w:val="single" w:sz="6" w:space="0" w:color="auto"/>
            </w:tcBorders>
            <w:vAlign w:val="center"/>
            <w:tcPrChange w:id="104" w:author="Samuel Dent" w:date="2015-12-14T06:40:00Z">
              <w:tcPr>
                <w:tcW w:w="1476" w:type="dxa"/>
                <w:gridSpan w:val="2"/>
                <w:tcBorders>
                  <w:top w:val="single" w:sz="6" w:space="0" w:color="auto"/>
                  <w:left w:val="single" w:sz="6" w:space="0" w:color="auto"/>
                  <w:bottom w:val="single" w:sz="6" w:space="0" w:color="auto"/>
                  <w:right w:val="single" w:sz="6" w:space="0" w:color="auto"/>
                </w:tcBorders>
                <w:vAlign w:val="center"/>
              </w:tcPr>
            </w:tcPrChange>
          </w:tcPr>
          <w:p w14:paraId="79062BDC" w14:textId="77777777" w:rsidR="00DA1672" w:rsidRPr="007F1B25" w:rsidRDefault="00DA1672" w:rsidP="00556C1C">
            <w:pPr>
              <w:autoSpaceDE w:val="0"/>
              <w:autoSpaceDN w:val="0"/>
              <w:adjustRightInd w:val="0"/>
              <w:spacing w:after="0" w:line="276" w:lineRule="auto"/>
              <w:jc w:val="center"/>
              <w:rPr>
                <w:rFonts w:cstheme="minorHAnsi"/>
                <w:color w:val="000000"/>
                <w:szCs w:val="20"/>
              </w:rPr>
            </w:pPr>
            <w:r>
              <w:rPr>
                <w:rFonts w:cstheme="minorHAnsi"/>
                <w:color w:val="000000"/>
                <w:szCs w:val="20"/>
              </w:rPr>
              <w:t>2.3</w:t>
            </w:r>
          </w:p>
        </w:tc>
        <w:tc>
          <w:tcPr>
            <w:tcW w:w="1142" w:type="dxa"/>
            <w:tcBorders>
              <w:top w:val="single" w:sz="6" w:space="0" w:color="auto"/>
              <w:left w:val="single" w:sz="6" w:space="0" w:color="auto"/>
              <w:bottom w:val="single" w:sz="6" w:space="0" w:color="auto"/>
              <w:right w:val="single" w:sz="6" w:space="0" w:color="auto"/>
            </w:tcBorders>
            <w:vAlign w:val="center"/>
            <w:hideMark/>
            <w:tcPrChange w:id="105" w:author="Samuel Dent" w:date="2015-12-14T06:40:00Z">
              <w:tcPr>
                <w:tcW w:w="1142" w:type="dxa"/>
                <w:gridSpan w:val="2"/>
                <w:tcBorders>
                  <w:top w:val="single" w:sz="6" w:space="0" w:color="auto"/>
                  <w:left w:val="single" w:sz="6" w:space="0" w:color="auto"/>
                  <w:bottom w:val="single" w:sz="6" w:space="0" w:color="auto"/>
                  <w:right w:val="single" w:sz="6" w:space="0" w:color="auto"/>
                </w:tcBorders>
                <w:vAlign w:val="center"/>
                <w:hideMark/>
              </w:tcPr>
            </w:tcPrChange>
          </w:tcPr>
          <w:p w14:paraId="7CCDA07D" w14:textId="77777777" w:rsidR="00DA1672" w:rsidRPr="007F1B25" w:rsidRDefault="00DA1672" w:rsidP="00556C1C">
            <w:pPr>
              <w:autoSpaceDE w:val="0"/>
              <w:autoSpaceDN w:val="0"/>
              <w:adjustRightInd w:val="0"/>
              <w:spacing w:after="0" w:line="276" w:lineRule="auto"/>
              <w:jc w:val="center"/>
              <w:rPr>
                <w:rFonts w:cstheme="minorHAnsi"/>
                <w:color w:val="000000"/>
                <w:szCs w:val="20"/>
              </w:rPr>
            </w:pPr>
            <w:r w:rsidRPr="007F1B25">
              <w:rPr>
                <w:rFonts w:cstheme="minorHAnsi"/>
                <w:color w:val="000000"/>
                <w:szCs w:val="20"/>
              </w:rPr>
              <w:t>250</w:t>
            </w:r>
          </w:p>
        </w:tc>
        <w:tc>
          <w:tcPr>
            <w:tcW w:w="1516" w:type="dxa"/>
            <w:tcBorders>
              <w:top w:val="single" w:sz="6" w:space="0" w:color="auto"/>
              <w:left w:val="single" w:sz="6" w:space="0" w:color="auto"/>
              <w:bottom w:val="single" w:sz="6" w:space="0" w:color="auto"/>
              <w:right w:val="single" w:sz="6" w:space="0" w:color="auto"/>
            </w:tcBorders>
            <w:vAlign w:val="center"/>
            <w:tcPrChange w:id="106" w:author="Samuel Dent" w:date="2015-12-14T06:40:00Z">
              <w:tcPr>
                <w:tcW w:w="1516" w:type="dxa"/>
                <w:gridSpan w:val="2"/>
                <w:tcBorders>
                  <w:top w:val="single" w:sz="6" w:space="0" w:color="auto"/>
                  <w:left w:val="single" w:sz="6" w:space="0" w:color="auto"/>
                  <w:bottom w:val="single" w:sz="6" w:space="0" w:color="auto"/>
                  <w:right w:val="single" w:sz="6" w:space="0" w:color="auto"/>
                </w:tcBorders>
                <w:vAlign w:val="center"/>
              </w:tcPr>
            </w:tcPrChange>
          </w:tcPr>
          <w:p w14:paraId="7792C821" w14:textId="77777777" w:rsidR="00DA1672" w:rsidRPr="007F1B25" w:rsidRDefault="00DA1672" w:rsidP="00556C1C">
            <w:pPr>
              <w:autoSpaceDE w:val="0"/>
              <w:autoSpaceDN w:val="0"/>
              <w:adjustRightInd w:val="0"/>
              <w:spacing w:after="0" w:line="276" w:lineRule="auto"/>
              <w:jc w:val="center"/>
              <w:rPr>
                <w:rFonts w:cstheme="minorHAnsi"/>
                <w:color w:val="000000"/>
                <w:szCs w:val="20"/>
              </w:rPr>
            </w:pPr>
            <w:r>
              <w:rPr>
                <w:rFonts w:ascii="Calibri" w:hAnsi="Calibri"/>
                <w:color w:val="000000"/>
                <w:szCs w:val="20"/>
              </w:rPr>
              <w:t>575</w:t>
            </w:r>
          </w:p>
        </w:tc>
      </w:tr>
      <w:tr w:rsidR="00DA1672" w:rsidRPr="007F1B25" w14:paraId="6F1363CD" w14:textId="77777777" w:rsidTr="00556C1C">
        <w:tblPrEx>
          <w:tblW w:w="8036" w:type="dxa"/>
          <w:jc w:val="center"/>
          <w:tblLayout w:type="fixed"/>
          <w:tblCellMar>
            <w:left w:w="30" w:type="dxa"/>
            <w:right w:w="30" w:type="dxa"/>
          </w:tblCellMar>
          <w:tblPrExChange w:id="107" w:author="Samuel Dent" w:date="2015-12-14T06:40:00Z">
            <w:tblPrEx>
              <w:tblW w:w="8036" w:type="dxa"/>
              <w:jc w:val="center"/>
              <w:tblInd w:w="-926" w:type="dxa"/>
              <w:tblLayout w:type="fixed"/>
              <w:tblCellMar>
                <w:left w:w="30" w:type="dxa"/>
                <w:right w:w="30" w:type="dxa"/>
              </w:tblCellMar>
            </w:tblPrEx>
          </w:tblPrExChange>
        </w:tblPrEx>
        <w:trPr>
          <w:trHeight w:val="132"/>
          <w:jc w:val="center"/>
          <w:trPrChange w:id="108" w:author="Samuel Dent" w:date="2015-12-14T06:40:00Z">
            <w:trPr>
              <w:gridAfter w:val="0"/>
              <w:trHeight w:val="132"/>
              <w:jc w:val="center"/>
            </w:trPr>
          </w:trPrChange>
        </w:trPr>
        <w:tc>
          <w:tcPr>
            <w:tcW w:w="1877" w:type="dxa"/>
            <w:tcBorders>
              <w:top w:val="single" w:sz="6" w:space="0" w:color="auto"/>
              <w:left w:val="single" w:sz="6" w:space="0" w:color="auto"/>
              <w:bottom w:val="single" w:sz="6" w:space="0" w:color="auto"/>
              <w:right w:val="single" w:sz="6" w:space="0" w:color="auto"/>
            </w:tcBorders>
            <w:vAlign w:val="center"/>
            <w:hideMark/>
            <w:tcPrChange w:id="109" w:author="Samuel Dent" w:date="2015-12-14T06:40:00Z">
              <w:tcPr>
                <w:tcW w:w="1877" w:type="dxa"/>
                <w:gridSpan w:val="2"/>
                <w:tcBorders>
                  <w:top w:val="single" w:sz="6" w:space="0" w:color="auto"/>
                  <w:left w:val="single" w:sz="6" w:space="0" w:color="auto"/>
                  <w:bottom w:val="single" w:sz="6" w:space="0" w:color="auto"/>
                  <w:right w:val="single" w:sz="6" w:space="0" w:color="auto"/>
                </w:tcBorders>
                <w:vAlign w:val="center"/>
                <w:hideMark/>
              </w:tcPr>
            </w:tcPrChange>
          </w:tcPr>
          <w:p w14:paraId="0FE83885" w14:textId="77777777" w:rsidR="00DA1672" w:rsidRPr="007F1B25" w:rsidRDefault="00DA1672" w:rsidP="00556C1C">
            <w:pPr>
              <w:autoSpaceDE w:val="0"/>
              <w:autoSpaceDN w:val="0"/>
              <w:adjustRightInd w:val="0"/>
              <w:spacing w:after="0" w:line="276" w:lineRule="auto"/>
              <w:jc w:val="center"/>
              <w:rPr>
                <w:rFonts w:cstheme="minorHAnsi"/>
                <w:color w:val="000000"/>
                <w:szCs w:val="20"/>
              </w:rPr>
            </w:pPr>
            <w:r w:rsidRPr="007F1B25">
              <w:rPr>
                <w:rFonts w:cstheme="minorHAnsi"/>
                <w:color w:val="000000"/>
                <w:szCs w:val="20"/>
              </w:rPr>
              <w:t>Large Office</w:t>
            </w:r>
          </w:p>
        </w:tc>
        <w:tc>
          <w:tcPr>
            <w:tcW w:w="990" w:type="dxa"/>
            <w:tcBorders>
              <w:top w:val="single" w:sz="6" w:space="0" w:color="auto"/>
              <w:left w:val="single" w:sz="6" w:space="0" w:color="auto"/>
              <w:bottom w:val="single" w:sz="6" w:space="0" w:color="auto"/>
              <w:right w:val="single" w:sz="6" w:space="0" w:color="auto"/>
            </w:tcBorders>
            <w:vAlign w:val="center"/>
            <w:hideMark/>
            <w:tcPrChange w:id="110" w:author="Samuel Dent" w:date="2015-12-14T06:40:00Z">
              <w:tcPr>
                <w:tcW w:w="990" w:type="dxa"/>
                <w:gridSpan w:val="2"/>
                <w:tcBorders>
                  <w:top w:val="single" w:sz="6" w:space="0" w:color="auto"/>
                  <w:left w:val="single" w:sz="6" w:space="0" w:color="auto"/>
                  <w:bottom w:val="single" w:sz="6" w:space="0" w:color="auto"/>
                  <w:right w:val="single" w:sz="6" w:space="0" w:color="auto"/>
                </w:tcBorders>
                <w:vAlign w:val="center"/>
                <w:hideMark/>
              </w:tcPr>
            </w:tcPrChange>
          </w:tcPr>
          <w:p w14:paraId="5ACD02B5" w14:textId="77777777" w:rsidR="00DA1672" w:rsidRPr="007F1B25" w:rsidRDefault="00DA1672" w:rsidP="00556C1C">
            <w:pPr>
              <w:autoSpaceDE w:val="0"/>
              <w:autoSpaceDN w:val="0"/>
              <w:adjustRightInd w:val="0"/>
              <w:spacing w:after="0" w:line="276" w:lineRule="auto"/>
              <w:jc w:val="center"/>
              <w:rPr>
                <w:rFonts w:cstheme="minorHAnsi"/>
                <w:color w:val="000000"/>
                <w:szCs w:val="20"/>
              </w:rPr>
            </w:pPr>
            <w:r w:rsidRPr="007F1B25">
              <w:rPr>
                <w:rFonts w:cstheme="minorHAnsi"/>
                <w:color w:val="000000"/>
                <w:szCs w:val="20"/>
              </w:rPr>
              <w:t>1</w:t>
            </w:r>
          </w:p>
        </w:tc>
        <w:tc>
          <w:tcPr>
            <w:tcW w:w="1035" w:type="dxa"/>
            <w:tcBorders>
              <w:top w:val="single" w:sz="6" w:space="0" w:color="auto"/>
              <w:left w:val="single" w:sz="6" w:space="0" w:color="auto"/>
              <w:bottom w:val="single" w:sz="6" w:space="0" w:color="auto"/>
              <w:right w:val="single" w:sz="6" w:space="0" w:color="auto"/>
            </w:tcBorders>
            <w:vAlign w:val="center"/>
            <w:hideMark/>
            <w:tcPrChange w:id="111" w:author="Samuel Dent" w:date="2015-12-14T06:40:00Z">
              <w:tcPr>
                <w:tcW w:w="1035" w:type="dxa"/>
                <w:gridSpan w:val="2"/>
                <w:tcBorders>
                  <w:top w:val="single" w:sz="6" w:space="0" w:color="auto"/>
                  <w:left w:val="single" w:sz="6" w:space="0" w:color="auto"/>
                  <w:bottom w:val="single" w:sz="6" w:space="0" w:color="auto"/>
                  <w:right w:val="single" w:sz="6" w:space="0" w:color="auto"/>
                </w:tcBorders>
                <w:vAlign w:val="center"/>
                <w:hideMark/>
              </w:tcPr>
            </w:tcPrChange>
          </w:tcPr>
          <w:p w14:paraId="05EDC308" w14:textId="77777777" w:rsidR="00DA1672" w:rsidRPr="007F1B25" w:rsidRDefault="00DA1672" w:rsidP="00556C1C">
            <w:pPr>
              <w:autoSpaceDE w:val="0"/>
              <w:autoSpaceDN w:val="0"/>
              <w:adjustRightInd w:val="0"/>
              <w:spacing w:after="0" w:line="276" w:lineRule="auto"/>
              <w:jc w:val="center"/>
              <w:rPr>
                <w:rFonts w:cstheme="minorHAnsi"/>
                <w:color w:val="000000"/>
                <w:szCs w:val="20"/>
              </w:rPr>
            </w:pPr>
            <w:r w:rsidRPr="007F1B25">
              <w:rPr>
                <w:rFonts w:cstheme="minorHAnsi"/>
                <w:color w:val="000000"/>
                <w:szCs w:val="20"/>
              </w:rPr>
              <w:t>person</w:t>
            </w:r>
          </w:p>
        </w:tc>
        <w:tc>
          <w:tcPr>
            <w:tcW w:w="1476" w:type="dxa"/>
            <w:tcBorders>
              <w:top w:val="single" w:sz="6" w:space="0" w:color="auto"/>
              <w:left w:val="single" w:sz="6" w:space="0" w:color="auto"/>
              <w:bottom w:val="single" w:sz="6" w:space="0" w:color="auto"/>
              <w:right w:val="single" w:sz="6" w:space="0" w:color="auto"/>
            </w:tcBorders>
            <w:vAlign w:val="center"/>
            <w:tcPrChange w:id="112" w:author="Samuel Dent" w:date="2015-12-14T06:40:00Z">
              <w:tcPr>
                <w:tcW w:w="1476" w:type="dxa"/>
                <w:gridSpan w:val="2"/>
                <w:tcBorders>
                  <w:top w:val="single" w:sz="6" w:space="0" w:color="auto"/>
                  <w:left w:val="single" w:sz="6" w:space="0" w:color="auto"/>
                  <w:bottom w:val="single" w:sz="6" w:space="0" w:color="auto"/>
                  <w:right w:val="single" w:sz="6" w:space="0" w:color="auto"/>
                </w:tcBorders>
                <w:vAlign w:val="center"/>
              </w:tcPr>
            </w:tcPrChange>
          </w:tcPr>
          <w:p w14:paraId="0D5FC541" w14:textId="77777777" w:rsidR="00DA1672" w:rsidRPr="007F1B25" w:rsidRDefault="00DA1672" w:rsidP="00556C1C">
            <w:pPr>
              <w:autoSpaceDE w:val="0"/>
              <w:autoSpaceDN w:val="0"/>
              <w:adjustRightInd w:val="0"/>
              <w:spacing w:after="0" w:line="276" w:lineRule="auto"/>
              <w:jc w:val="center"/>
              <w:rPr>
                <w:rFonts w:cstheme="minorHAnsi"/>
                <w:color w:val="000000"/>
                <w:szCs w:val="20"/>
              </w:rPr>
            </w:pPr>
            <w:r>
              <w:rPr>
                <w:rFonts w:cstheme="minorHAnsi"/>
                <w:color w:val="000000"/>
                <w:szCs w:val="20"/>
              </w:rPr>
              <w:t>2.3</w:t>
            </w:r>
          </w:p>
        </w:tc>
        <w:tc>
          <w:tcPr>
            <w:tcW w:w="1142" w:type="dxa"/>
            <w:tcBorders>
              <w:top w:val="single" w:sz="6" w:space="0" w:color="auto"/>
              <w:left w:val="single" w:sz="6" w:space="0" w:color="auto"/>
              <w:bottom w:val="single" w:sz="6" w:space="0" w:color="auto"/>
              <w:right w:val="single" w:sz="6" w:space="0" w:color="auto"/>
            </w:tcBorders>
            <w:vAlign w:val="center"/>
            <w:hideMark/>
            <w:tcPrChange w:id="113" w:author="Samuel Dent" w:date="2015-12-14T06:40:00Z">
              <w:tcPr>
                <w:tcW w:w="1142" w:type="dxa"/>
                <w:gridSpan w:val="2"/>
                <w:tcBorders>
                  <w:top w:val="single" w:sz="6" w:space="0" w:color="auto"/>
                  <w:left w:val="single" w:sz="6" w:space="0" w:color="auto"/>
                  <w:bottom w:val="single" w:sz="6" w:space="0" w:color="auto"/>
                  <w:right w:val="single" w:sz="6" w:space="0" w:color="auto"/>
                </w:tcBorders>
                <w:vAlign w:val="center"/>
                <w:hideMark/>
              </w:tcPr>
            </w:tcPrChange>
          </w:tcPr>
          <w:p w14:paraId="2E1EFCB2" w14:textId="77777777" w:rsidR="00DA1672" w:rsidRPr="007F1B25" w:rsidRDefault="00DA1672" w:rsidP="00556C1C">
            <w:pPr>
              <w:autoSpaceDE w:val="0"/>
              <w:autoSpaceDN w:val="0"/>
              <w:adjustRightInd w:val="0"/>
              <w:spacing w:after="0" w:line="276" w:lineRule="auto"/>
              <w:jc w:val="center"/>
              <w:rPr>
                <w:rFonts w:cstheme="minorHAnsi"/>
                <w:color w:val="000000"/>
                <w:szCs w:val="20"/>
              </w:rPr>
            </w:pPr>
            <w:r w:rsidRPr="007F1B25">
              <w:rPr>
                <w:rFonts w:cstheme="minorHAnsi"/>
                <w:color w:val="000000"/>
                <w:szCs w:val="20"/>
              </w:rPr>
              <w:t>250</w:t>
            </w:r>
          </w:p>
        </w:tc>
        <w:tc>
          <w:tcPr>
            <w:tcW w:w="1516" w:type="dxa"/>
            <w:tcBorders>
              <w:top w:val="single" w:sz="6" w:space="0" w:color="auto"/>
              <w:left w:val="single" w:sz="6" w:space="0" w:color="auto"/>
              <w:bottom w:val="single" w:sz="6" w:space="0" w:color="auto"/>
              <w:right w:val="single" w:sz="6" w:space="0" w:color="auto"/>
            </w:tcBorders>
            <w:vAlign w:val="center"/>
            <w:tcPrChange w:id="114" w:author="Samuel Dent" w:date="2015-12-14T06:40:00Z">
              <w:tcPr>
                <w:tcW w:w="1516" w:type="dxa"/>
                <w:gridSpan w:val="2"/>
                <w:tcBorders>
                  <w:top w:val="single" w:sz="6" w:space="0" w:color="auto"/>
                  <w:left w:val="single" w:sz="6" w:space="0" w:color="auto"/>
                  <w:bottom w:val="single" w:sz="6" w:space="0" w:color="auto"/>
                  <w:right w:val="single" w:sz="6" w:space="0" w:color="auto"/>
                </w:tcBorders>
                <w:vAlign w:val="center"/>
              </w:tcPr>
            </w:tcPrChange>
          </w:tcPr>
          <w:p w14:paraId="75D10756" w14:textId="77777777" w:rsidR="00DA1672" w:rsidRPr="007F1B25" w:rsidRDefault="00DA1672" w:rsidP="00556C1C">
            <w:pPr>
              <w:autoSpaceDE w:val="0"/>
              <w:autoSpaceDN w:val="0"/>
              <w:adjustRightInd w:val="0"/>
              <w:spacing w:after="0" w:line="276" w:lineRule="auto"/>
              <w:jc w:val="center"/>
              <w:rPr>
                <w:rFonts w:cstheme="minorHAnsi"/>
                <w:color w:val="000000"/>
                <w:szCs w:val="20"/>
              </w:rPr>
            </w:pPr>
            <w:r>
              <w:rPr>
                <w:rFonts w:ascii="Calibri" w:hAnsi="Calibri"/>
                <w:color w:val="000000"/>
                <w:szCs w:val="20"/>
              </w:rPr>
              <w:t>575</w:t>
            </w:r>
          </w:p>
        </w:tc>
      </w:tr>
      <w:tr w:rsidR="00DA1672" w:rsidRPr="007F1B25" w14:paraId="116682BE" w14:textId="77777777" w:rsidTr="00556C1C">
        <w:tblPrEx>
          <w:tblW w:w="8036" w:type="dxa"/>
          <w:jc w:val="center"/>
          <w:tblLayout w:type="fixed"/>
          <w:tblCellMar>
            <w:left w:w="30" w:type="dxa"/>
            <w:right w:w="30" w:type="dxa"/>
          </w:tblCellMar>
          <w:tblPrExChange w:id="115" w:author="Samuel Dent" w:date="2015-12-14T06:40:00Z">
            <w:tblPrEx>
              <w:tblW w:w="8036" w:type="dxa"/>
              <w:jc w:val="center"/>
              <w:tblInd w:w="-926" w:type="dxa"/>
              <w:tblLayout w:type="fixed"/>
              <w:tblCellMar>
                <w:left w:w="30" w:type="dxa"/>
                <w:right w:w="30" w:type="dxa"/>
              </w:tblCellMar>
            </w:tblPrEx>
          </w:tblPrExChange>
        </w:tblPrEx>
        <w:trPr>
          <w:trHeight w:val="172"/>
          <w:jc w:val="center"/>
          <w:trPrChange w:id="116" w:author="Samuel Dent" w:date="2015-12-14T06:40:00Z">
            <w:trPr>
              <w:gridAfter w:val="0"/>
              <w:trHeight w:val="172"/>
              <w:jc w:val="center"/>
            </w:trPr>
          </w:trPrChange>
        </w:trPr>
        <w:tc>
          <w:tcPr>
            <w:tcW w:w="1877" w:type="dxa"/>
            <w:tcBorders>
              <w:top w:val="single" w:sz="6" w:space="0" w:color="auto"/>
              <w:left w:val="single" w:sz="6" w:space="0" w:color="auto"/>
              <w:bottom w:val="single" w:sz="6" w:space="0" w:color="auto"/>
              <w:right w:val="single" w:sz="6" w:space="0" w:color="auto"/>
            </w:tcBorders>
            <w:vAlign w:val="center"/>
            <w:hideMark/>
            <w:tcPrChange w:id="117" w:author="Samuel Dent" w:date="2015-12-14T06:40:00Z">
              <w:tcPr>
                <w:tcW w:w="1877" w:type="dxa"/>
                <w:gridSpan w:val="2"/>
                <w:tcBorders>
                  <w:top w:val="single" w:sz="6" w:space="0" w:color="auto"/>
                  <w:left w:val="single" w:sz="6" w:space="0" w:color="auto"/>
                  <w:bottom w:val="single" w:sz="6" w:space="0" w:color="auto"/>
                  <w:right w:val="single" w:sz="6" w:space="0" w:color="auto"/>
                </w:tcBorders>
                <w:vAlign w:val="center"/>
                <w:hideMark/>
              </w:tcPr>
            </w:tcPrChange>
          </w:tcPr>
          <w:p w14:paraId="55E8AF86" w14:textId="77777777" w:rsidR="00DA1672" w:rsidRPr="007F1B25" w:rsidRDefault="00DA1672" w:rsidP="00556C1C">
            <w:pPr>
              <w:autoSpaceDE w:val="0"/>
              <w:autoSpaceDN w:val="0"/>
              <w:adjustRightInd w:val="0"/>
              <w:spacing w:after="0" w:line="276" w:lineRule="auto"/>
              <w:jc w:val="center"/>
              <w:rPr>
                <w:rFonts w:cstheme="minorHAnsi"/>
                <w:color w:val="000000"/>
                <w:szCs w:val="20"/>
              </w:rPr>
            </w:pPr>
            <w:r w:rsidRPr="007F1B25">
              <w:rPr>
                <w:rFonts w:cstheme="minorHAnsi"/>
                <w:color w:val="000000"/>
                <w:szCs w:val="20"/>
              </w:rPr>
              <w:t>Fast Food Rest</w:t>
            </w:r>
          </w:p>
        </w:tc>
        <w:tc>
          <w:tcPr>
            <w:tcW w:w="990" w:type="dxa"/>
            <w:tcBorders>
              <w:top w:val="single" w:sz="6" w:space="0" w:color="auto"/>
              <w:left w:val="single" w:sz="6" w:space="0" w:color="auto"/>
              <w:bottom w:val="single" w:sz="6" w:space="0" w:color="auto"/>
              <w:right w:val="single" w:sz="6" w:space="0" w:color="auto"/>
            </w:tcBorders>
            <w:vAlign w:val="center"/>
            <w:hideMark/>
            <w:tcPrChange w:id="118" w:author="Samuel Dent" w:date="2015-12-14T06:40:00Z">
              <w:tcPr>
                <w:tcW w:w="990" w:type="dxa"/>
                <w:gridSpan w:val="2"/>
                <w:tcBorders>
                  <w:top w:val="single" w:sz="6" w:space="0" w:color="auto"/>
                  <w:left w:val="single" w:sz="6" w:space="0" w:color="auto"/>
                  <w:bottom w:val="single" w:sz="6" w:space="0" w:color="auto"/>
                  <w:right w:val="single" w:sz="6" w:space="0" w:color="auto"/>
                </w:tcBorders>
                <w:vAlign w:val="center"/>
                <w:hideMark/>
              </w:tcPr>
            </w:tcPrChange>
          </w:tcPr>
          <w:p w14:paraId="5AA291DA" w14:textId="77777777" w:rsidR="00DA1672" w:rsidRPr="007F1B25" w:rsidRDefault="00DA1672" w:rsidP="00556C1C">
            <w:pPr>
              <w:autoSpaceDE w:val="0"/>
              <w:autoSpaceDN w:val="0"/>
              <w:adjustRightInd w:val="0"/>
              <w:spacing w:after="0" w:line="276" w:lineRule="auto"/>
              <w:jc w:val="center"/>
              <w:rPr>
                <w:rFonts w:cstheme="minorHAnsi"/>
                <w:color w:val="000000"/>
                <w:szCs w:val="20"/>
              </w:rPr>
            </w:pPr>
            <w:r w:rsidRPr="007F1B25">
              <w:rPr>
                <w:rFonts w:cstheme="minorHAnsi"/>
                <w:color w:val="000000"/>
                <w:szCs w:val="20"/>
              </w:rPr>
              <w:t>0.7</w:t>
            </w:r>
          </w:p>
        </w:tc>
        <w:tc>
          <w:tcPr>
            <w:tcW w:w="1035" w:type="dxa"/>
            <w:tcBorders>
              <w:top w:val="single" w:sz="6" w:space="0" w:color="auto"/>
              <w:left w:val="single" w:sz="6" w:space="0" w:color="auto"/>
              <w:bottom w:val="single" w:sz="6" w:space="0" w:color="auto"/>
              <w:right w:val="single" w:sz="6" w:space="0" w:color="auto"/>
            </w:tcBorders>
            <w:vAlign w:val="center"/>
            <w:hideMark/>
            <w:tcPrChange w:id="119" w:author="Samuel Dent" w:date="2015-12-14T06:40:00Z">
              <w:tcPr>
                <w:tcW w:w="1035" w:type="dxa"/>
                <w:gridSpan w:val="2"/>
                <w:tcBorders>
                  <w:top w:val="single" w:sz="6" w:space="0" w:color="auto"/>
                  <w:left w:val="single" w:sz="6" w:space="0" w:color="auto"/>
                  <w:bottom w:val="single" w:sz="6" w:space="0" w:color="auto"/>
                  <w:right w:val="single" w:sz="6" w:space="0" w:color="auto"/>
                </w:tcBorders>
                <w:vAlign w:val="center"/>
                <w:hideMark/>
              </w:tcPr>
            </w:tcPrChange>
          </w:tcPr>
          <w:p w14:paraId="29C240CC" w14:textId="77777777" w:rsidR="00DA1672" w:rsidRPr="007F1B25" w:rsidRDefault="00DA1672" w:rsidP="00556C1C">
            <w:pPr>
              <w:autoSpaceDE w:val="0"/>
              <w:autoSpaceDN w:val="0"/>
              <w:adjustRightInd w:val="0"/>
              <w:spacing w:after="0" w:line="276" w:lineRule="auto"/>
              <w:jc w:val="center"/>
              <w:rPr>
                <w:rFonts w:cstheme="minorHAnsi"/>
                <w:color w:val="000000"/>
                <w:szCs w:val="20"/>
              </w:rPr>
            </w:pPr>
            <w:r w:rsidRPr="007F1B25">
              <w:rPr>
                <w:rFonts w:cstheme="minorHAnsi"/>
                <w:color w:val="000000"/>
                <w:szCs w:val="20"/>
              </w:rPr>
              <w:t>meal/day</w:t>
            </w:r>
          </w:p>
        </w:tc>
        <w:tc>
          <w:tcPr>
            <w:tcW w:w="1476" w:type="dxa"/>
            <w:tcBorders>
              <w:top w:val="single" w:sz="6" w:space="0" w:color="auto"/>
              <w:left w:val="single" w:sz="6" w:space="0" w:color="auto"/>
              <w:bottom w:val="single" w:sz="6" w:space="0" w:color="auto"/>
              <w:right w:val="single" w:sz="6" w:space="0" w:color="auto"/>
            </w:tcBorders>
            <w:vAlign w:val="center"/>
            <w:tcPrChange w:id="120" w:author="Samuel Dent" w:date="2015-12-14T06:40:00Z">
              <w:tcPr>
                <w:tcW w:w="1476" w:type="dxa"/>
                <w:gridSpan w:val="2"/>
                <w:tcBorders>
                  <w:top w:val="single" w:sz="6" w:space="0" w:color="auto"/>
                  <w:left w:val="single" w:sz="6" w:space="0" w:color="auto"/>
                  <w:bottom w:val="single" w:sz="6" w:space="0" w:color="auto"/>
                  <w:right w:val="single" w:sz="6" w:space="0" w:color="auto"/>
                </w:tcBorders>
                <w:vAlign w:val="center"/>
              </w:tcPr>
            </w:tcPrChange>
          </w:tcPr>
          <w:p w14:paraId="1C3C9B77" w14:textId="77777777" w:rsidR="00DA1672" w:rsidRPr="007F1B25" w:rsidRDefault="00DA1672" w:rsidP="00556C1C">
            <w:pPr>
              <w:autoSpaceDE w:val="0"/>
              <w:autoSpaceDN w:val="0"/>
              <w:adjustRightInd w:val="0"/>
              <w:spacing w:after="0" w:line="276" w:lineRule="auto"/>
              <w:jc w:val="center"/>
              <w:rPr>
                <w:rFonts w:cstheme="minorHAnsi"/>
                <w:color w:val="000000"/>
                <w:szCs w:val="20"/>
              </w:rPr>
            </w:pPr>
            <w:r>
              <w:rPr>
                <w:rFonts w:cstheme="minorHAnsi"/>
                <w:color w:val="000000"/>
                <w:szCs w:val="20"/>
              </w:rPr>
              <w:t>784.6</w:t>
            </w:r>
          </w:p>
        </w:tc>
        <w:tc>
          <w:tcPr>
            <w:tcW w:w="1142" w:type="dxa"/>
            <w:tcBorders>
              <w:top w:val="single" w:sz="6" w:space="0" w:color="auto"/>
              <w:left w:val="single" w:sz="6" w:space="0" w:color="auto"/>
              <w:bottom w:val="single" w:sz="6" w:space="0" w:color="auto"/>
              <w:right w:val="single" w:sz="6" w:space="0" w:color="auto"/>
            </w:tcBorders>
            <w:vAlign w:val="center"/>
            <w:hideMark/>
            <w:tcPrChange w:id="121" w:author="Samuel Dent" w:date="2015-12-14T06:40:00Z">
              <w:tcPr>
                <w:tcW w:w="1142" w:type="dxa"/>
                <w:gridSpan w:val="2"/>
                <w:tcBorders>
                  <w:top w:val="single" w:sz="6" w:space="0" w:color="auto"/>
                  <w:left w:val="single" w:sz="6" w:space="0" w:color="auto"/>
                  <w:bottom w:val="single" w:sz="6" w:space="0" w:color="auto"/>
                  <w:right w:val="single" w:sz="6" w:space="0" w:color="auto"/>
                </w:tcBorders>
                <w:vAlign w:val="center"/>
                <w:hideMark/>
              </w:tcPr>
            </w:tcPrChange>
          </w:tcPr>
          <w:p w14:paraId="5C24F766" w14:textId="77777777" w:rsidR="00DA1672" w:rsidRPr="007F1B25" w:rsidRDefault="00DA1672" w:rsidP="00556C1C">
            <w:pPr>
              <w:autoSpaceDE w:val="0"/>
              <w:autoSpaceDN w:val="0"/>
              <w:adjustRightInd w:val="0"/>
              <w:spacing w:after="0" w:line="276" w:lineRule="auto"/>
              <w:jc w:val="center"/>
              <w:rPr>
                <w:rFonts w:cstheme="minorHAnsi"/>
                <w:color w:val="000000"/>
                <w:szCs w:val="20"/>
              </w:rPr>
            </w:pPr>
            <w:r w:rsidRPr="007F1B25">
              <w:rPr>
                <w:rFonts w:cstheme="minorHAnsi"/>
                <w:color w:val="000000"/>
                <w:szCs w:val="20"/>
              </w:rPr>
              <w:t>365</w:t>
            </w:r>
          </w:p>
        </w:tc>
        <w:tc>
          <w:tcPr>
            <w:tcW w:w="1516" w:type="dxa"/>
            <w:tcBorders>
              <w:top w:val="single" w:sz="6" w:space="0" w:color="auto"/>
              <w:left w:val="single" w:sz="6" w:space="0" w:color="auto"/>
              <w:bottom w:val="single" w:sz="6" w:space="0" w:color="auto"/>
              <w:right w:val="single" w:sz="6" w:space="0" w:color="auto"/>
            </w:tcBorders>
            <w:vAlign w:val="center"/>
            <w:tcPrChange w:id="122" w:author="Samuel Dent" w:date="2015-12-14T06:40:00Z">
              <w:tcPr>
                <w:tcW w:w="1516" w:type="dxa"/>
                <w:gridSpan w:val="2"/>
                <w:tcBorders>
                  <w:top w:val="single" w:sz="6" w:space="0" w:color="auto"/>
                  <w:left w:val="single" w:sz="6" w:space="0" w:color="auto"/>
                  <w:bottom w:val="single" w:sz="6" w:space="0" w:color="auto"/>
                  <w:right w:val="single" w:sz="6" w:space="0" w:color="auto"/>
                </w:tcBorders>
                <w:vAlign w:val="center"/>
              </w:tcPr>
            </w:tcPrChange>
          </w:tcPr>
          <w:p w14:paraId="1133F5B9" w14:textId="77777777" w:rsidR="00DA1672" w:rsidRPr="007F1B25" w:rsidRDefault="00DA1672" w:rsidP="00556C1C">
            <w:pPr>
              <w:autoSpaceDE w:val="0"/>
              <w:autoSpaceDN w:val="0"/>
              <w:adjustRightInd w:val="0"/>
              <w:spacing w:after="0" w:line="276" w:lineRule="auto"/>
              <w:jc w:val="center"/>
              <w:rPr>
                <w:rFonts w:cstheme="minorHAnsi"/>
                <w:color w:val="000000"/>
                <w:szCs w:val="20"/>
              </w:rPr>
            </w:pPr>
            <w:r>
              <w:rPr>
                <w:rFonts w:ascii="Calibri" w:hAnsi="Calibri"/>
                <w:color w:val="000000"/>
                <w:szCs w:val="20"/>
              </w:rPr>
              <w:t>200,458</w:t>
            </w:r>
          </w:p>
        </w:tc>
      </w:tr>
      <w:tr w:rsidR="00DA1672" w:rsidRPr="007F1B25" w14:paraId="25E4FD28" w14:textId="77777777" w:rsidTr="00556C1C">
        <w:tblPrEx>
          <w:tblW w:w="8036" w:type="dxa"/>
          <w:jc w:val="center"/>
          <w:tblLayout w:type="fixed"/>
          <w:tblCellMar>
            <w:left w:w="30" w:type="dxa"/>
            <w:right w:w="30" w:type="dxa"/>
          </w:tblCellMar>
          <w:tblPrExChange w:id="123" w:author="Samuel Dent" w:date="2015-12-14T06:40:00Z">
            <w:tblPrEx>
              <w:tblW w:w="8036" w:type="dxa"/>
              <w:jc w:val="center"/>
              <w:tblInd w:w="-926" w:type="dxa"/>
              <w:tblLayout w:type="fixed"/>
              <w:tblCellMar>
                <w:left w:w="30" w:type="dxa"/>
                <w:right w:w="30" w:type="dxa"/>
              </w:tblCellMar>
            </w:tblPrEx>
          </w:tblPrExChange>
        </w:tblPrEx>
        <w:trPr>
          <w:trHeight w:val="70"/>
          <w:jc w:val="center"/>
          <w:trPrChange w:id="124" w:author="Samuel Dent" w:date="2015-12-14T06:40:00Z">
            <w:trPr>
              <w:gridAfter w:val="0"/>
              <w:trHeight w:val="70"/>
              <w:jc w:val="center"/>
            </w:trPr>
          </w:trPrChange>
        </w:trPr>
        <w:tc>
          <w:tcPr>
            <w:tcW w:w="1877" w:type="dxa"/>
            <w:tcBorders>
              <w:top w:val="single" w:sz="6" w:space="0" w:color="auto"/>
              <w:left w:val="single" w:sz="6" w:space="0" w:color="auto"/>
              <w:bottom w:val="single" w:sz="6" w:space="0" w:color="auto"/>
              <w:right w:val="single" w:sz="6" w:space="0" w:color="auto"/>
            </w:tcBorders>
            <w:vAlign w:val="center"/>
            <w:hideMark/>
            <w:tcPrChange w:id="125" w:author="Samuel Dent" w:date="2015-12-14T06:40:00Z">
              <w:tcPr>
                <w:tcW w:w="1877" w:type="dxa"/>
                <w:gridSpan w:val="2"/>
                <w:tcBorders>
                  <w:top w:val="single" w:sz="6" w:space="0" w:color="auto"/>
                  <w:left w:val="single" w:sz="6" w:space="0" w:color="auto"/>
                  <w:bottom w:val="single" w:sz="6" w:space="0" w:color="auto"/>
                  <w:right w:val="single" w:sz="6" w:space="0" w:color="auto"/>
                </w:tcBorders>
                <w:vAlign w:val="center"/>
                <w:hideMark/>
              </w:tcPr>
            </w:tcPrChange>
          </w:tcPr>
          <w:p w14:paraId="24B25FE8" w14:textId="77777777" w:rsidR="00DA1672" w:rsidRPr="007F1B25" w:rsidRDefault="00DA1672" w:rsidP="00556C1C">
            <w:pPr>
              <w:autoSpaceDE w:val="0"/>
              <w:autoSpaceDN w:val="0"/>
              <w:adjustRightInd w:val="0"/>
              <w:spacing w:after="0" w:line="276" w:lineRule="auto"/>
              <w:jc w:val="center"/>
              <w:rPr>
                <w:rFonts w:cstheme="minorHAnsi"/>
                <w:color w:val="000000"/>
                <w:szCs w:val="20"/>
              </w:rPr>
            </w:pPr>
            <w:r w:rsidRPr="007F1B25">
              <w:rPr>
                <w:rFonts w:cstheme="minorHAnsi"/>
                <w:color w:val="000000"/>
                <w:szCs w:val="20"/>
              </w:rPr>
              <w:t>Sit-Down Rest</w:t>
            </w:r>
          </w:p>
        </w:tc>
        <w:tc>
          <w:tcPr>
            <w:tcW w:w="990" w:type="dxa"/>
            <w:tcBorders>
              <w:top w:val="single" w:sz="6" w:space="0" w:color="auto"/>
              <w:left w:val="single" w:sz="6" w:space="0" w:color="auto"/>
              <w:bottom w:val="single" w:sz="6" w:space="0" w:color="auto"/>
              <w:right w:val="single" w:sz="6" w:space="0" w:color="auto"/>
            </w:tcBorders>
            <w:vAlign w:val="center"/>
            <w:hideMark/>
            <w:tcPrChange w:id="126" w:author="Samuel Dent" w:date="2015-12-14T06:40:00Z">
              <w:tcPr>
                <w:tcW w:w="990" w:type="dxa"/>
                <w:gridSpan w:val="2"/>
                <w:tcBorders>
                  <w:top w:val="single" w:sz="6" w:space="0" w:color="auto"/>
                  <w:left w:val="single" w:sz="6" w:space="0" w:color="auto"/>
                  <w:bottom w:val="single" w:sz="6" w:space="0" w:color="auto"/>
                  <w:right w:val="single" w:sz="6" w:space="0" w:color="auto"/>
                </w:tcBorders>
                <w:vAlign w:val="center"/>
                <w:hideMark/>
              </w:tcPr>
            </w:tcPrChange>
          </w:tcPr>
          <w:p w14:paraId="6A16198D" w14:textId="77777777" w:rsidR="00DA1672" w:rsidRPr="007F1B25" w:rsidRDefault="00DA1672" w:rsidP="00556C1C">
            <w:pPr>
              <w:autoSpaceDE w:val="0"/>
              <w:autoSpaceDN w:val="0"/>
              <w:adjustRightInd w:val="0"/>
              <w:spacing w:after="0" w:line="276" w:lineRule="auto"/>
              <w:jc w:val="center"/>
              <w:rPr>
                <w:rFonts w:cstheme="minorHAnsi"/>
                <w:color w:val="000000"/>
                <w:szCs w:val="20"/>
              </w:rPr>
            </w:pPr>
            <w:r w:rsidRPr="007F1B25">
              <w:rPr>
                <w:rFonts w:cstheme="minorHAnsi"/>
                <w:color w:val="000000"/>
                <w:szCs w:val="20"/>
              </w:rPr>
              <w:t>2.4</w:t>
            </w:r>
          </w:p>
        </w:tc>
        <w:tc>
          <w:tcPr>
            <w:tcW w:w="1035" w:type="dxa"/>
            <w:tcBorders>
              <w:top w:val="single" w:sz="6" w:space="0" w:color="auto"/>
              <w:left w:val="single" w:sz="6" w:space="0" w:color="auto"/>
              <w:bottom w:val="single" w:sz="6" w:space="0" w:color="auto"/>
              <w:right w:val="single" w:sz="6" w:space="0" w:color="auto"/>
            </w:tcBorders>
            <w:vAlign w:val="center"/>
            <w:hideMark/>
            <w:tcPrChange w:id="127" w:author="Samuel Dent" w:date="2015-12-14T06:40:00Z">
              <w:tcPr>
                <w:tcW w:w="1035" w:type="dxa"/>
                <w:gridSpan w:val="2"/>
                <w:tcBorders>
                  <w:top w:val="single" w:sz="6" w:space="0" w:color="auto"/>
                  <w:left w:val="single" w:sz="6" w:space="0" w:color="auto"/>
                  <w:bottom w:val="single" w:sz="6" w:space="0" w:color="auto"/>
                  <w:right w:val="single" w:sz="6" w:space="0" w:color="auto"/>
                </w:tcBorders>
                <w:vAlign w:val="center"/>
                <w:hideMark/>
              </w:tcPr>
            </w:tcPrChange>
          </w:tcPr>
          <w:p w14:paraId="6CDF20FE" w14:textId="77777777" w:rsidR="00DA1672" w:rsidRPr="007F1B25" w:rsidRDefault="00DA1672" w:rsidP="00556C1C">
            <w:pPr>
              <w:autoSpaceDE w:val="0"/>
              <w:autoSpaceDN w:val="0"/>
              <w:adjustRightInd w:val="0"/>
              <w:spacing w:after="0" w:line="276" w:lineRule="auto"/>
              <w:jc w:val="center"/>
              <w:rPr>
                <w:rFonts w:cstheme="minorHAnsi"/>
                <w:color w:val="000000"/>
                <w:szCs w:val="20"/>
              </w:rPr>
            </w:pPr>
            <w:r w:rsidRPr="007F1B25">
              <w:rPr>
                <w:rFonts w:cstheme="minorHAnsi"/>
                <w:color w:val="000000"/>
                <w:szCs w:val="20"/>
              </w:rPr>
              <w:t>meal/day</w:t>
            </w:r>
          </w:p>
        </w:tc>
        <w:tc>
          <w:tcPr>
            <w:tcW w:w="1476" w:type="dxa"/>
            <w:tcBorders>
              <w:top w:val="single" w:sz="6" w:space="0" w:color="auto"/>
              <w:left w:val="single" w:sz="6" w:space="0" w:color="auto"/>
              <w:bottom w:val="single" w:sz="6" w:space="0" w:color="auto"/>
              <w:right w:val="single" w:sz="6" w:space="0" w:color="auto"/>
            </w:tcBorders>
            <w:vAlign w:val="center"/>
            <w:tcPrChange w:id="128" w:author="Samuel Dent" w:date="2015-12-14T06:40:00Z">
              <w:tcPr>
                <w:tcW w:w="1476" w:type="dxa"/>
                <w:gridSpan w:val="2"/>
                <w:tcBorders>
                  <w:top w:val="single" w:sz="6" w:space="0" w:color="auto"/>
                  <w:left w:val="single" w:sz="6" w:space="0" w:color="auto"/>
                  <w:bottom w:val="single" w:sz="6" w:space="0" w:color="auto"/>
                  <w:right w:val="single" w:sz="6" w:space="0" w:color="auto"/>
                </w:tcBorders>
                <w:vAlign w:val="center"/>
              </w:tcPr>
            </w:tcPrChange>
          </w:tcPr>
          <w:p w14:paraId="4701AA42" w14:textId="77777777" w:rsidR="00DA1672" w:rsidRPr="007F1B25" w:rsidRDefault="00DA1672" w:rsidP="00556C1C">
            <w:pPr>
              <w:autoSpaceDE w:val="0"/>
              <w:autoSpaceDN w:val="0"/>
              <w:adjustRightInd w:val="0"/>
              <w:spacing w:after="0" w:line="276" w:lineRule="auto"/>
              <w:jc w:val="center"/>
              <w:rPr>
                <w:rFonts w:cstheme="minorHAnsi"/>
                <w:color w:val="000000"/>
                <w:szCs w:val="20"/>
              </w:rPr>
            </w:pPr>
            <w:r>
              <w:rPr>
                <w:rFonts w:cstheme="minorHAnsi"/>
                <w:color w:val="000000"/>
                <w:szCs w:val="20"/>
              </w:rPr>
              <w:t>340</w:t>
            </w:r>
          </w:p>
        </w:tc>
        <w:tc>
          <w:tcPr>
            <w:tcW w:w="1142" w:type="dxa"/>
            <w:tcBorders>
              <w:top w:val="single" w:sz="6" w:space="0" w:color="auto"/>
              <w:left w:val="single" w:sz="6" w:space="0" w:color="auto"/>
              <w:bottom w:val="single" w:sz="6" w:space="0" w:color="auto"/>
              <w:right w:val="single" w:sz="6" w:space="0" w:color="auto"/>
            </w:tcBorders>
            <w:vAlign w:val="center"/>
            <w:hideMark/>
            <w:tcPrChange w:id="129" w:author="Samuel Dent" w:date="2015-12-14T06:40:00Z">
              <w:tcPr>
                <w:tcW w:w="1142" w:type="dxa"/>
                <w:gridSpan w:val="2"/>
                <w:tcBorders>
                  <w:top w:val="single" w:sz="6" w:space="0" w:color="auto"/>
                  <w:left w:val="single" w:sz="6" w:space="0" w:color="auto"/>
                  <w:bottom w:val="single" w:sz="6" w:space="0" w:color="auto"/>
                  <w:right w:val="single" w:sz="6" w:space="0" w:color="auto"/>
                </w:tcBorders>
                <w:vAlign w:val="center"/>
                <w:hideMark/>
              </w:tcPr>
            </w:tcPrChange>
          </w:tcPr>
          <w:p w14:paraId="25ED74BA" w14:textId="77777777" w:rsidR="00DA1672" w:rsidRPr="007F1B25" w:rsidRDefault="00DA1672" w:rsidP="00556C1C">
            <w:pPr>
              <w:autoSpaceDE w:val="0"/>
              <w:autoSpaceDN w:val="0"/>
              <w:adjustRightInd w:val="0"/>
              <w:spacing w:after="0" w:line="276" w:lineRule="auto"/>
              <w:jc w:val="center"/>
              <w:rPr>
                <w:rFonts w:cstheme="minorHAnsi"/>
                <w:color w:val="000000"/>
                <w:szCs w:val="20"/>
              </w:rPr>
            </w:pPr>
            <w:r w:rsidRPr="007F1B25">
              <w:rPr>
                <w:rFonts w:cstheme="minorHAnsi"/>
                <w:color w:val="000000"/>
                <w:szCs w:val="20"/>
              </w:rPr>
              <w:t>365</w:t>
            </w:r>
          </w:p>
        </w:tc>
        <w:tc>
          <w:tcPr>
            <w:tcW w:w="1516" w:type="dxa"/>
            <w:tcBorders>
              <w:top w:val="single" w:sz="6" w:space="0" w:color="auto"/>
              <w:left w:val="single" w:sz="6" w:space="0" w:color="auto"/>
              <w:bottom w:val="single" w:sz="6" w:space="0" w:color="auto"/>
              <w:right w:val="single" w:sz="6" w:space="0" w:color="auto"/>
            </w:tcBorders>
            <w:vAlign w:val="center"/>
            <w:tcPrChange w:id="130" w:author="Samuel Dent" w:date="2015-12-14T06:40:00Z">
              <w:tcPr>
                <w:tcW w:w="1516" w:type="dxa"/>
                <w:gridSpan w:val="2"/>
                <w:tcBorders>
                  <w:top w:val="single" w:sz="6" w:space="0" w:color="auto"/>
                  <w:left w:val="single" w:sz="6" w:space="0" w:color="auto"/>
                  <w:bottom w:val="single" w:sz="6" w:space="0" w:color="auto"/>
                  <w:right w:val="single" w:sz="6" w:space="0" w:color="auto"/>
                </w:tcBorders>
                <w:vAlign w:val="center"/>
              </w:tcPr>
            </w:tcPrChange>
          </w:tcPr>
          <w:p w14:paraId="21A3D9BD" w14:textId="77777777" w:rsidR="00DA1672" w:rsidRPr="007F1B25" w:rsidRDefault="00DA1672" w:rsidP="00556C1C">
            <w:pPr>
              <w:autoSpaceDE w:val="0"/>
              <w:autoSpaceDN w:val="0"/>
              <w:adjustRightInd w:val="0"/>
              <w:spacing w:after="0" w:line="276" w:lineRule="auto"/>
              <w:jc w:val="center"/>
              <w:rPr>
                <w:rFonts w:cstheme="minorHAnsi"/>
                <w:color w:val="000000"/>
                <w:szCs w:val="20"/>
              </w:rPr>
            </w:pPr>
            <w:r>
              <w:rPr>
                <w:rFonts w:ascii="Calibri" w:hAnsi="Calibri"/>
                <w:color w:val="000000"/>
                <w:szCs w:val="20"/>
              </w:rPr>
              <w:t>297,840</w:t>
            </w:r>
          </w:p>
        </w:tc>
      </w:tr>
      <w:tr w:rsidR="00DA1672" w:rsidRPr="007F1B25" w14:paraId="4DE90942" w14:textId="77777777" w:rsidTr="00556C1C">
        <w:tblPrEx>
          <w:tblW w:w="8036" w:type="dxa"/>
          <w:jc w:val="center"/>
          <w:tblLayout w:type="fixed"/>
          <w:tblCellMar>
            <w:left w:w="30" w:type="dxa"/>
            <w:right w:w="30" w:type="dxa"/>
          </w:tblCellMar>
          <w:tblPrExChange w:id="131" w:author="Samuel Dent" w:date="2015-12-14T06:40:00Z">
            <w:tblPrEx>
              <w:tblW w:w="8036" w:type="dxa"/>
              <w:jc w:val="center"/>
              <w:tblInd w:w="-926" w:type="dxa"/>
              <w:tblLayout w:type="fixed"/>
              <w:tblCellMar>
                <w:left w:w="30" w:type="dxa"/>
                <w:right w:w="30" w:type="dxa"/>
              </w:tblCellMar>
            </w:tblPrEx>
          </w:tblPrExChange>
        </w:tblPrEx>
        <w:trPr>
          <w:trHeight w:val="186"/>
          <w:jc w:val="center"/>
          <w:trPrChange w:id="132" w:author="Samuel Dent" w:date="2015-12-14T06:40:00Z">
            <w:trPr>
              <w:gridAfter w:val="0"/>
              <w:trHeight w:val="186"/>
              <w:jc w:val="center"/>
            </w:trPr>
          </w:trPrChange>
        </w:trPr>
        <w:tc>
          <w:tcPr>
            <w:tcW w:w="1877" w:type="dxa"/>
            <w:tcBorders>
              <w:top w:val="single" w:sz="6" w:space="0" w:color="auto"/>
              <w:left w:val="single" w:sz="6" w:space="0" w:color="auto"/>
              <w:bottom w:val="single" w:sz="6" w:space="0" w:color="auto"/>
              <w:right w:val="single" w:sz="6" w:space="0" w:color="auto"/>
            </w:tcBorders>
            <w:vAlign w:val="center"/>
            <w:hideMark/>
            <w:tcPrChange w:id="133" w:author="Samuel Dent" w:date="2015-12-14T06:40:00Z">
              <w:tcPr>
                <w:tcW w:w="1877" w:type="dxa"/>
                <w:gridSpan w:val="2"/>
                <w:tcBorders>
                  <w:top w:val="single" w:sz="6" w:space="0" w:color="auto"/>
                  <w:left w:val="single" w:sz="6" w:space="0" w:color="auto"/>
                  <w:bottom w:val="single" w:sz="6" w:space="0" w:color="auto"/>
                  <w:right w:val="single" w:sz="6" w:space="0" w:color="auto"/>
                </w:tcBorders>
                <w:vAlign w:val="center"/>
                <w:hideMark/>
              </w:tcPr>
            </w:tcPrChange>
          </w:tcPr>
          <w:p w14:paraId="5CD0A4AC" w14:textId="77777777" w:rsidR="00DA1672" w:rsidRPr="007F1B25" w:rsidRDefault="00DA1672" w:rsidP="00556C1C">
            <w:pPr>
              <w:autoSpaceDE w:val="0"/>
              <w:autoSpaceDN w:val="0"/>
              <w:adjustRightInd w:val="0"/>
              <w:spacing w:after="0" w:line="276" w:lineRule="auto"/>
              <w:jc w:val="center"/>
              <w:rPr>
                <w:rFonts w:cstheme="minorHAnsi"/>
                <w:color w:val="000000"/>
                <w:szCs w:val="20"/>
              </w:rPr>
            </w:pPr>
            <w:r w:rsidRPr="007F1B25">
              <w:rPr>
                <w:rFonts w:cstheme="minorHAnsi"/>
                <w:color w:val="000000"/>
                <w:szCs w:val="20"/>
              </w:rPr>
              <w:t>Retail</w:t>
            </w:r>
          </w:p>
        </w:tc>
        <w:tc>
          <w:tcPr>
            <w:tcW w:w="990" w:type="dxa"/>
            <w:tcBorders>
              <w:top w:val="single" w:sz="6" w:space="0" w:color="auto"/>
              <w:left w:val="single" w:sz="6" w:space="0" w:color="auto"/>
              <w:bottom w:val="single" w:sz="6" w:space="0" w:color="auto"/>
              <w:right w:val="single" w:sz="6" w:space="0" w:color="auto"/>
            </w:tcBorders>
            <w:vAlign w:val="center"/>
            <w:hideMark/>
            <w:tcPrChange w:id="134" w:author="Samuel Dent" w:date="2015-12-14T06:40:00Z">
              <w:tcPr>
                <w:tcW w:w="990" w:type="dxa"/>
                <w:gridSpan w:val="2"/>
                <w:tcBorders>
                  <w:top w:val="single" w:sz="6" w:space="0" w:color="auto"/>
                  <w:left w:val="single" w:sz="6" w:space="0" w:color="auto"/>
                  <w:bottom w:val="single" w:sz="6" w:space="0" w:color="auto"/>
                  <w:right w:val="single" w:sz="6" w:space="0" w:color="auto"/>
                </w:tcBorders>
                <w:vAlign w:val="center"/>
                <w:hideMark/>
              </w:tcPr>
            </w:tcPrChange>
          </w:tcPr>
          <w:p w14:paraId="4B4A3CB7" w14:textId="77777777" w:rsidR="00DA1672" w:rsidRPr="007F1B25" w:rsidRDefault="00DA1672" w:rsidP="00556C1C">
            <w:pPr>
              <w:autoSpaceDE w:val="0"/>
              <w:autoSpaceDN w:val="0"/>
              <w:adjustRightInd w:val="0"/>
              <w:spacing w:after="0" w:line="276" w:lineRule="auto"/>
              <w:jc w:val="center"/>
              <w:rPr>
                <w:rFonts w:cstheme="minorHAnsi"/>
                <w:color w:val="000000"/>
                <w:szCs w:val="20"/>
              </w:rPr>
            </w:pPr>
            <w:r w:rsidRPr="007F1B25">
              <w:rPr>
                <w:rFonts w:cstheme="minorHAnsi"/>
                <w:color w:val="000000"/>
                <w:szCs w:val="20"/>
              </w:rPr>
              <w:t>2</w:t>
            </w:r>
          </w:p>
        </w:tc>
        <w:tc>
          <w:tcPr>
            <w:tcW w:w="1035" w:type="dxa"/>
            <w:tcBorders>
              <w:top w:val="single" w:sz="6" w:space="0" w:color="auto"/>
              <w:left w:val="single" w:sz="6" w:space="0" w:color="auto"/>
              <w:bottom w:val="single" w:sz="6" w:space="0" w:color="auto"/>
              <w:right w:val="single" w:sz="6" w:space="0" w:color="auto"/>
            </w:tcBorders>
            <w:vAlign w:val="center"/>
            <w:hideMark/>
            <w:tcPrChange w:id="135" w:author="Samuel Dent" w:date="2015-12-14T06:40:00Z">
              <w:tcPr>
                <w:tcW w:w="1035" w:type="dxa"/>
                <w:gridSpan w:val="2"/>
                <w:tcBorders>
                  <w:top w:val="single" w:sz="6" w:space="0" w:color="auto"/>
                  <w:left w:val="single" w:sz="6" w:space="0" w:color="auto"/>
                  <w:bottom w:val="single" w:sz="6" w:space="0" w:color="auto"/>
                  <w:right w:val="single" w:sz="6" w:space="0" w:color="auto"/>
                </w:tcBorders>
                <w:vAlign w:val="center"/>
                <w:hideMark/>
              </w:tcPr>
            </w:tcPrChange>
          </w:tcPr>
          <w:p w14:paraId="7A081756" w14:textId="77777777" w:rsidR="00DA1672" w:rsidRPr="007F1B25" w:rsidRDefault="00DA1672" w:rsidP="00556C1C">
            <w:pPr>
              <w:autoSpaceDE w:val="0"/>
              <w:autoSpaceDN w:val="0"/>
              <w:adjustRightInd w:val="0"/>
              <w:spacing w:after="0" w:line="276" w:lineRule="auto"/>
              <w:jc w:val="center"/>
              <w:rPr>
                <w:rFonts w:cstheme="minorHAnsi"/>
                <w:color w:val="000000"/>
                <w:szCs w:val="20"/>
              </w:rPr>
            </w:pPr>
            <w:r w:rsidRPr="007F1B25">
              <w:rPr>
                <w:rFonts w:cstheme="minorHAnsi"/>
                <w:color w:val="000000"/>
                <w:szCs w:val="20"/>
              </w:rPr>
              <w:t>employee</w:t>
            </w:r>
          </w:p>
        </w:tc>
        <w:tc>
          <w:tcPr>
            <w:tcW w:w="1476" w:type="dxa"/>
            <w:tcBorders>
              <w:top w:val="single" w:sz="6" w:space="0" w:color="auto"/>
              <w:left w:val="single" w:sz="6" w:space="0" w:color="auto"/>
              <w:bottom w:val="single" w:sz="6" w:space="0" w:color="auto"/>
              <w:right w:val="single" w:sz="6" w:space="0" w:color="auto"/>
            </w:tcBorders>
            <w:vAlign w:val="center"/>
            <w:tcPrChange w:id="136" w:author="Samuel Dent" w:date="2015-12-14T06:40:00Z">
              <w:tcPr>
                <w:tcW w:w="1476" w:type="dxa"/>
                <w:gridSpan w:val="2"/>
                <w:tcBorders>
                  <w:top w:val="single" w:sz="6" w:space="0" w:color="auto"/>
                  <w:left w:val="single" w:sz="6" w:space="0" w:color="auto"/>
                  <w:bottom w:val="single" w:sz="6" w:space="0" w:color="auto"/>
                  <w:right w:val="single" w:sz="6" w:space="0" w:color="auto"/>
                </w:tcBorders>
                <w:vAlign w:val="center"/>
              </w:tcPr>
            </w:tcPrChange>
          </w:tcPr>
          <w:p w14:paraId="23743CCC" w14:textId="77777777" w:rsidR="00DA1672" w:rsidRPr="007F1B25" w:rsidRDefault="00DA1672" w:rsidP="00556C1C">
            <w:pPr>
              <w:autoSpaceDE w:val="0"/>
              <w:autoSpaceDN w:val="0"/>
              <w:adjustRightInd w:val="0"/>
              <w:spacing w:after="0" w:line="276" w:lineRule="auto"/>
              <w:jc w:val="center"/>
              <w:rPr>
                <w:rFonts w:cstheme="minorHAnsi"/>
                <w:color w:val="000000"/>
                <w:szCs w:val="20"/>
              </w:rPr>
            </w:pPr>
            <w:r>
              <w:rPr>
                <w:rFonts w:cstheme="minorHAnsi"/>
                <w:color w:val="000000"/>
                <w:szCs w:val="20"/>
              </w:rPr>
              <w:t>1</w:t>
            </w:r>
          </w:p>
        </w:tc>
        <w:tc>
          <w:tcPr>
            <w:tcW w:w="1142" w:type="dxa"/>
            <w:tcBorders>
              <w:top w:val="single" w:sz="6" w:space="0" w:color="auto"/>
              <w:left w:val="single" w:sz="6" w:space="0" w:color="auto"/>
              <w:bottom w:val="single" w:sz="6" w:space="0" w:color="auto"/>
              <w:right w:val="single" w:sz="6" w:space="0" w:color="auto"/>
            </w:tcBorders>
            <w:vAlign w:val="center"/>
            <w:hideMark/>
            <w:tcPrChange w:id="137" w:author="Samuel Dent" w:date="2015-12-14T06:40:00Z">
              <w:tcPr>
                <w:tcW w:w="1142" w:type="dxa"/>
                <w:gridSpan w:val="2"/>
                <w:tcBorders>
                  <w:top w:val="single" w:sz="6" w:space="0" w:color="auto"/>
                  <w:left w:val="single" w:sz="6" w:space="0" w:color="auto"/>
                  <w:bottom w:val="single" w:sz="6" w:space="0" w:color="auto"/>
                  <w:right w:val="single" w:sz="6" w:space="0" w:color="auto"/>
                </w:tcBorders>
                <w:vAlign w:val="center"/>
                <w:hideMark/>
              </w:tcPr>
            </w:tcPrChange>
          </w:tcPr>
          <w:p w14:paraId="3D4D3002" w14:textId="77777777" w:rsidR="00DA1672" w:rsidRPr="007F1B25" w:rsidRDefault="00DA1672" w:rsidP="00556C1C">
            <w:pPr>
              <w:autoSpaceDE w:val="0"/>
              <w:autoSpaceDN w:val="0"/>
              <w:adjustRightInd w:val="0"/>
              <w:spacing w:after="0" w:line="276" w:lineRule="auto"/>
              <w:jc w:val="center"/>
              <w:rPr>
                <w:rFonts w:cstheme="minorHAnsi"/>
                <w:color w:val="000000"/>
                <w:szCs w:val="20"/>
              </w:rPr>
            </w:pPr>
            <w:r w:rsidRPr="007F1B25">
              <w:rPr>
                <w:rFonts w:cstheme="minorHAnsi"/>
                <w:color w:val="000000"/>
                <w:szCs w:val="20"/>
              </w:rPr>
              <w:t>365</w:t>
            </w:r>
          </w:p>
        </w:tc>
        <w:tc>
          <w:tcPr>
            <w:tcW w:w="1516" w:type="dxa"/>
            <w:tcBorders>
              <w:top w:val="single" w:sz="6" w:space="0" w:color="auto"/>
              <w:left w:val="single" w:sz="6" w:space="0" w:color="auto"/>
              <w:bottom w:val="single" w:sz="6" w:space="0" w:color="auto"/>
              <w:right w:val="single" w:sz="6" w:space="0" w:color="auto"/>
            </w:tcBorders>
            <w:vAlign w:val="center"/>
            <w:tcPrChange w:id="138" w:author="Samuel Dent" w:date="2015-12-14T06:40:00Z">
              <w:tcPr>
                <w:tcW w:w="1516" w:type="dxa"/>
                <w:gridSpan w:val="2"/>
                <w:tcBorders>
                  <w:top w:val="single" w:sz="6" w:space="0" w:color="auto"/>
                  <w:left w:val="single" w:sz="6" w:space="0" w:color="auto"/>
                  <w:bottom w:val="single" w:sz="6" w:space="0" w:color="auto"/>
                  <w:right w:val="single" w:sz="6" w:space="0" w:color="auto"/>
                </w:tcBorders>
                <w:vAlign w:val="center"/>
              </w:tcPr>
            </w:tcPrChange>
          </w:tcPr>
          <w:p w14:paraId="553784A8" w14:textId="77777777" w:rsidR="00DA1672" w:rsidRPr="007F1B25" w:rsidRDefault="00DA1672" w:rsidP="00556C1C">
            <w:pPr>
              <w:autoSpaceDE w:val="0"/>
              <w:autoSpaceDN w:val="0"/>
              <w:adjustRightInd w:val="0"/>
              <w:spacing w:after="0" w:line="276" w:lineRule="auto"/>
              <w:jc w:val="center"/>
              <w:rPr>
                <w:rFonts w:cstheme="minorHAnsi"/>
                <w:color w:val="000000"/>
                <w:szCs w:val="20"/>
              </w:rPr>
            </w:pPr>
            <w:r>
              <w:rPr>
                <w:rFonts w:ascii="Calibri" w:hAnsi="Calibri"/>
                <w:color w:val="000000"/>
                <w:szCs w:val="20"/>
              </w:rPr>
              <w:t>730</w:t>
            </w:r>
          </w:p>
        </w:tc>
      </w:tr>
      <w:tr w:rsidR="00DA1672" w:rsidRPr="007F1B25" w14:paraId="6DFA48D6" w14:textId="77777777" w:rsidTr="00556C1C">
        <w:tblPrEx>
          <w:tblW w:w="8036" w:type="dxa"/>
          <w:jc w:val="center"/>
          <w:tblLayout w:type="fixed"/>
          <w:tblCellMar>
            <w:left w:w="30" w:type="dxa"/>
            <w:right w:w="30" w:type="dxa"/>
          </w:tblCellMar>
          <w:tblPrExChange w:id="139" w:author="Samuel Dent" w:date="2015-12-14T06:40:00Z">
            <w:tblPrEx>
              <w:tblW w:w="8036" w:type="dxa"/>
              <w:jc w:val="center"/>
              <w:tblInd w:w="-926" w:type="dxa"/>
              <w:tblLayout w:type="fixed"/>
              <w:tblCellMar>
                <w:left w:w="30" w:type="dxa"/>
                <w:right w:w="30" w:type="dxa"/>
              </w:tblCellMar>
            </w:tblPrEx>
          </w:tblPrExChange>
        </w:tblPrEx>
        <w:trPr>
          <w:trHeight w:val="159"/>
          <w:jc w:val="center"/>
          <w:trPrChange w:id="140" w:author="Samuel Dent" w:date="2015-12-14T06:40:00Z">
            <w:trPr>
              <w:gridAfter w:val="0"/>
              <w:trHeight w:val="159"/>
              <w:jc w:val="center"/>
            </w:trPr>
          </w:trPrChange>
        </w:trPr>
        <w:tc>
          <w:tcPr>
            <w:tcW w:w="1877" w:type="dxa"/>
            <w:tcBorders>
              <w:top w:val="single" w:sz="6" w:space="0" w:color="auto"/>
              <w:left w:val="single" w:sz="6" w:space="0" w:color="auto"/>
              <w:bottom w:val="single" w:sz="6" w:space="0" w:color="auto"/>
              <w:right w:val="single" w:sz="6" w:space="0" w:color="auto"/>
            </w:tcBorders>
            <w:vAlign w:val="center"/>
            <w:hideMark/>
            <w:tcPrChange w:id="141" w:author="Samuel Dent" w:date="2015-12-14T06:40:00Z">
              <w:tcPr>
                <w:tcW w:w="1877" w:type="dxa"/>
                <w:gridSpan w:val="2"/>
                <w:tcBorders>
                  <w:top w:val="single" w:sz="6" w:space="0" w:color="auto"/>
                  <w:left w:val="single" w:sz="6" w:space="0" w:color="auto"/>
                  <w:bottom w:val="single" w:sz="6" w:space="0" w:color="auto"/>
                  <w:right w:val="single" w:sz="6" w:space="0" w:color="auto"/>
                </w:tcBorders>
                <w:vAlign w:val="center"/>
                <w:hideMark/>
              </w:tcPr>
            </w:tcPrChange>
          </w:tcPr>
          <w:p w14:paraId="0014F5DB" w14:textId="77777777" w:rsidR="00DA1672" w:rsidRPr="007F1B25" w:rsidRDefault="00DA1672" w:rsidP="00556C1C">
            <w:pPr>
              <w:autoSpaceDE w:val="0"/>
              <w:autoSpaceDN w:val="0"/>
              <w:adjustRightInd w:val="0"/>
              <w:spacing w:after="0" w:line="276" w:lineRule="auto"/>
              <w:jc w:val="center"/>
              <w:rPr>
                <w:rFonts w:cstheme="minorHAnsi"/>
                <w:color w:val="000000"/>
                <w:szCs w:val="20"/>
              </w:rPr>
            </w:pPr>
            <w:r w:rsidRPr="007F1B25">
              <w:rPr>
                <w:rFonts w:cstheme="minorHAnsi"/>
                <w:color w:val="000000"/>
                <w:szCs w:val="20"/>
              </w:rPr>
              <w:t>Grocery</w:t>
            </w:r>
          </w:p>
        </w:tc>
        <w:tc>
          <w:tcPr>
            <w:tcW w:w="990" w:type="dxa"/>
            <w:tcBorders>
              <w:top w:val="single" w:sz="6" w:space="0" w:color="auto"/>
              <w:left w:val="single" w:sz="6" w:space="0" w:color="auto"/>
              <w:bottom w:val="single" w:sz="6" w:space="0" w:color="auto"/>
              <w:right w:val="single" w:sz="6" w:space="0" w:color="auto"/>
            </w:tcBorders>
            <w:vAlign w:val="center"/>
            <w:hideMark/>
            <w:tcPrChange w:id="142" w:author="Samuel Dent" w:date="2015-12-14T06:40:00Z">
              <w:tcPr>
                <w:tcW w:w="990" w:type="dxa"/>
                <w:gridSpan w:val="2"/>
                <w:tcBorders>
                  <w:top w:val="single" w:sz="6" w:space="0" w:color="auto"/>
                  <w:left w:val="single" w:sz="6" w:space="0" w:color="auto"/>
                  <w:bottom w:val="single" w:sz="6" w:space="0" w:color="auto"/>
                  <w:right w:val="single" w:sz="6" w:space="0" w:color="auto"/>
                </w:tcBorders>
                <w:vAlign w:val="center"/>
                <w:hideMark/>
              </w:tcPr>
            </w:tcPrChange>
          </w:tcPr>
          <w:p w14:paraId="3F2893F9" w14:textId="77777777" w:rsidR="00DA1672" w:rsidRPr="007F1B25" w:rsidRDefault="00DA1672" w:rsidP="00556C1C">
            <w:pPr>
              <w:autoSpaceDE w:val="0"/>
              <w:autoSpaceDN w:val="0"/>
              <w:adjustRightInd w:val="0"/>
              <w:spacing w:after="0" w:line="276" w:lineRule="auto"/>
              <w:jc w:val="center"/>
              <w:rPr>
                <w:rFonts w:cstheme="minorHAnsi"/>
                <w:color w:val="000000"/>
                <w:szCs w:val="20"/>
              </w:rPr>
            </w:pPr>
            <w:r w:rsidRPr="007F1B25">
              <w:rPr>
                <w:rFonts w:cstheme="minorHAnsi"/>
                <w:color w:val="000000"/>
                <w:szCs w:val="20"/>
              </w:rPr>
              <w:t>2</w:t>
            </w:r>
          </w:p>
        </w:tc>
        <w:tc>
          <w:tcPr>
            <w:tcW w:w="1035" w:type="dxa"/>
            <w:tcBorders>
              <w:top w:val="single" w:sz="6" w:space="0" w:color="auto"/>
              <w:left w:val="single" w:sz="6" w:space="0" w:color="auto"/>
              <w:bottom w:val="single" w:sz="6" w:space="0" w:color="auto"/>
              <w:right w:val="single" w:sz="6" w:space="0" w:color="auto"/>
            </w:tcBorders>
            <w:vAlign w:val="center"/>
            <w:hideMark/>
            <w:tcPrChange w:id="143" w:author="Samuel Dent" w:date="2015-12-14T06:40:00Z">
              <w:tcPr>
                <w:tcW w:w="1035" w:type="dxa"/>
                <w:gridSpan w:val="2"/>
                <w:tcBorders>
                  <w:top w:val="single" w:sz="6" w:space="0" w:color="auto"/>
                  <w:left w:val="single" w:sz="6" w:space="0" w:color="auto"/>
                  <w:bottom w:val="single" w:sz="6" w:space="0" w:color="auto"/>
                  <w:right w:val="single" w:sz="6" w:space="0" w:color="auto"/>
                </w:tcBorders>
                <w:vAlign w:val="center"/>
                <w:hideMark/>
              </w:tcPr>
            </w:tcPrChange>
          </w:tcPr>
          <w:p w14:paraId="12C180E4" w14:textId="77777777" w:rsidR="00DA1672" w:rsidRPr="007F1B25" w:rsidRDefault="00DA1672" w:rsidP="00556C1C">
            <w:pPr>
              <w:autoSpaceDE w:val="0"/>
              <w:autoSpaceDN w:val="0"/>
              <w:adjustRightInd w:val="0"/>
              <w:spacing w:after="0" w:line="276" w:lineRule="auto"/>
              <w:jc w:val="center"/>
              <w:rPr>
                <w:rFonts w:cstheme="minorHAnsi"/>
                <w:color w:val="000000"/>
                <w:szCs w:val="20"/>
              </w:rPr>
            </w:pPr>
            <w:r w:rsidRPr="007F1B25">
              <w:rPr>
                <w:rFonts w:cstheme="minorHAnsi"/>
                <w:color w:val="000000"/>
                <w:szCs w:val="20"/>
              </w:rPr>
              <w:t>employee</w:t>
            </w:r>
          </w:p>
        </w:tc>
        <w:tc>
          <w:tcPr>
            <w:tcW w:w="1476" w:type="dxa"/>
            <w:tcBorders>
              <w:top w:val="single" w:sz="6" w:space="0" w:color="auto"/>
              <w:left w:val="single" w:sz="6" w:space="0" w:color="auto"/>
              <w:bottom w:val="single" w:sz="6" w:space="0" w:color="auto"/>
              <w:right w:val="single" w:sz="6" w:space="0" w:color="auto"/>
            </w:tcBorders>
            <w:vAlign w:val="center"/>
            <w:tcPrChange w:id="144" w:author="Samuel Dent" w:date="2015-12-14T06:40:00Z">
              <w:tcPr>
                <w:tcW w:w="1476" w:type="dxa"/>
                <w:gridSpan w:val="2"/>
                <w:tcBorders>
                  <w:top w:val="single" w:sz="6" w:space="0" w:color="auto"/>
                  <w:left w:val="single" w:sz="6" w:space="0" w:color="auto"/>
                  <w:bottom w:val="single" w:sz="6" w:space="0" w:color="auto"/>
                  <w:right w:val="single" w:sz="6" w:space="0" w:color="auto"/>
                </w:tcBorders>
                <w:vAlign w:val="center"/>
              </w:tcPr>
            </w:tcPrChange>
          </w:tcPr>
          <w:p w14:paraId="247A6C3E" w14:textId="77777777" w:rsidR="00DA1672" w:rsidRPr="007F1B25" w:rsidRDefault="00DA1672" w:rsidP="00556C1C">
            <w:pPr>
              <w:autoSpaceDE w:val="0"/>
              <w:autoSpaceDN w:val="0"/>
              <w:adjustRightInd w:val="0"/>
              <w:spacing w:after="0" w:line="276" w:lineRule="auto"/>
              <w:jc w:val="center"/>
              <w:rPr>
                <w:rFonts w:cstheme="minorHAnsi"/>
                <w:color w:val="000000"/>
                <w:szCs w:val="20"/>
              </w:rPr>
            </w:pPr>
            <w:r>
              <w:rPr>
                <w:rFonts w:cstheme="minorHAnsi"/>
                <w:color w:val="000000"/>
                <w:szCs w:val="20"/>
              </w:rPr>
              <w:t>1.1</w:t>
            </w:r>
          </w:p>
        </w:tc>
        <w:tc>
          <w:tcPr>
            <w:tcW w:w="1142" w:type="dxa"/>
            <w:tcBorders>
              <w:top w:val="single" w:sz="6" w:space="0" w:color="auto"/>
              <w:left w:val="single" w:sz="6" w:space="0" w:color="auto"/>
              <w:bottom w:val="single" w:sz="6" w:space="0" w:color="auto"/>
              <w:right w:val="single" w:sz="6" w:space="0" w:color="auto"/>
            </w:tcBorders>
            <w:vAlign w:val="center"/>
            <w:hideMark/>
            <w:tcPrChange w:id="145" w:author="Samuel Dent" w:date="2015-12-14T06:40:00Z">
              <w:tcPr>
                <w:tcW w:w="1142" w:type="dxa"/>
                <w:gridSpan w:val="2"/>
                <w:tcBorders>
                  <w:top w:val="single" w:sz="6" w:space="0" w:color="auto"/>
                  <w:left w:val="single" w:sz="6" w:space="0" w:color="auto"/>
                  <w:bottom w:val="single" w:sz="6" w:space="0" w:color="auto"/>
                  <w:right w:val="single" w:sz="6" w:space="0" w:color="auto"/>
                </w:tcBorders>
                <w:vAlign w:val="center"/>
                <w:hideMark/>
              </w:tcPr>
            </w:tcPrChange>
          </w:tcPr>
          <w:p w14:paraId="07974FF5" w14:textId="77777777" w:rsidR="00DA1672" w:rsidRPr="007F1B25" w:rsidRDefault="00DA1672" w:rsidP="00556C1C">
            <w:pPr>
              <w:autoSpaceDE w:val="0"/>
              <w:autoSpaceDN w:val="0"/>
              <w:adjustRightInd w:val="0"/>
              <w:spacing w:after="0" w:line="276" w:lineRule="auto"/>
              <w:jc w:val="center"/>
              <w:rPr>
                <w:rFonts w:cstheme="minorHAnsi"/>
                <w:color w:val="000000"/>
                <w:szCs w:val="20"/>
              </w:rPr>
            </w:pPr>
            <w:r w:rsidRPr="007F1B25">
              <w:rPr>
                <w:rFonts w:cstheme="minorHAnsi"/>
                <w:color w:val="000000"/>
                <w:szCs w:val="20"/>
              </w:rPr>
              <w:t>365</w:t>
            </w:r>
          </w:p>
        </w:tc>
        <w:tc>
          <w:tcPr>
            <w:tcW w:w="1516" w:type="dxa"/>
            <w:tcBorders>
              <w:top w:val="single" w:sz="6" w:space="0" w:color="auto"/>
              <w:left w:val="single" w:sz="6" w:space="0" w:color="auto"/>
              <w:bottom w:val="single" w:sz="6" w:space="0" w:color="auto"/>
              <w:right w:val="single" w:sz="6" w:space="0" w:color="auto"/>
            </w:tcBorders>
            <w:vAlign w:val="center"/>
            <w:tcPrChange w:id="146" w:author="Samuel Dent" w:date="2015-12-14T06:40:00Z">
              <w:tcPr>
                <w:tcW w:w="1516" w:type="dxa"/>
                <w:gridSpan w:val="2"/>
                <w:tcBorders>
                  <w:top w:val="single" w:sz="6" w:space="0" w:color="auto"/>
                  <w:left w:val="single" w:sz="6" w:space="0" w:color="auto"/>
                  <w:bottom w:val="single" w:sz="6" w:space="0" w:color="auto"/>
                  <w:right w:val="single" w:sz="6" w:space="0" w:color="auto"/>
                </w:tcBorders>
                <w:vAlign w:val="center"/>
              </w:tcPr>
            </w:tcPrChange>
          </w:tcPr>
          <w:p w14:paraId="52E31DC7" w14:textId="77777777" w:rsidR="00DA1672" w:rsidRPr="007F1B25" w:rsidRDefault="00DA1672" w:rsidP="00556C1C">
            <w:pPr>
              <w:autoSpaceDE w:val="0"/>
              <w:autoSpaceDN w:val="0"/>
              <w:adjustRightInd w:val="0"/>
              <w:spacing w:after="0" w:line="276" w:lineRule="auto"/>
              <w:jc w:val="center"/>
              <w:rPr>
                <w:rFonts w:cstheme="minorHAnsi"/>
                <w:color w:val="000000"/>
                <w:szCs w:val="20"/>
              </w:rPr>
            </w:pPr>
            <w:r>
              <w:rPr>
                <w:rFonts w:ascii="Calibri" w:hAnsi="Calibri"/>
                <w:color w:val="000000"/>
                <w:szCs w:val="20"/>
              </w:rPr>
              <w:t>803</w:t>
            </w:r>
          </w:p>
        </w:tc>
      </w:tr>
      <w:tr w:rsidR="00DA1672" w:rsidRPr="007F1B25" w14:paraId="66723A26" w14:textId="77777777" w:rsidTr="00556C1C">
        <w:tblPrEx>
          <w:tblW w:w="8036" w:type="dxa"/>
          <w:jc w:val="center"/>
          <w:tblLayout w:type="fixed"/>
          <w:tblCellMar>
            <w:left w:w="30" w:type="dxa"/>
            <w:right w:w="30" w:type="dxa"/>
          </w:tblCellMar>
          <w:tblPrExChange w:id="147" w:author="Samuel Dent" w:date="2015-12-14T06:40:00Z">
            <w:tblPrEx>
              <w:tblW w:w="8036" w:type="dxa"/>
              <w:jc w:val="center"/>
              <w:tblInd w:w="-926" w:type="dxa"/>
              <w:tblLayout w:type="fixed"/>
              <w:tblCellMar>
                <w:left w:w="30" w:type="dxa"/>
                <w:right w:w="30" w:type="dxa"/>
              </w:tblCellMar>
            </w:tblPrEx>
          </w:tblPrExChange>
        </w:tblPrEx>
        <w:trPr>
          <w:trHeight w:val="193"/>
          <w:jc w:val="center"/>
          <w:trPrChange w:id="148" w:author="Samuel Dent" w:date="2015-12-14T06:40:00Z">
            <w:trPr>
              <w:gridAfter w:val="0"/>
              <w:trHeight w:val="193"/>
              <w:jc w:val="center"/>
            </w:trPr>
          </w:trPrChange>
        </w:trPr>
        <w:tc>
          <w:tcPr>
            <w:tcW w:w="1877" w:type="dxa"/>
            <w:tcBorders>
              <w:top w:val="single" w:sz="6" w:space="0" w:color="auto"/>
              <w:left w:val="single" w:sz="6" w:space="0" w:color="auto"/>
              <w:bottom w:val="single" w:sz="6" w:space="0" w:color="auto"/>
              <w:right w:val="single" w:sz="6" w:space="0" w:color="auto"/>
            </w:tcBorders>
            <w:vAlign w:val="center"/>
            <w:hideMark/>
            <w:tcPrChange w:id="149" w:author="Samuel Dent" w:date="2015-12-14T06:40:00Z">
              <w:tcPr>
                <w:tcW w:w="1877" w:type="dxa"/>
                <w:gridSpan w:val="2"/>
                <w:tcBorders>
                  <w:top w:val="single" w:sz="6" w:space="0" w:color="auto"/>
                  <w:left w:val="single" w:sz="6" w:space="0" w:color="auto"/>
                  <w:bottom w:val="single" w:sz="6" w:space="0" w:color="auto"/>
                  <w:right w:val="single" w:sz="6" w:space="0" w:color="auto"/>
                </w:tcBorders>
                <w:vAlign w:val="center"/>
                <w:hideMark/>
              </w:tcPr>
            </w:tcPrChange>
          </w:tcPr>
          <w:p w14:paraId="35C92903" w14:textId="77777777" w:rsidR="00DA1672" w:rsidRPr="007F1B25" w:rsidRDefault="00DA1672" w:rsidP="00556C1C">
            <w:pPr>
              <w:autoSpaceDE w:val="0"/>
              <w:autoSpaceDN w:val="0"/>
              <w:adjustRightInd w:val="0"/>
              <w:spacing w:after="0" w:line="276" w:lineRule="auto"/>
              <w:jc w:val="center"/>
              <w:rPr>
                <w:rFonts w:cstheme="minorHAnsi"/>
                <w:color w:val="000000"/>
                <w:szCs w:val="20"/>
              </w:rPr>
            </w:pPr>
            <w:r w:rsidRPr="007F1B25">
              <w:rPr>
                <w:rFonts w:cstheme="minorHAnsi"/>
                <w:color w:val="000000"/>
                <w:szCs w:val="20"/>
              </w:rPr>
              <w:t>Warehouse</w:t>
            </w:r>
          </w:p>
        </w:tc>
        <w:tc>
          <w:tcPr>
            <w:tcW w:w="990" w:type="dxa"/>
            <w:tcBorders>
              <w:top w:val="single" w:sz="6" w:space="0" w:color="auto"/>
              <w:left w:val="single" w:sz="6" w:space="0" w:color="auto"/>
              <w:bottom w:val="single" w:sz="6" w:space="0" w:color="auto"/>
              <w:right w:val="single" w:sz="6" w:space="0" w:color="auto"/>
            </w:tcBorders>
            <w:vAlign w:val="center"/>
            <w:hideMark/>
            <w:tcPrChange w:id="150" w:author="Samuel Dent" w:date="2015-12-14T06:40:00Z">
              <w:tcPr>
                <w:tcW w:w="990" w:type="dxa"/>
                <w:gridSpan w:val="2"/>
                <w:tcBorders>
                  <w:top w:val="single" w:sz="6" w:space="0" w:color="auto"/>
                  <w:left w:val="single" w:sz="6" w:space="0" w:color="auto"/>
                  <w:bottom w:val="single" w:sz="6" w:space="0" w:color="auto"/>
                  <w:right w:val="single" w:sz="6" w:space="0" w:color="auto"/>
                </w:tcBorders>
                <w:vAlign w:val="center"/>
                <w:hideMark/>
              </w:tcPr>
            </w:tcPrChange>
          </w:tcPr>
          <w:p w14:paraId="013727E5" w14:textId="77777777" w:rsidR="00DA1672" w:rsidRPr="007F1B25" w:rsidRDefault="00DA1672" w:rsidP="00556C1C">
            <w:pPr>
              <w:autoSpaceDE w:val="0"/>
              <w:autoSpaceDN w:val="0"/>
              <w:adjustRightInd w:val="0"/>
              <w:spacing w:after="0" w:line="276" w:lineRule="auto"/>
              <w:jc w:val="center"/>
              <w:rPr>
                <w:rFonts w:cstheme="minorHAnsi"/>
                <w:color w:val="000000"/>
                <w:szCs w:val="20"/>
              </w:rPr>
            </w:pPr>
            <w:r w:rsidRPr="007F1B25">
              <w:rPr>
                <w:rFonts w:cstheme="minorHAnsi"/>
                <w:color w:val="000000"/>
                <w:szCs w:val="20"/>
              </w:rPr>
              <w:t>2</w:t>
            </w:r>
          </w:p>
        </w:tc>
        <w:tc>
          <w:tcPr>
            <w:tcW w:w="1035" w:type="dxa"/>
            <w:tcBorders>
              <w:top w:val="single" w:sz="6" w:space="0" w:color="auto"/>
              <w:left w:val="single" w:sz="6" w:space="0" w:color="auto"/>
              <w:bottom w:val="single" w:sz="6" w:space="0" w:color="auto"/>
              <w:right w:val="single" w:sz="6" w:space="0" w:color="auto"/>
            </w:tcBorders>
            <w:vAlign w:val="center"/>
            <w:hideMark/>
            <w:tcPrChange w:id="151" w:author="Samuel Dent" w:date="2015-12-14T06:40:00Z">
              <w:tcPr>
                <w:tcW w:w="1035" w:type="dxa"/>
                <w:gridSpan w:val="2"/>
                <w:tcBorders>
                  <w:top w:val="single" w:sz="6" w:space="0" w:color="auto"/>
                  <w:left w:val="single" w:sz="6" w:space="0" w:color="auto"/>
                  <w:bottom w:val="single" w:sz="6" w:space="0" w:color="auto"/>
                  <w:right w:val="single" w:sz="6" w:space="0" w:color="auto"/>
                </w:tcBorders>
                <w:vAlign w:val="center"/>
                <w:hideMark/>
              </w:tcPr>
            </w:tcPrChange>
          </w:tcPr>
          <w:p w14:paraId="3C021A77" w14:textId="77777777" w:rsidR="00DA1672" w:rsidRPr="007F1B25" w:rsidRDefault="00DA1672" w:rsidP="00556C1C">
            <w:pPr>
              <w:autoSpaceDE w:val="0"/>
              <w:autoSpaceDN w:val="0"/>
              <w:adjustRightInd w:val="0"/>
              <w:spacing w:after="0" w:line="276" w:lineRule="auto"/>
              <w:jc w:val="center"/>
              <w:rPr>
                <w:rFonts w:cstheme="minorHAnsi"/>
                <w:color w:val="000000"/>
                <w:szCs w:val="20"/>
              </w:rPr>
            </w:pPr>
            <w:r w:rsidRPr="007F1B25">
              <w:rPr>
                <w:rFonts w:cstheme="minorHAnsi"/>
                <w:color w:val="000000"/>
                <w:szCs w:val="20"/>
              </w:rPr>
              <w:t>employee</w:t>
            </w:r>
          </w:p>
        </w:tc>
        <w:tc>
          <w:tcPr>
            <w:tcW w:w="1476" w:type="dxa"/>
            <w:tcBorders>
              <w:top w:val="single" w:sz="6" w:space="0" w:color="auto"/>
              <w:left w:val="single" w:sz="6" w:space="0" w:color="auto"/>
              <w:bottom w:val="single" w:sz="6" w:space="0" w:color="auto"/>
              <w:right w:val="single" w:sz="6" w:space="0" w:color="auto"/>
            </w:tcBorders>
            <w:vAlign w:val="center"/>
            <w:tcPrChange w:id="152" w:author="Samuel Dent" w:date="2015-12-14T06:40:00Z">
              <w:tcPr>
                <w:tcW w:w="1476" w:type="dxa"/>
                <w:gridSpan w:val="2"/>
                <w:tcBorders>
                  <w:top w:val="single" w:sz="6" w:space="0" w:color="auto"/>
                  <w:left w:val="single" w:sz="6" w:space="0" w:color="auto"/>
                  <w:bottom w:val="single" w:sz="6" w:space="0" w:color="auto"/>
                  <w:right w:val="single" w:sz="6" w:space="0" w:color="auto"/>
                </w:tcBorders>
                <w:vAlign w:val="center"/>
              </w:tcPr>
            </w:tcPrChange>
          </w:tcPr>
          <w:p w14:paraId="37BE0965" w14:textId="77777777" w:rsidR="00DA1672" w:rsidRPr="007F1B25" w:rsidRDefault="00DA1672" w:rsidP="00556C1C">
            <w:pPr>
              <w:autoSpaceDE w:val="0"/>
              <w:autoSpaceDN w:val="0"/>
              <w:adjustRightInd w:val="0"/>
              <w:spacing w:after="0" w:line="276" w:lineRule="auto"/>
              <w:jc w:val="center"/>
              <w:rPr>
                <w:rFonts w:cstheme="minorHAnsi"/>
                <w:color w:val="000000"/>
                <w:szCs w:val="20"/>
              </w:rPr>
            </w:pPr>
            <w:r>
              <w:rPr>
                <w:rFonts w:cstheme="minorHAnsi"/>
                <w:color w:val="000000"/>
                <w:szCs w:val="20"/>
              </w:rPr>
              <w:t>0.5</w:t>
            </w:r>
          </w:p>
        </w:tc>
        <w:tc>
          <w:tcPr>
            <w:tcW w:w="1142" w:type="dxa"/>
            <w:tcBorders>
              <w:top w:val="single" w:sz="6" w:space="0" w:color="auto"/>
              <w:left w:val="single" w:sz="6" w:space="0" w:color="auto"/>
              <w:bottom w:val="single" w:sz="6" w:space="0" w:color="auto"/>
              <w:right w:val="single" w:sz="6" w:space="0" w:color="auto"/>
            </w:tcBorders>
            <w:vAlign w:val="center"/>
            <w:hideMark/>
            <w:tcPrChange w:id="153" w:author="Samuel Dent" w:date="2015-12-14T06:40:00Z">
              <w:tcPr>
                <w:tcW w:w="1142" w:type="dxa"/>
                <w:gridSpan w:val="2"/>
                <w:tcBorders>
                  <w:top w:val="single" w:sz="6" w:space="0" w:color="auto"/>
                  <w:left w:val="single" w:sz="6" w:space="0" w:color="auto"/>
                  <w:bottom w:val="single" w:sz="6" w:space="0" w:color="auto"/>
                  <w:right w:val="single" w:sz="6" w:space="0" w:color="auto"/>
                </w:tcBorders>
                <w:vAlign w:val="center"/>
                <w:hideMark/>
              </w:tcPr>
            </w:tcPrChange>
          </w:tcPr>
          <w:p w14:paraId="107B358C" w14:textId="77777777" w:rsidR="00DA1672" w:rsidRPr="007F1B25" w:rsidRDefault="00DA1672" w:rsidP="00556C1C">
            <w:pPr>
              <w:autoSpaceDE w:val="0"/>
              <w:autoSpaceDN w:val="0"/>
              <w:adjustRightInd w:val="0"/>
              <w:spacing w:after="0" w:line="276" w:lineRule="auto"/>
              <w:jc w:val="center"/>
              <w:rPr>
                <w:rFonts w:cstheme="minorHAnsi"/>
                <w:color w:val="000000"/>
                <w:szCs w:val="20"/>
              </w:rPr>
            </w:pPr>
            <w:r w:rsidRPr="007F1B25">
              <w:rPr>
                <w:rFonts w:cstheme="minorHAnsi"/>
                <w:color w:val="000000"/>
                <w:szCs w:val="20"/>
              </w:rPr>
              <w:t>250</w:t>
            </w:r>
          </w:p>
        </w:tc>
        <w:tc>
          <w:tcPr>
            <w:tcW w:w="1516" w:type="dxa"/>
            <w:tcBorders>
              <w:top w:val="single" w:sz="6" w:space="0" w:color="auto"/>
              <w:left w:val="single" w:sz="6" w:space="0" w:color="auto"/>
              <w:bottom w:val="single" w:sz="6" w:space="0" w:color="auto"/>
              <w:right w:val="single" w:sz="6" w:space="0" w:color="auto"/>
            </w:tcBorders>
            <w:vAlign w:val="center"/>
            <w:tcPrChange w:id="154" w:author="Samuel Dent" w:date="2015-12-14T06:40:00Z">
              <w:tcPr>
                <w:tcW w:w="1516" w:type="dxa"/>
                <w:gridSpan w:val="2"/>
                <w:tcBorders>
                  <w:top w:val="single" w:sz="6" w:space="0" w:color="auto"/>
                  <w:left w:val="single" w:sz="6" w:space="0" w:color="auto"/>
                  <w:bottom w:val="single" w:sz="6" w:space="0" w:color="auto"/>
                  <w:right w:val="single" w:sz="6" w:space="0" w:color="auto"/>
                </w:tcBorders>
                <w:vAlign w:val="center"/>
              </w:tcPr>
            </w:tcPrChange>
          </w:tcPr>
          <w:p w14:paraId="61C1E4C5" w14:textId="77777777" w:rsidR="00DA1672" w:rsidRPr="007F1B25" w:rsidRDefault="00DA1672" w:rsidP="00556C1C">
            <w:pPr>
              <w:autoSpaceDE w:val="0"/>
              <w:autoSpaceDN w:val="0"/>
              <w:adjustRightInd w:val="0"/>
              <w:spacing w:after="0" w:line="276" w:lineRule="auto"/>
              <w:jc w:val="center"/>
              <w:rPr>
                <w:rFonts w:cstheme="minorHAnsi"/>
                <w:color w:val="000000"/>
                <w:szCs w:val="20"/>
              </w:rPr>
            </w:pPr>
            <w:r>
              <w:rPr>
                <w:rFonts w:ascii="Calibri" w:hAnsi="Calibri"/>
                <w:color w:val="000000"/>
                <w:szCs w:val="20"/>
              </w:rPr>
              <w:t>250</w:t>
            </w:r>
          </w:p>
        </w:tc>
      </w:tr>
      <w:tr w:rsidR="00DA1672" w:rsidRPr="007F1B25" w14:paraId="2CF791C7" w14:textId="77777777" w:rsidTr="00556C1C">
        <w:tblPrEx>
          <w:tblW w:w="8036" w:type="dxa"/>
          <w:jc w:val="center"/>
          <w:tblLayout w:type="fixed"/>
          <w:tblCellMar>
            <w:left w:w="30" w:type="dxa"/>
            <w:right w:w="30" w:type="dxa"/>
          </w:tblCellMar>
          <w:tblPrExChange w:id="155" w:author="Samuel Dent" w:date="2015-12-14T06:40:00Z">
            <w:tblPrEx>
              <w:tblW w:w="8036" w:type="dxa"/>
              <w:jc w:val="center"/>
              <w:tblInd w:w="-926" w:type="dxa"/>
              <w:tblLayout w:type="fixed"/>
              <w:tblCellMar>
                <w:left w:w="30" w:type="dxa"/>
                <w:right w:w="30" w:type="dxa"/>
              </w:tblCellMar>
            </w:tblPrEx>
          </w:tblPrExChange>
        </w:tblPrEx>
        <w:trPr>
          <w:trHeight w:val="193"/>
          <w:jc w:val="center"/>
          <w:trPrChange w:id="156" w:author="Samuel Dent" w:date="2015-12-14T06:40:00Z">
            <w:trPr>
              <w:gridAfter w:val="0"/>
              <w:trHeight w:val="193"/>
              <w:jc w:val="center"/>
            </w:trPr>
          </w:trPrChange>
        </w:trPr>
        <w:tc>
          <w:tcPr>
            <w:tcW w:w="1877" w:type="dxa"/>
            <w:tcBorders>
              <w:top w:val="single" w:sz="6" w:space="0" w:color="auto"/>
              <w:left w:val="single" w:sz="6" w:space="0" w:color="auto"/>
              <w:bottom w:val="single" w:sz="6" w:space="0" w:color="auto"/>
              <w:right w:val="single" w:sz="6" w:space="0" w:color="auto"/>
            </w:tcBorders>
            <w:vAlign w:val="center"/>
            <w:hideMark/>
            <w:tcPrChange w:id="157" w:author="Samuel Dent" w:date="2015-12-14T06:40:00Z">
              <w:tcPr>
                <w:tcW w:w="1877" w:type="dxa"/>
                <w:gridSpan w:val="2"/>
                <w:tcBorders>
                  <w:top w:val="single" w:sz="6" w:space="0" w:color="auto"/>
                  <w:left w:val="single" w:sz="6" w:space="0" w:color="auto"/>
                  <w:bottom w:val="single" w:sz="6" w:space="0" w:color="auto"/>
                  <w:right w:val="single" w:sz="6" w:space="0" w:color="auto"/>
                </w:tcBorders>
                <w:vAlign w:val="center"/>
                <w:hideMark/>
              </w:tcPr>
            </w:tcPrChange>
          </w:tcPr>
          <w:p w14:paraId="472DA2D0" w14:textId="77777777" w:rsidR="00DA1672" w:rsidRPr="007F1B25" w:rsidRDefault="00DA1672" w:rsidP="00556C1C">
            <w:pPr>
              <w:autoSpaceDE w:val="0"/>
              <w:autoSpaceDN w:val="0"/>
              <w:adjustRightInd w:val="0"/>
              <w:spacing w:after="0" w:line="276" w:lineRule="auto"/>
              <w:jc w:val="center"/>
              <w:rPr>
                <w:rFonts w:cstheme="minorHAnsi"/>
                <w:color w:val="000000"/>
                <w:szCs w:val="20"/>
              </w:rPr>
            </w:pPr>
            <w:r w:rsidRPr="007F1B25">
              <w:rPr>
                <w:rFonts w:cstheme="minorHAnsi"/>
                <w:color w:val="000000"/>
                <w:szCs w:val="20"/>
              </w:rPr>
              <w:t>Elementary School</w:t>
            </w:r>
          </w:p>
        </w:tc>
        <w:tc>
          <w:tcPr>
            <w:tcW w:w="990" w:type="dxa"/>
            <w:tcBorders>
              <w:top w:val="single" w:sz="6" w:space="0" w:color="auto"/>
              <w:left w:val="single" w:sz="6" w:space="0" w:color="auto"/>
              <w:bottom w:val="single" w:sz="6" w:space="0" w:color="auto"/>
              <w:right w:val="single" w:sz="6" w:space="0" w:color="auto"/>
            </w:tcBorders>
            <w:vAlign w:val="center"/>
            <w:hideMark/>
            <w:tcPrChange w:id="158" w:author="Samuel Dent" w:date="2015-12-14T06:40:00Z">
              <w:tcPr>
                <w:tcW w:w="990" w:type="dxa"/>
                <w:gridSpan w:val="2"/>
                <w:tcBorders>
                  <w:top w:val="single" w:sz="6" w:space="0" w:color="auto"/>
                  <w:left w:val="single" w:sz="6" w:space="0" w:color="auto"/>
                  <w:bottom w:val="single" w:sz="6" w:space="0" w:color="auto"/>
                  <w:right w:val="single" w:sz="6" w:space="0" w:color="auto"/>
                </w:tcBorders>
                <w:vAlign w:val="center"/>
                <w:hideMark/>
              </w:tcPr>
            </w:tcPrChange>
          </w:tcPr>
          <w:p w14:paraId="3CCBEBB1" w14:textId="77777777" w:rsidR="00DA1672" w:rsidRPr="007F1B25" w:rsidRDefault="00DA1672" w:rsidP="00556C1C">
            <w:pPr>
              <w:autoSpaceDE w:val="0"/>
              <w:autoSpaceDN w:val="0"/>
              <w:adjustRightInd w:val="0"/>
              <w:spacing w:after="0" w:line="276" w:lineRule="auto"/>
              <w:jc w:val="center"/>
              <w:rPr>
                <w:rFonts w:cstheme="minorHAnsi"/>
                <w:color w:val="000000"/>
                <w:szCs w:val="20"/>
              </w:rPr>
            </w:pPr>
            <w:r w:rsidRPr="007F1B25">
              <w:rPr>
                <w:rFonts w:cstheme="minorHAnsi"/>
                <w:color w:val="000000"/>
                <w:szCs w:val="20"/>
              </w:rPr>
              <w:t>0.6</w:t>
            </w:r>
          </w:p>
        </w:tc>
        <w:tc>
          <w:tcPr>
            <w:tcW w:w="1035" w:type="dxa"/>
            <w:tcBorders>
              <w:top w:val="single" w:sz="6" w:space="0" w:color="auto"/>
              <w:left w:val="single" w:sz="6" w:space="0" w:color="auto"/>
              <w:bottom w:val="single" w:sz="6" w:space="0" w:color="auto"/>
              <w:right w:val="single" w:sz="6" w:space="0" w:color="auto"/>
            </w:tcBorders>
            <w:vAlign w:val="center"/>
            <w:hideMark/>
            <w:tcPrChange w:id="159" w:author="Samuel Dent" w:date="2015-12-14T06:40:00Z">
              <w:tcPr>
                <w:tcW w:w="1035" w:type="dxa"/>
                <w:gridSpan w:val="2"/>
                <w:tcBorders>
                  <w:top w:val="single" w:sz="6" w:space="0" w:color="auto"/>
                  <w:left w:val="single" w:sz="6" w:space="0" w:color="auto"/>
                  <w:bottom w:val="single" w:sz="6" w:space="0" w:color="auto"/>
                  <w:right w:val="single" w:sz="6" w:space="0" w:color="auto"/>
                </w:tcBorders>
                <w:vAlign w:val="center"/>
                <w:hideMark/>
              </w:tcPr>
            </w:tcPrChange>
          </w:tcPr>
          <w:p w14:paraId="761DAEE1" w14:textId="77777777" w:rsidR="00DA1672" w:rsidRPr="007F1B25" w:rsidRDefault="00DA1672" w:rsidP="00556C1C">
            <w:pPr>
              <w:autoSpaceDE w:val="0"/>
              <w:autoSpaceDN w:val="0"/>
              <w:adjustRightInd w:val="0"/>
              <w:spacing w:after="0" w:line="276" w:lineRule="auto"/>
              <w:jc w:val="center"/>
              <w:rPr>
                <w:rFonts w:cstheme="minorHAnsi"/>
                <w:color w:val="000000"/>
                <w:szCs w:val="20"/>
              </w:rPr>
            </w:pPr>
            <w:r w:rsidRPr="007F1B25">
              <w:rPr>
                <w:rFonts w:cstheme="minorHAnsi"/>
                <w:color w:val="000000"/>
                <w:szCs w:val="20"/>
              </w:rPr>
              <w:t>person</w:t>
            </w:r>
          </w:p>
        </w:tc>
        <w:tc>
          <w:tcPr>
            <w:tcW w:w="1476" w:type="dxa"/>
            <w:tcBorders>
              <w:top w:val="single" w:sz="6" w:space="0" w:color="auto"/>
              <w:left w:val="single" w:sz="6" w:space="0" w:color="auto"/>
              <w:bottom w:val="single" w:sz="6" w:space="0" w:color="auto"/>
              <w:right w:val="single" w:sz="6" w:space="0" w:color="auto"/>
            </w:tcBorders>
            <w:vAlign w:val="center"/>
            <w:tcPrChange w:id="160" w:author="Samuel Dent" w:date="2015-12-14T06:40:00Z">
              <w:tcPr>
                <w:tcW w:w="1476" w:type="dxa"/>
                <w:gridSpan w:val="2"/>
                <w:tcBorders>
                  <w:top w:val="single" w:sz="6" w:space="0" w:color="auto"/>
                  <w:left w:val="single" w:sz="6" w:space="0" w:color="auto"/>
                  <w:bottom w:val="single" w:sz="6" w:space="0" w:color="auto"/>
                  <w:right w:val="single" w:sz="6" w:space="0" w:color="auto"/>
                </w:tcBorders>
                <w:vAlign w:val="center"/>
              </w:tcPr>
            </w:tcPrChange>
          </w:tcPr>
          <w:p w14:paraId="6BCAD5D0" w14:textId="77777777" w:rsidR="00DA1672" w:rsidRPr="007F1B25" w:rsidRDefault="00DA1672" w:rsidP="00556C1C">
            <w:pPr>
              <w:autoSpaceDE w:val="0"/>
              <w:autoSpaceDN w:val="0"/>
              <w:adjustRightInd w:val="0"/>
              <w:spacing w:after="0" w:line="276" w:lineRule="auto"/>
              <w:jc w:val="center"/>
              <w:rPr>
                <w:rFonts w:cstheme="minorHAnsi"/>
                <w:color w:val="000000"/>
                <w:szCs w:val="20"/>
              </w:rPr>
            </w:pPr>
            <w:r>
              <w:rPr>
                <w:rFonts w:cstheme="minorHAnsi"/>
                <w:color w:val="000000"/>
                <w:szCs w:val="20"/>
              </w:rPr>
              <w:t>9.5</w:t>
            </w:r>
          </w:p>
        </w:tc>
        <w:tc>
          <w:tcPr>
            <w:tcW w:w="1142" w:type="dxa"/>
            <w:tcBorders>
              <w:top w:val="single" w:sz="6" w:space="0" w:color="auto"/>
              <w:left w:val="single" w:sz="6" w:space="0" w:color="auto"/>
              <w:bottom w:val="single" w:sz="6" w:space="0" w:color="auto"/>
              <w:right w:val="single" w:sz="6" w:space="0" w:color="auto"/>
            </w:tcBorders>
            <w:vAlign w:val="center"/>
            <w:hideMark/>
            <w:tcPrChange w:id="161" w:author="Samuel Dent" w:date="2015-12-14T06:40:00Z">
              <w:tcPr>
                <w:tcW w:w="1142" w:type="dxa"/>
                <w:gridSpan w:val="2"/>
                <w:tcBorders>
                  <w:top w:val="single" w:sz="6" w:space="0" w:color="auto"/>
                  <w:left w:val="single" w:sz="6" w:space="0" w:color="auto"/>
                  <w:bottom w:val="single" w:sz="6" w:space="0" w:color="auto"/>
                  <w:right w:val="single" w:sz="6" w:space="0" w:color="auto"/>
                </w:tcBorders>
                <w:vAlign w:val="center"/>
                <w:hideMark/>
              </w:tcPr>
            </w:tcPrChange>
          </w:tcPr>
          <w:p w14:paraId="5F7971F0" w14:textId="77777777" w:rsidR="00DA1672" w:rsidRPr="007F1B25" w:rsidRDefault="00DA1672" w:rsidP="00556C1C">
            <w:pPr>
              <w:autoSpaceDE w:val="0"/>
              <w:autoSpaceDN w:val="0"/>
              <w:adjustRightInd w:val="0"/>
              <w:spacing w:after="0" w:line="276" w:lineRule="auto"/>
              <w:jc w:val="center"/>
              <w:rPr>
                <w:rFonts w:cstheme="minorHAnsi"/>
                <w:color w:val="000000"/>
                <w:szCs w:val="20"/>
              </w:rPr>
            </w:pPr>
            <w:r w:rsidRPr="007F1B25">
              <w:rPr>
                <w:rFonts w:cstheme="minorHAnsi"/>
                <w:color w:val="000000"/>
                <w:szCs w:val="20"/>
              </w:rPr>
              <w:t>200</w:t>
            </w:r>
          </w:p>
        </w:tc>
        <w:tc>
          <w:tcPr>
            <w:tcW w:w="1516" w:type="dxa"/>
            <w:tcBorders>
              <w:top w:val="single" w:sz="6" w:space="0" w:color="auto"/>
              <w:left w:val="single" w:sz="6" w:space="0" w:color="auto"/>
              <w:bottom w:val="single" w:sz="6" w:space="0" w:color="auto"/>
              <w:right w:val="single" w:sz="6" w:space="0" w:color="auto"/>
            </w:tcBorders>
            <w:vAlign w:val="center"/>
            <w:tcPrChange w:id="162" w:author="Samuel Dent" w:date="2015-12-14T06:40:00Z">
              <w:tcPr>
                <w:tcW w:w="1516" w:type="dxa"/>
                <w:gridSpan w:val="2"/>
                <w:tcBorders>
                  <w:top w:val="single" w:sz="6" w:space="0" w:color="auto"/>
                  <w:left w:val="single" w:sz="6" w:space="0" w:color="auto"/>
                  <w:bottom w:val="single" w:sz="6" w:space="0" w:color="auto"/>
                  <w:right w:val="single" w:sz="6" w:space="0" w:color="auto"/>
                </w:tcBorders>
                <w:vAlign w:val="center"/>
              </w:tcPr>
            </w:tcPrChange>
          </w:tcPr>
          <w:p w14:paraId="5114FB3F" w14:textId="77777777" w:rsidR="00DA1672" w:rsidRPr="007F1B25" w:rsidRDefault="00DA1672" w:rsidP="00556C1C">
            <w:pPr>
              <w:autoSpaceDE w:val="0"/>
              <w:autoSpaceDN w:val="0"/>
              <w:adjustRightInd w:val="0"/>
              <w:spacing w:after="0" w:line="276" w:lineRule="auto"/>
              <w:jc w:val="center"/>
              <w:rPr>
                <w:rFonts w:cstheme="minorHAnsi"/>
                <w:color w:val="000000"/>
                <w:szCs w:val="20"/>
              </w:rPr>
            </w:pPr>
            <w:r>
              <w:rPr>
                <w:rFonts w:ascii="Calibri" w:hAnsi="Calibri"/>
                <w:color w:val="000000"/>
                <w:szCs w:val="20"/>
              </w:rPr>
              <w:t>1,140</w:t>
            </w:r>
          </w:p>
        </w:tc>
      </w:tr>
      <w:tr w:rsidR="00DA1672" w:rsidRPr="007F1B25" w14:paraId="2E7563FB" w14:textId="77777777" w:rsidTr="00556C1C">
        <w:tblPrEx>
          <w:tblW w:w="8036" w:type="dxa"/>
          <w:jc w:val="center"/>
          <w:tblLayout w:type="fixed"/>
          <w:tblCellMar>
            <w:left w:w="30" w:type="dxa"/>
            <w:right w:w="30" w:type="dxa"/>
          </w:tblCellMar>
          <w:tblPrExChange w:id="163" w:author="Samuel Dent" w:date="2015-12-14T06:40:00Z">
            <w:tblPrEx>
              <w:tblW w:w="8036" w:type="dxa"/>
              <w:jc w:val="center"/>
              <w:tblInd w:w="-926" w:type="dxa"/>
              <w:tblLayout w:type="fixed"/>
              <w:tblCellMar>
                <w:left w:w="30" w:type="dxa"/>
                <w:right w:w="30" w:type="dxa"/>
              </w:tblCellMar>
            </w:tblPrEx>
          </w:tblPrExChange>
        </w:tblPrEx>
        <w:trPr>
          <w:trHeight w:val="193"/>
          <w:jc w:val="center"/>
          <w:trPrChange w:id="164" w:author="Samuel Dent" w:date="2015-12-14T06:40:00Z">
            <w:trPr>
              <w:gridAfter w:val="0"/>
              <w:trHeight w:val="193"/>
              <w:jc w:val="center"/>
            </w:trPr>
          </w:trPrChange>
        </w:trPr>
        <w:tc>
          <w:tcPr>
            <w:tcW w:w="1877" w:type="dxa"/>
            <w:tcBorders>
              <w:top w:val="single" w:sz="6" w:space="0" w:color="auto"/>
              <w:left w:val="single" w:sz="6" w:space="0" w:color="auto"/>
              <w:bottom w:val="single" w:sz="6" w:space="0" w:color="auto"/>
              <w:right w:val="single" w:sz="6" w:space="0" w:color="auto"/>
            </w:tcBorders>
            <w:vAlign w:val="center"/>
            <w:hideMark/>
            <w:tcPrChange w:id="165" w:author="Samuel Dent" w:date="2015-12-14T06:40:00Z">
              <w:tcPr>
                <w:tcW w:w="1877" w:type="dxa"/>
                <w:gridSpan w:val="2"/>
                <w:tcBorders>
                  <w:top w:val="single" w:sz="6" w:space="0" w:color="auto"/>
                  <w:left w:val="single" w:sz="6" w:space="0" w:color="auto"/>
                  <w:bottom w:val="single" w:sz="6" w:space="0" w:color="auto"/>
                  <w:right w:val="single" w:sz="6" w:space="0" w:color="auto"/>
                </w:tcBorders>
                <w:vAlign w:val="center"/>
                <w:hideMark/>
              </w:tcPr>
            </w:tcPrChange>
          </w:tcPr>
          <w:p w14:paraId="30A05CBB" w14:textId="77777777" w:rsidR="00DA1672" w:rsidRPr="007F1B25" w:rsidRDefault="00DA1672" w:rsidP="00556C1C">
            <w:pPr>
              <w:autoSpaceDE w:val="0"/>
              <w:autoSpaceDN w:val="0"/>
              <w:adjustRightInd w:val="0"/>
              <w:spacing w:after="0" w:line="276" w:lineRule="auto"/>
              <w:jc w:val="center"/>
              <w:rPr>
                <w:rFonts w:cstheme="minorHAnsi"/>
                <w:color w:val="000000"/>
                <w:szCs w:val="20"/>
              </w:rPr>
            </w:pPr>
            <w:r w:rsidRPr="007F1B25">
              <w:rPr>
                <w:rFonts w:cstheme="minorHAnsi"/>
                <w:color w:val="000000"/>
                <w:szCs w:val="20"/>
              </w:rPr>
              <w:t>Jr High/High School</w:t>
            </w:r>
          </w:p>
        </w:tc>
        <w:tc>
          <w:tcPr>
            <w:tcW w:w="990" w:type="dxa"/>
            <w:tcBorders>
              <w:top w:val="single" w:sz="6" w:space="0" w:color="auto"/>
              <w:left w:val="single" w:sz="6" w:space="0" w:color="auto"/>
              <w:bottom w:val="single" w:sz="6" w:space="0" w:color="auto"/>
              <w:right w:val="single" w:sz="6" w:space="0" w:color="auto"/>
            </w:tcBorders>
            <w:vAlign w:val="center"/>
            <w:hideMark/>
            <w:tcPrChange w:id="166" w:author="Samuel Dent" w:date="2015-12-14T06:40:00Z">
              <w:tcPr>
                <w:tcW w:w="990" w:type="dxa"/>
                <w:gridSpan w:val="2"/>
                <w:tcBorders>
                  <w:top w:val="single" w:sz="6" w:space="0" w:color="auto"/>
                  <w:left w:val="single" w:sz="6" w:space="0" w:color="auto"/>
                  <w:bottom w:val="single" w:sz="6" w:space="0" w:color="auto"/>
                  <w:right w:val="single" w:sz="6" w:space="0" w:color="auto"/>
                </w:tcBorders>
                <w:vAlign w:val="center"/>
                <w:hideMark/>
              </w:tcPr>
            </w:tcPrChange>
          </w:tcPr>
          <w:p w14:paraId="131238D2" w14:textId="77777777" w:rsidR="00DA1672" w:rsidRPr="007F1B25" w:rsidRDefault="00DA1672" w:rsidP="00556C1C">
            <w:pPr>
              <w:autoSpaceDE w:val="0"/>
              <w:autoSpaceDN w:val="0"/>
              <w:adjustRightInd w:val="0"/>
              <w:spacing w:after="0" w:line="276" w:lineRule="auto"/>
              <w:jc w:val="center"/>
              <w:rPr>
                <w:rFonts w:cstheme="minorHAnsi"/>
                <w:color w:val="000000"/>
                <w:szCs w:val="20"/>
              </w:rPr>
            </w:pPr>
            <w:r w:rsidRPr="007F1B25">
              <w:rPr>
                <w:rFonts w:cstheme="minorHAnsi"/>
                <w:color w:val="000000"/>
                <w:szCs w:val="20"/>
              </w:rPr>
              <w:t>1.8</w:t>
            </w:r>
          </w:p>
        </w:tc>
        <w:tc>
          <w:tcPr>
            <w:tcW w:w="1035" w:type="dxa"/>
            <w:tcBorders>
              <w:top w:val="single" w:sz="6" w:space="0" w:color="auto"/>
              <w:left w:val="single" w:sz="6" w:space="0" w:color="auto"/>
              <w:bottom w:val="single" w:sz="6" w:space="0" w:color="auto"/>
              <w:right w:val="single" w:sz="6" w:space="0" w:color="auto"/>
            </w:tcBorders>
            <w:vAlign w:val="center"/>
            <w:hideMark/>
            <w:tcPrChange w:id="167" w:author="Samuel Dent" w:date="2015-12-14T06:40:00Z">
              <w:tcPr>
                <w:tcW w:w="1035" w:type="dxa"/>
                <w:gridSpan w:val="2"/>
                <w:tcBorders>
                  <w:top w:val="single" w:sz="6" w:space="0" w:color="auto"/>
                  <w:left w:val="single" w:sz="6" w:space="0" w:color="auto"/>
                  <w:bottom w:val="single" w:sz="6" w:space="0" w:color="auto"/>
                  <w:right w:val="single" w:sz="6" w:space="0" w:color="auto"/>
                </w:tcBorders>
                <w:vAlign w:val="center"/>
                <w:hideMark/>
              </w:tcPr>
            </w:tcPrChange>
          </w:tcPr>
          <w:p w14:paraId="3D1A7D52" w14:textId="77777777" w:rsidR="00DA1672" w:rsidRPr="007F1B25" w:rsidRDefault="00DA1672" w:rsidP="00556C1C">
            <w:pPr>
              <w:autoSpaceDE w:val="0"/>
              <w:autoSpaceDN w:val="0"/>
              <w:adjustRightInd w:val="0"/>
              <w:spacing w:after="0" w:line="276" w:lineRule="auto"/>
              <w:jc w:val="center"/>
              <w:rPr>
                <w:rFonts w:cstheme="minorHAnsi"/>
                <w:color w:val="000000"/>
                <w:szCs w:val="20"/>
              </w:rPr>
            </w:pPr>
            <w:r w:rsidRPr="007F1B25">
              <w:rPr>
                <w:rFonts w:cstheme="minorHAnsi"/>
                <w:color w:val="000000"/>
                <w:szCs w:val="20"/>
              </w:rPr>
              <w:t>person</w:t>
            </w:r>
          </w:p>
        </w:tc>
        <w:tc>
          <w:tcPr>
            <w:tcW w:w="1476" w:type="dxa"/>
            <w:tcBorders>
              <w:top w:val="single" w:sz="6" w:space="0" w:color="auto"/>
              <w:left w:val="single" w:sz="6" w:space="0" w:color="auto"/>
              <w:bottom w:val="single" w:sz="6" w:space="0" w:color="auto"/>
              <w:right w:val="single" w:sz="6" w:space="0" w:color="auto"/>
            </w:tcBorders>
            <w:vAlign w:val="center"/>
            <w:tcPrChange w:id="168" w:author="Samuel Dent" w:date="2015-12-14T06:40:00Z">
              <w:tcPr>
                <w:tcW w:w="1476" w:type="dxa"/>
                <w:gridSpan w:val="2"/>
                <w:tcBorders>
                  <w:top w:val="single" w:sz="6" w:space="0" w:color="auto"/>
                  <w:left w:val="single" w:sz="6" w:space="0" w:color="auto"/>
                  <w:bottom w:val="single" w:sz="6" w:space="0" w:color="auto"/>
                  <w:right w:val="single" w:sz="6" w:space="0" w:color="auto"/>
                </w:tcBorders>
                <w:vAlign w:val="center"/>
              </w:tcPr>
            </w:tcPrChange>
          </w:tcPr>
          <w:p w14:paraId="3C4692FF" w14:textId="77777777" w:rsidR="00DA1672" w:rsidRPr="007F1B25" w:rsidRDefault="00DA1672" w:rsidP="00556C1C">
            <w:pPr>
              <w:autoSpaceDE w:val="0"/>
              <w:autoSpaceDN w:val="0"/>
              <w:adjustRightInd w:val="0"/>
              <w:spacing w:after="0" w:line="276" w:lineRule="auto"/>
              <w:jc w:val="center"/>
              <w:rPr>
                <w:rFonts w:cstheme="minorHAnsi"/>
                <w:color w:val="000000"/>
                <w:szCs w:val="20"/>
              </w:rPr>
            </w:pPr>
            <w:r>
              <w:rPr>
                <w:rFonts w:cstheme="minorHAnsi"/>
                <w:color w:val="000000"/>
                <w:szCs w:val="20"/>
              </w:rPr>
              <w:t>9.5</w:t>
            </w:r>
          </w:p>
        </w:tc>
        <w:tc>
          <w:tcPr>
            <w:tcW w:w="1142" w:type="dxa"/>
            <w:tcBorders>
              <w:top w:val="single" w:sz="6" w:space="0" w:color="auto"/>
              <w:left w:val="single" w:sz="6" w:space="0" w:color="auto"/>
              <w:bottom w:val="single" w:sz="6" w:space="0" w:color="auto"/>
              <w:right w:val="single" w:sz="6" w:space="0" w:color="auto"/>
            </w:tcBorders>
            <w:vAlign w:val="center"/>
            <w:hideMark/>
            <w:tcPrChange w:id="169" w:author="Samuel Dent" w:date="2015-12-14T06:40:00Z">
              <w:tcPr>
                <w:tcW w:w="1142" w:type="dxa"/>
                <w:gridSpan w:val="2"/>
                <w:tcBorders>
                  <w:top w:val="single" w:sz="6" w:space="0" w:color="auto"/>
                  <w:left w:val="single" w:sz="6" w:space="0" w:color="auto"/>
                  <w:bottom w:val="single" w:sz="6" w:space="0" w:color="auto"/>
                  <w:right w:val="single" w:sz="6" w:space="0" w:color="auto"/>
                </w:tcBorders>
                <w:vAlign w:val="center"/>
                <w:hideMark/>
              </w:tcPr>
            </w:tcPrChange>
          </w:tcPr>
          <w:p w14:paraId="7A82232A" w14:textId="77777777" w:rsidR="00DA1672" w:rsidRPr="007F1B25" w:rsidRDefault="00DA1672" w:rsidP="00556C1C">
            <w:pPr>
              <w:autoSpaceDE w:val="0"/>
              <w:autoSpaceDN w:val="0"/>
              <w:adjustRightInd w:val="0"/>
              <w:spacing w:after="0" w:line="276" w:lineRule="auto"/>
              <w:jc w:val="center"/>
              <w:rPr>
                <w:rFonts w:cstheme="minorHAnsi"/>
                <w:color w:val="000000"/>
                <w:szCs w:val="20"/>
              </w:rPr>
            </w:pPr>
            <w:r w:rsidRPr="007F1B25">
              <w:rPr>
                <w:rFonts w:cstheme="minorHAnsi"/>
                <w:color w:val="000000"/>
                <w:szCs w:val="20"/>
              </w:rPr>
              <w:t>200</w:t>
            </w:r>
          </w:p>
        </w:tc>
        <w:tc>
          <w:tcPr>
            <w:tcW w:w="1516" w:type="dxa"/>
            <w:tcBorders>
              <w:top w:val="single" w:sz="6" w:space="0" w:color="auto"/>
              <w:left w:val="single" w:sz="6" w:space="0" w:color="auto"/>
              <w:bottom w:val="single" w:sz="6" w:space="0" w:color="auto"/>
              <w:right w:val="single" w:sz="6" w:space="0" w:color="auto"/>
            </w:tcBorders>
            <w:vAlign w:val="center"/>
            <w:tcPrChange w:id="170" w:author="Samuel Dent" w:date="2015-12-14T06:40:00Z">
              <w:tcPr>
                <w:tcW w:w="1516" w:type="dxa"/>
                <w:gridSpan w:val="2"/>
                <w:tcBorders>
                  <w:top w:val="single" w:sz="6" w:space="0" w:color="auto"/>
                  <w:left w:val="single" w:sz="6" w:space="0" w:color="auto"/>
                  <w:bottom w:val="single" w:sz="6" w:space="0" w:color="auto"/>
                  <w:right w:val="single" w:sz="6" w:space="0" w:color="auto"/>
                </w:tcBorders>
                <w:vAlign w:val="center"/>
              </w:tcPr>
            </w:tcPrChange>
          </w:tcPr>
          <w:p w14:paraId="6D8BFCFD" w14:textId="77777777" w:rsidR="00DA1672" w:rsidRPr="007F1B25" w:rsidRDefault="00DA1672" w:rsidP="00556C1C">
            <w:pPr>
              <w:autoSpaceDE w:val="0"/>
              <w:autoSpaceDN w:val="0"/>
              <w:adjustRightInd w:val="0"/>
              <w:spacing w:after="0" w:line="276" w:lineRule="auto"/>
              <w:jc w:val="center"/>
              <w:rPr>
                <w:rFonts w:cstheme="minorHAnsi"/>
                <w:color w:val="000000"/>
                <w:szCs w:val="20"/>
              </w:rPr>
            </w:pPr>
            <w:r>
              <w:rPr>
                <w:rFonts w:ascii="Calibri" w:hAnsi="Calibri"/>
                <w:color w:val="000000"/>
                <w:szCs w:val="20"/>
              </w:rPr>
              <w:t>3,420</w:t>
            </w:r>
          </w:p>
        </w:tc>
      </w:tr>
      <w:tr w:rsidR="00DA1672" w:rsidRPr="007F1B25" w14:paraId="261569C1" w14:textId="77777777" w:rsidTr="00556C1C">
        <w:tblPrEx>
          <w:tblW w:w="8036" w:type="dxa"/>
          <w:jc w:val="center"/>
          <w:tblLayout w:type="fixed"/>
          <w:tblCellMar>
            <w:left w:w="30" w:type="dxa"/>
            <w:right w:w="30" w:type="dxa"/>
          </w:tblCellMar>
          <w:tblPrExChange w:id="171" w:author="Samuel Dent" w:date="2015-12-14T06:40:00Z">
            <w:tblPrEx>
              <w:tblW w:w="8036" w:type="dxa"/>
              <w:jc w:val="center"/>
              <w:tblInd w:w="-926" w:type="dxa"/>
              <w:tblLayout w:type="fixed"/>
              <w:tblCellMar>
                <w:left w:w="30" w:type="dxa"/>
                <w:right w:w="30" w:type="dxa"/>
              </w:tblCellMar>
            </w:tblPrEx>
          </w:tblPrExChange>
        </w:tblPrEx>
        <w:trPr>
          <w:trHeight w:val="207"/>
          <w:jc w:val="center"/>
          <w:trPrChange w:id="172" w:author="Samuel Dent" w:date="2015-12-14T06:40:00Z">
            <w:trPr>
              <w:gridAfter w:val="0"/>
              <w:trHeight w:val="207"/>
              <w:jc w:val="center"/>
            </w:trPr>
          </w:trPrChange>
        </w:trPr>
        <w:tc>
          <w:tcPr>
            <w:tcW w:w="1877" w:type="dxa"/>
            <w:tcBorders>
              <w:top w:val="single" w:sz="6" w:space="0" w:color="auto"/>
              <w:left w:val="single" w:sz="6" w:space="0" w:color="auto"/>
              <w:bottom w:val="single" w:sz="6" w:space="0" w:color="auto"/>
              <w:right w:val="single" w:sz="6" w:space="0" w:color="auto"/>
            </w:tcBorders>
            <w:vAlign w:val="center"/>
            <w:hideMark/>
            <w:tcPrChange w:id="173" w:author="Samuel Dent" w:date="2015-12-14T06:40:00Z">
              <w:tcPr>
                <w:tcW w:w="1877" w:type="dxa"/>
                <w:gridSpan w:val="2"/>
                <w:tcBorders>
                  <w:top w:val="single" w:sz="6" w:space="0" w:color="auto"/>
                  <w:left w:val="single" w:sz="6" w:space="0" w:color="auto"/>
                  <w:bottom w:val="single" w:sz="6" w:space="0" w:color="auto"/>
                  <w:right w:val="single" w:sz="6" w:space="0" w:color="auto"/>
                </w:tcBorders>
                <w:vAlign w:val="center"/>
                <w:hideMark/>
              </w:tcPr>
            </w:tcPrChange>
          </w:tcPr>
          <w:p w14:paraId="68896794" w14:textId="77777777" w:rsidR="00DA1672" w:rsidRPr="007F1B25" w:rsidRDefault="00DA1672" w:rsidP="00556C1C">
            <w:pPr>
              <w:autoSpaceDE w:val="0"/>
              <w:autoSpaceDN w:val="0"/>
              <w:adjustRightInd w:val="0"/>
              <w:spacing w:after="0" w:line="276" w:lineRule="auto"/>
              <w:jc w:val="center"/>
              <w:rPr>
                <w:rFonts w:cstheme="minorHAnsi"/>
                <w:color w:val="000000"/>
                <w:szCs w:val="20"/>
              </w:rPr>
            </w:pPr>
            <w:r w:rsidRPr="007F1B25">
              <w:rPr>
                <w:rFonts w:cstheme="minorHAnsi"/>
                <w:color w:val="000000"/>
                <w:szCs w:val="20"/>
              </w:rPr>
              <w:t>Health</w:t>
            </w:r>
          </w:p>
        </w:tc>
        <w:tc>
          <w:tcPr>
            <w:tcW w:w="990" w:type="dxa"/>
            <w:tcBorders>
              <w:top w:val="single" w:sz="6" w:space="0" w:color="auto"/>
              <w:left w:val="single" w:sz="6" w:space="0" w:color="auto"/>
              <w:bottom w:val="single" w:sz="6" w:space="0" w:color="auto"/>
              <w:right w:val="single" w:sz="6" w:space="0" w:color="auto"/>
            </w:tcBorders>
            <w:vAlign w:val="center"/>
            <w:hideMark/>
            <w:tcPrChange w:id="174" w:author="Samuel Dent" w:date="2015-12-14T06:40:00Z">
              <w:tcPr>
                <w:tcW w:w="990" w:type="dxa"/>
                <w:gridSpan w:val="2"/>
                <w:tcBorders>
                  <w:top w:val="single" w:sz="6" w:space="0" w:color="auto"/>
                  <w:left w:val="single" w:sz="6" w:space="0" w:color="auto"/>
                  <w:bottom w:val="single" w:sz="6" w:space="0" w:color="auto"/>
                  <w:right w:val="single" w:sz="6" w:space="0" w:color="auto"/>
                </w:tcBorders>
                <w:vAlign w:val="center"/>
                <w:hideMark/>
              </w:tcPr>
            </w:tcPrChange>
          </w:tcPr>
          <w:p w14:paraId="7A5778F8" w14:textId="77777777" w:rsidR="00DA1672" w:rsidRPr="007F1B25" w:rsidRDefault="00DA1672" w:rsidP="00556C1C">
            <w:pPr>
              <w:autoSpaceDE w:val="0"/>
              <w:autoSpaceDN w:val="0"/>
              <w:adjustRightInd w:val="0"/>
              <w:spacing w:after="0" w:line="276" w:lineRule="auto"/>
              <w:jc w:val="center"/>
              <w:rPr>
                <w:rFonts w:cstheme="minorHAnsi"/>
                <w:color w:val="000000"/>
                <w:szCs w:val="20"/>
              </w:rPr>
            </w:pPr>
            <w:r w:rsidRPr="007F1B25">
              <w:rPr>
                <w:rFonts w:cstheme="minorHAnsi"/>
                <w:color w:val="000000"/>
                <w:szCs w:val="20"/>
              </w:rPr>
              <w:t>90</w:t>
            </w:r>
          </w:p>
        </w:tc>
        <w:tc>
          <w:tcPr>
            <w:tcW w:w="1035" w:type="dxa"/>
            <w:tcBorders>
              <w:top w:val="single" w:sz="6" w:space="0" w:color="auto"/>
              <w:left w:val="single" w:sz="6" w:space="0" w:color="auto"/>
              <w:bottom w:val="single" w:sz="6" w:space="0" w:color="auto"/>
              <w:right w:val="single" w:sz="6" w:space="0" w:color="auto"/>
            </w:tcBorders>
            <w:vAlign w:val="center"/>
            <w:hideMark/>
            <w:tcPrChange w:id="175" w:author="Samuel Dent" w:date="2015-12-14T06:40:00Z">
              <w:tcPr>
                <w:tcW w:w="1035" w:type="dxa"/>
                <w:gridSpan w:val="2"/>
                <w:tcBorders>
                  <w:top w:val="single" w:sz="6" w:space="0" w:color="auto"/>
                  <w:left w:val="single" w:sz="6" w:space="0" w:color="auto"/>
                  <w:bottom w:val="single" w:sz="6" w:space="0" w:color="auto"/>
                  <w:right w:val="single" w:sz="6" w:space="0" w:color="auto"/>
                </w:tcBorders>
                <w:vAlign w:val="center"/>
                <w:hideMark/>
              </w:tcPr>
            </w:tcPrChange>
          </w:tcPr>
          <w:p w14:paraId="08C8CAFE" w14:textId="77777777" w:rsidR="00DA1672" w:rsidRPr="007F1B25" w:rsidRDefault="00DA1672" w:rsidP="00556C1C">
            <w:pPr>
              <w:autoSpaceDE w:val="0"/>
              <w:autoSpaceDN w:val="0"/>
              <w:adjustRightInd w:val="0"/>
              <w:spacing w:after="0" w:line="276" w:lineRule="auto"/>
              <w:jc w:val="center"/>
              <w:rPr>
                <w:rFonts w:cstheme="minorHAnsi"/>
                <w:color w:val="000000"/>
                <w:szCs w:val="20"/>
              </w:rPr>
            </w:pPr>
            <w:r w:rsidRPr="007F1B25">
              <w:rPr>
                <w:rFonts w:cstheme="minorHAnsi"/>
                <w:color w:val="000000"/>
                <w:szCs w:val="20"/>
              </w:rPr>
              <w:t>patient</w:t>
            </w:r>
          </w:p>
        </w:tc>
        <w:tc>
          <w:tcPr>
            <w:tcW w:w="1476" w:type="dxa"/>
            <w:tcBorders>
              <w:top w:val="single" w:sz="6" w:space="0" w:color="auto"/>
              <w:left w:val="single" w:sz="6" w:space="0" w:color="auto"/>
              <w:bottom w:val="single" w:sz="6" w:space="0" w:color="auto"/>
              <w:right w:val="single" w:sz="6" w:space="0" w:color="auto"/>
            </w:tcBorders>
            <w:vAlign w:val="center"/>
            <w:tcPrChange w:id="176" w:author="Samuel Dent" w:date="2015-12-14T06:40:00Z">
              <w:tcPr>
                <w:tcW w:w="1476" w:type="dxa"/>
                <w:gridSpan w:val="2"/>
                <w:tcBorders>
                  <w:top w:val="single" w:sz="6" w:space="0" w:color="auto"/>
                  <w:left w:val="single" w:sz="6" w:space="0" w:color="auto"/>
                  <w:bottom w:val="single" w:sz="6" w:space="0" w:color="auto"/>
                  <w:right w:val="single" w:sz="6" w:space="0" w:color="auto"/>
                </w:tcBorders>
                <w:vAlign w:val="center"/>
              </w:tcPr>
            </w:tcPrChange>
          </w:tcPr>
          <w:p w14:paraId="1A20205B" w14:textId="77777777" w:rsidR="00DA1672" w:rsidRPr="007F1B25" w:rsidRDefault="00DA1672" w:rsidP="00556C1C">
            <w:pPr>
              <w:autoSpaceDE w:val="0"/>
              <w:autoSpaceDN w:val="0"/>
              <w:adjustRightInd w:val="0"/>
              <w:spacing w:after="0" w:line="276" w:lineRule="auto"/>
              <w:jc w:val="center"/>
              <w:rPr>
                <w:rFonts w:cstheme="minorHAnsi"/>
                <w:color w:val="000000"/>
                <w:szCs w:val="20"/>
              </w:rPr>
            </w:pPr>
            <w:r>
              <w:rPr>
                <w:rFonts w:cstheme="minorHAnsi"/>
                <w:color w:val="000000"/>
                <w:szCs w:val="20"/>
              </w:rPr>
              <w:t>3.8</w:t>
            </w:r>
          </w:p>
        </w:tc>
        <w:tc>
          <w:tcPr>
            <w:tcW w:w="1142" w:type="dxa"/>
            <w:tcBorders>
              <w:top w:val="single" w:sz="6" w:space="0" w:color="auto"/>
              <w:left w:val="single" w:sz="6" w:space="0" w:color="auto"/>
              <w:bottom w:val="single" w:sz="6" w:space="0" w:color="auto"/>
              <w:right w:val="single" w:sz="6" w:space="0" w:color="auto"/>
            </w:tcBorders>
            <w:vAlign w:val="center"/>
            <w:hideMark/>
            <w:tcPrChange w:id="177" w:author="Samuel Dent" w:date="2015-12-14T06:40:00Z">
              <w:tcPr>
                <w:tcW w:w="1142" w:type="dxa"/>
                <w:gridSpan w:val="2"/>
                <w:tcBorders>
                  <w:top w:val="single" w:sz="6" w:space="0" w:color="auto"/>
                  <w:left w:val="single" w:sz="6" w:space="0" w:color="auto"/>
                  <w:bottom w:val="single" w:sz="6" w:space="0" w:color="auto"/>
                  <w:right w:val="single" w:sz="6" w:space="0" w:color="auto"/>
                </w:tcBorders>
                <w:vAlign w:val="center"/>
                <w:hideMark/>
              </w:tcPr>
            </w:tcPrChange>
          </w:tcPr>
          <w:p w14:paraId="5D8611BB" w14:textId="77777777" w:rsidR="00DA1672" w:rsidRPr="007F1B25" w:rsidRDefault="00DA1672" w:rsidP="00556C1C">
            <w:pPr>
              <w:autoSpaceDE w:val="0"/>
              <w:autoSpaceDN w:val="0"/>
              <w:adjustRightInd w:val="0"/>
              <w:spacing w:after="0" w:line="276" w:lineRule="auto"/>
              <w:jc w:val="center"/>
              <w:rPr>
                <w:rFonts w:cstheme="minorHAnsi"/>
                <w:color w:val="000000"/>
                <w:szCs w:val="20"/>
              </w:rPr>
            </w:pPr>
            <w:r w:rsidRPr="007F1B25">
              <w:rPr>
                <w:rFonts w:cstheme="minorHAnsi"/>
                <w:color w:val="000000"/>
                <w:szCs w:val="20"/>
              </w:rPr>
              <w:t>365</w:t>
            </w:r>
          </w:p>
        </w:tc>
        <w:tc>
          <w:tcPr>
            <w:tcW w:w="1516" w:type="dxa"/>
            <w:tcBorders>
              <w:top w:val="single" w:sz="6" w:space="0" w:color="auto"/>
              <w:left w:val="single" w:sz="6" w:space="0" w:color="auto"/>
              <w:bottom w:val="single" w:sz="6" w:space="0" w:color="auto"/>
              <w:right w:val="single" w:sz="6" w:space="0" w:color="auto"/>
            </w:tcBorders>
            <w:vAlign w:val="center"/>
            <w:tcPrChange w:id="178" w:author="Samuel Dent" w:date="2015-12-14T06:40:00Z">
              <w:tcPr>
                <w:tcW w:w="1516" w:type="dxa"/>
                <w:gridSpan w:val="2"/>
                <w:tcBorders>
                  <w:top w:val="single" w:sz="6" w:space="0" w:color="auto"/>
                  <w:left w:val="single" w:sz="6" w:space="0" w:color="auto"/>
                  <w:bottom w:val="single" w:sz="6" w:space="0" w:color="auto"/>
                  <w:right w:val="single" w:sz="6" w:space="0" w:color="auto"/>
                </w:tcBorders>
                <w:vAlign w:val="center"/>
              </w:tcPr>
            </w:tcPrChange>
          </w:tcPr>
          <w:p w14:paraId="7B63287E" w14:textId="77777777" w:rsidR="00DA1672" w:rsidRPr="007F1B25" w:rsidRDefault="00DA1672" w:rsidP="00556C1C">
            <w:pPr>
              <w:autoSpaceDE w:val="0"/>
              <w:autoSpaceDN w:val="0"/>
              <w:adjustRightInd w:val="0"/>
              <w:spacing w:after="0" w:line="276" w:lineRule="auto"/>
              <w:jc w:val="center"/>
              <w:rPr>
                <w:rFonts w:cstheme="minorHAnsi"/>
                <w:color w:val="000000"/>
                <w:szCs w:val="20"/>
              </w:rPr>
            </w:pPr>
            <w:r>
              <w:rPr>
                <w:rFonts w:ascii="Calibri" w:hAnsi="Calibri"/>
                <w:color w:val="000000"/>
                <w:szCs w:val="20"/>
              </w:rPr>
              <w:t>124,830</w:t>
            </w:r>
          </w:p>
        </w:tc>
      </w:tr>
      <w:tr w:rsidR="00DA1672" w:rsidRPr="007F1B25" w14:paraId="3B39DE05" w14:textId="77777777" w:rsidTr="00556C1C">
        <w:tblPrEx>
          <w:tblW w:w="8036" w:type="dxa"/>
          <w:jc w:val="center"/>
          <w:tblLayout w:type="fixed"/>
          <w:tblCellMar>
            <w:left w:w="30" w:type="dxa"/>
            <w:right w:w="30" w:type="dxa"/>
          </w:tblCellMar>
          <w:tblPrExChange w:id="179" w:author="Samuel Dent" w:date="2015-12-14T06:40:00Z">
            <w:tblPrEx>
              <w:tblW w:w="8036" w:type="dxa"/>
              <w:jc w:val="center"/>
              <w:tblInd w:w="-926" w:type="dxa"/>
              <w:tblLayout w:type="fixed"/>
              <w:tblCellMar>
                <w:left w:w="30" w:type="dxa"/>
                <w:right w:w="30" w:type="dxa"/>
              </w:tblCellMar>
            </w:tblPrEx>
          </w:tblPrExChange>
        </w:tblPrEx>
        <w:trPr>
          <w:trHeight w:val="119"/>
          <w:jc w:val="center"/>
          <w:trPrChange w:id="180" w:author="Samuel Dent" w:date="2015-12-14T06:40:00Z">
            <w:trPr>
              <w:gridAfter w:val="0"/>
              <w:trHeight w:val="119"/>
              <w:jc w:val="center"/>
            </w:trPr>
          </w:trPrChange>
        </w:trPr>
        <w:tc>
          <w:tcPr>
            <w:tcW w:w="1877" w:type="dxa"/>
            <w:tcBorders>
              <w:top w:val="single" w:sz="6" w:space="0" w:color="auto"/>
              <w:left w:val="single" w:sz="6" w:space="0" w:color="auto"/>
              <w:bottom w:val="single" w:sz="6" w:space="0" w:color="auto"/>
              <w:right w:val="single" w:sz="6" w:space="0" w:color="auto"/>
            </w:tcBorders>
            <w:vAlign w:val="center"/>
            <w:hideMark/>
            <w:tcPrChange w:id="181" w:author="Samuel Dent" w:date="2015-12-14T06:40:00Z">
              <w:tcPr>
                <w:tcW w:w="1877" w:type="dxa"/>
                <w:gridSpan w:val="2"/>
                <w:tcBorders>
                  <w:top w:val="single" w:sz="6" w:space="0" w:color="auto"/>
                  <w:left w:val="single" w:sz="6" w:space="0" w:color="auto"/>
                  <w:bottom w:val="single" w:sz="6" w:space="0" w:color="auto"/>
                  <w:right w:val="single" w:sz="6" w:space="0" w:color="auto"/>
                </w:tcBorders>
                <w:vAlign w:val="center"/>
                <w:hideMark/>
              </w:tcPr>
            </w:tcPrChange>
          </w:tcPr>
          <w:p w14:paraId="1E86CDE2" w14:textId="77777777" w:rsidR="00DA1672" w:rsidRPr="007F1B25" w:rsidRDefault="00DA1672" w:rsidP="00556C1C">
            <w:pPr>
              <w:autoSpaceDE w:val="0"/>
              <w:autoSpaceDN w:val="0"/>
              <w:adjustRightInd w:val="0"/>
              <w:spacing w:after="0" w:line="276" w:lineRule="auto"/>
              <w:jc w:val="center"/>
              <w:rPr>
                <w:rFonts w:cstheme="minorHAnsi"/>
                <w:color w:val="000000"/>
                <w:szCs w:val="20"/>
              </w:rPr>
            </w:pPr>
            <w:r w:rsidRPr="007F1B25">
              <w:rPr>
                <w:rFonts w:cstheme="minorHAnsi"/>
                <w:color w:val="000000"/>
                <w:szCs w:val="20"/>
              </w:rPr>
              <w:t>Motel</w:t>
            </w:r>
          </w:p>
        </w:tc>
        <w:tc>
          <w:tcPr>
            <w:tcW w:w="990" w:type="dxa"/>
            <w:tcBorders>
              <w:top w:val="single" w:sz="6" w:space="0" w:color="auto"/>
              <w:left w:val="single" w:sz="6" w:space="0" w:color="auto"/>
              <w:bottom w:val="single" w:sz="6" w:space="0" w:color="auto"/>
              <w:right w:val="single" w:sz="6" w:space="0" w:color="auto"/>
            </w:tcBorders>
            <w:vAlign w:val="center"/>
            <w:hideMark/>
            <w:tcPrChange w:id="182" w:author="Samuel Dent" w:date="2015-12-14T06:40:00Z">
              <w:tcPr>
                <w:tcW w:w="990" w:type="dxa"/>
                <w:gridSpan w:val="2"/>
                <w:tcBorders>
                  <w:top w:val="single" w:sz="6" w:space="0" w:color="auto"/>
                  <w:left w:val="single" w:sz="6" w:space="0" w:color="auto"/>
                  <w:bottom w:val="single" w:sz="6" w:space="0" w:color="auto"/>
                  <w:right w:val="single" w:sz="6" w:space="0" w:color="auto"/>
                </w:tcBorders>
                <w:vAlign w:val="center"/>
                <w:hideMark/>
              </w:tcPr>
            </w:tcPrChange>
          </w:tcPr>
          <w:p w14:paraId="3495167E" w14:textId="77777777" w:rsidR="00DA1672" w:rsidRPr="007F1B25" w:rsidRDefault="00DA1672" w:rsidP="00556C1C">
            <w:pPr>
              <w:autoSpaceDE w:val="0"/>
              <w:autoSpaceDN w:val="0"/>
              <w:adjustRightInd w:val="0"/>
              <w:spacing w:after="0" w:line="276" w:lineRule="auto"/>
              <w:jc w:val="center"/>
              <w:rPr>
                <w:rFonts w:cstheme="minorHAnsi"/>
                <w:color w:val="000000"/>
                <w:szCs w:val="20"/>
              </w:rPr>
            </w:pPr>
            <w:r w:rsidRPr="007F1B25">
              <w:rPr>
                <w:rFonts w:cstheme="minorHAnsi"/>
                <w:color w:val="000000"/>
                <w:szCs w:val="20"/>
              </w:rPr>
              <w:t>20</w:t>
            </w:r>
          </w:p>
        </w:tc>
        <w:tc>
          <w:tcPr>
            <w:tcW w:w="1035" w:type="dxa"/>
            <w:tcBorders>
              <w:top w:val="single" w:sz="6" w:space="0" w:color="auto"/>
              <w:left w:val="single" w:sz="6" w:space="0" w:color="auto"/>
              <w:bottom w:val="single" w:sz="6" w:space="0" w:color="auto"/>
              <w:right w:val="single" w:sz="6" w:space="0" w:color="auto"/>
            </w:tcBorders>
            <w:vAlign w:val="center"/>
            <w:hideMark/>
            <w:tcPrChange w:id="183" w:author="Samuel Dent" w:date="2015-12-14T06:40:00Z">
              <w:tcPr>
                <w:tcW w:w="1035" w:type="dxa"/>
                <w:gridSpan w:val="2"/>
                <w:tcBorders>
                  <w:top w:val="single" w:sz="6" w:space="0" w:color="auto"/>
                  <w:left w:val="single" w:sz="6" w:space="0" w:color="auto"/>
                  <w:bottom w:val="single" w:sz="6" w:space="0" w:color="auto"/>
                  <w:right w:val="single" w:sz="6" w:space="0" w:color="auto"/>
                </w:tcBorders>
                <w:vAlign w:val="center"/>
                <w:hideMark/>
              </w:tcPr>
            </w:tcPrChange>
          </w:tcPr>
          <w:p w14:paraId="568CACE0" w14:textId="77777777" w:rsidR="00DA1672" w:rsidRPr="007F1B25" w:rsidRDefault="00DA1672" w:rsidP="00556C1C">
            <w:pPr>
              <w:autoSpaceDE w:val="0"/>
              <w:autoSpaceDN w:val="0"/>
              <w:adjustRightInd w:val="0"/>
              <w:spacing w:after="0" w:line="276" w:lineRule="auto"/>
              <w:jc w:val="center"/>
              <w:rPr>
                <w:rFonts w:cstheme="minorHAnsi"/>
                <w:color w:val="000000"/>
                <w:szCs w:val="20"/>
              </w:rPr>
            </w:pPr>
            <w:r w:rsidRPr="007F1B25">
              <w:rPr>
                <w:rFonts w:cstheme="minorHAnsi"/>
                <w:color w:val="000000"/>
                <w:szCs w:val="20"/>
              </w:rPr>
              <w:t>room</w:t>
            </w:r>
          </w:p>
        </w:tc>
        <w:tc>
          <w:tcPr>
            <w:tcW w:w="1476" w:type="dxa"/>
            <w:tcBorders>
              <w:top w:val="single" w:sz="6" w:space="0" w:color="auto"/>
              <w:left w:val="single" w:sz="6" w:space="0" w:color="auto"/>
              <w:bottom w:val="single" w:sz="6" w:space="0" w:color="auto"/>
              <w:right w:val="single" w:sz="6" w:space="0" w:color="auto"/>
            </w:tcBorders>
            <w:vAlign w:val="center"/>
            <w:tcPrChange w:id="184" w:author="Samuel Dent" w:date="2015-12-14T06:40:00Z">
              <w:tcPr>
                <w:tcW w:w="1476" w:type="dxa"/>
                <w:gridSpan w:val="2"/>
                <w:tcBorders>
                  <w:top w:val="single" w:sz="6" w:space="0" w:color="auto"/>
                  <w:left w:val="single" w:sz="6" w:space="0" w:color="auto"/>
                  <w:bottom w:val="single" w:sz="6" w:space="0" w:color="auto"/>
                  <w:right w:val="single" w:sz="6" w:space="0" w:color="auto"/>
                </w:tcBorders>
                <w:vAlign w:val="center"/>
              </w:tcPr>
            </w:tcPrChange>
          </w:tcPr>
          <w:p w14:paraId="6DD0E3B1" w14:textId="77777777" w:rsidR="00DA1672" w:rsidRPr="007F1B25" w:rsidRDefault="00DA1672" w:rsidP="00556C1C">
            <w:pPr>
              <w:autoSpaceDE w:val="0"/>
              <w:autoSpaceDN w:val="0"/>
              <w:adjustRightInd w:val="0"/>
              <w:spacing w:after="0" w:line="276" w:lineRule="auto"/>
              <w:jc w:val="center"/>
              <w:rPr>
                <w:rFonts w:cstheme="minorHAnsi"/>
                <w:color w:val="000000"/>
                <w:szCs w:val="20"/>
              </w:rPr>
            </w:pPr>
            <w:r>
              <w:rPr>
                <w:rFonts w:cstheme="minorHAnsi"/>
                <w:color w:val="000000"/>
                <w:szCs w:val="20"/>
              </w:rPr>
              <w:t>5</w:t>
            </w:r>
          </w:p>
        </w:tc>
        <w:tc>
          <w:tcPr>
            <w:tcW w:w="1142" w:type="dxa"/>
            <w:tcBorders>
              <w:top w:val="single" w:sz="6" w:space="0" w:color="auto"/>
              <w:left w:val="single" w:sz="6" w:space="0" w:color="auto"/>
              <w:bottom w:val="single" w:sz="6" w:space="0" w:color="auto"/>
              <w:right w:val="single" w:sz="6" w:space="0" w:color="auto"/>
            </w:tcBorders>
            <w:vAlign w:val="center"/>
            <w:hideMark/>
            <w:tcPrChange w:id="185" w:author="Samuel Dent" w:date="2015-12-14T06:40:00Z">
              <w:tcPr>
                <w:tcW w:w="1142" w:type="dxa"/>
                <w:gridSpan w:val="2"/>
                <w:tcBorders>
                  <w:top w:val="single" w:sz="6" w:space="0" w:color="auto"/>
                  <w:left w:val="single" w:sz="6" w:space="0" w:color="auto"/>
                  <w:bottom w:val="single" w:sz="6" w:space="0" w:color="auto"/>
                  <w:right w:val="single" w:sz="6" w:space="0" w:color="auto"/>
                </w:tcBorders>
                <w:vAlign w:val="center"/>
                <w:hideMark/>
              </w:tcPr>
            </w:tcPrChange>
          </w:tcPr>
          <w:p w14:paraId="01BBE0BC" w14:textId="77777777" w:rsidR="00DA1672" w:rsidRPr="007F1B25" w:rsidRDefault="00DA1672" w:rsidP="00556C1C">
            <w:pPr>
              <w:autoSpaceDE w:val="0"/>
              <w:autoSpaceDN w:val="0"/>
              <w:adjustRightInd w:val="0"/>
              <w:spacing w:after="0" w:line="276" w:lineRule="auto"/>
              <w:jc w:val="center"/>
              <w:rPr>
                <w:rFonts w:cstheme="minorHAnsi"/>
                <w:color w:val="000000"/>
                <w:szCs w:val="20"/>
              </w:rPr>
            </w:pPr>
            <w:r w:rsidRPr="007F1B25">
              <w:rPr>
                <w:rFonts w:cstheme="minorHAnsi"/>
                <w:color w:val="000000"/>
                <w:szCs w:val="20"/>
              </w:rPr>
              <w:t>365</w:t>
            </w:r>
          </w:p>
        </w:tc>
        <w:tc>
          <w:tcPr>
            <w:tcW w:w="1516" w:type="dxa"/>
            <w:tcBorders>
              <w:top w:val="single" w:sz="6" w:space="0" w:color="auto"/>
              <w:left w:val="single" w:sz="6" w:space="0" w:color="auto"/>
              <w:bottom w:val="single" w:sz="6" w:space="0" w:color="auto"/>
              <w:right w:val="single" w:sz="6" w:space="0" w:color="auto"/>
            </w:tcBorders>
            <w:vAlign w:val="center"/>
            <w:tcPrChange w:id="186" w:author="Samuel Dent" w:date="2015-12-14T06:40:00Z">
              <w:tcPr>
                <w:tcW w:w="1516" w:type="dxa"/>
                <w:gridSpan w:val="2"/>
                <w:tcBorders>
                  <w:top w:val="single" w:sz="6" w:space="0" w:color="auto"/>
                  <w:left w:val="single" w:sz="6" w:space="0" w:color="auto"/>
                  <w:bottom w:val="single" w:sz="6" w:space="0" w:color="auto"/>
                  <w:right w:val="single" w:sz="6" w:space="0" w:color="auto"/>
                </w:tcBorders>
                <w:vAlign w:val="center"/>
              </w:tcPr>
            </w:tcPrChange>
          </w:tcPr>
          <w:p w14:paraId="1FA94146" w14:textId="77777777" w:rsidR="00DA1672" w:rsidRPr="007F1B25" w:rsidRDefault="00DA1672" w:rsidP="00556C1C">
            <w:pPr>
              <w:autoSpaceDE w:val="0"/>
              <w:autoSpaceDN w:val="0"/>
              <w:adjustRightInd w:val="0"/>
              <w:spacing w:after="0" w:line="276" w:lineRule="auto"/>
              <w:jc w:val="center"/>
              <w:rPr>
                <w:rFonts w:cstheme="minorHAnsi"/>
                <w:color w:val="000000"/>
                <w:szCs w:val="20"/>
              </w:rPr>
            </w:pPr>
            <w:r>
              <w:rPr>
                <w:rFonts w:ascii="Calibri" w:hAnsi="Calibri"/>
                <w:color w:val="000000"/>
                <w:szCs w:val="20"/>
              </w:rPr>
              <w:t>36,500</w:t>
            </w:r>
          </w:p>
        </w:tc>
      </w:tr>
      <w:tr w:rsidR="00DA1672" w:rsidRPr="007F1B25" w14:paraId="4C455352" w14:textId="77777777" w:rsidTr="00556C1C">
        <w:tblPrEx>
          <w:tblW w:w="8036" w:type="dxa"/>
          <w:jc w:val="center"/>
          <w:tblLayout w:type="fixed"/>
          <w:tblCellMar>
            <w:left w:w="30" w:type="dxa"/>
            <w:right w:w="30" w:type="dxa"/>
          </w:tblCellMar>
          <w:tblPrExChange w:id="187" w:author="Samuel Dent" w:date="2015-12-14T06:40:00Z">
            <w:tblPrEx>
              <w:tblW w:w="8036" w:type="dxa"/>
              <w:jc w:val="center"/>
              <w:tblInd w:w="-926" w:type="dxa"/>
              <w:tblLayout w:type="fixed"/>
              <w:tblCellMar>
                <w:left w:w="30" w:type="dxa"/>
                <w:right w:w="30" w:type="dxa"/>
              </w:tblCellMar>
            </w:tblPrEx>
          </w:tblPrExChange>
        </w:tblPrEx>
        <w:trPr>
          <w:trHeight w:val="147"/>
          <w:jc w:val="center"/>
          <w:trPrChange w:id="188" w:author="Samuel Dent" w:date="2015-12-14T06:40:00Z">
            <w:trPr>
              <w:gridAfter w:val="0"/>
              <w:trHeight w:val="147"/>
              <w:jc w:val="center"/>
            </w:trPr>
          </w:trPrChange>
        </w:trPr>
        <w:tc>
          <w:tcPr>
            <w:tcW w:w="1877" w:type="dxa"/>
            <w:tcBorders>
              <w:top w:val="single" w:sz="6" w:space="0" w:color="auto"/>
              <w:left w:val="single" w:sz="6" w:space="0" w:color="auto"/>
              <w:bottom w:val="single" w:sz="6" w:space="0" w:color="auto"/>
              <w:right w:val="single" w:sz="6" w:space="0" w:color="auto"/>
            </w:tcBorders>
            <w:vAlign w:val="center"/>
            <w:hideMark/>
            <w:tcPrChange w:id="189" w:author="Samuel Dent" w:date="2015-12-14T06:40:00Z">
              <w:tcPr>
                <w:tcW w:w="1877" w:type="dxa"/>
                <w:gridSpan w:val="2"/>
                <w:tcBorders>
                  <w:top w:val="single" w:sz="6" w:space="0" w:color="auto"/>
                  <w:left w:val="single" w:sz="6" w:space="0" w:color="auto"/>
                  <w:bottom w:val="single" w:sz="6" w:space="0" w:color="auto"/>
                  <w:right w:val="single" w:sz="6" w:space="0" w:color="auto"/>
                </w:tcBorders>
                <w:vAlign w:val="center"/>
                <w:hideMark/>
              </w:tcPr>
            </w:tcPrChange>
          </w:tcPr>
          <w:p w14:paraId="36072A27" w14:textId="77777777" w:rsidR="00DA1672" w:rsidRPr="007F1B25" w:rsidRDefault="00DA1672" w:rsidP="00556C1C">
            <w:pPr>
              <w:autoSpaceDE w:val="0"/>
              <w:autoSpaceDN w:val="0"/>
              <w:adjustRightInd w:val="0"/>
              <w:spacing w:after="0" w:line="276" w:lineRule="auto"/>
              <w:jc w:val="center"/>
              <w:rPr>
                <w:rFonts w:cstheme="minorHAnsi"/>
                <w:color w:val="000000"/>
                <w:szCs w:val="20"/>
              </w:rPr>
            </w:pPr>
            <w:r w:rsidRPr="007F1B25">
              <w:rPr>
                <w:rFonts w:cstheme="minorHAnsi"/>
                <w:color w:val="000000"/>
                <w:szCs w:val="20"/>
              </w:rPr>
              <w:t>Hotel</w:t>
            </w:r>
          </w:p>
        </w:tc>
        <w:tc>
          <w:tcPr>
            <w:tcW w:w="990" w:type="dxa"/>
            <w:tcBorders>
              <w:top w:val="single" w:sz="6" w:space="0" w:color="auto"/>
              <w:left w:val="single" w:sz="6" w:space="0" w:color="auto"/>
              <w:bottom w:val="single" w:sz="6" w:space="0" w:color="auto"/>
              <w:right w:val="single" w:sz="6" w:space="0" w:color="auto"/>
            </w:tcBorders>
            <w:vAlign w:val="center"/>
            <w:hideMark/>
            <w:tcPrChange w:id="190" w:author="Samuel Dent" w:date="2015-12-14T06:40:00Z">
              <w:tcPr>
                <w:tcW w:w="990" w:type="dxa"/>
                <w:gridSpan w:val="2"/>
                <w:tcBorders>
                  <w:top w:val="single" w:sz="6" w:space="0" w:color="auto"/>
                  <w:left w:val="single" w:sz="6" w:space="0" w:color="auto"/>
                  <w:bottom w:val="single" w:sz="6" w:space="0" w:color="auto"/>
                  <w:right w:val="single" w:sz="6" w:space="0" w:color="auto"/>
                </w:tcBorders>
                <w:vAlign w:val="center"/>
                <w:hideMark/>
              </w:tcPr>
            </w:tcPrChange>
          </w:tcPr>
          <w:p w14:paraId="4BE8E6D2" w14:textId="77777777" w:rsidR="00DA1672" w:rsidRPr="007F1B25" w:rsidRDefault="00DA1672" w:rsidP="00556C1C">
            <w:pPr>
              <w:autoSpaceDE w:val="0"/>
              <w:autoSpaceDN w:val="0"/>
              <w:adjustRightInd w:val="0"/>
              <w:spacing w:after="0" w:line="276" w:lineRule="auto"/>
              <w:jc w:val="center"/>
              <w:rPr>
                <w:rFonts w:cstheme="minorHAnsi"/>
                <w:color w:val="000000"/>
                <w:szCs w:val="20"/>
              </w:rPr>
            </w:pPr>
            <w:r w:rsidRPr="007F1B25">
              <w:rPr>
                <w:rFonts w:cstheme="minorHAnsi"/>
                <w:color w:val="000000"/>
                <w:szCs w:val="20"/>
              </w:rPr>
              <w:t>14</w:t>
            </w:r>
          </w:p>
        </w:tc>
        <w:tc>
          <w:tcPr>
            <w:tcW w:w="1035" w:type="dxa"/>
            <w:tcBorders>
              <w:top w:val="single" w:sz="6" w:space="0" w:color="auto"/>
              <w:left w:val="single" w:sz="6" w:space="0" w:color="auto"/>
              <w:bottom w:val="single" w:sz="6" w:space="0" w:color="auto"/>
              <w:right w:val="single" w:sz="6" w:space="0" w:color="auto"/>
            </w:tcBorders>
            <w:vAlign w:val="center"/>
            <w:hideMark/>
            <w:tcPrChange w:id="191" w:author="Samuel Dent" w:date="2015-12-14T06:40:00Z">
              <w:tcPr>
                <w:tcW w:w="1035" w:type="dxa"/>
                <w:gridSpan w:val="2"/>
                <w:tcBorders>
                  <w:top w:val="single" w:sz="6" w:space="0" w:color="auto"/>
                  <w:left w:val="single" w:sz="6" w:space="0" w:color="auto"/>
                  <w:bottom w:val="single" w:sz="6" w:space="0" w:color="auto"/>
                  <w:right w:val="single" w:sz="6" w:space="0" w:color="auto"/>
                </w:tcBorders>
                <w:vAlign w:val="center"/>
                <w:hideMark/>
              </w:tcPr>
            </w:tcPrChange>
          </w:tcPr>
          <w:p w14:paraId="40EBD929" w14:textId="77777777" w:rsidR="00DA1672" w:rsidRPr="007F1B25" w:rsidRDefault="00DA1672" w:rsidP="00556C1C">
            <w:pPr>
              <w:autoSpaceDE w:val="0"/>
              <w:autoSpaceDN w:val="0"/>
              <w:adjustRightInd w:val="0"/>
              <w:spacing w:after="0" w:line="276" w:lineRule="auto"/>
              <w:jc w:val="center"/>
              <w:rPr>
                <w:rFonts w:cstheme="minorHAnsi"/>
                <w:color w:val="000000"/>
                <w:szCs w:val="20"/>
              </w:rPr>
            </w:pPr>
            <w:r w:rsidRPr="007F1B25">
              <w:rPr>
                <w:rFonts w:cstheme="minorHAnsi"/>
                <w:color w:val="000000"/>
                <w:szCs w:val="20"/>
              </w:rPr>
              <w:t>room</w:t>
            </w:r>
          </w:p>
        </w:tc>
        <w:tc>
          <w:tcPr>
            <w:tcW w:w="1476" w:type="dxa"/>
            <w:tcBorders>
              <w:top w:val="single" w:sz="6" w:space="0" w:color="auto"/>
              <w:left w:val="single" w:sz="6" w:space="0" w:color="auto"/>
              <w:bottom w:val="single" w:sz="6" w:space="0" w:color="auto"/>
              <w:right w:val="single" w:sz="6" w:space="0" w:color="auto"/>
            </w:tcBorders>
            <w:vAlign w:val="center"/>
            <w:tcPrChange w:id="192" w:author="Samuel Dent" w:date="2015-12-14T06:40:00Z">
              <w:tcPr>
                <w:tcW w:w="1476" w:type="dxa"/>
                <w:gridSpan w:val="2"/>
                <w:tcBorders>
                  <w:top w:val="single" w:sz="6" w:space="0" w:color="auto"/>
                  <w:left w:val="single" w:sz="6" w:space="0" w:color="auto"/>
                  <w:bottom w:val="single" w:sz="6" w:space="0" w:color="auto"/>
                  <w:right w:val="single" w:sz="6" w:space="0" w:color="auto"/>
                </w:tcBorders>
                <w:vAlign w:val="center"/>
              </w:tcPr>
            </w:tcPrChange>
          </w:tcPr>
          <w:p w14:paraId="32F6CFB0" w14:textId="77777777" w:rsidR="00DA1672" w:rsidRPr="007F1B25" w:rsidRDefault="00DA1672" w:rsidP="00556C1C">
            <w:pPr>
              <w:autoSpaceDE w:val="0"/>
              <w:autoSpaceDN w:val="0"/>
              <w:adjustRightInd w:val="0"/>
              <w:spacing w:after="0" w:line="276" w:lineRule="auto"/>
              <w:jc w:val="center"/>
              <w:rPr>
                <w:rFonts w:cstheme="minorHAnsi"/>
                <w:color w:val="000000"/>
                <w:szCs w:val="20"/>
              </w:rPr>
            </w:pPr>
            <w:r>
              <w:rPr>
                <w:rFonts w:cstheme="minorHAnsi"/>
                <w:color w:val="000000"/>
                <w:szCs w:val="20"/>
              </w:rPr>
              <w:t>2.2</w:t>
            </w:r>
          </w:p>
        </w:tc>
        <w:tc>
          <w:tcPr>
            <w:tcW w:w="1142" w:type="dxa"/>
            <w:tcBorders>
              <w:top w:val="single" w:sz="6" w:space="0" w:color="auto"/>
              <w:left w:val="single" w:sz="6" w:space="0" w:color="auto"/>
              <w:bottom w:val="single" w:sz="6" w:space="0" w:color="auto"/>
              <w:right w:val="single" w:sz="6" w:space="0" w:color="auto"/>
            </w:tcBorders>
            <w:vAlign w:val="center"/>
            <w:hideMark/>
            <w:tcPrChange w:id="193" w:author="Samuel Dent" w:date="2015-12-14T06:40:00Z">
              <w:tcPr>
                <w:tcW w:w="1142" w:type="dxa"/>
                <w:gridSpan w:val="2"/>
                <w:tcBorders>
                  <w:top w:val="single" w:sz="6" w:space="0" w:color="auto"/>
                  <w:left w:val="single" w:sz="6" w:space="0" w:color="auto"/>
                  <w:bottom w:val="single" w:sz="6" w:space="0" w:color="auto"/>
                  <w:right w:val="single" w:sz="6" w:space="0" w:color="auto"/>
                </w:tcBorders>
                <w:vAlign w:val="center"/>
                <w:hideMark/>
              </w:tcPr>
            </w:tcPrChange>
          </w:tcPr>
          <w:p w14:paraId="418A6BF4" w14:textId="77777777" w:rsidR="00DA1672" w:rsidRPr="007F1B25" w:rsidRDefault="00DA1672" w:rsidP="00556C1C">
            <w:pPr>
              <w:autoSpaceDE w:val="0"/>
              <w:autoSpaceDN w:val="0"/>
              <w:adjustRightInd w:val="0"/>
              <w:spacing w:after="0" w:line="276" w:lineRule="auto"/>
              <w:jc w:val="center"/>
              <w:rPr>
                <w:rFonts w:cstheme="minorHAnsi"/>
                <w:color w:val="000000"/>
                <w:szCs w:val="20"/>
              </w:rPr>
            </w:pPr>
            <w:r w:rsidRPr="007F1B25">
              <w:rPr>
                <w:rFonts w:cstheme="minorHAnsi"/>
                <w:color w:val="000000"/>
                <w:szCs w:val="20"/>
              </w:rPr>
              <w:t>365</w:t>
            </w:r>
          </w:p>
        </w:tc>
        <w:tc>
          <w:tcPr>
            <w:tcW w:w="1516" w:type="dxa"/>
            <w:tcBorders>
              <w:top w:val="single" w:sz="6" w:space="0" w:color="auto"/>
              <w:left w:val="single" w:sz="6" w:space="0" w:color="auto"/>
              <w:bottom w:val="single" w:sz="6" w:space="0" w:color="auto"/>
              <w:right w:val="single" w:sz="6" w:space="0" w:color="auto"/>
            </w:tcBorders>
            <w:vAlign w:val="center"/>
            <w:tcPrChange w:id="194" w:author="Samuel Dent" w:date="2015-12-14T06:40:00Z">
              <w:tcPr>
                <w:tcW w:w="1516" w:type="dxa"/>
                <w:gridSpan w:val="2"/>
                <w:tcBorders>
                  <w:top w:val="single" w:sz="6" w:space="0" w:color="auto"/>
                  <w:left w:val="single" w:sz="6" w:space="0" w:color="auto"/>
                  <w:bottom w:val="single" w:sz="6" w:space="0" w:color="auto"/>
                  <w:right w:val="single" w:sz="6" w:space="0" w:color="auto"/>
                </w:tcBorders>
                <w:vAlign w:val="center"/>
              </w:tcPr>
            </w:tcPrChange>
          </w:tcPr>
          <w:p w14:paraId="765C4162" w14:textId="77777777" w:rsidR="00DA1672" w:rsidRPr="007F1B25" w:rsidRDefault="00DA1672" w:rsidP="00556C1C">
            <w:pPr>
              <w:autoSpaceDE w:val="0"/>
              <w:autoSpaceDN w:val="0"/>
              <w:adjustRightInd w:val="0"/>
              <w:spacing w:after="0" w:line="276" w:lineRule="auto"/>
              <w:jc w:val="center"/>
              <w:rPr>
                <w:rFonts w:cstheme="minorHAnsi"/>
                <w:color w:val="000000"/>
                <w:szCs w:val="20"/>
              </w:rPr>
            </w:pPr>
            <w:r>
              <w:rPr>
                <w:rFonts w:ascii="Calibri" w:hAnsi="Calibri"/>
                <w:color w:val="000000"/>
                <w:szCs w:val="20"/>
              </w:rPr>
              <w:t>11,242</w:t>
            </w:r>
          </w:p>
        </w:tc>
      </w:tr>
      <w:tr w:rsidR="00DA1672" w:rsidRPr="007F1B25" w14:paraId="65A6D09D" w14:textId="77777777" w:rsidTr="00556C1C">
        <w:tblPrEx>
          <w:tblW w:w="8036" w:type="dxa"/>
          <w:jc w:val="center"/>
          <w:tblLayout w:type="fixed"/>
          <w:tblCellMar>
            <w:left w:w="30" w:type="dxa"/>
            <w:right w:w="30" w:type="dxa"/>
          </w:tblCellMar>
          <w:tblPrExChange w:id="195" w:author="Samuel Dent" w:date="2015-12-14T06:40:00Z">
            <w:tblPrEx>
              <w:tblW w:w="8036" w:type="dxa"/>
              <w:jc w:val="center"/>
              <w:tblInd w:w="-926" w:type="dxa"/>
              <w:tblLayout w:type="fixed"/>
              <w:tblCellMar>
                <w:left w:w="30" w:type="dxa"/>
                <w:right w:w="30" w:type="dxa"/>
              </w:tblCellMar>
            </w:tblPrEx>
          </w:tblPrExChange>
        </w:tblPrEx>
        <w:trPr>
          <w:trHeight w:val="193"/>
          <w:jc w:val="center"/>
          <w:trPrChange w:id="196" w:author="Samuel Dent" w:date="2015-12-14T06:40:00Z">
            <w:trPr>
              <w:gridAfter w:val="0"/>
              <w:trHeight w:val="193"/>
              <w:jc w:val="center"/>
            </w:trPr>
          </w:trPrChange>
        </w:trPr>
        <w:tc>
          <w:tcPr>
            <w:tcW w:w="1877" w:type="dxa"/>
            <w:tcBorders>
              <w:top w:val="single" w:sz="6" w:space="0" w:color="auto"/>
              <w:left w:val="single" w:sz="6" w:space="0" w:color="auto"/>
              <w:bottom w:val="single" w:sz="6" w:space="0" w:color="auto"/>
              <w:right w:val="single" w:sz="6" w:space="0" w:color="auto"/>
            </w:tcBorders>
            <w:vAlign w:val="center"/>
            <w:hideMark/>
            <w:tcPrChange w:id="197" w:author="Samuel Dent" w:date="2015-12-14T06:40:00Z">
              <w:tcPr>
                <w:tcW w:w="1877" w:type="dxa"/>
                <w:gridSpan w:val="2"/>
                <w:tcBorders>
                  <w:top w:val="single" w:sz="6" w:space="0" w:color="auto"/>
                  <w:left w:val="single" w:sz="6" w:space="0" w:color="auto"/>
                  <w:bottom w:val="single" w:sz="6" w:space="0" w:color="auto"/>
                  <w:right w:val="single" w:sz="6" w:space="0" w:color="auto"/>
                </w:tcBorders>
                <w:vAlign w:val="center"/>
                <w:hideMark/>
              </w:tcPr>
            </w:tcPrChange>
          </w:tcPr>
          <w:p w14:paraId="1A9A6142" w14:textId="77777777" w:rsidR="00DA1672" w:rsidRPr="007F1B25" w:rsidRDefault="00DA1672" w:rsidP="00556C1C">
            <w:pPr>
              <w:autoSpaceDE w:val="0"/>
              <w:autoSpaceDN w:val="0"/>
              <w:adjustRightInd w:val="0"/>
              <w:spacing w:after="0" w:line="276" w:lineRule="auto"/>
              <w:jc w:val="center"/>
              <w:rPr>
                <w:rFonts w:cstheme="minorHAnsi"/>
                <w:color w:val="000000"/>
                <w:szCs w:val="20"/>
              </w:rPr>
            </w:pPr>
            <w:r w:rsidRPr="007F1B25">
              <w:rPr>
                <w:rFonts w:cstheme="minorHAnsi"/>
                <w:color w:val="000000"/>
                <w:szCs w:val="20"/>
              </w:rPr>
              <w:t>Other</w:t>
            </w:r>
          </w:p>
        </w:tc>
        <w:tc>
          <w:tcPr>
            <w:tcW w:w="990" w:type="dxa"/>
            <w:tcBorders>
              <w:top w:val="single" w:sz="6" w:space="0" w:color="auto"/>
              <w:left w:val="single" w:sz="6" w:space="0" w:color="auto"/>
              <w:bottom w:val="single" w:sz="6" w:space="0" w:color="auto"/>
              <w:right w:val="single" w:sz="6" w:space="0" w:color="auto"/>
            </w:tcBorders>
            <w:vAlign w:val="center"/>
            <w:hideMark/>
            <w:tcPrChange w:id="198" w:author="Samuel Dent" w:date="2015-12-14T06:40:00Z">
              <w:tcPr>
                <w:tcW w:w="990" w:type="dxa"/>
                <w:gridSpan w:val="2"/>
                <w:tcBorders>
                  <w:top w:val="single" w:sz="6" w:space="0" w:color="auto"/>
                  <w:left w:val="single" w:sz="6" w:space="0" w:color="auto"/>
                  <w:bottom w:val="single" w:sz="6" w:space="0" w:color="auto"/>
                  <w:right w:val="single" w:sz="6" w:space="0" w:color="auto"/>
                </w:tcBorders>
                <w:vAlign w:val="center"/>
                <w:hideMark/>
              </w:tcPr>
            </w:tcPrChange>
          </w:tcPr>
          <w:p w14:paraId="2F91ED1B" w14:textId="77777777" w:rsidR="00DA1672" w:rsidRPr="007F1B25" w:rsidRDefault="00DA1672" w:rsidP="00556C1C">
            <w:pPr>
              <w:autoSpaceDE w:val="0"/>
              <w:autoSpaceDN w:val="0"/>
              <w:adjustRightInd w:val="0"/>
              <w:spacing w:after="0" w:line="276" w:lineRule="auto"/>
              <w:jc w:val="center"/>
              <w:rPr>
                <w:rFonts w:cstheme="minorHAnsi"/>
                <w:color w:val="000000"/>
                <w:szCs w:val="20"/>
              </w:rPr>
            </w:pPr>
            <w:r w:rsidRPr="007F1B25">
              <w:rPr>
                <w:rFonts w:cstheme="minorHAnsi"/>
                <w:color w:val="000000"/>
                <w:szCs w:val="20"/>
              </w:rPr>
              <w:t>1</w:t>
            </w:r>
          </w:p>
        </w:tc>
        <w:tc>
          <w:tcPr>
            <w:tcW w:w="1035" w:type="dxa"/>
            <w:tcBorders>
              <w:top w:val="single" w:sz="6" w:space="0" w:color="auto"/>
              <w:left w:val="single" w:sz="6" w:space="0" w:color="auto"/>
              <w:bottom w:val="single" w:sz="6" w:space="0" w:color="auto"/>
              <w:right w:val="single" w:sz="6" w:space="0" w:color="auto"/>
            </w:tcBorders>
            <w:vAlign w:val="center"/>
            <w:hideMark/>
            <w:tcPrChange w:id="199" w:author="Samuel Dent" w:date="2015-12-14T06:40:00Z">
              <w:tcPr>
                <w:tcW w:w="1035" w:type="dxa"/>
                <w:gridSpan w:val="2"/>
                <w:tcBorders>
                  <w:top w:val="single" w:sz="6" w:space="0" w:color="auto"/>
                  <w:left w:val="single" w:sz="6" w:space="0" w:color="auto"/>
                  <w:bottom w:val="single" w:sz="6" w:space="0" w:color="auto"/>
                  <w:right w:val="single" w:sz="6" w:space="0" w:color="auto"/>
                </w:tcBorders>
                <w:vAlign w:val="center"/>
                <w:hideMark/>
              </w:tcPr>
            </w:tcPrChange>
          </w:tcPr>
          <w:p w14:paraId="0C41ED45" w14:textId="77777777" w:rsidR="00DA1672" w:rsidRPr="007F1B25" w:rsidRDefault="00DA1672" w:rsidP="00556C1C">
            <w:pPr>
              <w:autoSpaceDE w:val="0"/>
              <w:autoSpaceDN w:val="0"/>
              <w:adjustRightInd w:val="0"/>
              <w:spacing w:after="0" w:line="276" w:lineRule="auto"/>
              <w:jc w:val="center"/>
              <w:rPr>
                <w:rFonts w:cstheme="minorHAnsi"/>
                <w:color w:val="000000"/>
                <w:szCs w:val="20"/>
              </w:rPr>
            </w:pPr>
            <w:r w:rsidRPr="007F1B25">
              <w:rPr>
                <w:rFonts w:cstheme="minorHAnsi"/>
                <w:color w:val="000000"/>
                <w:szCs w:val="20"/>
              </w:rPr>
              <w:t>employee</w:t>
            </w:r>
          </w:p>
        </w:tc>
        <w:tc>
          <w:tcPr>
            <w:tcW w:w="1476" w:type="dxa"/>
            <w:tcBorders>
              <w:top w:val="single" w:sz="6" w:space="0" w:color="auto"/>
              <w:left w:val="single" w:sz="6" w:space="0" w:color="auto"/>
              <w:bottom w:val="single" w:sz="6" w:space="0" w:color="auto"/>
              <w:right w:val="single" w:sz="6" w:space="0" w:color="auto"/>
            </w:tcBorders>
            <w:vAlign w:val="center"/>
            <w:tcPrChange w:id="200" w:author="Samuel Dent" w:date="2015-12-14T06:40:00Z">
              <w:tcPr>
                <w:tcW w:w="1476" w:type="dxa"/>
                <w:gridSpan w:val="2"/>
                <w:tcBorders>
                  <w:top w:val="single" w:sz="6" w:space="0" w:color="auto"/>
                  <w:left w:val="single" w:sz="6" w:space="0" w:color="auto"/>
                  <w:bottom w:val="single" w:sz="6" w:space="0" w:color="auto"/>
                  <w:right w:val="single" w:sz="6" w:space="0" w:color="auto"/>
                </w:tcBorders>
                <w:vAlign w:val="center"/>
              </w:tcPr>
            </w:tcPrChange>
          </w:tcPr>
          <w:p w14:paraId="583815FB" w14:textId="77777777" w:rsidR="00DA1672" w:rsidRPr="007F1B25" w:rsidRDefault="00DA1672" w:rsidP="00556C1C">
            <w:pPr>
              <w:autoSpaceDE w:val="0"/>
              <w:autoSpaceDN w:val="0"/>
              <w:adjustRightInd w:val="0"/>
              <w:spacing w:after="0" w:line="276" w:lineRule="auto"/>
              <w:jc w:val="center"/>
              <w:rPr>
                <w:rFonts w:cstheme="minorHAnsi"/>
                <w:color w:val="000000"/>
                <w:szCs w:val="20"/>
              </w:rPr>
            </w:pPr>
            <w:r>
              <w:rPr>
                <w:rFonts w:cstheme="minorHAnsi"/>
                <w:color w:val="000000"/>
                <w:szCs w:val="20"/>
              </w:rPr>
              <w:t>0.7</w:t>
            </w:r>
          </w:p>
        </w:tc>
        <w:tc>
          <w:tcPr>
            <w:tcW w:w="1142" w:type="dxa"/>
            <w:tcBorders>
              <w:top w:val="single" w:sz="6" w:space="0" w:color="auto"/>
              <w:left w:val="single" w:sz="6" w:space="0" w:color="auto"/>
              <w:bottom w:val="single" w:sz="6" w:space="0" w:color="auto"/>
              <w:right w:val="single" w:sz="6" w:space="0" w:color="auto"/>
            </w:tcBorders>
            <w:vAlign w:val="center"/>
            <w:hideMark/>
            <w:tcPrChange w:id="201" w:author="Samuel Dent" w:date="2015-12-14T06:40:00Z">
              <w:tcPr>
                <w:tcW w:w="1142" w:type="dxa"/>
                <w:gridSpan w:val="2"/>
                <w:tcBorders>
                  <w:top w:val="single" w:sz="6" w:space="0" w:color="auto"/>
                  <w:left w:val="single" w:sz="6" w:space="0" w:color="auto"/>
                  <w:bottom w:val="single" w:sz="6" w:space="0" w:color="auto"/>
                  <w:right w:val="single" w:sz="6" w:space="0" w:color="auto"/>
                </w:tcBorders>
                <w:vAlign w:val="center"/>
                <w:hideMark/>
              </w:tcPr>
            </w:tcPrChange>
          </w:tcPr>
          <w:p w14:paraId="7AB01493" w14:textId="77777777" w:rsidR="00DA1672" w:rsidRPr="007F1B25" w:rsidRDefault="00DA1672" w:rsidP="00556C1C">
            <w:pPr>
              <w:autoSpaceDE w:val="0"/>
              <w:autoSpaceDN w:val="0"/>
              <w:adjustRightInd w:val="0"/>
              <w:spacing w:after="0" w:line="276" w:lineRule="auto"/>
              <w:jc w:val="center"/>
              <w:rPr>
                <w:rFonts w:cstheme="minorHAnsi"/>
                <w:color w:val="000000"/>
                <w:szCs w:val="20"/>
              </w:rPr>
            </w:pPr>
            <w:r w:rsidRPr="007F1B25">
              <w:rPr>
                <w:rFonts w:cstheme="minorHAnsi"/>
                <w:color w:val="000000"/>
                <w:szCs w:val="20"/>
              </w:rPr>
              <w:t>250</w:t>
            </w:r>
          </w:p>
        </w:tc>
        <w:tc>
          <w:tcPr>
            <w:tcW w:w="1516" w:type="dxa"/>
            <w:tcBorders>
              <w:top w:val="single" w:sz="6" w:space="0" w:color="auto"/>
              <w:left w:val="single" w:sz="6" w:space="0" w:color="auto"/>
              <w:bottom w:val="single" w:sz="6" w:space="0" w:color="auto"/>
              <w:right w:val="single" w:sz="6" w:space="0" w:color="auto"/>
            </w:tcBorders>
            <w:vAlign w:val="center"/>
            <w:tcPrChange w:id="202" w:author="Samuel Dent" w:date="2015-12-14T06:40:00Z">
              <w:tcPr>
                <w:tcW w:w="1516" w:type="dxa"/>
                <w:gridSpan w:val="2"/>
                <w:tcBorders>
                  <w:top w:val="single" w:sz="6" w:space="0" w:color="auto"/>
                  <w:left w:val="single" w:sz="6" w:space="0" w:color="auto"/>
                  <w:bottom w:val="single" w:sz="6" w:space="0" w:color="auto"/>
                  <w:right w:val="single" w:sz="6" w:space="0" w:color="auto"/>
                </w:tcBorders>
                <w:vAlign w:val="center"/>
              </w:tcPr>
            </w:tcPrChange>
          </w:tcPr>
          <w:p w14:paraId="501235CD" w14:textId="77777777" w:rsidR="00DA1672" w:rsidRPr="007F1B25" w:rsidRDefault="00DA1672" w:rsidP="00556C1C">
            <w:pPr>
              <w:autoSpaceDE w:val="0"/>
              <w:autoSpaceDN w:val="0"/>
              <w:adjustRightInd w:val="0"/>
              <w:spacing w:after="0" w:line="276" w:lineRule="auto"/>
              <w:jc w:val="center"/>
              <w:rPr>
                <w:rFonts w:cstheme="minorHAnsi"/>
                <w:color w:val="000000"/>
                <w:szCs w:val="20"/>
              </w:rPr>
            </w:pPr>
            <w:r>
              <w:rPr>
                <w:rFonts w:ascii="Calibri" w:hAnsi="Calibri"/>
                <w:color w:val="000000"/>
                <w:szCs w:val="20"/>
              </w:rPr>
              <w:t>175</w:t>
            </w:r>
          </w:p>
        </w:tc>
      </w:tr>
    </w:tbl>
    <w:p w14:paraId="4B9DFA64" w14:textId="77777777" w:rsidR="00DA1672" w:rsidRDefault="00DA1672" w:rsidP="00DA1672">
      <w:pPr>
        <w:pStyle w:val="ListParagraph"/>
        <w:ind w:left="2520"/>
        <w:rPr>
          <w:noProof/>
        </w:rPr>
      </w:pPr>
    </w:p>
    <w:p w14:paraId="069BA2A0" w14:textId="77777777" w:rsidR="00DA1672" w:rsidRDefault="00DA1672" w:rsidP="00DA1672">
      <w:pPr>
        <w:ind w:left="720"/>
        <w:rPr>
          <w:noProof/>
        </w:rPr>
      </w:pPr>
      <w:r w:rsidRPr="006E2124">
        <w:rPr>
          <w:rFonts w:cstheme="minorHAnsi"/>
          <w:noProof/>
        </w:rPr>
        <w:t>γWater</w:t>
      </w:r>
      <w:r>
        <w:rPr>
          <w:noProof/>
        </w:rPr>
        <w:tab/>
      </w:r>
      <w:r>
        <w:rPr>
          <w:noProof/>
        </w:rPr>
        <w:tab/>
        <w:t>= Specific weight capacity of water (</w:t>
      </w:r>
      <w:r w:rsidRPr="00A2260F">
        <w:rPr>
          <w:noProof/>
        </w:rPr>
        <w:t>lb/gal</w:t>
      </w:r>
      <w:r>
        <w:rPr>
          <w:noProof/>
        </w:rPr>
        <w:t>)</w:t>
      </w:r>
    </w:p>
    <w:p w14:paraId="1BBA94DE" w14:textId="77777777" w:rsidR="00DA1672" w:rsidRDefault="00DA1672" w:rsidP="00DA1672">
      <w:pPr>
        <w:ind w:left="720"/>
        <w:rPr>
          <w:noProof/>
        </w:rPr>
      </w:pPr>
      <w:r>
        <w:rPr>
          <w:rFonts w:cstheme="minorHAnsi"/>
          <w:noProof/>
        </w:rPr>
        <w:tab/>
      </w:r>
      <w:r>
        <w:rPr>
          <w:rFonts w:cstheme="minorHAnsi"/>
          <w:noProof/>
        </w:rPr>
        <w:tab/>
        <w:t>= 8.33 lbs/gal</w:t>
      </w:r>
    </w:p>
    <w:p w14:paraId="5FEDB9BA" w14:textId="77777777" w:rsidR="00DA1672" w:rsidRDefault="00DA1672" w:rsidP="00DA1672">
      <w:pPr>
        <w:ind w:left="2160" w:hanging="1440"/>
        <w:rPr>
          <w:noProof/>
        </w:rPr>
      </w:pPr>
      <w:r w:rsidRPr="00A2260F">
        <w:rPr>
          <w:noProof/>
        </w:rPr>
        <w:t>1</w:t>
      </w:r>
      <w:r>
        <w:rPr>
          <w:noProof/>
        </w:rPr>
        <w:tab/>
        <w:t xml:space="preserve">= </w:t>
      </w:r>
      <w:r w:rsidRPr="000A359E">
        <w:rPr>
          <w:noProof/>
        </w:rPr>
        <w:t xml:space="preserve">Specific heat of water </w:t>
      </w:r>
      <w:r>
        <w:rPr>
          <w:noProof/>
        </w:rPr>
        <w:t>(Btu</w:t>
      </w:r>
      <w:r w:rsidRPr="000A359E">
        <w:rPr>
          <w:noProof/>
        </w:rPr>
        <w:t>/lb</w:t>
      </w:r>
      <w:r>
        <w:rPr>
          <w:noProof/>
        </w:rPr>
        <w:t>.</w:t>
      </w:r>
      <w:r w:rsidRPr="000A359E">
        <w:rPr>
          <w:noProof/>
        </w:rPr>
        <w:t>°F</w:t>
      </w:r>
      <w:r>
        <w:rPr>
          <w:noProof/>
        </w:rPr>
        <w:t>)</w:t>
      </w:r>
    </w:p>
    <w:p w14:paraId="3DFAED70" w14:textId="611703E9" w:rsidR="00DA1672" w:rsidRDefault="00796BD8" w:rsidP="00DA1672">
      <w:pPr>
        <w:ind w:left="2160" w:hanging="1440"/>
        <w:rPr>
          <w:noProof/>
        </w:rPr>
      </w:pPr>
      <w:del w:id="203" w:author="Samuel Dent" w:date="2015-12-14T06:40:00Z">
        <w:r w:rsidRPr="00A2260F">
          <w:rPr>
            <w:noProof/>
          </w:rPr>
          <w:delText>E</w:delText>
        </w:r>
        <w:r>
          <w:rPr>
            <w:noProof/>
          </w:rPr>
          <w:delText>F</w:delText>
        </w:r>
        <w:r w:rsidRPr="007F1B25">
          <w:rPr>
            <w:noProof/>
            <w:vertAlign w:val="subscript"/>
          </w:rPr>
          <w:delText>base</w:delText>
        </w:r>
      </w:del>
      <w:ins w:id="204" w:author="Samuel Dent" w:date="2015-12-14T06:40:00Z">
        <w:r w:rsidR="00DA1672" w:rsidRPr="00A2260F">
          <w:rPr>
            <w:noProof/>
          </w:rPr>
          <w:t>E</w:t>
        </w:r>
        <w:r w:rsidR="00DA1672">
          <w:rPr>
            <w:noProof/>
          </w:rPr>
          <w:t>F</w:t>
        </w:r>
        <w:r w:rsidR="008D4669" w:rsidRPr="009E675E">
          <w:rPr>
            <w:noProof/>
            <w:vertAlign w:val="subscript"/>
          </w:rPr>
          <w:t>elec</w:t>
        </w:r>
        <w:r w:rsidR="00DA1672" w:rsidRPr="007F1B25">
          <w:rPr>
            <w:noProof/>
            <w:vertAlign w:val="subscript"/>
          </w:rPr>
          <w:t>base</w:t>
        </w:r>
      </w:ins>
      <w:r w:rsidR="00DA1672">
        <w:rPr>
          <w:noProof/>
        </w:rPr>
        <w:t xml:space="preserve">  </w:t>
      </w:r>
      <w:r w:rsidR="00DA1672">
        <w:rPr>
          <w:noProof/>
        </w:rPr>
        <w:tab/>
        <w:t xml:space="preserve">= </w:t>
      </w:r>
      <w:r w:rsidR="00DA1672" w:rsidRPr="008F215F">
        <w:rPr>
          <w:noProof/>
        </w:rPr>
        <w:t>Rated efficiency of baseline water heater expressed as Energy Factor (EF</w:t>
      </w:r>
      <w:del w:id="205" w:author="Samuel Dent" w:date="2015-12-14T06:40:00Z">
        <w:r w:rsidRPr="008F215F">
          <w:rPr>
            <w:noProof/>
          </w:rPr>
          <w:delText>) or Thermal Efficiency (E</w:delText>
        </w:r>
        <w:r w:rsidRPr="007F1B25">
          <w:rPr>
            <w:noProof/>
            <w:vertAlign w:val="subscript"/>
          </w:rPr>
          <w:delText>t</w:delText>
        </w:r>
      </w:del>
      <w:r w:rsidR="00DA1672" w:rsidRPr="008F215F">
        <w:rPr>
          <w:noProof/>
        </w:rPr>
        <w:t xml:space="preserve">); </w:t>
      </w:r>
    </w:p>
    <w:tbl>
      <w:tblPr>
        <w:tblStyle w:val="TableGrid"/>
        <w:tblW w:w="0" w:type="auto"/>
        <w:jc w:val="center"/>
        <w:tblLook w:val="04A0" w:firstRow="1" w:lastRow="0" w:firstColumn="1" w:lastColumn="0" w:noHBand="0" w:noVBand="1"/>
        <w:tblPrChange w:id="206" w:author="Samuel Dent" w:date="2015-12-14T06:40:00Z">
          <w:tblPr>
            <w:tblStyle w:val="TableGrid"/>
            <w:tblW w:w="0" w:type="auto"/>
            <w:jc w:val="center"/>
            <w:tblInd w:w="-342" w:type="dxa"/>
            <w:tblLook w:val="04A0" w:firstRow="1" w:lastRow="0" w:firstColumn="1" w:lastColumn="0" w:noHBand="0" w:noVBand="1"/>
          </w:tblPr>
        </w:tblPrChange>
      </w:tblPr>
      <w:tblGrid>
        <w:gridCol w:w="2610"/>
        <w:gridCol w:w="2025"/>
        <w:gridCol w:w="4815"/>
        <w:tblGridChange w:id="207">
          <w:tblGrid>
            <w:gridCol w:w="2610"/>
            <w:gridCol w:w="2025"/>
            <w:gridCol w:w="4815"/>
          </w:tblGrid>
        </w:tblGridChange>
      </w:tblGrid>
      <w:tr w:rsidR="00DA1672" w:rsidRPr="009704A9" w14:paraId="339241A0" w14:textId="77777777" w:rsidTr="00556C1C">
        <w:trPr>
          <w:jc w:val="center"/>
          <w:trPrChange w:id="208" w:author="Samuel Dent" w:date="2015-12-14T06:40:00Z">
            <w:trPr>
              <w:jc w:val="center"/>
            </w:trPr>
          </w:trPrChange>
        </w:trPr>
        <w:tc>
          <w:tcPr>
            <w:tcW w:w="2610" w:type="dxa"/>
            <w:shd w:val="clear" w:color="auto" w:fill="808080" w:themeFill="background1" w:themeFillShade="80"/>
            <w:vAlign w:val="center"/>
            <w:tcPrChange w:id="209" w:author="Samuel Dent" w:date="2015-12-14T06:40:00Z">
              <w:tcPr>
                <w:tcW w:w="2610" w:type="dxa"/>
                <w:shd w:val="clear" w:color="auto" w:fill="808080" w:themeFill="background1" w:themeFillShade="80"/>
                <w:vAlign w:val="center"/>
              </w:tcPr>
            </w:tcPrChange>
          </w:tcPr>
          <w:p w14:paraId="5E73A57F" w14:textId="77777777" w:rsidR="00DA1672" w:rsidRPr="009704A9" w:rsidRDefault="00DA1672" w:rsidP="00556C1C">
            <w:pPr>
              <w:spacing w:after="0"/>
              <w:jc w:val="center"/>
              <w:rPr>
                <w:rFonts w:asciiTheme="minorHAnsi" w:hAnsiTheme="minorHAnsi"/>
                <w:b/>
                <w:color w:val="FFFFFF" w:themeColor="background1"/>
              </w:rPr>
            </w:pPr>
            <w:r w:rsidRPr="00BA351A">
              <w:rPr>
                <w:rFonts w:asciiTheme="minorHAnsi" w:hAnsiTheme="minorHAnsi"/>
                <w:b/>
                <w:color w:val="FFFFFF" w:themeColor="background1"/>
              </w:rPr>
              <w:t>E</w:t>
            </w:r>
            <w:r w:rsidRPr="009704A9">
              <w:rPr>
                <w:rFonts w:asciiTheme="minorHAnsi" w:hAnsiTheme="minorHAnsi"/>
                <w:b/>
                <w:color w:val="FFFFFF" w:themeColor="background1"/>
              </w:rPr>
              <w:t>quipment Type</w:t>
            </w:r>
          </w:p>
        </w:tc>
        <w:tc>
          <w:tcPr>
            <w:tcW w:w="2025" w:type="dxa"/>
            <w:shd w:val="clear" w:color="auto" w:fill="808080" w:themeFill="background1" w:themeFillShade="80"/>
            <w:vAlign w:val="center"/>
            <w:tcPrChange w:id="210" w:author="Samuel Dent" w:date="2015-12-14T06:40:00Z">
              <w:tcPr>
                <w:tcW w:w="2025" w:type="dxa"/>
                <w:shd w:val="clear" w:color="auto" w:fill="808080" w:themeFill="background1" w:themeFillShade="80"/>
                <w:vAlign w:val="center"/>
              </w:tcPr>
            </w:tcPrChange>
          </w:tcPr>
          <w:p w14:paraId="15A0E1BD" w14:textId="77777777" w:rsidR="00DA1672" w:rsidRPr="009704A9" w:rsidRDefault="00DA1672" w:rsidP="00556C1C">
            <w:pPr>
              <w:spacing w:after="0"/>
              <w:jc w:val="center"/>
              <w:rPr>
                <w:rFonts w:asciiTheme="minorHAnsi" w:hAnsiTheme="minorHAnsi"/>
                <w:b/>
                <w:color w:val="FFFFFF" w:themeColor="background1"/>
              </w:rPr>
            </w:pPr>
            <w:r>
              <w:rPr>
                <w:rFonts w:asciiTheme="minorHAnsi" w:hAnsiTheme="minorHAnsi"/>
                <w:b/>
                <w:color w:val="FFFFFF" w:themeColor="background1"/>
              </w:rPr>
              <w:t>Sub</w:t>
            </w:r>
            <w:r w:rsidRPr="009704A9">
              <w:rPr>
                <w:rFonts w:asciiTheme="minorHAnsi" w:hAnsiTheme="minorHAnsi"/>
                <w:b/>
                <w:color w:val="FFFFFF" w:themeColor="background1"/>
              </w:rPr>
              <w:t xml:space="preserve"> Category</w:t>
            </w:r>
          </w:p>
        </w:tc>
        <w:tc>
          <w:tcPr>
            <w:tcW w:w="4815" w:type="dxa"/>
            <w:shd w:val="clear" w:color="auto" w:fill="808080" w:themeFill="background1" w:themeFillShade="80"/>
            <w:vAlign w:val="center"/>
            <w:tcPrChange w:id="211" w:author="Samuel Dent" w:date="2015-12-14T06:40:00Z">
              <w:tcPr>
                <w:tcW w:w="4815" w:type="dxa"/>
                <w:shd w:val="clear" w:color="auto" w:fill="808080" w:themeFill="background1" w:themeFillShade="80"/>
                <w:vAlign w:val="center"/>
              </w:tcPr>
            </w:tcPrChange>
          </w:tcPr>
          <w:p w14:paraId="5800D904" w14:textId="77777777" w:rsidR="00DA1672" w:rsidRPr="00BA351A" w:rsidRDefault="00DA1672" w:rsidP="00556C1C">
            <w:pPr>
              <w:spacing w:after="0"/>
              <w:jc w:val="center"/>
              <w:rPr>
                <w:rFonts w:asciiTheme="minorHAnsi" w:hAnsiTheme="minorHAnsi"/>
                <w:b/>
                <w:color w:val="FFFFFF" w:themeColor="background1"/>
              </w:rPr>
            </w:pPr>
            <w:r w:rsidRPr="009704A9">
              <w:rPr>
                <w:rFonts w:asciiTheme="minorHAnsi" w:hAnsiTheme="minorHAnsi"/>
                <w:b/>
                <w:color w:val="FFFFFF" w:themeColor="background1"/>
              </w:rPr>
              <w:t>Federal Standard Minimum Efficiency</w:t>
            </w:r>
            <w:r w:rsidRPr="00BA351A">
              <w:rPr>
                <w:rStyle w:val="FootnoteReference"/>
                <w:rFonts w:asciiTheme="minorHAnsi" w:hAnsiTheme="minorHAnsi"/>
                <w:b/>
                <w:color w:val="FFFFFF" w:themeColor="background1"/>
              </w:rPr>
              <w:footnoteReference w:id="12"/>
            </w:r>
          </w:p>
        </w:tc>
      </w:tr>
      <w:tr w:rsidR="00DA1672" w:rsidRPr="009704A9" w14:paraId="0B4CB3C5" w14:textId="77777777" w:rsidTr="00556C1C">
        <w:trPr>
          <w:jc w:val="center"/>
          <w:trPrChange w:id="212" w:author="Samuel Dent" w:date="2015-12-14T06:40:00Z">
            <w:trPr>
              <w:jc w:val="center"/>
            </w:trPr>
          </w:trPrChange>
        </w:trPr>
        <w:tc>
          <w:tcPr>
            <w:tcW w:w="2610" w:type="dxa"/>
            <w:vMerge w:val="restart"/>
            <w:vAlign w:val="center"/>
            <w:tcPrChange w:id="213" w:author="Samuel Dent" w:date="2015-12-14T06:40:00Z">
              <w:tcPr>
                <w:tcW w:w="2610" w:type="dxa"/>
                <w:vMerge w:val="restart"/>
                <w:vAlign w:val="center"/>
              </w:tcPr>
            </w:tcPrChange>
          </w:tcPr>
          <w:p w14:paraId="0CEC626E" w14:textId="77777777" w:rsidR="00DA1672" w:rsidRPr="009704A9" w:rsidRDefault="00DA1672" w:rsidP="00556C1C">
            <w:pPr>
              <w:spacing w:after="0"/>
              <w:jc w:val="center"/>
              <w:rPr>
                <w:rFonts w:asciiTheme="minorHAnsi" w:hAnsiTheme="minorHAnsi"/>
                <w:szCs w:val="22"/>
              </w:rPr>
            </w:pPr>
            <w:r w:rsidRPr="009704A9">
              <w:rPr>
                <w:rFonts w:asciiTheme="minorHAnsi" w:hAnsiTheme="minorHAnsi"/>
              </w:rPr>
              <w:t>Electric Water Heaters</w:t>
            </w:r>
          </w:p>
          <w:p w14:paraId="6388DE7D" w14:textId="77777777" w:rsidR="00DA1672" w:rsidRPr="00B5385D" w:rsidRDefault="00DA1672" w:rsidP="00556C1C">
            <w:pPr>
              <w:spacing w:after="0"/>
              <w:jc w:val="center"/>
              <w:rPr>
                <w:rFonts w:asciiTheme="minorHAnsi" w:hAnsiTheme="minorHAnsi"/>
              </w:rPr>
            </w:pPr>
            <w:r w:rsidRPr="009704A9">
              <w:rPr>
                <w:rFonts w:asciiTheme="minorHAnsi" w:hAnsiTheme="minorHAnsi"/>
              </w:rPr>
              <w:t>≤ 75,000 Btu/h</w:t>
            </w:r>
          </w:p>
        </w:tc>
        <w:tc>
          <w:tcPr>
            <w:tcW w:w="2025" w:type="dxa"/>
            <w:vAlign w:val="center"/>
            <w:tcPrChange w:id="214" w:author="Samuel Dent" w:date="2015-12-14T06:40:00Z">
              <w:tcPr>
                <w:tcW w:w="2025" w:type="dxa"/>
                <w:vAlign w:val="center"/>
              </w:tcPr>
            </w:tcPrChange>
          </w:tcPr>
          <w:p w14:paraId="14CC5B06" w14:textId="77777777" w:rsidR="00DA1672" w:rsidRPr="00B5385D" w:rsidRDefault="00DA1672" w:rsidP="00556C1C">
            <w:pPr>
              <w:spacing w:after="0"/>
              <w:jc w:val="center"/>
              <w:rPr>
                <w:rFonts w:asciiTheme="minorHAnsi" w:hAnsiTheme="minorHAnsi"/>
              </w:rPr>
            </w:pPr>
            <w:r w:rsidRPr="00BA351A">
              <w:rPr>
                <w:rFonts w:asciiTheme="minorHAnsi" w:hAnsiTheme="minorHAnsi"/>
              </w:rPr>
              <w:t>≤55 gallon tanks</w:t>
            </w:r>
          </w:p>
        </w:tc>
        <w:tc>
          <w:tcPr>
            <w:tcW w:w="4815" w:type="dxa"/>
            <w:vAlign w:val="center"/>
            <w:tcPrChange w:id="215" w:author="Samuel Dent" w:date="2015-12-14T06:40:00Z">
              <w:tcPr>
                <w:tcW w:w="4815" w:type="dxa"/>
                <w:vAlign w:val="center"/>
              </w:tcPr>
            </w:tcPrChange>
          </w:tcPr>
          <w:p w14:paraId="7ECCA116" w14:textId="77777777" w:rsidR="00DA1672" w:rsidRPr="00BA351A" w:rsidRDefault="00DA1672" w:rsidP="00556C1C">
            <w:pPr>
              <w:spacing w:after="0"/>
              <w:jc w:val="center"/>
              <w:rPr>
                <w:rFonts w:asciiTheme="minorHAnsi" w:hAnsiTheme="minorHAnsi"/>
              </w:rPr>
            </w:pPr>
            <w:r w:rsidRPr="00B5385D">
              <w:rPr>
                <w:rFonts w:asciiTheme="minorHAnsi" w:hAnsiTheme="minorHAnsi" w:cstheme="minorHAnsi"/>
                <w:noProof/>
              </w:rPr>
              <w:t>0.96 – (0.0003 * rated volume in gallons)</w:t>
            </w:r>
            <w:r w:rsidRPr="00BA351A">
              <w:rPr>
                <w:rFonts w:asciiTheme="minorHAnsi" w:hAnsiTheme="minorHAnsi" w:cstheme="minorHAnsi"/>
                <w:noProof/>
              </w:rPr>
              <w:t xml:space="preserve"> EF</w:t>
            </w:r>
          </w:p>
        </w:tc>
      </w:tr>
      <w:tr w:rsidR="00DA1672" w:rsidRPr="009704A9" w14:paraId="49D36330" w14:textId="77777777" w:rsidTr="00556C1C">
        <w:trPr>
          <w:jc w:val="center"/>
          <w:trPrChange w:id="216" w:author="Samuel Dent" w:date="2015-12-14T06:40:00Z">
            <w:trPr>
              <w:jc w:val="center"/>
            </w:trPr>
          </w:trPrChange>
        </w:trPr>
        <w:tc>
          <w:tcPr>
            <w:tcW w:w="2610" w:type="dxa"/>
            <w:vMerge/>
            <w:vAlign w:val="center"/>
            <w:tcPrChange w:id="217" w:author="Samuel Dent" w:date="2015-12-14T06:40:00Z">
              <w:tcPr>
                <w:tcW w:w="2610" w:type="dxa"/>
                <w:vMerge/>
                <w:vAlign w:val="center"/>
              </w:tcPr>
            </w:tcPrChange>
          </w:tcPr>
          <w:p w14:paraId="189939E7" w14:textId="77777777" w:rsidR="00DA1672" w:rsidRPr="00B5385D" w:rsidRDefault="00DA1672" w:rsidP="00556C1C">
            <w:pPr>
              <w:spacing w:after="0"/>
              <w:jc w:val="center"/>
              <w:rPr>
                <w:rFonts w:asciiTheme="minorHAnsi" w:hAnsiTheme="minorHAnsi"/>
              </w:rPr>
            </w:pPr>
          </w:p>
        </w:tc>
        <w:tc>
          <w:tcPr>
            <w:tcW w:w="2025" w:type="dxa"/>
            <w:vAlign w:val="center"/>
            <w:tcPrChange w:id="218" w:author="Samuel Dent" w:date="2015-12-14T06:40:00Z">
              <w:tcPr>
                <w:tcW w:w="2025" w:type="dxa"/>
                <w:vAlign w:val="center"/>
              </w:tcPr>
            </w:tcPrChange>
          </w:tcPr>
          <w:p w14:paraId="494F0246" w14:textId="77777777" w:rsidR="00DA1672" w:rsidRPr="00B5385D" w:rsidRDefault="00DA1672" w:rsidP="00556C1C">
            <w:pPr>
              <w:spacing w:after="0"/>
              <w:jc w:val="center"/>
              <w:rPr>
                <w:rFonts w:asciiTheme="minorHAnsi" w:hAnsiTheme="minorHAnsi"/>
              </w:rPr>
            </w:pPr>
            <w:r w:rsidRPr="00BA351A">
              <w:rPr>
                <w:rFonts w:asciiTheme="minorHAnsi" w:hAnsiTheme="minorHAnsi"/>
              </w:rPr>
              <w:t xml:space="preserve">&gt;55 gallon tanks </w:t>
            </w:r>
            <w:r w:rsidRPr="00BA351A">
              <w:rPr>
                <w:rStyle w:val="FootnoteReference"/>
                <w:rFonts w:asciiTheme="minorHAnsi" w:hAnsiTheme="minorHAnsi"/>
              </w:rPr>
              <w:footnoteReference w:id="13"/>
            </w:r>
          </w:p>
        </w:tc>
        <w:tc>
          <w:tcPr>
            <w:tcW w:w="4815" w:type="dxa"/>
            <w:vAlign w:val="center"/>
            <w:tcPrChange w:id="219" w:author="Samuel Dent" w:date="2015-12-14T06:40:00Z">
              <w:tcPr>
                <w:tcW w:w="4815" w:type="dxa"/>
                <w:vAlign w:val="center"/>
              </w:tcPr>
            </w:tcPrChange>
          </w:tcPr>
          <w:p w14:paraId="77170979" w14:textId="77777777" w:rsidR="00DA1672" w:rsidRPr="00BA351A" w:rsidRDefault="00DA1672" w:rsidP="00556C1C">
            <w:pPr>
              <w:spacing w:after="0"/>
              <w:jc w:val="center"/>
              <w:rPr>
                <w:rFonts w:asciiTheme="minorHAnsi" w:hAnsiTheme="minorHAnsi"/>
              </w:rPr>
            </w:pPr>
            <w:r w:rsidRPr="00B5385D">
              <w:rPr>
                <w:rFonts w:asciiTheme="minorHAnsi" w:hAnsiTheme="minorHAnsi" w:cstheme="minorHAnsi"/>
                <w:noProof/>
              </w:rPr>
              <w:t>2.057 – (0.00113 * rated volume in gallons)</w:t>
            </w:r>
            <w:r w:rsidRPr="00BA351A">
              <w:rPr>
                <w:rFonts w:asciiTheme="minorHAnsi" w:hAnsiTheme="minorHAnsi" w:cstheme="minorHAnsi"/>
                <w:noProof/>
              </w:rPr>
              <w:t xml:space="preserve"> EF</w:t>
            </w:r>
          </w:p>
        </w:tc>
      </w:tr>
      <w:tr w:rsidR="00DA1672" w:rsidRPr="009704A9" w14:paraId="7F86B7EB" w14:textId="77777777" w:rsidTr="00556C1C">
        <w:trPr>
          <w:trHeight w:val="368"/>
          <w:jc w:val="center"/>
          <w:trPrChange w:id="220" w:author="Samuel Dent" w:date="2015-12-14T06:40:00Z">
            <w:trPr>
              <w:trHeight w:val="368"/>
              <w:jc w:val="center"/>
            </w:trPr>
          </w:trPrChange>
        </w:trPr>
        <w:tc>
          <w:tcPr>
            <w:tcW w:w="2610" w:type="dxa"/>
            <w:vMerge w:val="restart"/>
            <w:vAlign w:val="center"/>
            <w:tcPrChange w:id="221" w:author="Samuel Dent" w:date="2015-12-14T06:40:00Z">
              <w:tcPr>
                <w:tcW w:w="2610" w:type="dxa"/>
                <w:vMerge w:val="restart"/>
                <w:vAlign w:val="center"/>
              </w:tcPr>
            </w:tcPrChange>
          </w:tcPr>
          <w:p w14:paraId="4D91086C" w14:textId="77777777" w:rsidR="00DA1672" w:rsidRPr="009704A9" w:rsidRDefault="00DA1672" w:rsidP="00556C1C">
            <w:pPr>
              <w:spacing w:after="0"/>
              <w:jc w:val="center"/>
              <w:rPr>
                <w:rFonts w:asciiTheme="minorHAnsi" w:hAnsiTheme="minorHAnsi"/>
              </w:rPr>
            </w:pPr>
            <w:r w:rsidRPr="009704A9">
              <w:rPr>
                <w:rFonts w:asciiTheme="minorHAnsi" w:hAnsiTheme="minorHAnsi"/>
              </w:rPr>
              <w:t>Electric Water Heaters</w:t>
            </w:r>
          </w:p>
          <w:p w14:paraId="4FFCE4DC" w14:textId="77777777" w:rsidR="00DA1672" w:rsidRPr="009704A9" w:rsidRDefault="00DA1672" w:rsidP="00556C1C">
            <w:pPr>
              <w:spacing w:after="0"/>
              <w:jc w:val="center"/>
              <w:rPr>
                <w:rFonts w:asciiTheme="minorHAnsi" w:hAnsiTheme="minorHAnsi"/>
              </w:rPr>
            </w:pPr>
            <w:r w:rsidRPr="009704A9">
              <w:rPr>
                <w:rFonts w:asciiTheme="minorHAnsi" w:hAnsiTheme="minorHAnsi"/>
              </w:rPr>
              <w:t>&gt; 75,000 Btu/h</w:t>
            </w:r>
          </w:p>
        </w:tc>
        <w:tc>
          <w:tcPr>
            <w:tcW w:w="2025" w:type="dxa"/>
            <w:vAlign w:val="center"/>
            <w:tcPrChange w:id="222" w:author="Samuel Dent" w:date="2015-12-14T06:40:00Z">
              <w:tcPr>
                <w:tcW w:w="2025" w:type="dxa"/>
                <w:vAlign w:val="center"/>
              </w:tcPr>
            </w:tcPrChange>
          </w:tcPr>
          <w:p w14:paraId="33E4ACA8" w14:textId="77777777" w:rsidR="00DA1672" w:rsidRPr="009704A9" w:rsidRDefault="00DA1672" w:rsidP="00556C1C">
            <w:pPr>
              <w:spacing w:after="0"/>
              <w:jc w:val="center"/>
            </w:pPr>
            <w:r w:rsidRPr="00BA351A">
              <w:rPr>
                <w:rFonts w:asciiTheme="minorHAnsi" w:hAnsiTheme="minorHAnsi"/>
              </w:rPr>
              <w:t>≤</w:t>
            </w:r>
            <w:r>
              <w:rPr>
                <w:rFonts w:asciiTheme="minorHAnsi" w:hAnsiTheme="minorHAnsi"/>
              </w:rPr>
              <w:t>12 kW</w:t>
            </w:r>
          </w:p>
        </w:tc>
        <w:tc>
          <w:tcPr>
            <w:tcW w:w="4815" w:type="dxa"/>
            <w:vAlign w:val="center"/>
            <w:tcPrChange w:id="223" w:author="Samuel Dent" w:date="2015-12-14T06:40:00Z">
              <w:tcPr>
                <w:tcW w:w="4815" w:type="dxa"/>
                <w:vAlign w:val="center"/>
              </w:tcPr>
            </w:tcPrChange>
          </w:tcPr>
          <w:p w14:paraId="66C06F9D" w14:textId="77777777" w:rsidR="00DA1672" w:rsidRPr="00BA351A" w:rsidRDefault="00DA1672" w:rsidP="00556C1C">
            <w:pPr>
              <w:spacing w:after="0"/>
              <w:jc w:val="center"/>
              <w:rPr>
                <w:rFonts w:asciiTheme="minorHAnsi" w:hAnsiTheme="minorHAnsi"/>
              </w:rPr>
            </w:pPr>
            <w:r w:rsidRPr="00BA351A">
              <w:rPr>
                <w:rFonts w:asciiTheme="minorHAnsi" w:hAnsiTheme="minorHAnsi"/>
              </w:rPr>
              <w:t>0.97 – (0.00132 * rated volume in gallons) EF</w:t>
            </w:r>
          </w:p>
        </w:tc>
      </w:tr>
      <w:tr w:rsidR="00DA1672" w:rsidRPr="009704A9" w14:paraId="2F418238" w14:textId="77777777" w:rsidTr="00556C1C">
        <w:trPr>
          <w:trHeight w:val="367"/>
          <w:jc w:val="center"/>
          <w:trPrChange w:id="224" w:author="Samuel Dent" w:date="2015-12-14T06:40:00Z">
            <w:trPr>
              <w:trHeight w:val="367"/>
              <w:jc w:val="center"/>
            </w:trPr>
          </w:trPrChange>
        </w:trPr>
        <w:tc>
          <w:tcPr>
            <w:tcW w:w="2610" w:type="dxa"/>
            <w:vMerge/>
            <w:vAlign w:val="center"/>
            <w:tcPrChange w:id="225" w:author="Samuel Dent" w:date="2015-12-14T06:40:00Z">
              <w:tcPr>
                <w:tcW w:w="2610" w:type="dxa"/>
                <w:vMerge/>
                <w:vAlign w:val="center"/>
              </w:tcPr>
            </w:tcPrChange>
          </w:tcPr>
          <w:p w14:paraId="6E4AA310" w14:textId="77777777" w:rsidR="00DA1672" w:rsidRPr="009704A9" w:rsidRDefault="00DA1672" w:rsidP="00556C1C">
            <w:pPr>
              <w:spacing w:after="0"/>
              <w:jc w:val="center"/>
            </w:pPr>
          </w:p>
        </w:tc>
        <w:tc>
          <w:tcPr>
            <w:tcW w:w="2025" w:type="dxa"/>
            <w:vAlign w:val="center"/>
            <w:tcPrChange w:id="226" w:author="Samuel Dent" w:date="2015-12-14T06:40:00Z">
              <w:tcPr>
                <w:tcW w:w="2025" w:type="dxa"/>
                <w:vAlign w:val="center"/>
              </w:tcPr>
            </w:tcPrChange>
          </w:tcPr>
          <w:p w14:paraId="405E7DD8" w14:textId="77777777" w:rsidR="00DA1672" w:rsidRPr="00E24D71" w:rsidRDefault="00DA1672" w:rsidP="00556C1C">
            <w:pPr>
              <w:spacing w:after="0"/>
              <w:jc w:val="center"/>
            </w:pPr>
            <w:r>
              <w:rPr>
                <w:rFonts w:asciiTheme="minorHAnsi" w:hAnsiTheme="minorHAnsi"/>
              </w:rPr>
              <w:t xml:space="preserve">&gt; </w:t>
            </w:r>
            <w:r w:rsidRPr="00B5385D">
              <w:rPr>
                <w:rFonts w:asciiTheme="minorHAnsi" w:hAnsiTheme="minorHAnsi"/>
              </w:rPr>
              <w:t>12kW</w:t>
            </w:r>
          </w:p>
        </w:tc>
        <w:tc>
          <w:tcPr>
            <w:tcW w:w="4815" w:type="dxa"/>
            <w:vAlign w:val="center"/>
            <w:tcPrChange w:id="227" w:author="Samuel Dent" w:date="2015-12-14T06:40:00Z">
              <w:tcPr>
                <w:tcW w:w="4815" w:type="dxa"/>
                <w:vAlign w:val="center"/>
              </w:tcPr>
            </w:tcPrChange>
          </w:tcPr>
          <w:p w14:paraId="040EAA01" w14:textId="4AFDF389" w:rsidR="00DA1672" w:rsidRDefault="00796BD8" w:rsidP="00556C1C">
            <w:pPr>
              <w:spacing w:after="0"/>
              <w:jc w:val="center"/>
              <w:rPr>
                <w:ins w:id="228" w:author="Samuel Dent" w:date="2015-12-14T06:40:00Z"/>
                <w:rFonts w:asciiTheme="minorHAnsi" w:hAnsiTheme="minorHAnsi"/>
              </w:rPr>
            </w:pPr>
            <w:del w:id="229" w:author="Samuel Dent" w:date="2015-12-14T06:40:00Z">
              <w:r w:rsidRPr="009704A9">
                <w:rPr>
                  <w:rFonts w:asciiTheme="minorHAnsi" w:hAnsiTheme="minorHAnsi"/>
                </w:rPr>
                <w:delText xml:space="preserve">Standby Loss: </w:delText>
              </w:r>
              <w:r w:rsidRPr="00B5385D">
                <w:rPr>
                  <w:rFonts w:asciiTheme="minorHAnsi" w:hAnsiTheme="minorHAnsi" w:cs="Arial"/>
                  <w:color w:val="3C4349"/>
                  <w:szCs w:val="22"/>
                </w:rPr>
                <w:delText>0.30 + 27/V</w:delText>
              </w:r>
              <w:r w:rsidRPr="00B5385D">
                <w:rPr>
                  <w:rFonts w:asciiTheme="minorHAnsi" w:hAnsiTheme="minorHAnsi" w:cs="Arial"/>
                  <w:color w:val="3C4349"/>
                  <w:vertAlign w:val="subscript"/>
                </w:rPr>
                <w:delText>m</w:delText>
              </w:r>
              <w:r w:rsidRPr="00B5385D">
                <w:rPr>
                  <w:rFonts w:asciiTheme="minorHAnsi" w:hAnsiTheme="minorHAnsi" w:cs="Arial"/>
                  <w:color w:val="3C4349"/>
                  <w:szCs w:val="22"/>
                </w:rPr>
                <w:delText xml:space="preserve"> (%/hr)</w:delText>
              </w:r>
            </w:del>
            <w:ins w:id="230" w:author="Samuel Dent" w:date="2015-12-14T06:40:00Z">
              <w:r w:rsidR="00DA1672">
                <w:rPr>
                  <w:rFonts w:asciiTheme="minorHAnsi" w:hAnsiTheme="minorHAnsi"/>
                </w:rPr>
                <w:t xml:space="preserve">N/A </w:t>
              </w:r>
            </w:ins>
          </w:p>
          <w:p w14:paraId="419C965F" w14:textId="77777777" w:rsidR="00DA1672" w:rsidRPr="00E24D71" w:rsidRDefault="00DA1672" w:rsidP="00556C1C">
            <w:pPr>
              <w:spacing w:after="0"/>
              <w:jc w:val="center"/>
            </w:pPr>
            <w:ins w:id="231" w:author="Samuel Dent" w:date="2015-12-14T06:40:00Z">
              <w:r>
                <w:rPr>
                  <w:rFonts w:asciiTheme="minorHAnsi" w:hAnsiTheme="minorHAnsi"/>
                </w:rPr>
                <w:t>(For &gt;12 kW</w:t>
              </w:r>
              <w:r w:rsidRPr="009704A9" w:rsidDel="00987217">
                <w:rPr>
                  <w:rFonts w:asciiTheme="minorHAnsi" w:hAnsiTheme="minorHAnsi"/>
                </w:rPr>
                <w:t xml:space="preserve"> </w:t>
              </w:r>
              <w:r>
                <w:rPr>
                  <w:rFonts w:asciiTheme="minorHAnsi" w:hAnsiTheme="minorHAnsi"/>
                </w:rPr>
                <w:t>Units see below)</w:t>
              </w:r>
            </w:ins>
          </w:p>
        </w:tc>
      </w:tr>
    </w:tbl>
    <w:p w14:paraId="7F2D71A9" w14:textId="77777777" w:rsidR="00DA1672" w:rsidRDefault="00DA1672" w:rsidP="00DA1672">
      <w:pPr>
        <w:ind w:left="2160" w:hanging="1440"/>
        <w:rPr>
          <w:noProof/>
        </w:rPr>
      </w:pPr>
    </w:p>
    <w:p w14:paraId="0D6E6000" w14:textId="77777777" w:rsidR="00DA1672" w:rsidRDefault="00DA1672" w:rsidP="00DA1672">
      <w:pPr>
        <w:ind w:left="2160" w:hanging="1440"/>
        <w:rPr>
          <w:noProof/>
        </w:rPr>
      </w:pPr>
      <w:r w:rsidRPr="00A2260F">
        <w:rPr>
          <w:noProof/>
        </w:rPr>
        <w:t>E</w:t>
      </w:r>
      <w:r>
        <w:rPr>
          <w:noProof/>
        </w:rPr>
        <w:t>F</w:t>
      </w:r>
      <w:r w:rsidRPr="007F1B25">
        <w:rPr>
          <w:noProof/>
          <w:vertAlign w:val="subscript"/>
        </w:rPr>
        <w:t xml:space="preserve">eff </w:t>
      </w:r>
      <w:r w:rsidRPr="007F1B25">
        <w:rPr>
          <w:noProof/>
          <w:vertAlign w:val="subscript"/>
        </w:rPr>
        <w:tab/>
      </w:r>
      <w:r>
        <w:rPr>
          <w:noProof/>
        </w:rPr>
        <w:t>=</w:t>
      </w:r>
      <w:r w:rsidRPr="00506643">
        <w:rPr>
          <w:noProof/>
        </w:rPr>
        <w:t xml:space="preserve"> Rated efficiency of efficient water heater expressed as Energy Factor (EF) or Thermal Efficiency (E</w:t>
      </w:r>
      <w:r w:rsidRPr="007F1B25">
        <w:rPr>
          <w:noProof/>
          <w:vertAlign w:val="subscript"/>
        </w:rPr>
        <w:t>t</w:t>
      </w:r>
      <w:r>
        <w:rPr>
          <w:noProof/>
        </w:rPr>
        <w:t>)</w:t>
      </w:r>
    </w:p>
    <w:p w14:paraId="5E65A05D" w14:textId="77777777" w:rsidR="00DA1672" w:rsidRDefault="00DA1672" w:rsidP="00DA1672">
      <w:pPr>
        <w:ind w:left="1440" w:firstLine="720"/>
        <w:rPr>
          <w:noProof/>
        </w:rPr>
      </w:pPr>
      <w:r>
        <w:rPr>
          <w:noProof/>
        </w:rPr>
        <w:t>= Actual</w:t>
      </w:r>
    </w:p>
    <w:p w14:paraId="7BC5EABF" w14:textId="77777777" w:rsidR="00DA1672" w:rsidRDefault="00DA1672" w:rsidP="00DA1672">
      <w:r>
        <w:tab/>
        <w:t>3412</w:t>
      </w:r>
      <w:r>
        <w:tab/>
      </w:r>
      <w:r>
        <w:tab/>
        <w:t>= Converts Btu to kWh</w:t>
      </w:r>
    </w:p>
    <w:p w14:paraId="18C03771" w14:textId="77777777" w:rsidR="00C518AB" w:rsidRDefault="00C518AB" w:rsidP="00C518AB"/>
    <w:p w14:paraId="211B9D4E" w14:textId="77777777" w:rsidR="00C518AB" w:rsidRDefault="00C518AB" w:rsidP="00C518AB">
      <w:r>
        <w:rPr>
          <w:noProof/>
        </w:rPr>
        <mc:AlternateContent>
          <mc:Choice Requires="wps">
            <w:drawing>
              <wp:inline distT="0" distB="0" distL="0" distR="0" wp14:anchorId="17B5A933" wp14:editId="2F28D6A1">
                <wp:extent cx="5934075" cy="990600"/>
                <wp:effectExtent l="0" t="0" r="28575" b="19050"/>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4075" cy="990600"/>
                        </a:xfrm>
                        <a:prstGeom prst="rect">
                          <a:avLst/>
                        </a:prstGeom>
                        <a:solidFill>
                          <a:srgbClr val="FFFFFF"/>
                        </a:solidFill>
                        <a:ln w="9525">
                          <a:solidFill>
                            <a:srgbClr val="000000"/>
                          </a:solidFill>
                          <a:miter lim="800000"/>
                          <a:headEnd/>
                          <a:tailEnd/>
                        </a:ln>
                      </wps:spPr>
                      <wps:txbx>
                        <w:txbxContent>
                          <w:p w14:paraId="29750703" w14:textId="77777777" w:rsidR="00C518AB" w:rsidRPr="00933056" w:rsidRDefault="00C518AB" w:rsidP="00C518AB">
                            <w:r w:rsidRPr="00711635">
                              <w:t xml:space="preserve"> </w:t>
                            </w:r>
                            <w:r w:rsidRPr="00796BD8">
                              <w:t xml:space="preserve"> </w:t>
                            </w:r>
                            <w:r w:rsidRPr="00933056">
                              <w:t>For example,</w:t>
                            </w:r>
                            <w:r>
                              <w:t xml:space="preserve"> for a 200,000 Btu/h, 150 gallon, 90% Thermal Efficiency storage unit with rated standby loss of 1029 BTU/h installed in a 1500 ft</w:t>
                            </w:r>
                            <w:r w:rsidRPr="00B5385D">
                              <w:rPr>
                                <w:vertAlign w:val="superscript"/>
                              </w:rPr>
                              <w:t>2</w:t>
                            </w:r>
                            <w:r>
                              <w:t xml:space="preserve"> restaurant</w:t>
                            </w:r>
                            <w:r w:rsidRPr="00933056">
                              <w:t>:</w:t>
                            </w:r>
                          </w:p>
                          <w:p w14:paraId="099AB577" w14:textId="5D184568" w:rsidR="00C518AB" w:rsidRDefault="006674A2" w:rsidP="00C518AB">
                            <w:pPr>
                              <w:tabs>
                                <w:tab w:val="left" w:pos="1620"/>
                              </w:tabs>
                              <w:spacing w:after="0"/>
                              <w:ind w:left="1620" w:hanging="900"/>
                              <w:rPr>
                                <w:noProof/>
                              </w:rPr>
                            </w:pPr>
                            <w:del w:id="232" w:author="Samuel Dent" w:date="2015-12-14T06:40:00Z">
                              <w:r w:rsidRPr="007040C4">
                                <w:rPr>
                                  <w:noProof/>
                                </w:rPr>
                                <w:delText>Δ</w:delText>
                              </w:r>
                              <w:r>
                                <w:rPr>
                                  <w:noProof/>
                                </w:rPr>
                                <w:delText>Therms</w:delText>
                              </w:r>
                            </w:del>
                            <w:ins w:id="233" w:author="Samuel Dent" w:date="2015-12-14T06:40:00Z">
                              <w:r w:rsidR="00C518AB" w:rsidRPr="00A86065">
                                <w:rPr>
                                  <w:noProof/>
                                </w:rPr>
                                <w:t>ΔkWh</w:t>
                              </w:r>
                            </w:ins>
                            <w:r w:rsidR="00C518AB">
                              <w:rPr>
                                <w:noProof/>
                              </w:rPr>
                              <w:tab/>
                            </w:r>
                            <w:r w:rsidR="00C518AB">
                              <w:rPr>
                                <w:noProof/>
                              </w:rPr>
                              <w:tab/>
                            </w:r>
                            <w:r w:rsidR="00C518AB" w:rsidRPr="007040C4">
                              <w:rPr>
                                <w:noProof/>
                              </w:rPr>
                              <w:t>=</w:t>
                            </w:r>
                            <w:r w:rsidR="00C518AB">
                              <w:rPr>
                                <w:noProof/>
                              </w:rPr>
                              <w:t xml:space="preserve"> (</w:t>
                            </w:r>
                            <w:r w:rsidR="00C518AB" w:rsidRPr="007040C4">
                              <w:rPr>
                                <w:noProof/>
                              </w:rPr>
                              <w:t>(</w:t>
                            </w:r>
                            <w:r w:rsidR="00C518AB">
                              <w:rPr>
                                <w:noProof/>
                              </w:rPr>
                              <w:t>125 –</w:t>
                            </w:r>
                            <w:r w:rsidR="00C518AB" w:rsidRPr="007040C4">
                              <w:rPr>
                                <w:noProof/>
                              </w:rPr>
                              <w:t xml:space="preserve"> </w:t>
                            </w:r>
                            <w:r w:rsidR="00C518AB">
                              <w:rPr>
                                <w:noProof/>
                              </w:rPr>
                              <w:t>54</w:t>
                            </w:r>
                            <w:r w:rsidR="00C518AB" w:rsidRPr="007040C4">
                              <w:rPr>
                                <w:noProof/>
                              </w:rPr>
                              <w:t xml:space="preserve">) </w:t>
                            </w:r>
                            <w:r w:rsidR="00C518AB">
                              <w:rPr>
                                <w:noProof/>
                              </w:rPr>
                              <w:t>* (</w:t>
                            </w:r>
                            <w:r w:rsidR="00C518AB">
                              <w:rPr>
                                <w:rFonts w:ascii="Calibri" w:hAnsi="Calibri"/>
                                <w:color w:val="000000"/>
                                <w:szCs w:val="20"/>
                              </w:rPr>
                              <w:t xml:space="preserve">297,840 </w:t>
                            </w:r>
                            <w:r w:rsidR="00C518AB">
                              <w:rPr>
                                <w:noProof/>
                              </w:rPr>
                              <w:t xml:space="preserve">* 1.5) * 8.33 * 1 * </w:t>
                            </w:r>
                            <w:r w:rsidR="00C518AB" w:rsidRPr="007040C4">
                              <w:rPr>
                                <w:noProof/>
                              </w:rPr>
                              <w:t>(1/</w:t>
                            </w:r>
                            <w:r w:rsidR="00C518AB">
                              <w:rPr>
                                <w:noProof/>
                              </w:rPr>
                              <w:t xml:space="preserve">0.8 </w:t>
                            </w:r>
                            <w:r w:rsidR="00C518AB" w:rsidRPr="007040C4">
                              <w:rPr>
                                <w:noProof/>
                              </w:rPr>
                              <w:t>- 1/</w:t>
                            </w:r>
                            <w:r w:rsidR="00C518AB">
                              <w:rPr>
                                <w:noProof/>
                              </w:rPr>
                              <w:t>0.9</w:t>
                            </w:r>
                            <w:r w:rsidR="00C518AB" w:rsidRPr="007040C4">
                              <w:rPr>
                                <w:noProof/>
                              </w:rPr>
                              <w:t>)</w:t>
                            </w:r>
                            <w:r w:rsidR="00C518AB">
                              <w:rPr>
                                <w:noProof/>
                              </w:rPr>
                              <w:t>)/3412</w:t>
                            </w:r>
                          </w:p>
                          <w:p w14:paraId="0F3052A0" w14:textId="77777777" w:rsidR="00C518AB" w:rsidRDefault="00C518AB" w:rsidP="00C518AB">
                            <w:pPr>
                              <w:spacing w:before="120" w:after="0"/>
                              <w:ind w:left="1440" w:firstLine="720"/>
                              <w:rPr>
                                <w:noProof/>
                              </w:rPr>
                            </w:pPr>
                            <w:r>
                              <w:rPr>
                                <w:noProof/>
                              </w:rPr>
                              <w:t>= 10,756 kWh</w:t>
                            </w:r>
                          </w:p>
                          <w:p w14:paraId="4BDE8709" w14:textId="77777777" w:rsidR="00C518AB" w:rsidRDefault="00C518AB" w:rsidP="009E675E">
                            <w:pPr>
                              <w:rPr>
                                <w:noProof/>
                              </w:rPr>
                            </w:pPr>
                          </w:p>
                          <w:p w14:paraId="32EF45FA" w14:textId="77777777" w:rsidR="00C518AB" w:rsidRDefault="00C518AB" w:rsidP="00C518AB">
                            <w:pPr>
                              <w:rPr>
                                <w:noProof/>
                              </w:rPr>
                            </w:pPr>
                          </w:p>
                          <w:p w14:paraId="205C5C44" w14:textId="77777777" w:rsidR="00C518AB" w:rsidRDefault="00C518AB" w:rsidP="00C518AB">
                            <w:pPr>
                              <w:tabs>
                                <w:tab w:val="left" w:pos="1620"/>
                              </w:tabs>
                              <w:spacing w:after="0"/>
                              <w:ind w:left="1620" w:hanging="900"/>
                              <w:rPr>
                                <w:noProof/>
                              </w:rPr>
                            </w:pPr>
                          </w:p>
                          <w:p w14:paraId="124C6B62" w14:textId="77777777" w:rsidR="00C518AB" w:rsidRDefault="00C518AB" w:rsidP="00C518AB">
                            <w:pPr>
                              <w:tabs>
                                <w:tab w:val="left" w:pos="990"/>
                              </w:tabs>
                            </w:pPr>
                          </w:p>
                        </w:txbxContent>
                      </wps:txbx>
                      <wps:bodyPr rot="0" vert="horz" wrap="square" lIns="91440" tIns="45720" rIns="91440" bIns="4572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Text Box 2" o:spid="_x0000_s1026" type="#_x0000_t202" style="width:467.25pt;height:7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">
                <v:textbox>
                  <w:txbxContent>
                    <w:p w14:paraId="29750703" w14:textId="77777777" w:rsidR="00C518AB" w:rsidRPr="00933056" w:rsidRDefault="00C518AB" w:rsidP="00C518AB">
                      <w:r w:rsidRPr="00711635">
                        <w:t xml:space="preserve"> </w:t>
                      </w:r>
                      <w:r w:rsidRPr="00796BD8">
                        <w:t xml:space="preserve"> </w:t>
                      </w:r>
                      <w:r w:rsidRPr="00933056">
                        <w:t>For example,</w:t>
                      </w:r>
                      <w:r>
                        <w:t xml:space="preserve"> for a 200,000 Btu/h, 150 gallon, 90% Thermal Efficiency storage unit with rated standby loss of 1029 BTU/h installed in a 1500 ft</w:t>
                      </w:r>
                      <w:r w:rsidRPr="00B5385D">
                        <w:rPr>
                          <w:vertAlign w:val="superscript"/>
                        </w:rPr>
                        <w:t>2</w:t>
                      </w:r>
                      <w:r>
                        <w:t xml:space="preserve"> restaurant</w:t>
                      </w:r>
                      <w:r w:rsidRPr="00933056">
                        <w:t>:</w:t>
                      </w:r>
                    </w:p>
                    <w:p w14:paraId="099AB577" w14:textId="5D184568" w:rsidR="00C518AB" w:rsidRDefault="006674A2" w:rsidP="00C518AB">
                      <w:pPr>
                        <w:tabs>
                          <w:tab w:val="left" w:pos="1620"/>
                        </w:tabs>
                        <w:spacing w:after="0"/>
                        <w:ind w:left="1620" w:hanging="900"/>
                        <w:rPr>
                          <w:noProof/>
                        </w:rPr>
                      </w:pPr>
                      <w:del w:id="234" w:author="Samuel Dent" w:date="2015-12-14T06:40:00Z">
                        <w:r w:rsidRPr="007040C4">
                          <w:rPr>
                            <w:noProof/>
                          </w:rPr>
                          <w:delText>Δ</w:delText>
                        </w:r>
                        <w:r>
                          <w:rPr>
                            <w:noProof/>
                          </w:rPr>
                          <w:delText>Therms</w:delText>
                        </w:r>
                      </w:del>
                      <w:ins w:id="235" w:author="Samuel Dent" w:date="2015-12-14T06:40:00Z">
                        <w:r w:rsidR="00C518AB" w:rsidRPr="00A86065">
                          <w:rPr>
                            <w:noProof/>
                          </w:rPr>
                          <w:t>ΔkWh</w:t>
                        </w:r>
                      </w:ins>
                      <w:r w:rsidR="00C518AB">
                        <w:rPr>
                          <w:noProof/>
                        </w:rPr>
                        <w:tab/>
                      </w:r>
                      <w:r w:rsidR="00C518AB">
                        <w:rPr>
                          <w:noProof/>
                        </w:rPr>
                        <w:tab/>
                      </w:r>
                      <w:r w:rsidR="00C518AB" w:rsidRPr="007040C4">
                        <w:rPr>
                          <w:noProof/>
                        </w:rPr>
                        <w:t>=</w:t>
                      </w:r>
                      <w:r w:rsidR="00C518AB">
                        <w:rPr>
                          <w:noProof/>
                        </w:rPr>
                        <w:t xml:space="preserve"> (</w:t>
                      </w:r>
                      <w:r w:rsidR="00C518AB" w:rsidRPr="007040C4">
                        <w:rPr>
                          <w:noProof/>
                        </w:rPr>
                        <w:t>(</w:t>
                      </w:r>
                      <w:r w:rsidR="00C518AB">
                        <w:rPr>
                          <w:noProof/>
                        </w:rPr>
                        <w:t>125 –</w:t>
                      </w:r>
                      <w:r w:rsidR="00C518AB" w:rsidRPr="007040C4">
                        <w:rPr>
                          <w:noProof/>
                        </w:rPr>
                        <w:t xml:space="preserve"> </w:t>
                      </w:r>
                      <w:r w:rsidR="00C518AB">
                        <w:rPr>
                          <w:noProof/>
                        </w:rPr>
                        <w:t>54</w:t>
                      </w:r>
                      <w:r w:rsidR="00C518AB" w:rsidRPr="007040C4">
                        <w:rPr>
                          <w:noProof/>
                        </w:rPr>
                        <w:t xml:space="preserve">) </w:t>
                      </w:r>
                      <w:r w:rsidR="00C518AB">
                        <w:rPr>
                          <w:noProof/>
                        </w:rPr>
                        <w:t>* (</w:t>
                      </w:r>
                      <w:r w:rsidR="00C518AB">
                        <w:rPr>
                          <w:rFonts w:ascii="Calibri" w:hAnsi="Calibri"/>
                          <w:color w:val="000000"/>
                          <w:szCs w:val="20"/>
                        </w:rPr>
                        <w:t xml:space="preserve">297,840 </w:t>
                      </w:r>
                      <w:r w:rsidR="00C518AB">
                        <w:rPr>
                          <w:noProof/>
                        </w:rPr>
                        <w:t xml:space="preserve">* 1.5) * 8.33 * 1 * </w:t>
                      </w:r>
                      <w:r w:rsidR="00C518AB" w:rsidRPr="007040C4">
                        <w:rPr>
                          <w:noProof/>
                        </w:rPr>
                        <w:t>(1/</w:t>
                      </w:r>
                      <w:r w:rsidR="00C518AB">
                        <w:rPr>
                          <w:noProof/>
                        </w:rPr>
                        <w:t xml:space="preserve">0.8 </w:t>
                      </w:r>
                      <w:r w:rsidR="00C518AB" w:rsidRPr="007040C4">
                        <w:rPr>
                          <w:noProof/>
                        </w:rPr>
                        <w:t>- 1/</w:t>
                      </w:r>
                      <w:r w:rsidR="00C518AB">
                        <w:rPr>
                          <w:noProof/>
                        </w:rPr>
                        <w:t>0.9</w:t>
                      </w:r>
                      <w:r w:rsidR="00C518AB" w:rsidRPr="007040C4">
                        <w:rPr>
                          <w:noProof/>
                        </w:rPr>
                        <w:t>)</w:t>
                      </w:r>
                      <w:r w:rsidR="00C518AB">
                        <w:rPr>
                          <w:noProof/>
                        </w:rPr>
                        <w:t>)/3412</w:t>
                      </w:r>
                    </w:p>
                    <w:p w14:paraId="0F3052A0" w14:textId="77777777" w:rsidR="00C518AB" w:rsidRDefault="00C518AB" w:rsidP="00C518AB">
                      <w:pPr>
                        <w:spacing w:before="120" w:after="0"/>
                        <w:ind w:left="1440" w:firstLine="720"/>
                        <w:rPr>
                          <w:noProof/>
                        </w:rPr>
                      </w:pPr>
                      <w:r>
                        <w:rPr>
                          <w:noProof/>
                        </w:rPr>
                        <w:t>= 10,756 kWh</w:t>
                      </w:r>
                    </w:p>
                    <w:p w14:paraId="4BDE8709" w14:textId="77777777" w:rsidR="00C518AB" w:rsidRDefault="00C518AB" w:rsidP="009E675E">
                      <w:pPr>
                        <w:rPr>
                          <w:noProof/>
                        </w:rPr>
                      </w:pPr>
                    </w:p>
                    <w:p w14:paraId="32EF45FA" w14:textId="77777777" w:rsidR="00C518AB" w:rsidRDefault="00C518AB" w:rsidP="00C518AB">
                      <w:pPr>
                        <w:rPr>
                          <w:noProof/>
                        </w:rPr>
                      </w:pPr>
                    </w:p>
                    <w:p w14:paraId="205C5C44" w14:textId="77777777" w:rsidR="00C518AB" w:rsidRDefault="00C518AB" w:rsidP="00C518AB">
                      <w:pPr>
                        <w:tabs>
                          <w:tab w:val="left" w:pos="1620"/>
                        </w:tabs>
                        <w:spacing w:after="0"/>
                        <w:ind w:left="1620" w:hanging="900"/>
                        <w:rPr>
                          <w:noProof/>
                        </w:rPr>
                      </w:pPr>
                    </w:p>
                    <w:p w14:paraId="124C6B62" w14:textId="77777777" w:rsidR="00C518AB" w:rsidRDefault="00C518AB" w:rsidP="00C518AB">
                      <w:pPr>
                        <w:tabs>
                          <w:tab w:val="left" w:pos="990"/>
                        </w:tabs>
                      </w:pPr>
                    </w:p>
                  </w:txbxContent>
                </v:textbox>
                <w10:anchorlock/>
              </v:shape>
            </w:pict>
          </mc:Fallback>
        </mc:AlternateContent>
      </w:r>
    </w:p>
    <w:p w14:paraId="0B74AC35" w14:textId="77777777" w:rsidR="00796BD8" w:rsidRDefault="00796BD8" w:rsidP="00796BD8">
      <w:pPr>
        <w:rPr>
          <w:del w:id="236" w:author="Samuel Dent" w:date="2015-12-14T06:40:00Z"/>
        </w:rPr>
      </w:pPr>
    </w:p>
    <w:p w14:paraId="0401E82B" w14:textId="77777777" w:rsidR="00BE1CD0" w:rsidRDefault="00BE1CD0" w:rsidP="00BE1CD0">
      <w:r>
        <w:t>Electric units &gt; 12kW:</w:t>
      </w:r>
    </w:p>
    <w:p w14:paraId="15FF3424" w14:textId="77777777" w:rsidR="00796BD8" w:rsidRDefault="00796BD8" w:rsidP="00796BD8">
      <w:pPr>
        <w:rPr>
          <w:del w:id="237" w:author="Samuel Dent" w:date="2015-12-14T06:40:00Z"/>
        </w:rPr>
      </w:pPr>
      <w:del w:id="238" w:author="Samuel Dent" w:date="2015-12-14T06:40:00Z">
        <m:oMathPara>
          <m:oMath>
            <m:r>
              <w:rPr>
                <w:rFonts w:ascii="Cambria Math" w:hAnsi="Cambria Math"/>
              </w:rPr>
              <m:t>∆kWh</m:t>
            </m:r>
            <m:r>
              <w:rPr>
                <w:rFonts w:ascii="Cambria Math" w:hAnsi="Cambria Math"/>
                <w:noProof/>
              </w:rPr>
              <m:t>=</m:t>
            </m:r>
            <m:f>
              <m:fPr>
                <m:ctrlPr>
                  <w:rPr>
                    <w:rFonts w:ascii="Cambria Math" w:hAnsi="Cambria Math"/>
                    <w:i/>
                    <w:noProof/>
                  </w:rPr>
                </m:ctrlPr>
              </m:fPr>
              <m:num>
                <m:d>
                  <m:dPr>
                    <m:ctrlPr>
                      <w:rPr>
                        <w:rFonts w:ascii="Cambria Math" w:hAnsi="Cambria Math"/>
                        <w:i/>
                        <w:noProof/>
                      </w:rPr>
                    </m:ctrlPr>
                  </m:dPr>
                  <m:e>
                    <m:d>
                      <m:dPr>
                        <m:ctrlPr>
                          <w:rPr>
                            <w:rFonts w:ascii="Cambria Math" w:hAnsi="Cambria Math" w:cstheme="minorHAnsi"/>
                            <w:i/>
                            <w:noProof/>
                          </w:rPr>
                        </m:ctrlPr>
                      </m:dPr>
                      <m:e>
                        <m:sSub>
                          <m:sSubPr>
                            <m:ctrlPr>
                              <w:rPr>
                                <w:rFonts w:ascii="Cambria Math" w:hAnsi="Cambria Math" w:cstheme="minorHAnsi"/>
                                <w:i/>
                                <w:noProof/>
                              </w:rPr>
                            </m:ctrlPr>
                          </m:sSubPr>
                          <m:e>
                            <m:r>
                              <w:rPr>
                                <w:rFonts w:ascii="Cambria Math" w:hAnsi="Cambria Math" w:cstheme="minorHAnsi"/>
                                <w:noProof/>
                              </w:rPr>
                              <m:t>T</m:t>
                            </m:r>
                          </m:e>
                          <m:sub>
                            <m:r>
                              <w:rPr>
                                <w:rFonts w:ascii="Cambria Math" w:hAnsi="Cambria Math" w:cstheme="minorHAnsi"/>
                                <w:noProof/>
                              </w:rPr>
                              <m:t>out</m:t>
                            </m:r>
                          </m:sub>
                        </m:sSub>
                        <m:r>
                          <w:rPr>
                            <w:rFonts w:ascii="Cambria Math" w:hAnsi="Cambria Math"/>
                            <w:noProof/>
                          </w:rPr>
                          <m:t>-</m:t>
                        </m:r>
                        <m:sSub>
                          <m:sSubPr>
                            <m:ctrlPr>
                              <w:rPr>
                                <w:rFonts w:ascii="Cambria Math" w:hAnsi="Cambria Math"/>
                                <w:i/>
                                <w:noProof/>
                              </w:rPr>
                            </m:ctrlPr>
                          </m:sSubPr>
                          <m:e>
                            <m:r>
                              <w:rPr>
                                <w:rFonts w:ascii="Cambria Math" w:hAnsi="Cambria Math"/>
                                <w:noProof/>
                              </w:rPr>
                              <m:t>T</m:t>
                            </m:r>
                          </m:e>
                          <m:sub>
                            <m:r>
                              <w:rPr>
                                <w:rFonts w:ascii="Cambria Math" w:hAnsi="Cambria Math"/>
                                <w:noProof/>
                              </w:rPr>
                              <m:t>air</m:t>
                            </m:r>
                          </m:sub>
                        </m:sSub>
                        <m:ctrlPr>
                          <w:rPr>
                            <w:rFonts w:ascii="Cambria Math" w:hAnsi="Cambria Math"/>
                            <w:i/>
                            <w:noProof/>
                          </w:rPr>
                        </m:ctrlPr>
                      </m:e>
                    </m:d>
                    <m:r>
                      <w:rPr>
                        <w:rFonts w:ascii="Cambria Math" w:hAnsi="Cambria Math"/>
                        <w:noProof/>
                      </w:rPr>
                      <m:t>*V*</m:t>
                    </m:r>
                    <m:r>
                      <w:rPr>
                        <w:rFonts w:ascii="Cambria Math" w:hAnsi="Cambria Math" w:cstheme="minorHAnsi"/>
                        <w:noProof/>
                      </w:rPr>
                      <m:t>γWater*1*</m:t>
                    </m:r>
                    <m:r>
                      <w:rPr>
                        <w:rFonts w:ascii="Cambria Math" w:hAnsi="Cambria Math"/>
                        <w:noProof/>
                      </w:rPr>
                      <m:t>(</m:t>
                    </m:r>
                    <m:sSub>
                      <m:sSubPr>
                        <m:ctrlPr>
                          <w:rPr>
                            <w:rFonts w:ascii="Cambria Math" w:hAnsi="Cambria Math"/>
                            <w:i/>
                            <w:noProof/>
                          </w:rPr>
                        </m:ctrlPr>
                      </m:sSubPr>
                      <m:e>
                        <m:r>
                          <w:rPr>
                            <w:rFonts w:ascii="Cambria Math" w:hAnsi="Cambria Math"/>
                            <w:noProof/>
                          </w:rPr>
                          <m:t>SL</m:t>
                        </m:r>
                      </m:e>
                      <m:sub>
                        <m:r>
                          <w:rPr>
                            <w:rFonts w:ascii="Cambria Math" w:hAnsi="Cambria Math"/>
                            <w:noProof/>
                          </w:rPr>
                          <m:t>base</m:t>
                        </m:r>
                      </m:sub>
                    </m:sSub>
                    <m:r>
                      <w:rPr>
                        <w:rFonts w:ascii="Cambria Math" w:hAnsi="Cambria Math"/>
                        <w:noProof/>
                      </w:rPr>
                      <m:t>-</m:t>
                    </m:r>
                    <m:sSub>
                      <m:sSubPr>
                        <m:ctrlPr>
                          <w:rPr>
                            <w:rFonts w:ascii="Cambria Math" w:hAnsi="Cambria Math"/>
                            <w:i/>
                            <w:noProof/>
                          </w:rPr>
                        </m:ctrlPr>
                      </m:sSubPr>
                      <m:e>
                        <m:r>
                          <w:rPr>
                            <w:rFonts w:ascii="Cambria Math" w:hAnsi="Cambria Math"/>
                            <w:noProof/>
                          </w:rPr>
                          <m:t>SL</m:t>
                        </m:r>
                      </m:e>
                      <m:sub>
                        <m:r>
                          <w:rPr>
                            <w:rFonts w:ascii="Cambria Math" w:hAnsi="Cambria Math"/>
                            <w:noProof/>
                          </w:rPr>
                          <m:t>eff</m:t>
                        </m:r>
                      </m:sub>
                    </m:sSub>
                    <m:r>
                      <w:rPr>
                        <w:rFonts w:ascii="Cambria Math" w:hAnsi="Cambria Math"/>
                        <w:noProof/>
                      </w:rPr>
                      <m:t>)</m:t>
                    </m:r>
                  </m:e>
                </m:d>
                <m:r>
                  <w:rPr>
                    <w:rFonts w:ascii="Cambria Math" w:hAnsi="Cambria Math"/>
                    <w:noProof/>
                  </w:rPr>
                  <m:t>*8766</m:t>
                </m:r>
              </m:num>
              <m:den>
                <m:r>
                  <w:rPr>
                    <w:rFonts w:ascii="Cambria Math" w:hAnsi="Cambria Math"/>
                    <w:noProof/>
                  </w:rPr>
                  <m:t>3412</m:t>
                </m:r>
              </m:den>
            </m:f>
          </m:oMath>
        </m:oMathPara>
      </w:del>
    </w:p>
    <w:p w14:paraId="3B6E761A" w14:textId="74A8AED6" w:rsidR="00C518AB" w:rsidRDefault="002D5C31" w:rsidP="00C518AB">
      <w:pPr>
        <w:rPr>
          <w:ins w:id="239" w:author="Samuel Dent" w:date="2015-12-14T06:40:00Z"/>
        </w:rPr>
      </w:pPr>
      <w:ins w:id="240" w:author="Samuel Dent" w:date="2015-12-14T06:40:00Z">
        <m:oMathPara>
          <m:oMath>
            <m:r>
              <w:rPr>
                <w:rFonts w:ascii="Cambria Math" w:hAnsi="Cambria Math"/>
              </w:rPr>
              <m:t>∆kWh</m:t>
            </m:r>
            <m:r>
              <w:rPr>
                <w:rFonts w:ascii="Cambria Math" w:hAnsi="Cambria Math"/>
                <w:noProof/>
              </w:rPr>
              <m:t>=</m:t>
            </m:r>
            <m:f>
              <m:fPr>
                <m:ctrlPr>
                  <w:rPr>
                    <w:rFonts w:ascii="Cambria Math" w:hAnsi="Cambria Math" w:cstheme="minorHAnsi"/>
                    <w:i/>
                    <w:noProof/>
                  </w:rPr>
                </m:ctrlPr>
              </m:fPr>
              <m:num>
                <m:d>
                  <m:dPr>
                    <m:ctrlPr>
                      <w:rPr>
                        <w:rFonts w:ascii="Cambria Math" w:hAnsi="Cambria Math" w:cstheme="minorHAnsi"/>
                        <w:i/>
                        <w:noProof/>
                      </w:rPr>
                    </m:ctrlPr>
                  </m:dPr>
                  <m:e>
                    <m:d>
                      <m:dPr>
                        <m:ctrlPr>
                          <w:rPr>
                            <w:rFonts w:ascii="Cambria Math" w:hAnsi="Cambria Math" w:cstheme="minorHAnsi"/>
                            <w:i/>
                            <w:noProof/>
                          </w:rPr>
                        </m:ctrlPr>
                      </m:dPr>
                      <m:e>
                        <m:sSub>
                          <m:sSubPr>
                            <m:ctrlPr>
                              <w:rPr>
                                <w:rFonts w:ascii="Cambria Math" w:hAnsi="Cambria Math" w:cstheme="minorHAnsi"/>
                                <w:i/>
                                <w:noProof/>
                              </w:rPr>
                            </m:ctrlPr>
                          </m:sSubPr>
                          <m:e>
                            <m:r>
                              <w:rPr>
                                <w:rFonts w:ascii="Cambria Math" w:hAnsi="Cambria Math" w:cstheme="minorHAnsi"/>
                                <w:noProof/>
                              </w:rPr>
                              <m:t>T</m:t>
                            </m:r>
                          </m:e>
                          <m:sub>
                            <m:r>
                              <w:rPr>
                                <w:rFonts w:ascii="Cambria Math" w:hAnsi="Cambria Math" w:cstheme="minorHAnsi"/>
                                <w:noProof/>
                              </w:rPr>
                              <m:t>out</m:t>
                            </m:r>
                          </m:sub>
                        </m:sSub>
                        <m:r>
                          <w:rPr>
                            <w:rFonts w:ascii="Cambria Math" w:hAnsi="Cambria Math"/>
                            <w:noProof/>
                          </w:rPr>
                          <m:t>-</m:t>
                        </m:r>
                        <m:sSub>
                          <m:sSubPr>
                            <m:ctrlPr>
                              <w:rPr>
                                <w:rFonts w:ascii="Cambria Math" w:hAnsi="Cambria Math"/>
                                <w:i/>
                                <w:noProof/>
                              </w:rPr>
                            </m:ctrlPr>
                          </m:sSubPr>
                          <m:e>
                            <m:r>
                              <w:rPr>
                                <w:rFonts w:ascii="Cambria Math" w:hAnsi="Cambria Math"/>
                                <w:noProof/>
                              </w:rPr>
                              <m:t>T</m:t>
                            </m:r>
                          </m:e>
                          <m:sub>
                            <m:r>
                              <w:rPr>
                                <w:rFonts w:ascii="Cambria Math" w:hAnsi="Cambria Math"/>
                                <w:noProof/>
                              </w:rPr>
                              <m:t>air</m:t>
                            </m:r>
                          </m:sub>
                        </m:sSub>
                        <m:ctrlPr>
                          <w:rPr>
                            <w:rFonts w:ascii="Cambria Math" w:hAnsi="Cambria Math"/>
                            <w:i/>
                            <w:noProof/>
                          </w:rPr>
                        </m:ctrlPr>
                      </m:e>
                    </m:d>
                    <m:r>
                      <w:rPr>
                        <w:rFonts w:ascii="Cambria Math" w:hAnsi="Cambria Math"/>
                        <w:noProof/>
                      </w:rPr>
                      <m:t>*V*</m:t>
                    </m:r>
                    <m:r>
                      <w:rPr>
                        <w:rFonts w:ascii="Cambria Math" w:hAnsi="Cambria Math" w:cstheme="minorHAnsi"/>
                        <w:noProof/>
                      </w:rPr>
                      <m:t>γWater*1*</m:t>
                    </m:r>
                    <m:d>
                      <m:dPr>
                        <m:ctrlPr>
                          <w:rPr>
                            <w:rFonts w:ascii="Cambria Math" w:hAnsi="Cambria Math" w:cstheme="minorHAnsi"/>
                            <w:i/>
                            <w:noProof/>
                          </w:rPr>
                        </m:ctrlPr>
                      </m:dPr>
                      <m:e>
                        <m:sSub>
                          <m:sSubPr>
                            <m:ctrlPr>
                              <w:rPr>
                                <w:rFonts w:ascii="Cambria Math" w:hAnsi="Cambria Math" w:cstheme="minorHAnsi"/>
                                <w:i/>
                                <w:noProof/>
                              </w:rPr>
                            </m:ctrlPr>
                          </m:sSubPr>
                          <m:e>
                            <m:r>
                              <w:rPr>
                                <w:rFonts w:ascii="Cambria Math" w:hAnsi="Cambria Math" w:cstheme="minorHAnsi"/>
                                <w:noProof/>
                              </w:rPr>
                              <m:t>SL</m:t>
                            </m:r>
                          </m:e>
                          <m:sub>
                            <m:r>
                              <w:rPr>
                                <w:rFonts w:ascii="Cambria Math" w:hAnsi="Cambria Math" w:cstheme="minorHAnsi"/>
                                <w:noProof/>
                              </w:rPr>
                              <m:t>elecbase</m:t>
                            </m:r>
                          </m:sub>
                        </m:sSub>
                        <m:r>
                          <w:rPr>
                            <w:rFonts w:ascii="Cambria Math" w:hAnsi="Cambria Math"/>
                            <w:noProof/>
                          </w:rPr>
                          <m:t xml:space="preserve">- </m:t>
                        </m:r>
                        <m:sSub>
                          <m:sSubPr>
                            <m:ctrlPr>
                              <w:rPr>
                                <w:rFonts w:ascii="Cambria Math" w:hAnsi="Cambria Math"/>
                                <w:i/>
                                <w:noProof/>
                              </w:rPr>
                            </m:ctrlPr>
                          </m:sSubPr>
                          <m:e>
                            <m:r>
                              <w:rPr>
                                <w:rFonts w:ascii="Cambria Math" w:hAnsi="Cambria Math"/>
                                <w:noProof/>
                              </w:rPr>
                              <m:t>SL</m:t>
                            </m:r>
                          </m:e>
                          <m:sub>
                            <m:r>
                              <w:rPr>
                                <w:rFonts w:ascii="Cambria Math" w:hAnsi="Cambria Math"/>
                                <w:noProof/>
                              </w:rPr>
                              <m:t>eff</m:t>
                            </m:r>
                          </m:sub>
                        </m:sSub>
                      </m:e>
                    </m:d>
                  </m:e>
                </m:d>
                <m:r>
                  <w:rPr>
                    <w:rFonts w:ascii="Cambria Math" w:hAnsi="Cambria Math" w:cstheme="minorHAnsi"/>
                    <w:noProof/>
                  </w:rPr>
                  <m:t>*876</m:t>
                </m:r>
                <m:r>
                  <w:rPr>
                    <w:rFonts w:ascii="Cambria Math" w:hAnsi="Cambria Math" w:cstheme="minorHAnsi"/>
                    <w:noProof/>
                  </w:rPr>
                  <m:t>6</m:t>
                </m:r>
              </m:num>
              <m:den>
                <m:r>
                  <w:rPr>
                    <w:rFonts w:ascii="Cambria Math" w:hAnsi="Cambria Math" w:cstheme="minorHAnsi"/>
                    <w:noProof/>
                  </w:rPr>
                  <m:t>3412</m:t>
                </m:r>
              </m:den>
            </m:f>
          </m:oMath>
        </m:oMathPara>
      </w:ins>
    </w:p>
    <w:p w14:paraId="1151C37A" w14:textId="77777777" w:rsidR="00DA1672" w:rsidRDefault="00DA1672" w:rsidP="00DA1672">
      <w:pPr>
        <w:ind w:left="5040" w:hanging="2160"/>
        <w:rPr>
          <w:noProof/>
          <w:szCs w:val="20"/>
        </w:rPr>
        <w:pPrChange w:id="241" w:author="Samuel Dent" w:date="2015-12-14T06:40:00Z">
          <w:pPr/>
        </w:pPrChange>
      </w:pPr>
    </w:p>
    <w:p w14:paraId="6A83E3C3" w14:textId="77777777" w:rsidR="00BE1CD0" w:rsidRPr="0095420D" w:rsidRDefault="00BE1CD0" w:rsidP="00BE1CD0">
      <w:pPr>
        <w:ind w:firstLine="720"/>
        <w:rPr>
          <w:color w:val="000000"/>
        </w:rPr>
      </w:pPr>
      <w:r>
        <w:rPr>
          <w:color w:val="000000"/>
        </w:rPr>
        <w:t>T</w:t>
      </w:r>
      <w:r w:rsidRPr="0095420D">
        <w:rPr>
          <w:color w:val="000000"/>
          <w:vertAlign w:val="subscript"/>
        </w:rPr>
        <w:t>air</w:t>
      </w:r>
      <w:r>
        <w:rPr>
          <w:color w:val="000000"/>
          <w:vertAlign w:val="subscript"/>
        </w:rPr>
        <w:tab/>
      </w:r>
      <w:r>
        <w:rPr>
          <w:color w:val="000000"/>
          <w:vertAlign w:val="subscript"/>
        </w:rPr>
        <w:tab/>
      </w:r>
      <w:r w:rsidRPr="0095420D">
        <w:rPr>
          <w:color w:val="000000"/>
        </w:rPr>
        <w:t>= Ambient Air Temp</w:t>
      </w:r>
      <w:r>
        <w:rPr>
          <w:color w:val="000000"/>
        </w:rPr>
        <w:t>e</w:t>
      </w:r>
      <w:r w:rsidRPr="0095420D">
        <w:rPr>
          <w:color w:val="000000"/>
        </w:rPr>
        <w:t>rature</w:t>
      </w:r>
    </w:p>
    <w:p w14:paraId="60C5B1D7" w14:textId="77777777" w:rsidR="00BE1CD0" w:rsidRDefault="00BE1CD0" w:rsidP="00BE1CD0">
      <w:pPr>
        <w:ind w:firstLine="720"/>
        <w:rPr>
          <w:color w:val="000000"/>
        </w:rPr>
      </w:pPr>
      <w:r w:rsidRPr="0095420D">
        <w:rPr>
          <w:color w:val="000000"/>
        </w:rPr>
        <w:tab/>
      </w:r>
      <w:r w:rsidRPr="0095420D">
        <w:rPr>
          <w:color w:val="000000"/>
        </w:rPr>
        <w:tab/>
        <w:t xml:space="preserve">= </w:t>
      </w:r>
      <w:r>
        <w:rPr>
          <w:color w:val="000000"/>
        </w:rPr>
        <w:t>70°F</w:t>
      </w:r>
    </w:p>
    <w:p w14:paraId="1B446491" w14:textId="77777777" w:rsidR="00BE1CD0" w:rsidRDefault="00BE1CD0" w:rsidP="00BE1CD0">
      <w:pPr>
        <w:ind w:firstLine="720"/>
        <w:rPr>
          <w:color w:val="000000"/>
        </w:rPr>
      </w:pPr>
      <w:r>
        <w:rPr>
          <w:color w:val="000000"/>
        </w:rPr>
        <w:t>V</w:t>
      </w:r>
      <w:r>
        <w:rPr>
          <w:color w:val="000000"/>
        </w:rPr>
        <w:tab/>
      </w:r>
      <w:r>
        <w:rPr>
          <w:color w:val="000000"/>
        </w:rPr>
        <w:tab/>
        <w:t>= Rated tank volume in gallons</w:t>
      </w:r>
    </w:p>
    <w:p w14:paraId="29D2D1E3" w14:textId="77777777" w:rsidR="00BE1CD0" w:rsidRDefault="00BE1CD0" w:rsidP="00BE1CD0">
      <w:pPr>
        <w:ind w:firstLine="720"/>
        <w:rPr>
          <w:color w:val="000000"/>
        </w:rPr>
      </w:pPr>
      <w:r>
        <w:rPr>
          <w:color w:val="000000"/>
        </w:rPr>
        <w:tab/>
      </w:r>
      <w:r>
        <w:rPr>
          <w:color w:val="000000"/>
        </w:rPr>
        <w:tab/>
        <w:t>= Actual</w:t>
      </w:r>
    </w:p>
    <w:p w14:paraId="17CAC8AF" w14:textId="7A7FF61B" w:rsidR="00BE1CD0" w:rsidRDefault="00796BD8" w:rsidP="00BE1CD0">
      <w:pPr>
        <w:ind w:firstLine="720"/>
        <w:rPr>
          <w:color w:val="000000"/>
        </w:rPr>
      </w:pPr>
      <w:del w:id="242" w:author="Samuel Dent" w:date="2015-12-14T06:40:00Z">
        <w:r>
          <w:rPr>
            <w:color w:val="000000"/>
          </w:rPr>
          <w:delText>SL</w:delText>
        </w:r>
        <w:r w:rsidRPr="007F1B25">
          <w:rPr>
            <w:color w:val="000000"/>
            <w:vertAlign w:val="subscript"/>
          </w:rPr>
          <w:delText>base</w:delText>
        </w:r>
      </w:del>
      <w:ins w:id="243" w:author="Samuel Dent" w:date="2015-12-14T06:40:00Z">
        <w:r w:rsidR="00BE1CD0">
          <w:rPr>
            <w:color w:val="000000"/>
          </w:rPr>
          <w:t>SL</w:t>
        </w:r>
        <w:r w:rsidR="00BE1CD0" w:rsidRPr="009E675E">
          <w:rPr>
            <w:color w:val="000000"/>
            <w:vertAlign w:val="subscript"/>
          </w:rPr>
          <w:t>elec</w:t>
        </w:r>
        <w:r w:rsidR="00BE1CD0" w:rsidRPr="007F1B25">
          <w:rPr>
            <w:color w:val="000000"/>
            <w:vertAlign w:val="subscript"/>
          </w:rPr>
          <w:t>base</w:t>
        </w:r>
      </w:ins>
      <w:r w:rsidR="00BE1CD0">
        <w:rPr>
          <w:color w:val="000000"/>
        </w:rPr>
        <w:tab/>
      </w:r>
      <w:r w:rsidR="00BE1CD0">
        <w:rPr>
          <w:color w:val="000000"/>
        </w:rPr>
        <w:tab/>
        <w:t xml:space="preserve">= Standby loss of </w:t>
      </w:r>
      <w:ins w:id="244" w:author="Samuel Dent" w:date="2015-12-14T06:40:00Z">
        <w:r w:rsidR="00BE1CD0">
          <w:rPr>
            <w:color w:val="000000"/>
          </w:rPr>
          <w:t xml:space="preserve">electric </w:t>
        </w:r>
      </w:ins>
      <w:r w:rsidR="00BE1CD0">
        <w:rPr>
          <w:color w:val="000000"/>
        </w:rPr>
        <w:t>baseline unit</w:t>
      </w:r>
      <w:ins w:id="245" w:author="Samuel Dent" w:date="2015-12-14T06:40:00Z">
        <w:r w:rsidR="00BE1CD0">
          <w:rPr>
            <w:color w:val="000000"/>
          </w:rPr>
          <w:t xml:space="preserve"> (%/hr)</w:t>
        </w:r>
      </w:ins>
    </w:p>
    <w:p w14:paraId="5981A588" w14:textId="1A117062" w:rsidR="00BE1CD0" w:rsidRDefault="00BE1CD0" w:rsidP="00BE1CD0">
      <w:pPr>
        <w:ind w:firstLine="720"/>
        <w:rPr>
          <w:color w:val="000000"/>
        </w:rPr>
      </w:pPr>
      <w:r>
        <w:rPr>
          <w:color w:val="000000"/>
        </w:rPr>
        <w:tab/>
      </w:r>
      <w:r>
        <w:rPr>
          <w:color w:val="000000"/>
        </w:rPr>
        <w:tab/>
        <w:t>= 0.30 + 27/</w:t>
      </w:r>
      <w:del w:id="246" w:author="Samuel Dent" w:date="2015-12-14T06:40:00Z">
        <w:r w:rsidR="00796BD8">
          <w:rPr>
            <w:color w:val="000000"/>
          </w:rPr>
          <w:delText>Vm (%/hr)</w:delText>
        </w:r>
      </w:del>
      <w:ins w:id="247" w:author="Samuel Dent" w:date="2015-12-14T06:40:00Z">
        <w:r>
          <w:rPr>
            <w:color w:val="000000"/>
          </w:rPr>
          <w:t xml:space="preserve">V </w:t>
        </w:r>
      </w:ins>
    </w:p>
    <w:p w14:paraId="2A111BC5" w14:textId="77777777" w:rsidR="00796BD8" w:rsidRDefault="00796BD8" w:rsidP="00796BD8">
      <w:pPr>
        <w:rPr>
          <w:del w:id="248" w:author="Samuel Dent" w:date="2015-12-14T06:40:00Z"/>
          <w:color w:val="000000"/>
        </w:rPr>
      </w:pPr>
      <w:del w:id="249" w:author="Samuel Dent" w:date="2015-12-14T06:40:00Z">
        <w:r>
          <w:rPr>
            <w:color w:val="000000"/>
          </w:rPr>
          <w:tab/>
        </w:r>
        <w:r>
          <w:rPr>
            <w:color w:val="000000"/>
          </w:rPr>
          <w:tab/>
        </w:r>
        <w:r>
          <w:rPr>
            <w:color w:val="000000"/>
          </w:rPr>
          <w:tab/>
          <w:delText>Vm</w:delText>
        </w:r>
        <w:r>
          <w:rPr>
            <w:color w:val="000000"/>
          </w:rPr>
          <w:tab/>
          <w:delText>= Measured volume in gallons</w:delText>
        </w:r>
      </w:del>
    </w:p>
    <w:p w14:paraId="5DB848F1" w14:textId="77777777" w:rsidR="00BE1CD0" w:rsidRDefault="00BE1CD0" w:rsidP="009E675E">
      <w:pPr>
        <w:rPr>
          <w:color w:val="000000"/>
        </w:rPr>
        <w:pPrChange w:id="250" w:author="Samuel Dent" w:date="2015-12-14T06:40:00Z">
          <w:pPr>
            <w:ind w:firstLine="720"/>
          </w:pPr>
        </w:pPrChange>
      </w:pPr>
      <w:ins w:id="251" w:author="Samuel Dent" w:date="2015-12-14T06:40:00Z">
        <w:r>
          <w:rPr>
            <w:color w:val="000000"/>
          </w:rPr>
          <w:tab/>
        </w:r>
      </w:ins>
      <w:r w:rsidRPr="007F1B25">
        <w:rPr>
          <w:color w:val="000000"/>
        </w:rPr>
        <w:t>SL</w:t>
      </w:r>
      <w:r w:rsidRPr="007F1B25">
        <w:rPr>
          <w:color w:val="000000"/>
          <w:vertAlign w:val="subscript"/>
        </w:rPr>
        <w:t>eff</w:t>
      </w:r>
      <w:r w:rsidRPr="007F1B25">
        <w:rPr>
          <w:color w:val="000000"/>
        </w:rPr>
        <w:tab/>
      </w:r>
      <w:r w:rsidRPr="007F1B25">
        <w:rPr>
          <w:color w:val="000000"/>
        </w:rPr>
        <w:tab/>
        <w:t xml:space="preserve">= Nameplate standby loss of new water heater, in </w:t>
      </w:r>
      <w:r>
        <w:rPr>
          <w:color w:val="000000"/>
        </w:rPr>
        <w:t>BTU</w:t>
      </w:r>
      <w:r w:rsidRPr="007F1B25">
        <w:rPr>
          <w:color w:val="000000"/>
        </w:rPr>
        <w:t>/h</w:t>
      </w:r>
    </w:p>
    <w:p w14:paraId="01D32D08" w14:textId="77777777" w:rsidR="00BE1CD0" w:rsidRDefault="00BE1CD0" w:rsidP="00BE1CD0">
      <w:pPr>
        <w:ind w:firstLine="720"/>
        <w:rPr>
          <w:ins w:id="252" w:author="Samuel Dent" w:date="2015-12-14T06:40:00Z"/>
          <w:color w:val="000000"/>
        </w:rPr>
      </w:pPr>
      <w:r>
        <w:rPr>
          <w:color w:val="000000"/>
        </w:rPr>
        <w:t>8766</w:t>
      </w:r>
      <w:r>
        <w:rPr>
          <w:color w:val="000000"/>
        </w:rPr>
        <w:tab/>
      </w:r>
      <w:r>
        <w:rPr>
          <w:color w:val="000000"/>
        </w:rPr>
        <w:tab/>
        <w:t>= Hours per year</w:t>
      </w:r>
    </w:p>
    <w:p w14:paraId="5B38F91B" w14:textId="77777777" w:rsidR="00DA1672" w:rsidRPr="00DA1672" w:rsidRDefault="00DA1672" w:rsidP="00DA1672">
      <w:pPr>
        <w:rPr>
          <w:rPrChange w:id="253" w:author="Samuel Dent" w:date="2015-12-14T06:40:00Z">
            <w:rPr>
              <w:color w:val="000000"/>
            </w:rPr>
          </w:rPrChange>
        </w:rPr>
        <w:pPrChange w:id="254" w:author="Samuel Dent" w:date="2015-12-14T06:40:00Z">
          <w:pPr>
            <w:ind w:firstLine="720"/>
          </w:pPr>
        </w:pPrChange>
      </w:pPr>
    </w:p>
    <w:p w14:paraId="637207C0" w14:textId="77777777" w:rsidR="009617C5" w:rsidRDefault="009617C5" w:rsidP="00902A0D">
      <w:r>
        <w:rPr>
          <w:noProof/>
        </w:rPr>
        <mc:AlternateContent>
          <mc:Choice Requires="wps">
            <w:drawing>
              <wp:inline distT="0" distB="0" distL="0" distR="0" wp14:anchorId="324DBC62" wp14:editId="6B40D8CF">
                <wp:extent cx="5934075" cy="1257300"/>
                <wp:effectExtent l="0" t="0" r="28575" b="19050"/>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4075" cy="1257300"/>
                        </a:xfrm>
                        <a:prstGeom prst="rect">
                          <a:avLst/>
                        </a:prstGeom>
                        <a:solidFill>
                          <a:srgbClr val="FFFFFF"/>
                        </a:solidFill>
                        <a:ln w="9525">
                          <a:solidFill>
                            <a:srgbClr val="000000"/>
                          </a:solidFill>
                          <a:miter lim="800000"/>
                          <a:headEnd/>
                          <a:tailEnd/>
                        </a:ln>
                      </wps:spPr>
                      <wps:txbx>
                        <w:txbxContent>
                          <w:p w14:paraId="5D7ABD6E" w14:textId="77777777" w:rsidR="00C17490" w:rsidRDefault="00C17490" w:rsidP="009617C5">
                            <w:r w:rsidRPr="00711635">
                              <w:t xml:space="preserve"> </w:t>
                            </w:r>
                            <w:r w:rsidRPr="00933056">
                              <w:t>For example,</w:t>
                            </w:r>
                            <w:r>
                              <w:t xml:space="preserve"> &gt;12kW, 100 gallon storage unit with rated standby loss of 0.5 %/hr</w:t>
                            </w:r>
                            <w:r w:rsidRPr="00933056">
                              <w:t>:</w:t>
                            </w:r>
                          </w:p>
                          <w:p w14:paraId="48C207CB" w14:textId="77777777" w:rsidR="00C17490" w:rsidRDefault="00C17490" w:rsidP="009617C5">
                            <w:r>
                              <w:tab/>
                              <w:t>SLbase</w:t>
                            </w:r>
                            <w:r>
                              <w:tab/>
                              <w:t>= 0.3 + (27 / 100)</w:t>
                            </w:r>
                          </w:p>
                          <w:p w14:paraId="56B1C0A0" w14:textId="77777777" w:rsidR="00C17490" w:rsidRPr="00933056" w:rsidRDefault="00C17490" w:rsidP="009617C5">
                            <w:r>
                              <w:tab/>
                            </w:r>
                            <w:r>
                              <w:tab/>
                              <w:t>= 0.57%/hr</w:t>
                            </w:r>
                          </w:p>
                          <w:p w14:paraId="7C3797B5" w14:textId="77777777" w:rsidR="00C17490" w:rsidRDefault="00C17490" w:rsidP="009617C5">
                            <w:pPr>
                              <w:tabs>
                                <w:tab w:val="left" w:pos="1620"/>
                              </w:tabs>
                              <w:spacing w:after="0"/>
                              <w:ind w:left="1620" w:hanging="900"/>
                              <w:rPr>
                                <w:noProof/>
                              </w:rPr>
                            </w:pPr>
                            <w:r w:rsidRPr="007040C4">
                              <w:rPr>
                                <w:noProof/>
                              </w:rPr>
                              <w:t>Δ</w:t>
                            </w:r>
                            <w:r>
                              <w:rPr>
                                <w:noProof/>
                              </w:rPr>
                              <w:t>kWh</w:t>
                            </w:r>
                            <w:r>
                              <w:rPr>
                                <w:noProof/>
                              </w:rPr>
                              <w:tab/>
                            </w:r>
                            <w:r>
                              <w:rPr>
                                <w:noProof/>
                              </w:rPr>
                              <w:tab/>
                            </w:r>
                            <w:r w:rsidRPr="007040C4">
                              <w:rPr>
                                <w:noProof/>
                              </w:rPr>
                              <w:t>=</w:t>
                            </w:r>
                            <w:r>
                              <w:rPr>
                                <w:noProof/>
                              </w:rPr>
                              <w:t xml:space="preserve"> ((</w:t>
                            </w:r>
                            <w:r w:rsidRPr="007040C4">
                              <w:rPr>
                                <w:noProof/>
                              </w:rPr>
                              <w:t>(</w:t>
                            </w:r>
                            <w:r>
                              <w:rPr>
                                <w:noProof/>
                              </w:rPr>
                              <w:t>125 –</w:t>
                            </w:r>
                            <w:r w:rsidRPr="007040C4">
                              <w:rPr>
                                <w:noProof/>
                              </w:rPr>
                              <w:t xml:space="preserve"> </w:t>
                            </w:r>
                            <w:r>
                              <w:rPr>
                                <w:noProof/>
                              </w:rPr>
                              <w:t>70</w:t>
                            </w:r>
                            <w:r w:rsidRPr="007040C4">
                              <w:rPr>
                                <w:noProof/>
                              </w:rPr>
                              <w:t xml:space="preserve">) </w:t>
                            </w:r>
                            <w:r>
                              <w:rPr>
                                <w:noProof/>
                              </w:rPr>
                              <w:t>* 100 * 8.33 * 1 * (0.57- 0.5)) * 8766)/3412</w:t>
                            </w:r>
                          </w:p>
                          <w:p w14:paraId="7BC3F5EF" w14:textId="77777777" w:rsidR="00C17490" w:rsidRDefault="00C17490" w:rsidP="009E675E">
                            <w:pPr>
                              <w:spacing w:before="120" w:after="0"/>
                              <w:ind w:left="1440" w:firstLine="720"/>
                              <w:rPr>
                                <w:noProof/>
                              </w:rPr>
                            </w:pPr>
                            <w:r>
                              <w:rPr>
                                <w:noProof/>
                              </w:rPr>
                              <w:t>= 8,239 kWh</w:t>
                            </w:r>
                          </w:p>
                          <w:p w14:paraId="27BEC358" w14:textId="77777777" w:rsidR="00C17490" w:rsidRDefault="00C17490" w:rsidP="009617C5">
                            <w:pPr>
                              <w:tabs>
                                <w:tab w:val="left" w:pos="1620"/>
                              </w:tabs>
                              <w:spacing w:after="0"/>
                              <w:ind w:left="1620" w:hanging="900"/>
                              <w:rPr>
                                <w:noProof/>
                              </w:rPr>
                            </w:pPr>
                          </w:p>
                          <w:p w14:paraId="5C58C1A3" w14:textId="77777777" w:rsidR="00C17490" w:rsidRDefault="00C17490" w:rsidP="009617C5">
                            <w:pPr>
                              <w:tabs>
                                <w:tab w:val="left" w:pos="990"/>
                              </w:tabs>
                            </w:pPr>
                          </w:p>
                        </w:txbxContent>
                      </wps:txbx>
                      <wps:bodyPr rot="0" vert="horz" wrap="square" lIns="91440" tIns="45720" rIns="91440" bIns="45720" anchor="t" anchorCtr="0" upright="1">
                        <a:noAutofit/>
                      </wps:bodyPr>
                    </wps:wsp>
                  </a:graphicData>
                </a:graphic>
              </wp:inline>
            </w:drawing>
          </mc:Choice>
          <mc:Fallback>
            <w:pict>
              <v:shape id="Text Box 1" o:spid="_x0000_s1027" type="#_x0000_t202" style="width:467.25pt;height:9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">
                <v:textbox>
                  <w:txbxContent>
                    <w:p w14:paraId="5D7ABD6E" w14:textId="77777777" w:rsidR="00C17490" w:rsidRDefault="00C17490" w:rsidP="009617C5">
                      <w:r w:rsidRPr="00711635">
                        <w:t xml:space="preserve"> </w:t>
                      </w:r>
                      <w:r w:rsidRPr="00933056">
                        <w:t>For example,</w:t>
                      </w:r>
                      <w:r>
                        <w:t xml:space="preserve"> &gt;12kW, 100 gallon storage unit with rated standby loss of 0.5 %/hr</w:t>
                      </w:r>
                      <w:r w:rsidRPr="00933056">
                        <w:t>:</w:t>
                      </w:r>
                    </w:p>
                    <w:p w14:paraId="48C207CB" w14:textId="77777777" w:rsidR="00C17490" w:rsidRDefault="00C17490" w:rsidP="009617C5">
                      <w:r>
                        <w:tab/>
                        <w:t>SLbase</w:t>
                      </w:r>
                      <w:r>
                        <w:tab/>
                        <w:t>= 0.3 + (27 / 100)</w:t>
                      </w:r>
                    </w:p>
                    <w:p w14:paraId="56B1C0A0" w14:textId="77777777" w:rsidR="00C17490" w:rsidRPr="00933056" w:rsidRDefault="00C17490" w:rsidP="009617C5">
                      <w:r>
                        <w:tab/>
                      </w:r>
                      <w:r>
                        <w:tab/>
                        <w:t>= 0.57%/hr</w:t>
                      </w:r>
                    </w:p>
                    <w:p w14:paraId="7C3797B5" w14:textId="77777777" w:rsidR="00C17490" w:rsidRDefault="00C17490" w:rsidP="009617C5">
                      <w:pPr>
                        <w:tabs>
                          <w:tab w:val="left" w:pos="1620"/>
                        </w:tabs>
                        <w:spacing w:after="0"/>
                        <w:ind w:left="1620" w:hanging="900"/>
                        <w:rPr>
                          <w:noProof/>
                        </w:rPr>
                      </w:pPr>
                      <w:r w:rsidRPr="007040C4">
                        <w:rPr>
                          <w:noProof/>
                        </w:rPr>
                        <w:t>Δ</w:t>
                      </w:r>
                      <w:r>
                        <w:rPr>
                          <w:noProof/>
                        </w:rPr>
                        <w:t>kWh</w:t>
                      </w:r>
                      <w:r>
                        <w:rPr>
                          <w:noProof/>
                        </w:rPr>
                        <w:tab/>
                      </w:r>
                      <w:r>
                        <w:rPr>
                          <w:noProof/>
                        </w:rPr>
                        <w:tab/>
                      </w:r>
                      <w:r w:rsidRPr="007040C4">
                        <w:rPr>
                          <w:noProof/>
                        </w:rPr>
                        <w:t>=</w:t>
                      </w:r>
                      <w:r>
                        <w:rPr>
                          <w:noProof/>
                        </w:rPr>
                        <w:t xml:space="preserve"> ((</w:t>
                      </w:r>
                      <w:r w:rsidRPr="007040C4">
                        <w:rPr>
                          <w:noProof/>
                        </w:rPr>
                        <w:t>(</w:t>
                      </w:r>
                      <w:r>
                        <w:rPr>
                          <w:noProof/>
                        </w:rPr>
                        <w:t>125 –</w:t>
                      </w:r>
                      <w:r w:rsidRPr="007040C4">
                        <w:rPr>
                          <w:noProof/>
                        </w:rPr>
                        <w:t xml:space="preserve"> </w:t>
                      </w:r>
                      <w:r>
                        <w:rPr>
                          <w:noProof/>
                        </w:rPr>
                        <w:t>70</w:t>
                      </w:r>
                      <w:r w:rsidRPr="007040C4">
                        <w:rPr>
                          <w:noProof/>
                        </w:rPr>
                        <w:t xml:space="preserve">) </w:t>
                      </w:r>
                      <w:r>
                        <w:rPr>
                          <w:noProof/>
                        </w:rPr>
                        <w:t>* 100 * 8.33 * 1 * (0.57- 0.5)) * 8766)/3412</w:t>
                      </w:r>
                    </w:p>
                    <w:p w14:paraId="7BC3F5EF" w14:textId="77777777" w:rsidR="00C17490" w:rsidRDefault="00C17490" w:rsidP="009E675E">
                      <w:pPr>
                        <w:spacing w:before="120" w:after="0"/>
                        <w:ind w:left="1440" w:firstLine="720"/>
                        <w:rPr>
                          <w:noProof/>
                        </w:rPr>
                      </w:pPr>
                      <w:r>
                        <w:rPr>
                          <w:noProof/>
                        </w:rPr>
                        <w:t>= 8,239 kWh</w:t>
                      </w:r>
                    </w:p>
                    <w:p w14:paraId="27BEC358" w14:textId="77777777" w:rsidR="00C17490" w:rsidRDefault="00C17490" w:rsidP="009617C5">
                      <w:pPr>
                        <w:tabs>
                          <w:tab w:val="left" w:pos="1620"/>
                        </w:tabs>
                        <w:spacing w:after="0"/>
                        <w:ind w:left="1620" w:hanging="900"/>
                        <w:rPr>
                          <w:noProof/>
                        </w:rPr>
                      </w:pPr>
                    </w:p>
                    <w:p w14:paraId="5C58C1A3" w14:textId="77777777" w:rsidR="00C17490" w:rsidRDefault="00C17490" w:rsidP="009617C5">
                      <w:pPr>
                        <w:tabs>
                          <w:tab w:val="left" w:pos="990"/>
                        </w:tabs>
                      </w:pPr>
                    </w:p>
                  </w:txbxContent>
                </v:textbox>
                <w10:anchorlock/>
              </v:shape>
            </w:pict>
          </mc:Fallback>
        </mc:AlternateContent>
      </w:r>
    </w:p>
    <w:p w14:paraId="3B6480AE" w14:textId="01E55EE8" w:rsidR="00902A0D" w:rsidRDefault="00902A0D" w:rsidP="00902A0D">
      <w:pPr>
        <w:pStyle w:val="Heading6"/>
      </w:pPr>
      <w:r w:rsidRPr="00933056">
        <w:t>Summer Coincident Peak Demand Savings</w:t>
      </w:r>
      <w:r>
        <w:t xml:space="preserve"> </w:t>
      </w:r>
    </w:p>
    <w:p w14:paraId="19A9688F" w14:textId="77777777" w:rsidR="009617C5" w:rsidRPr="009617C5" w:rsidRDefault="009617C5" w:rsidP="009E675E">
      <w:pPr>
        <w:ind w:left="1440"/>
      </w:pPr>
      <m:oMathPara>
        <m:oMathParaPr>
          <m:jc m:val="center"/>
        </m:oMathParaPr>
        <m:oMath>
          <m:r>
            <w:rPr>
              <w:rFonts w:ascii="Cambria Math" w:hAnsi="Cambria Math"/>
            </w:rPr>
            <m:t>∆kW</m:t>
          </m:r>
          <m:r>
            <w:rPr>
              <w:rFonts w:ascii="Cambria Math" w:hAnsi="Cambria Math"/>
              <w:noProof/>
            </w:rPr>
            <m:t>=</m:t>
          </m:r>
          <m:f>
            <m:fPr>
              <m:ctrlPr>
                <w:rPr>
                  <w:rFonts w:ascii="Cambria Math" w:hAnsi="Cambria Math"/>
                  <w:i/>
                </w:rPr>
              </m:ctrlPr>
            </m:fPr>
            <m:num>
              <m:r>
                <w:rPr>
                  <w:rFonts w:ascii="Cambria Math" w:hAnsi="Cambria Math"/>
                </w:rPr>
                <m:t>∆kWh</m:t>
              </m:r>
            </m:num>
            <m:den>
              <m:r>
                <w:rPr>
                  <w:rFonts w:ascii="Cambria Math" w:hAnsi="Cambria Math"/>
                </w:rPr>
                <m:t>Hours</m:t>
              </m:r>
            </m:den>
          </m:f>
          <m:r>
            <w:rPr>
              <w:rFonts w:ascii="Cambria Math" w:hAnsi="Cambria Math"/>
            </w:rPr>
            <m:t>*CF</m:t>
          </m:r>
        </m:oMath>
      </m:oMathPara>
    </w:p>
    <w:p w14:paraId="131CE528" w14:textId="77777777" w:rsidR="009617C5" w:rsidRDefault="009617C5" w:rsidP="00902A0D">
      <w:r>
        <w:t>Where:</w:t>
      </w:r>
    </w:p>
    <w:p w14:paraId="568FF3A4" w14:textId="77777777" w:rsidR="009617C5" w:rsidRPr="000B7BB6" w:rsidRDefault="009617C5" w:rsidP="009617C5">
      <w:pPr>
        <w:ind w:left="1440"/>
        <w:rPr>
          <w:rFonts w:cstheme="minorHAnsi"/>
          <w:noProof/>
        </w:rPr>
      </w:pPr>
      <w:r>
        <w:t>Hours</w:t>
      </w:r>
      <w:r>
        <w:tab/>
      </w:r>
      <w:r>
        <w:tab/>
      </w:r>
      <w:r w:rsidRPr="000B7BB6">
        <w:rPr>
          <w:rFonts w:cstheme="minorHAnsi"/>
          <w:noProof/>
        </w:rPr>
        <w:t>= Full load hours of water heater</w:t>
      </w:r>
    </w:p>
    <w:p w14:paraId="6B82B8B0" w14:textId="77777777" w:rsidR="009617C5" w:rsidRPr="00A05FC2" w:rsidRDefault="009617C5" w:rsidP="009617C5">
      <w:pPr>
        <w:ind w:left="1440" w:hanging="720"/>
        <w:rPr>
          <w:rFonts w:cstheme="minorHAnsi"/>
          <w:noProof/>
        </w:rPr>
      </w:pPr>
      <w:r w:rsidRPr="000B7BB6">
        <w:rPr>
          <w:rFonts w:cstheme="minorHAnsi"/>
          <w:noProof/>
        </w:rPr>
        <w:lastRenderedPageBreak/>
        <w:tab/>
      </w:r>
      <w:r w:rsidRPr="000B7BB6">
        <w:rPr>
          <w:rFonts w:cstheme="minorHAnsi"/>
          <w:noProof/>
        </w:rPr>
        <w:tab/>
      </w:r>
      <w:r w:rsidRPr="000B7BB6">
        <w:rPr>
          <w:rFonts w:cstheme="minorHAnsi"/>
          <w:noProof/>
        </w:rPr>
        <w:tab/>
        <w:t xml:space="preserve">= </w:t>
      </w:r>
      <w:r>
        <w:rPr>
          <w:rFonts w:cstheme="minorHAnsi"/>
          <w:noProof/>
        </w:rPr>
        <w:t>6461</w:t>
      </w:r>
      <w:r w:rsidRPr="000B7BB6">
        <w:rPr>
          <w:rFonts w:cstheme="minorHAnsi"/>
          <w:noProof/>
        </w:rPr>
        <w:t xml:space="preserve"> </w:t>
      </w:r>
      <w:r w:rsidRPr="00A05FC2">
        <w:rPr>
          <w:rStyle w:val="FootnoteReference"/>
          <w:rFonts w:asciiTheme="minorHAnsi" w:hAnsiTheme="minorHAnsi" w:cstheme="minorHAnsi"/>
          <w:noProof/>
        </w:rPr>
        <w:footnoteReference w:id="14"/>
      </w:r>
    </w:p>
    <w:p w14:paraId="10F4172D" w14:textId="77777777" w:rsidR="009617C5" w:rsidRDefault="009617C5" w:rsidP="009617C5">
      <w:pPr>
        <w:ind w:left="1440"/>
        <w:rPr>
          <w:rFonts w:cstheme="minorHAnsi"/>
        </w:rPr>
      </w:pPr>
      <w:r w:rsidRPr="00B41203">
        <w:rPr>
          <w:rFonts w:cstheme="minorHAnsi"/>
          <w:noProof/>
        </w:rPr>
        <w:t xml:space="preserve">CF </w:t>
      </w:r>
      <w:r w:rsidRPr="00B41203">
        <w:rPr>
          <w:rFonts w:cstheme="minorHAnsi"/>
          <w:noProof/>
        </w:rPr>
        <w:tab/>
      </w:r>
      <w:r w:rsidRPr="00B41203">
        <w:rPr>
          <w:rFonts w:cstheme="minorHAnsi"/>
          <w:noProof/>
        </w:rPr>
        <w:tab/>
        <w:t>= Summer Peak Coincidence Factor for measure</w:t>
      </w:r>
      <w:r w:rsidRPr="000B7BB6">
        <w:rPr>
          <w:rFonts w:cstheme="minorHAnsi"/>
        </w:rPr>
        <w:t xml:space="preserve"> </w:t>
      </w:r>
    </w:p>
    <w:p w14:paraId="7F29C7BA" w14:textId="77777777" w:rsidR="009617C5" w:rsidRDefault="009617C5" w:rsidP="009617C5">
      <w:pPr>
        <w:ind w:left="1440"/>
        <w:rPr>
          <w:rFonts w:cstheme="minorHAnsi"/>
        </w:rPr>
      </w:pPr>
      <w:r>
        <w:rPr>
          <w:rFonts w:cstheme="minorHAnsi"/>
        </w:rPr>
        <w:tab/>
      </w:r>
      <w:r>
        <w:rPr>
          <w:rFonts w:cstheme="minorHAnsi"/>
        </w:rPr>
        <w:tab/>
        <w:t xml:space="preserve">= 0.925 </w:t>
      </w:r>
      <w:r>
        <w:rPr>
          <w:rStyle w:val="FootnoteReference"/>
        </w:rPr>
        <w:footnoteReference w:id="15"/>
      </w:r>
    </w:p>
    <w:p w14:paraId="00E0151F" w14:textId="77777777" w:rsidR="00EC61EC" w:rsidRPr="000B7BB6" w:rsidRDefault="00EC61EC" w:rsidP="009617C5">
      <w:pPr>
        <w:ind w:left="1440"/>
        <w:rPr>
          <w:rFonts w:cstheme="minorHAnsi"/>
        </w:rPr>
      </w:pPr>
    </w:p>
    <w:p w14:paraId="3CAD60D0" w14:textId="7CD6C9EA" w:rsidR="00902A0D" w:rsidRDefault="00EC61EC" w:rsidP="00902A0D">
      <w:pPr>
        <w:widowControl/>
        <w:spacing w:after="200" w:line="276" w:lineRule="auto"/>
        <w:jc w:val="left"/>
        <w:rPr>
          <w:rFonts w:eastAsiaTheme="majorEastAsia"/>
          <w:b/>
          <w:smallCaps/>
          <w:sz w:val="22"/>
          <w:szCs w:val="18"/>
        </w:rPr>
      </w:pPr>
      <w:r w:rsidRPr="00AD578F">
        <w:rPr>
          <w:rPrChange w:id="255" w:author="Samuel Dent" w:date="2015-12-14T06:40:00Z">
            <w:rPr>
              <w:sz w:val="22"/>
            </w:rPr>
          </w:rPrChange>
        </w:rPr>
        <mc:AlternateContent>
          <mc:Choice Requires="wps">
            <w:drawing>
              <wp:inline distT="0" distB="0" distL="0" distR="0" wp14:anchorId="31CA7BE7" wp14:editId="40002CC0">
                <wp:extent cx="5934075" cy="809625"/>
                <wp:effectExtent l="0" t="0" r="28575" b="28575"/>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4075" cy="809625"/>
                        </a:xfrm>
                        <a:prstGeom prst="rect">
                          <a:avLst/>
                        </a:prstGeom>
                        <a:solidFill>
                          <a:srgbClr val="FFFFFF"/>
                        </a:solidFill>
                        <a:ln w="9525">
                          <a:solidFill>
                            <a:srgbClr val="000000"/>
                          </a:solidFill>
                          <a:miter lim="800000"/>
                          <a:headEnd/>
                          <a:tailEnd/>
                        </a:ln>
                      </wps:spPr>
                      <wps:txbx>
                        <w:txbxContent>
                          <w:p w14:paraId="089ACFE4" w14:textId="77777777" w:rsidR="00C17490" w:rsidRDefault="00C17490" w:rsidP="00EC61EC">
                            <w:r w:rsidRPr="00711635">
                              <w:t xml:space="preserve"> </w:t>
                            </w:r>
                            <w:r w:rsidRPr="00933056">
                              <w:t>For example,</w:t>
                            </w:r>
                            <w:r>
                              <w:t xml:space="preserve"> &gt;12kW, 100 gallon storage unit with rated standby loss of 0.5 %/hr</w:t>
                            </w:r>
                            <w:r w:rsidRPr="00933056">
                              <w:t>:</w:t>
                            </w:r>
                          </w:p>
                          <w:p w14:paraId="3626034B" w14:textId="77777777" w:rsidR="00C17490" w:rsidRDefault="00C17490" w:rsidP="009E675E">
                            <w:pPr>
                              <w:rPr>
                                <w:noProof/>
                              </w:rPr>
                            </w:pPr>
                            <w:r>
                              <w:tab/>
                            </w:r>
                            <w:r w:rsidRPr="007040C4">
                              <w:rPr>
                                <w:noProof/>
                              </w:rPr>
                              <w:t>Δ</w:t>
                            </w:r>
                            <w:r>
                              <w:rPr>
                                <w:noProof/>
                              </w:rPr>
                              <w:t>kW</w:t>
                            </w:r>
                            <w:r>
                              <w:rPr>
                                <w:noProof/>
                              </w:rPr>
                              <w:tab/>
                            </w:r>
                            <w:r>
                              <w:rPr>
                                <w:noProof/>
                              </w:rPr>
                              <w:tab/>
                            </w:r>
                            <w:r w:rsidRPr="007040C4">
                              <w:rPr>
                                <w:noProof/>
                              </w:rPr>
                              <w:t>=</w:t>
                            </w:r>
                            <w:r>
                              <w:rPr>
                                <w:noProof/>
                              </w:rPr>
                              <w:t xml:space="preserve"> 8,239 / 6,461 * 0.925</w:t>
                            </w:r>
                          </w:p>
                          <w:p w14:paraId="6B592730" w14:textId="77777777" w:rsidR="00C17490" w:rsidRDefault="00C17490" w:rsidP="009E675E">
                            <w:pPr>
                              <w:rPr>
                                <w:noProof/>
                              </w:rPr>
                            </w:pPr>
                            <w:r>
                              <w:rPr>
                                <w:noProof/>
                              </w:rPr>
                              <w:tab/>
                            </w:r>
                            <w:r>
                              <w:rPr>
                                <w:noProof/>
                              </w:rPr>
                              <w:tab/>
                            </w:r>
                            <w:r>
                              <w:rPr>
                                <w:noProof/>
                              </w:rPr>
                              <w:tab/>
                              <w:t>= 1.18 kW</w:t>
                            </w:r>
                          </w:p>
                          <w:p w14:paraId="56415F90" w14:textId="77777777" w:rsidR="00C17490" w:rsidRDefault="00C17490" w:rsidP="00EC61EC">
                            <w:pPr>
                              <w:tabs>
                                <w:tab w:val="left" w:pos="1620"/>
                              </w:tabs>
                              <w:spacing w:after="0"/>
                              <w:ind w:left="1620" w:hanging="900"/>
                              <w:rPr>
                                <w:noProof/>
                              </w:rPr>
                            </w:pPr>
                          </w:p>
                          <w:p w14:paraId="24FBEC5C" w14:textId="77777777" w:rsidR="00C17490" w:rsidRDefault="00C17490" w:rsidP="00EC61EC">
                            <w:pPr>
                              <w:tabs>
                                <w:tab w:val="left" w:pos="990"/>
                              </w:tabs>
                            </w:pPr>
                          </w:p>
                        </w:txbxContent>
                      </wps:txbx>
                      <wps:bodyPr rot="0" vert="horz" wrap="square" lIns="91440" tIns="45720" rIns="91440" bIns="45720" anchor="t" anchorCtr="0" upright="1">
                        <a:noAutofit/>
                      </wps:bodyPr>
                    </wps:wsp>
                  </a:graphicData>
                </a:graphic>
              </wp:inline>
            </w:drawing>
          </mc:Choice>
          <mc:Fallback>
            <w:pict>
              <v:shape id="Text Box 3" o:spid="_x0000_s1028" type="#_x0000_t202" style="width:467.25pt;height:63.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">
                <v:textbox>
                  <w:txbxContent>
                    <w:p w14:paraId="089ACFE4" w14:textId="77777777" w:rsidR="00C17490" w:rsidRDefault="00C17490" w:rsidP="00EC61EC">
                      <w:r w:rsidRPr="00711635">
                        <w:t xml:space="preserve"> </w:t>
                      </w:r>
                      <w:r w:rsidRPr="00933056">
                        <w:t>For example,</w:t>
                      </w:r>
                      <w:r>
                        <w:t xml:space="preserve"> &gt;12kW, 100 gallon storage unit with rated standby loss of 0.5 %/hr</w:t>
                      </w:r>
                      <w:r w:rsidRPr="00933056">
                        <w:t>:</w:t>
                      </w:r>
                    </w:p>
                    <w:p w14:paraId="3626034B" w14:textId="77777777" w:rsidR="00C17490" w:rsidRDefault="00C17490" w:rsidP="009E675E">
                      <w:pPr>
                        <w:rPr>
                          <w:noProof/>
                        </w:rPr>
                      </w:pPr>
                      <w:r>
                        <w:tab/>
                      </w:r>
                      <w:r w:rsidRPr="007040C4">
                        <w:rPr>
                          <w:noProof/>
                        </w:rPr>
                        <w:t>Δ</w:t>
                      </w:r>
                      <w:r>
                        <w:rPr>
                          <w:noProof/>
                        </w:rPr>
                        <w:t>kW</w:t>
                      </w:r>
                      <w:r>
                        <w:rPr>
                          <w:noProof/>
                        </w:rPr>
                        <w:tab/>
                      </w:r>
                      <w:r>
                        <w:rPr>
                          <w:noProof/>
                        </w:rPr>
                        <w:tab/>
                      </w:r>
                      <w:r w:rsidRPr="007040C4">
                        <w:rPr>
                          <w:noProof/>
                        </w:rPr>
                        <w:t>=</w:t>
                      </w:r>
                      <w:r>
                        <w:rPr>
                          <w:noProof/>
                        </w:rPr>
                        <w:t xml:space="preserve"> 8,239 / 6,461 * 0.925</w:t>
                      </w:r>
                    </w:p>
                    <w:p w14:paraId="6B592730" w14:textId="77777777" w:rsidR="00C17490" w:rsidRDefault="00C17490" w:rsidP="009E675E">
                      <w:pPr>
                        <w:rPr>
                          <w:noProof/>
                        </w:rPr>
                      </w:pPr>
                      <w:r>
                        <w:rPr>
                          <w:noProof/>
                        </w:rPr>
                        <w:tab/>
                      </w:r>
                      <w:r>
                        <w:rPr>
                          <w:noProof/>
                        </w:rPr>
                        <w:tab/>
                      </w:r>
                      <w:r>
                        <w:rPr>
                          <w:noProof/>
                        </w:rPr>
                        <w:tab/>
                        <w:t>= 1.18 kW</w:t>
                      </w:r>
                    </w:p>
                    <w:p w14:paraId="56415F90" w14:textId="77777777" w:rsidR="00C17490" w:rsidRDefault="00C17490" w:rsidP="00EC61EC">
                      <w:pPr>
                        <w:tabs>
                          <w:tab w:val="left" w:pos="1620"/>
                        </w:tabs>
                        <w:spacing w:after="0"/>
                        <w:ind w:left="1620" w:hanging="900"/>
                        <w:rPr>
                          <w:noProof/>
                        </w:rPr>
                      </w:pPr>
                    </w:p>
                    <w:p w14:paraId="24FBEC5C" w14:textId="77777777" w:rsidR="00C17490" w:rsidRDefault="00C17490" w:rsidP="00EC61EC">
                      <w:pPr>
                        <w:tabs>
                          <w:tab w:val="left" w:pos="990"/>
                        </w:tabs>
                      </w:pPr>
                    </w:p>
                  </w:txbxContent>
                </v:textbox>
                <w10:anchorlock/>
              </v:shape>
            </w:pict>
          </mc:Fallback>
        </mc:AlternateContent>
      </w:r>
    </w:p>
    <w:p w14:paraId="6267E074" w14:textId="77777777" w:rsidR="00902A0D" w:rsidRDefault="00902A0D" w:rsidP="00902A0D">
      <w:pPr>
        <w:pStyle w:val="Heading6"/>
      </w:pPr>
      <w:r>
        <w:t>Natural Gas Energy Savings</w:t>
      </w:r>
    </w:p>
    <w:p w14:paraId="6D6328EF" w14:textId="77777777" w:rsidR="00711635" w:rsidRPr="00916726" w:rsidRDefault="00711635" w:rsidP="00711635">
      <w:pPr>
        <w:rPr>
          <w:del w:id="256" w:author="Samuel Dent" w:date="2015-12-14T06:40:00Z"/>
          <w:i/>
        </w:rPr>
      </w:pPr>
      <w:del w:id="257" w:author="Samuel Dent" w:date="2015-12-14T06:40:00Z">
        <m:oMathPara>
          <m:oMath>
            <m:r>
              <w:rPr>
                <w:rFonts w:ascii="Cambria Math" w:hAnsi="Cambria Math"/>
              </w:rPr>
              <m:t>∆Therms=</m:t>
            </m:r>
            <m:f>
              <m:fPr>
                <m:ctrlPr>
                  <w:rPr>
                    <w:rFonts w:ascii="Cambria Math" w:hAnsi="Cambria Math"/>
                    <w:i/>
                  </w:rPr>
                </m:ctrlPr>
              </m:fPr>
              <m:num>
                <m:d>
                  <m:dPr>
                    <m:ctrlPr>
                      <w:rPr>
                        <w:rFonts w:ascii="Cambria Math" w:hAnsi="Cambria Math"/>
                        <w:i/>
                      </w:rPr>
                    </m:ctrlPr>
                  </m:dPr>
                  <m:e>
                    <m:sSub>
                      <m:sSubPr>
                        <m:ctrlPr>
                          <w:rPr>
                            <w:rFonts w:ascii="Cambria Math" w:hAnsi="Cambria Math"/>
                            <w:i/>
                          </w:rPr>
                        </m:ctrlPr>
                      </m:sSubPr>
                      <m:e>
                        <m:r>
                          <w:rPr>
                            <w:rFonts w:ascii="Cambria Math" w:hAnsi="Cambria Math"/>
                          </w:rPr>
                          <m:t>T</m:t>
                        </m:r>
                      </m:e>
                      <m:sub>
                        <m:r>
                          <w:rPr>
                            <w:rFonts w:ascii="Cambria Math" w:hAnsi="Cambria Math"/>
                          </w:rPr>
                          <m:t>out</m:t>
                        </m:r>
                      </m:sub>
                    </m:sSub>
                    <m:r>
                      <w:rPr>
                        <w:rFonts w:ascii="Cambria Math" w:hAnsi="Cambria Math"/>
                      </w:rPr>
                      <m:t>-</m:t>
                    </m:r>
                    <m:sSub>
                      <m:sSubPr>
                        <m:ctrlPr>
                          <w:rPr>
                            <w:rFonts w:ascii="Cambria Math" w:hAnsi="Cambria Math"/>
                            <w:i/>
                          </w:rPr>
                        </m:ctrlPr>
                      </m:sSubPr>
                      <m:e>
                        <m:r>
                          <w:rPr>
                            <w:rFonts w:ascii="Cambria Math" w:hAnsi="Cambria Math"/>
                          </w:rPr>
                          <m:t>T</m:t>
                        </m:r>
                      </m:e>
                      <m:sub>
                        <m:r>
                          <w:rPr>
                            <w:rFonts w:ascii="Cambria Math" w:hAnsi="Cambria Math"/>
                          </w:rPr>
                          <m:t>in</m:t>
                        </m:r>
                      </m:sub>
                    </m:sSub>
                  </m:e>
                </m:d>
                <m:r>
                  <w:rPr>
                    <w:rFonts w:ascii="Cambria Math" w:hAnsi="Cambria Math"/>
                  </w:rPr>
                  <m:t xml:space="preserve"> * </m:t>
                </m:r>
                <m:sSub>
                  <m:sSubPr>
                    <m:ctrlPr>
                      <w:rPr>
                        <w:rFonts w:ascii="Cambria Math" w:hAnsi="Cambria Math"/>
                        <w:i/>
                      </w:rPr>
                    </m:ctrlPr>
                  </m:sSubPr>
                  <m:e>
                    <m:r>
                      <w:rPr>
                        <w:rFonts w:ascii="Cambria Math" w:hAnsi="Cambria Math"/>
                      </w:rPr>
                      <m:t>HotWaterUse</m:t>
                    </m:r>
                  </m:e>
                  <m:sub>
                    <m:r>
                      <w:rPr>
                        <w:rFonts w:ascii="Cambria Math" w:hAnsi="Cambria Math"/>
                      </w:rPr>
                      <m:t>Gallon</m:t>
                    </m:r>
                  </m:sub>
                </m:sSub>
                <m:r>
                  <w:rPr>
                    <w:rFonts w:ascii="Cambria Math" w:hAnsi="Cambria Math"/>
                  </w:rPr>
                  <m:t>*</m:t>
                </m:r>
                <m:r>
                  <w:rPr>
                    <w:rFonts w:ascii="Cambria Math" w:hAnsi="Cambria Math" w:cstheme="minorHAnsi"/>
                    <w:noProof/>
                  </w:rPr>
                  <m:t>γWater</m:t>
                </m:r>
                <m:r>
                  <w:rPr>
                    <w:rFonts w:ascii="Cambria Math" w:hAnsi="Cambria Math"/>
                  </w:rPr>
                  <m:t xml:space="preserve">*1* </m:t>
                </m:r>
                <m:d>
                  <m:dPr>
                    <m:endChr m:val=""/>
                    <m:ctrlPr>
                      <w:rPr>
                        <w:rFonts w:ascii="Cambria Math" w:hAnsi="Cambria Math"/>
                        <w:i/>
                      </w:rPr>
                    </m:ctrlPr>
                  </m:dPr>
                  <m:e>
                    <m:f>
                      <m:fPr>
                        <m:ctrlPr>
                          <w:rPr>
                            <w:rFonts w:ascii="Cambria Math" w:hAnsi="Cambria Math"/>
                            <w:i/>
                          </w:rPr>
                        </m:ctrlPr>
                      </m:fPr>
                      <m:num>
                        <m:r>
                          <w:rPr>
                            <w:rFonts w:ascii="Cambria Math" w:hAnsi="Cambria Math"/>
                          </w:rPr>
                          <m:t>1</m:t>
                        </m:r>
                      </m:num>
                      <m:den>
                        <m:sSub>
                          <m:sSubPr>
                            <m:ctrlPr>
                              <w:rPr>
                                <w:rFonts w:ascii="Cambria Math" w:hAnsi="Cambria Math"/>
                                <w:i/>
                              </w:rPr>
                            </m:ctrlPr>
                          </m:sSubPr>
                          <m:e>
                            <m:r>
                              <w:rPr>
                                <w:rFonts w:ascii="Cambria Math" w:hAnsi="Cambria Math"/>
                              </w:rPr>
                              <m:t>EF</m:t>
                            </m:r>
                          </m:e>
                          <m:sub>
                            <m:r>
                              <w:rPr>
                                <w:rFonts w:ascii="Cambria Math" w:hAnsi="Cambria Math"/>
                              </w:rPr>
                              <m:t>base</m:t>
                            </m:r>
                          </m:sub>
                        </m:sSub>
                      </m:den>
                    </m:f>
                    <m:r>
                      <w:rPr>
                        <w:rFonts w:ascii="Cambria Math" w:hAnsi="Cambria Math"/>
                      </w:rPr>
                      <m:t>-</m:t>
                    </m:r>
                    <m:d>
                      <m:dPr>
                        <m:begChr m:val=""/>
                        <m:ctrlPr>
                          <w:rPr>
                            <w:rFonts w:ascii="Cambria Math" w:hAnsi="Cambria Math"/>
                            <w:i/>
                          </w:rPr>
                        </m:ctrlPr>
                      </m:dPr>
                      <m:e>
                        <m:f>
                          <m:fPr>
                            <m:ctrlPr>
                              <w:rPr>
                                <w:rFonts w:ascii="Cambria Math" w:hAnsi="Cambria Math"/>
                                <w:i/>
                              </w:rPr>
                            </m:ctrlPr>
                          </m:fPr>
                          <m:num>
                            <m:r>
                              <w:rPr>
                                <w:rFonts w:ascii="Cambria Math" w:hAnsi="Cambria Math"/>
                              </w:rPr>
                              <m:t>1</m:t>
                            </m:r>
                          </m:num>
                          <m:den>
                            <m:sSub>
                              <m:sSubPr>
                                <m:ctrlPr>
                                  <w:rPr>
                                    <w:rFonts w:ascii="Cambria Math" w:hAnsi="Cambria Math"/>
                                    <w:i/>
                                  </w:rPr>
                                </m:ctrlPr>
                              </m:sSubPr>
                              <m:e>
                                <m:r>
                                  <w:rPr>
                                    <w:rFonts w:ascii="Cambria Math" w:hAnsi="Cambria Math"/>
                                  </w:rPr>
                                  <m:t>EF</m:t>
                                </m:r>
                              </m:e>
                              <m:sub>
                                <m:r>
                                  <w:rPr>
                                    <w:rFonts w:ascii="Cambria Math" w:hAnsi="Cambria Math"/>
                                  </w:rPr>
                                  <m:t>Eff</m:t>
                                </m:r>
                              </m:sub>
                            </m:sSub>
                          </m:den>
                        </m:f>
                      </m:e>
                    </m:d>
                  </m:e>
                </m:d>
              </m:num>
              <m:den>
                <m:r>
                  <w:rPr>
                    <w:rFonts w:ascii="Cambria Math" w:hAnsi="Cambria Math"/>
                  </w:rPr>
                  <m:t>100,000</m:t>
                </m:r>
              </m:den>
            </m:f>
          </m:oMath>
        </m:oMathPara>
      </w:del>
    </w:p>
    <w:p w14:paraId="7EF670D5" w14:textId="77777777" w:rsidR="00AD578F" w:rsidRDefault="00AD578F" w:rsidP="00AD578F">
      <w:pPr>
        <w:rPr>
          <w:ins w:id="258" w:author="Samuel Dent" w:date="2015-12-14T06:40:00Z"/>
          <w:noProof/>
        </w:rPr>
      </w:pPr>
      <w:ins w:id="259" w:author="Samuel Dent" w:date="2015-12-14T06:40:00Z">
        <w:r>
          <w:rPr>
            <w:noProof/>
          </w:rPr>
          <w:t>Natural gas  energy savings are calculated for natural gas storage water heaters per the equations given below.</w:t>
        </w:r>
      </w:ins>
    </w:p>
    <w:p w14:paraId="59213929" w14:textId="77777777" w:rsidR="006557F1" w:rsidRDefault="006557F1" w:rsidP="00AD578F">
      <w:pPr>
        <w:rPr>
          <w:ins w:id="260" w:author="Samuel Dent" w:date="2015-12-14T06:40:00Z"/>
          <w:noProof/>
        </w:rPr>
      </w:pPr>
    </w:p>
    <w:p w14:paraId="47677088" w14:textId="77906C0C" w:rsidR="006557F1" w:rsidRDefault="006557F1" w:rsidP="00AD578F">
      <w:pPr>
        <w:rPr>
          <w:ins w:id="261" w:author="Samuel Dent" w:date="2015-12-14T06:40:00Z"/>
          <w:noProof/>
        </w:rPr>
      </w:pPr>
      <w:ins w:id="262" w:author="Samuel Dent" w:date="2015-12-14T06:40:00Z">
        <m:oMathPara>
          <m:oMath>
            <m:r>
              <w:rPr>
                <w:rFonts w:ascii="Cambria Math" w:hAnsi="Cambria Math"/>
              </w:rPr>
              <m:t>∆Therms=</m:t>
            </m:r>
            <m:f>
              <m:fPr>
                <m:ctrlPr>
                  <w:rPr>
                    <w:rFonts w:ascii="Cambria Math" w:hAnsi="Cambria Math"/>
                    <w:i/>
                  </w:rPr>
                </m:ctrlPr>
              </m:fPr>
              <m:num>
                <m:d>
                  <m:dPr>
                    <m:ctrlPr>
                      <w:rPr>
                        <w:rFonts w:ascii="Cambria Math" w:hAnsi="Cambria Math"/>
                        <w:i/>
                      </w:rPr>
                    </m:ctrlPr>
                  </m:dPr>
                  <m:e>
                    <m:sSub>
                      <m:sSubPr>
                        <m:ctrlPr>
                          <w:rPr>
                            <w:rFonts w:ascii="Cambria Math" w:hAnsi="Cambria Math"/>
                            <w:i/>
                          </w:rPr>
                        </m:ctrlPr>
                      </m:sSubPr>
                      <m:e>
                        <m:r>
                          <w:rPr>
                            <w:rFonts w:ascii="Cambria Math" w:hAnsi="Cambria Math"/>
                          </w:rPr>
                          <m:t>T</m:t>
                        </m:r>
                      </m:e>
                      <m:sub>
                        <m:r>
                          <w:rPr>
                            <w:rFonts w:ascii="Cambria Math" w:hAnsi="Cambria Math"/>
                          </w:rPr>
                          <m:t>out</m:t>
                        </m:r>
                      </m:sub>
                    </m:sSub>
                    <m:r>
                      <w:rPr>
                        <w:rFonts w:ascii="Cambria Math" w:hAnsi="Cambria Math"/>
                      </w:rPr>
                      <m:t>-</m:t>
                    </m:r>
                    <m:sSub>
                      <m:sSubPr>
                        <m:ctrlPr>
                          <w:rPr>
                            <w:rFonts w:ascii="Cambria Math" w:hAnsi="Cambria Math"/>
                            <w:i/>
                          </w:rPr>
                        </m:ctrlPr>
                      </m:sSubPr>
                      <m:e>
                        <m:r>
                          <w:rPr>
                            <w:rFonts w:ascii="Cambria Math" w:hAnsi="Cambria Math"/>
                          </w:rPr>
                          <m:t>T</m:t>
                        </m:r>
                      </m:e>
                      <m:sub>
                        <m:r>
                          <w:rPr>
                            <w:rFonts w:ascii="Cambria Math" w:hAnsi="Cambria Math"/>
                          </w:rPr>
                          <m:t>in</m:t>
                        </m:r>
                      </m:sub>
                    </m:sSub>
                  </m:e>
                </m:d>
                <m:r>
                  <w:rPr>
                    <w:rFonts w:ascii="Cambria Math" w:hAnsi="Cambria Math"/>
                  </w:rPr>
                  <m:t xml:space="preserve"> * </m:t>
                </m:r>
                <m:sSub>
                  <m:sSubPr>
                    <m:ctrlPr>
                      <w:rPr>
                        <w:rFonts w:ascii="Cambria Math" w:hAnsi="Cambria Math"/>
                        <w:i/>
                      </w:rPr>
                    </m:ctrlPr>
                  </m:sSubPr>
                  <m:e>
                    <m:r>
                      <w:rPr>
                        <w:rFonts w:ascii="Cambria Math" w:hAnsi="Cambria Math"/>
                      </w:rPr>
                      <m:t>HotWaterUse</m:t>
                    </m:r>
                  </m:e>
                  <m:sub>
                    <m:r>
                      <w:rPr>
                        <w:rFonts w:ascii="Cambria Math" w:hAnsi="Cambria Math"/>
                      </w:rPr>
                      <m:t>Gallon</m:t>
                    </m:r>
                  </m:sub>
                </m:sSub>
                <m:r>
                  <w:rPr>
                    <w:rFonts w:ascii="Cambria Math" w:hAnsi="Cambria Math"/>
                  </w:rPr>
                  <m:t>*</m:t>
                </m:r>
                <m:r>
                  <w:rPr>
                    <w:rFonts w:ascii="Cambria Math" w:hAnsi="Cambria Math" w:cstheme="minorHAnsi"/>
                    <w:noProof/>
                  </w:rPr>
                  <m:t>γWater</m:t>
                </m:r>
                <m:r>
                  <w:rPr>
                    <w:rFonts w:ascii="Cambria Math" w:hAnsi="Cambria Math"/>
                  </w:rPr>
                  <m:t>*1*</m:t>
                </m:r>
                <m:d>
                  <m:dPr>
                    <m:ctrlPr>
                      <w:rPr>
                        <w:rFonts w:ascii="Cambria Math" w:hAnsi="Cambria Math"/>
                        <w:i/>
                        <w:noProof/>
                      </w:rPr>
                    </m:ctrlPr>
                  </m:dPr>
                  <m:e>
                    <m:f>
                      <m:fPr>
                        <m:ctrlPr>
                          <w:rPr>
                            <w:rFonts w:ascii="Cambria Math" w:hAnsi="Cambria Math"/>
                            <w:i/>
                            <w:noProof/>
                          </w:rPr>
                        </m:ctrlPr>
                      </m:fPr>
                      <m:num>
                        <m:r>
                          <w:rPr>
                            <w:rFonts w:ascii="Cambria Math" w:hAnsi="Cambria Math"/>
                            <w:noProof/>
                          </w:rPr>
                          <m:t>1</m:t>
                        </m:r>
                      </m:num>
                      <m:den>
                        <m:sSub>
                          <m:sSubPr>
                            <m:ctrlPr>
                              <w:rPr>
                                <w:rFonts w:ascii="Cambria Math" w:hAnsi="Cambria Math"/>
                                <w:i/>
                                <w:noProof/>
                              </w:rPr>
                            </m:ctrlPr>
                          </m:sSubPr>
                          <m:e>
                            <m:r>
                              <w:rPr>
                                <w:rFonts w:ascii="Cambria Math" w:hAnsi="Cambria Math"/>
                                <w:noProof/>
                              </w:rPr>
                              <m:t>EF</m:t>
                            </m:r>
                          </m:e>
                          <m:sub>
                            <m:r>
                              <w:rPr>
                                <w:rFonts w:ascii="Cambria Math" w:hAnsi="Cambria Math"/>
                                <w:noProof/>
                              </w:rPr>
                              <m:t>gasbase</m:t>
                            </m:r>
                          </m:sub>
                        </m:sSub>
                      </m:den>
                    </m:f>
                    <m:r>
                      <w:rPr>
                        <w:rFonts w:ascii="Cambria Math" w:hAnsi="Cambria Math"/>
                        <w:noProof/>
                      </w:rPr>
                      <m:t xml:space="preserve">- </m:t>
                    </m:r>
                    <m:f>
                      <m:fPr>
                        <m:ctrlPr>
                          <w:rPr>
                            <w:rFonts w:ascii="Cambria Math" w:hAnsi="Cambria Math"/>
                            <w:i/>
                            <w:noProof/>
                          </w:rPr>
                        </m:ctrlPr>
                      </m:fPr>
                      <m:num>
                        <m:r>
                          <w:rPr>
                            <w:rFonts w:ascii="Cambria Math" w:hAnsi="Cambria Math"/>
                            <w:noProof/>
                          </w:rPr>
                          <m:t>1</m:t>
                        </m:r>
                      </m:num>
                      <m:den>
                        <m:sSub>
                          <m:sSubPr>
                            <m:ctrlPr>
                              <w:rPr>
                                <w:rFonts w:ascii="Cambria Math" w:hAnsi="Cambria Math"/>
                                <w:i/>
                                <w:noProof/>
                              </w:rPr>
                            </m:ctrlPr>
                          </m:sSubPr>
                          <m:e>
                            <m:r>
                              <w:rPr>
                                <w:rFonts w:ascii="Cambria Math" w:hAnsi="Cambria Math"/>
                                <w:noProof/>
                              </w:rPr>
                              <m:t>EF</m:t>
                            </m:r>
                          </m:e>
                          <m:sub>
                            <m:r>
                              <w:rPr>
                                <w:rFonts w:ascii="Cambria Math" w:hAnsi="Cambria Math"/>
                                <w:noProof/>
                              </w:rPr>
                              <m:t>Eff</m:t>
                            </m:r>
                          </m:sub>
                        </m:sSub>
                      </m:den>
                    </m:f>
                  </m:e>
                </m:d>
              </m:num>
              <m:den>
                <m:r>
                  <w:rPr>
                    <w:rFonts w:ascii="Cambria Math" w:hAnsi="Cambria Math"/>
                  </w:rPr>
                  <m:t>100,000</m:t>
                </m:r>
              </m:den>
            </m:f>
          </m:oMath>
        </m:oMathPara>
      </w:ins>
    </w:p>
    <w:p w14:paraId="2D5DB506" w14:textId="77777777" w:rsidR="00AD578F" w:rsidRPr="00AD578F" w:rsidRDefault="00AD578F" w:rsidP="009E675E">
      <w:pPr>
        <w:rPr>
          <w:ins w:id="263" w:author="Samuel Dent" w:date="2015-12-14T06:40:00Z"/>
        </w:rPr>
      </w:pPr>
    </w:p>
    <w:p w14:paraId="0A7668F7" w14:textId="77777777" w:rsidR="009617C5" w:rsidRDefault="009617C5" w:rsidP="00711635">
      <w:pPr>
        <w:rPr>
          <w:noProof/>
        </w:rPr>
      </w:pPr>
      <w:r>
        <w:rPr>
          <w:noProof/>
        </w:rPr>
        <w:t>Where:</w:t>
      </w:r>
      <w:r w:rsidR="00711635">
        <w:rPr>
          <w:noProof/>
        </w:rPr>
        <w:tab/>
      </w:r>
    </w:p>
    <w:p w14:paraId="7BA5813A" w14:textId="77777777" w:rsidR="00711635" w:rsidRDefault="00711635" w:rsidP="009E675E">
      <w:pPr>
        <w:ind w:firstLine="720"/>
        <w:rPr>
          <w:noProof/>
        </w:rPr>
      </w:pPr>
      <w:r>
        <w:rPr>
          <w:noProof/>
        </w:rPr>
        <w:t>100,000</w:t>
      </w:r>
      <w:r>
        <w:rPr>
          <w:noProof/>
        </w:rPr>
        <w:tab/>
      </w:r>
      <w:r>
        <w:rPr>
          <w:noProof/>
        </w:rPr>
        <w:tab/>
        <w:t>= Converts Btu to Therms</w:t>
      </w:r>
    </w:p>
    <w:p w14:paraId="3F3339B1" w14:textId="7CDE9DD6" w:rsidR="00C17490" w:rsidRDefault="00C17490" w:rsidP="00C17490">
      <w:pPr>
        <w:ind w:left="2160" w:hanging="1440"/>
        <w:rPr>
          <w:ins w:id="264" w:author="Samuel Dent" w:date="2015-12-14T06:40:00Z"/>
          <w:noProof/>
        </w:rPr>
      </w:pPr>
      <w:ins w:id="265" w:author="Samuel Dent" w:date="2015-12-14T06:40:00Z">
        <w:r w:rsidRPr="00A2260F">
          <w:rPr>
            <w:noProof/>
          </w:rPr>
          <w:t>E</w:t>
        </w:r>
        <w:r>
          <w:rPr>
            <w:noProof/>
          </w:rPr>
          <w:t>F</w:t>
        </w:r>
        <w:r w:rsidR="008D4669" w:rsidRPr="009E675E">
          <w:rPr>
            <w:noProof/>
            <w:vertAlign w:val="subscript"/>
          </w:rPr>
          <w:t>gas</w:t>
        </w:r>
        <w:r w:rsidRPr="007F1B25">
          <w:rPr>
            <w:noProof/>
            <w:vertAlign w:val="subscript"/>
          </w:rPr>
          <w:t>base</w:t>
        </w:r>
        <w:r>
          <w:rPr>
            <w:noProof/>
          </w:rPr>
          <w:t xml:space="preserve">  </w:t>
        </w:r>
        <w:r>
          <w:rPr>
            <w:noProof/>
          </w:rPr>
          <w:tab/>
          <w:t xml:space="preserve">= </w:t>
        </w:r>
        <w:r w:rsidRPr="008F215F">
          <w:rPr>
            <w:noProof/>
          </w:rPr>
          <w:t>Rated efficiency of baseline water heater expressed as Energy Factor (EF) or Thermal Efficiency (E</w:t>
        </w:r>
        <w:r w:rsidRPr="007F1B25">
          <w:rPr>
            <w:noProof/>
            <w:vertAlign w:val="subscript"/>
          </w:rPr>
          <w:t>t</w:t>
        </w:r>
        <w:r w:rsidRPr="008F215F">
          <w:rPr>
            <w:noProof/>
          </w:rPr>
          <w:t xml:space="preserve">); </w:t>
        </w:r>
      </w:ins>
    </w:p>
    <w:tbl>
      <w:tblPr>
        <w:tblStyle w:val="TableGrid"/>
        <w:tblW w:w="0" w:type="auto"/>
        <w:jc w:val="center"/>
        <w:tblLook w:val="04A0" w:firstRow="1" w:lastRow="0" w:firstColumn="1" w:lastColumn="0" w:noHBand="0" w:noVBand="1"/>
      </w:tblPr>
      <w:tblGrid>
        <w:gridCol w:w="2610"/>
        <w:gridCol w:w="1845"/>
        <w:gridCol w:w="4950"/>
      </w:tblGrid>
      <w:tr w:rsidR="00AD578F" w:rsidRPr="00AD578F" w14:paraId="7D2E568F" w14:textId="77777777" w:rsidTr="009E675E">
        <w:trPr>
          <w:jc w:val="center"/>
          <w:ins w:id="266" w:author="Samuel Dent" w:date="2015-12-14T06:40:00Z"/>
        </w:trPr>
        <w:tc>
          <w:tcPr>
            <w:tcW w:w="2610" w:type="dxa"/>
            <w:shd w:val="clear" w:color="auto" w:fill="808080" w:themeFill="background1" w:themeFillShade="80"/>
            <w:vAlign w:val="center"/>
          </w:tcPr>
          <w:p w14:paraId="7CAA6763" w14:textId="77777777" w:rsidR="00AD578F" w:rsidRPr="00AD578F" w:rsidRDefault="00AD578F" w:rsidP="00556C1C">
            <w:pPr>
              <w:spacing w:after="0"/>
              <w:jc w:val="center"/>
              <w:rPr>
                <w:ins w:id="267" w:author="Samuel Dent" w:date="2015-12-14T06:40:00Z"/>
                <w:rFonts w:asciiTheme="minorHAnsi" w:hAnsiTheme="minorHAnsi"/>
                <w:b/>
                <w:color w:val="FFFFFF" w:themeColor="background1"/>
              </w:rPr>
            </w:pPr>
            <w:ins w:id="268" w:author="Samuel Dent" w:date="2015-12-14T06:40:00Z">
              <w:r w:rsidRPr="00AD578F">
                <w:rPr>
                  <w:rFonts w:asciiTheme="minorHAnsi" w:hAnsiTheme="minorHAnsi"/>
                  <w:b/>
                  <w:color w:val="FFFFFF" w:themeColor="background1"/>
                </w:rPr>
                <w:t>Equipment Type</w:t>
              </w:r>
            </w:ins>
          </w:p>
        </w:tc>
        <w:tc>
          <w:tcPr>
            <w:tcW w:w="1845" w:type="dxa"/>
            <w:shd w:val="clear" w:color="auto" w:fill="808080" w:themeFill="background1" w:themeFillShade="80"/>
            <w:vAlign w:val="center"/>
          </w:tcPr>
          <w:p w14:paraId="304D30AF" w14:textId="77777777" w:rsidR="00AD578F" w:rsidRPr="00AD578F" w:rsidRDefault="00AD578F" w:rsidP="00556C1C">
            <w:pPr>
              <w:spacing w:after="0"/>
              <w:jc w:val="center"/>
              <w:rPr>
                <w:ins w:id="269" w:author="Samuel Dent" w:date="2015-12-14T06:40:00Z"/>
                <w:rFonts w:asciiTheme="minorHAnsi" w:hAnsiTheme="minorHAnsi"/>
                <w:b/>
                <w:color w:val="FFFFFF" w:themeColor="background1"/>
              </w:rPr>
            </w:pPr>
            <w:ins w:id="270" w:author="Samuel Dent" w:date="2015-12-14T06:40:00Z">
              <w:r w:rsidRPr="00AD578F">
                <w:rPr>
                  <w:rFonts w:asciiTheme="minorHAnsi" w:hAnsiTheme="minorHAnsi"/>
                  <w:b/>
                  <w:color w:val="FFFFFF" w:themeColor="background1"/>
                </w:rPr>
                <w:t>Sub Category</w:t>
              </w:r>
            </w:ins>
          </w:p>
        </w:tc>
        <w:tc>
          <w:tcPr>
            <w:tcW w:w="4950" w:type="dxa"/>
            <w:shd w:val="clear" w:color="auto" w:fill="808080" w:themeFill="background1" w:themeFillShade="80"/>
            <w:vAlign w:val="center"/>
          </w:tcPr>
          <w:p w14:paraId="1C517CD2" w14:textId="77777777" w:rsidR="00AD578F" w:rsidRPr="00AD578F" w:rsidRDefault="00AD578F" w:rsidP="00556C1C">
            <w:pPr>
              <w:spacing w:after="0"/>
              <w:jc w:val="center"/>
              <w:rPr>
                <w:ins w:id="271" w:author="Samuel Dent" w:date="2015-12-14T06:40:00Z"/>
                <w:rFonts w:asciiTheme="minorHAnsi" w:hAnsiTheme="minorHAnsi"/>
                <w:b/>
                <w:color w:val="FFFFFF" w:themeColor="background1"/>
              </w:rPr>
            </w:pPr>
            <w:ins w:id="272" w:author="Samuel Dent" w:date="2015-12-14T06:40:00Z">
              <w:r w:rsidRPr="00AD578F">
                <w:rPr>
                  <w:rFonts w:asciiTheme="minorHAnsi" w:hAnsiTheme="minorHAnsi"/>
                  <w:b/>
                  <w:color w:val="FFFFFF" w:themeColor="background1"/>
                </w:rPr>
                <w:t>Federal Standard Minimum Efficiency</w:t>
              </w:r>
              <w:r w:rsidRPr="00AD578F">
                <w:rPr>
                  <w:rStyle w:val="FootnoteReference"/>
                  <w:rFonts w:asciiTheme="minorHAnsi" w:hAnsiTheme="minorHAnsi"/>
                  <w:b/>
                  <w:color w:val="FFFFFF" w:themeColor="background1"/>
                </w:rPr>
                <w:footnoteReference w:id="16"/>
              </w:r>
            </w:ins>
          </w:p>
        </w:tc>
      </w:tr>
      <w:tr w:rsidR="00AD578F" w:rsidRPr="00AD578F" w14:paraId="0B11AA1A" w14:textId="77777777" w:rsidTr="009E675E">
        <w:trPr>
          <w:jc w:val="center"/>
          <w:ins w:id="275" w:author="Samuel Dent" w:date="2015-12-14T06:40:00Z"/>
        </w:trPr>
        <w:tc>
          <w:tcPr>
            <w:tcW w:w="2610" w:type="dxa"/>
            <w:vMerge w:val="restart"/>
            <w:vAlign w:val="center"/>
          </w:tcPr>
          <w:p w14:paraId="75BB96B8" w14:textId="77777777" w:rsidR="00AD578F" w:rsidRPr="00AD578F" w:rsidRDefault="00AD578F" w:rsidP="00556C1C">
            <w:pPr>
              <w:spacing w:after="0"/>
              <w:jc w:val="center"/>
              <w:rPr>
                <w:ins w:id="276" w:author="Samuel Dent" w:date="2015-12-14T06:40:00Z"/>
                <w:rFonts w:asciiTheme="minorHAnsi" w:hAnsiTheme="minorHAnsi"/>
                <w:szCs w:val="22"/>
              </w:rPr>
            </w:pPr>
            <w:ins w:id="277" w:author="Samuel Dent" w:date="2015-12-14T06:40:00Z">
              <w:r w:rsidRPr="00AD578F">
                <w:rPr>
                  <w:rFonts w:asciiTheme="minorHAnsi" w:hAnsiTheme="minorHAnsi"/>
                </w:rPr>
                <w:t>Gas Storage Water Heaters</w:t>
              </w:r>
            </w:ins>
          </w:p>
          <w:p w14:paraId="38920AE7" w14:textId="77777777" w:rsidR="00AD578F" w:rsidRPr="00AD578F" w:rsidRDefault="00AD578F" w:rsidP="00556C1C">
            <w:pPr>
              <w:spacing w:after="0"/>
              <w:jc w:val="center"/>
              <w:rPr>
                <w:ins w:id="278" w:author="Samuel Dent" w:date="2015-12-14T06:40:00Z"/>
                <w:rFonts w:asciiTheme="minorHAnsi" w:hAnsiTheme="minorHAnsi"/>
                <w:szCs w:val="22"/>
              </w:rPr>
            </w:pPr>
            <w:ins w:id="279" w:author="Samuel Dent" w:date="2015-12-14T06:40:00Z">
              <w:r w:rsidRPr="00AD578F">
                <w:rPr>
                  <w:rFonts w:asciiTheme="minorHAnsi" w:hAnsiTheme="minorHAnsi"/>
                </w:rPr>
                <w:t>≤ 75,000 Btu/h</w:t>
              </w:r>
            </w:ins>
          </w:p>
        </w:tc>
        <w:tc>
          <w:tcPr>
            <w:tcW w:w="1845" w:type="dxa"/>
            <w:vAlign w:val="center"/>
          </w:tcPr>
          <w:p w14:paraId="55B915B6" w14:textId="77777777" w:rsidR="00AD578F" w:rsidRPr="00AD578F" w:rsidRDefault="00AD578F" w:rsidP="00556C1C">
            <w:pPr>
              <w:spacing w:after="0"/>
              <w:jc w:val="center"/>
              <w:rPr>
                <w:ins w:id="280" w:author="Samuel Dent" w:date="2015-12-14T06:40:00Z"/>
                <w:rFonts w:asciiTheme="minorHAnsi" w:hAnsiTheme="minorHAnsi"/>
                <w:szCs w:val="22"/>
              </w:rPr>
            </w:pPr>
            <w:ins w:id="281" w:author="Samuel Dent" w:date="2015-12-14T06:40:00Z">
              <w:r w:rsidRPr="00AD578F">
                <w:rPr>
                  <w:rFonts w:asciiTheme="minorHAnsi" w:hAnsiTheme="minorHAnsi"/>
                </w:rPr>
                <w:t>≤55 gallon tanks</w:t>
              </w:r>
            </w:ins>
          </w:p>
        </w:tc>
        <w:tc>
          <w:tcPr>
            <w:tcW w:w="4950" w:type="dxa"/>
            <w:vAlign w:val="center"/>
          </w:tcPr>
          <w:p w14:paraId="3882C022" w14:textId="77777777" w:rsidR="00AD578F" w:rsidRPr="00AD578F" w:rsidRDefault="00AD578F" w:rsidP="00556C1C">
            <w:pPr>
              <w:spacing w:after="0"/>
              <w:jc w:val="center"/>
              <w:rPr>
                <w:ins w:id="282" w:author="Samuel Dent" w:date="2015-12-14T06:40:00Z"/>
                <w:rFonts w:asciiTheme="minorHAnsi" w:hAnsiTheme="minorHAnsi"/>
                <w:szCs w:val="22"/>
              </w:rPr>
            </w:pPr>
            <w:ins w:id="283" w:author="Samuel Dent" w:date="2015-12-14T06:40:00Z">
              <w:r w:rsidRPr="00AD578F">
                <w:rPr>
                  <w:rFonts w:asciiTheme="minorHAnsi" w:hAnsiTheme="minorHAnsi"/>
                </w:rPr>
                <w:t>0.675 – (0.0015 * Rated Storage Volume in Gallons) EF</w:t>
              </w:r>
            </w:ins>
          </w:p>
        </w:tc>
      </w:tr>
      <w:tr w:rsidR="00AD578F" w:rsidRPr="00AD578F" w14:paraId="733DA3D9" w14:textId="77777777" w:rsidTr="009E675E">
        <w:trPr>
          <w:jc w:val="center"/>
          <w:ins w:id="284" w:author="Samuel Dent" w:date="2015-12-14T06:40:00Z"/>
        </w:trPr>
        <w:tc>
          <w:tcPr>
            <w:tcW w:w="2610" w:type="dxa"/>
            <w:vMerge/>
            <w:vAlign w:val="center"/>
          </w:tcPr>
          <w:p w14:paraId="3FB76171" w14:textId="77777777" w:rsidR="00AD578F" w:rsidRPr="009E675E" w:rsidRDefault="00AD578F" w:rsidP="00556C1C">
            <w:pPr>
              <w:spacing w:after="0"/>
              <w:jc w:val="center"/>
              <w:rPr>
                <w:ins w:id="285" w:author="Samuel Dent" w:date="2015-12-14T06:40:00Z"/>
                <w:rFonts w:asciiTheme="minorHAnsi" w:hAnsiTheme="minorHAnsi"/>
              </w:rPr>
            </w:pPr>
          </w:p>
        </w:tc>
        <w:tc>
          <w:tcPr>
            <w:tcW w:w="1845" w:type="dxa"/>
            <w:vAlign w:val="center"/>
          </w:tcPr>
          <w:p w14:paraId="7921F627" w14:textId="77777777" w:rsidR="00AD578F" w:rsidRPr="00AD578F" w:rsidRDefault="00AD578F" w:rsidP="00556C1C">
            <w:pPr>
              <w:spacing w:after="0"/>
              <w:jc w:val="center"/>
              <w:rPr>
                <w:ins w:id="286" w:author="Samuel Dent" w:date="2015-12-14T06:40:00Z"/>
                <w:rFonts w:asciiTheme="minorHAnsi" w:hAnsiTheme="minorHAnsi"/>
                <w:szCs w:val="22"/>
              </w:rPr>
            </w:pPr>
            <w:ins w:id="287" w:author="Samuel Dent" w:date="2015-12-14T06:40:00Z">
              <w:r w:rsidRPr="00AD578F">
                <w:rPr>
                  <w:rFonts w:asciiTheme="minorHAnsi" w:hAnsiTheme="minorHAnsi"/>
                </w:rPr>
                <w:t xml:space="preserve">&gt;55 gallon tanks </w:t>
              </w:r>
            </w:ins>
          </w:p>
        </w:tc>
        <w:tc>
          <w:tcPr>
            <w:tcW w:w="4950" w:type="dxa"/>
            <w:vAlign w:val="center"/>
          </w:tcPr>
          <w:p w14:paraId="26ED28A9" w14:textId="77777777" w:rsidR="00AD578F" w:rsidRPr="00AD578F" w:rsidRDefault="00AD578F" w:rsidP="00556C1C">
            <w:pPr>
              <w:spacing w:after="0"/>
              <w:jc w:val="center"/>
              <w:rPr>
                <w:ins w:id="288" w:author="Samuel Dent" w:date="2015-12-14T06:40:00Z"/>
                <w:rFonts w:asciiTheme="minorHAnsi" w:hAnsiTheme="minorHAnsi"/>
                <w:szCs w:val="22"/>
              </w:rPr>
            </w:pPr>
            <w:ins w:id="289" w:author="Samuel Dent" w:date="2015-12-14T06:40:00Z">
              <w:r w:rsidRPr="00AD578F">
                <w:rPr>
                  <w:rFonts w:asciiTheme="minorHAnsi" w:hAnsiTheme="minorHAnsi"/>
                </w:rPr>
                <w:t>0.8012 – (0.00078 * Rated Storage Volume in Gallons) EF</w:t>
              </w:r>
            </w:ins>
          </w:p>
        </w:tc>
      </w:tr>
      <w:tr w:rsidR="00AD578F" w:rsidRPr="00AD578F" w14:paraId="7D7B3737" w14:textId="77777777" w:rsidTr="009E675E">
        <w:trPr>
          <w:jc w:val="center"/>
          <w:ins w:id="290" w:author="Samuel Dent" w:date="2015-12-14T06:40:00Z"/>
        </w:trPr>
        <w:tc>
          <w:tcPr>
            <w:tcW w:w="2610" w:type="dxa"/>
            <w:vAlign w:val="center"/>
          </w:tcPr>
          <w:p w14:paraId="1EC3AE7A" w14:textId="77777777" w:rsidR="00AD578F" w:rsidRPr="00AD578F" w:rsidRDefault="00AD578F" w:rsidP="00556C1C">
            <w:pPr>
              <w:spacing w:after="0"/>
              <w:jc w:val="center"/>
              <w:rPr>
                <w:ins w:id="291" w:author="Samuel Dent" w:date="2015-12-14T06:40:00Z"/>
                <w:rFonts w:asciiTheme="minorHAnsi" w:hAnsiTheme="minorHAnsi"/>
                <w:szCs w:val="22"/>
              </w:rPr>
            </w:pPr>
            <w:ins w:id="292" w:author="Samuel Dent" w:date="2015-12-14T06:40:00Z">
              <w:r w:rsidRPr="00AD578F">
                <w:rPr>
                  <w:rFonts w:asciiTheme="minorHAnsi" w:hAnsiTheme="minorHAnsi"/>
                </w:rPr>
                <w:t>Gas Storage Water Heaters</w:t>
              </w:r>
            </w:ins>
          </w:p>
          <w:p w14:paraId="54092E59" w14:textId="77777777" w:rsidR="00AD578F" w:rsidRPr="00AD578F" w:rsidRDefault="00AD578F" w:rsidP="00556C1C">
            <w:pPr>
              <w:spacing w:after="0"/>
              <w:jc w:val="center"/>
              <w:rPr>
                <w:ins w:id="293" w:author="Samuel Dent" w:date="2015-12-14T06:40:00Z"/>
                <w:rFonts w:asciiTheme="minorHAnsi" w:hAnsiTheme="minorHAnsi"/>
                <w:szCs w:val="22"/>
              </w:rPr>
            </w:pPr>
            <w:ins w:id="294" w:author="Samuel Dent" w:date="2015-12-14T06:40:00Z">
              <w:r w:rsidRPr="00AD578F">
                <w:rPr>
                  <w:rFonts w:asciiTheme="minorHAnsi" w:hAnsiTheme="minorHAnsi"/>
                </w:rPr>
                <w:t>&gt; 75,000 Btu/h</w:t>
              </w:r>
            </w:ins>
          </w:p>
        </w:tc>
        <w:tc>
          <w:tcPr>
            <w:tcW w:w="1845" w:type="dxa"/>
            <w:vAlign w:val="center"/>
          </w:tcPr>
          <w:p w14:paraId="7F43F6BA" w14:textId="77777777" w:rsidR="00AD578F" w:rsidRPr="00AD578F" w:rsidRDefault="00AD578F" w:rsidP="00556C1C">
            <w:pPr>
              <w:spacing w:after="0"/>
              <w:jc w:val="center"/>
              <w:rPr>
                <w:ins w:id="295" w:author="Samuel Dent" w:date="2015-12-14T06:40:00Z"/>
                <w:rFonts w:asciiTheme="minorHAnsi" w:hAnsiTheme="minorHAnsi"/>
                <w:szCs w:val="22"/>
              </w:rPr>
            </w:pPr>
            <w:ins w:id="296" w:author="Samuel Dent" w:date="2015-12-14T06:40:00Z">
              <w:r w:rsidRPr="00AD578F">
                <w:rPr>
                  <w:rFonts w:asciiTheme="minorHAnsi" w:hAnsiTheme="minorHAnsi"/>
                </w:rPr>
                <w:t>&lt; 4000 Btu/h/gal</w:t>
              </w:r>
            </w:ins>
          </w:p>
        </w:tc>
        <w:tc>
          <w:tcPr>
            <w:tcW w:w="4950" w:type="dxa"/>
            <w:vAlign w:val="center"/>
          </w:tcPr>
          <w:p w14:paraId="2CB02B55" w14:textId="0D4E241B" w:rsidR="00AD578F" w:rsidRPr="00AD578F" w:rsidRDefault="00AD578F" w:rsidP="00AD578F">
            <w:pPr>
              <w:spacing w:after="0"/>
              <w:jc w:val="center"/>
              <w:rPr>
                <w:ins w:id="297" w:author="Samuel Dent" w:date="2015-12-14T06:40:00Z"/>
                <w:rFonts w:asciiTheme="minorHAnsi" w:hAnsiTheme="minorHAnsi"/>
                <w:szCs w:val="22"/>
              </w:rPr>
            </w:pPr>
            <w:ins w:id="298" w:author="Samuel Dent" w:date="2015-12-14T06:40:00Z">
              <w:r w:rsidRPr="00AD578F">
                <w:rPr>
                  <w:rFonts w:asciiTheme="minorHAnsi" w:hAnsiTheme="minorHAnsi"/>
                </w:rPr>
                <w:t>80% E</w:t>
              </w:r>
              <w:r w:rsidRPr="00AD578F">
                <w:rPr>
                  <w:rFonts w:asciiTheme="minorHAnsi" w:hAnsiTheme="minorHAnsi"/>
                  <w:vertAlign w:val="subscript"/>
                </w:rPr>
                <w:t>t</w:t>
              </w:r>
            </w:ins>
          </w:p>
        </w:tc>
      </w:tr>
    </w:tbl>
    <w:p w14:paraId="67BBE910" w14:textId="77777777" w:rsidR="00AD578F" w:rsidRDefault="00AD578F" w:rsidP="00C17490">
      <w:pPr>
        <w:ind w:left="2160" w:hanging="1440"/>
        <w:rPr>
          <w:noProof/>
        </w:rPr>
        <w:pPrChange w:id="299" w:author="Samuel Dent" w:date="2015-12-14T06:40:00Z">
          <w:pPr/>
        </w:pPrChange>
      </w:pPr>
    </w:p>
    <w:p w14:paraId="2CA7B99D" w14:textId="77777777" w:rsidR="00711635" w:rsidRPr="008F152E" w:rsidRDefault="00711635" w:rsidP="00711635">
      <w:pPr>
        <w:rPr>
          <w:b/>
          <w:noProof/>
        </w:rPr>
      </w:pPr>
      <w:r w:rsidRPr="008F152E">
        <w:rPr>
          <w:b/>
          <w:noProof/>
        </w:rPr>
        <w:t>Additional Standby Loss Savings</w:t>
      </w:r>
    </w:p>
    <w:p w14:paraId="398874FB" w14:textId="77777777" w:rsidR="00711635" w:rsidRDefault="009617C5" w:rsidP="00711635">
      <w:pPr>
        <w:rPr>
          <w:noProof/>
        </w:rPr>
      </w:pPr>
      <w:r>
        <w:rPr>
          <w:noProof/>
        </w:rPr>
        <w:t>G</w:t>
      </w:r>
      <w:r w:rsidR="00711635">
        <w:rPr>
          <w:noProof/>
        </w:rPr>
        <w:t>as Storage Water Heaters &gt;75,000 Btu/h can claim additional savings due to lower standby losses.</w:t>
      </w:r>
    </w:p>
    <w:p w14:paraId="42FC9CD2" w14:textId="102646E6" w:rsidR="00711635" w:rsidRPr="008F72A0" w:rsidRDefault="00C17490" w:rsidP="00711635">
      <w:pPr>
        <w:ind w:left="1440" w:firstLine="720"/>
        <w:rPr>
          <w:noProof/>
        </w:rPr>
      </w:pPr>
      <m:oMathPara>
        <m:oMathParaPr>
          <m:jc m:val="left"/>
        </m:oMathParaPr>
        <m:oMath>
          <m:sSub>
            <m:sSubPr>
              <m:ctrlPr>
                <w:rPr>
                  <w:rFonts w:ascii="Cambria Math" w:hAnsi="Cambria Math"/>
                  <w:i/>
                  <w:noProof/>
                </w:rPr>
              </m:ctrlPr>
            </m:sSubPr>
            <m:e>
              <m:r>
                <w:rPr>
                  <w:rFonts w:ascii="Cambria Math" w:hAnsi="Cambria Math"/>
                  <w:noProof/>
                </w:rPr>
                <m:t>∆Therms</m:t>
              </m:r>
            </m:e>
            <m:sub>
              <m:r>
                <w:rPr>
                  <w:rFonts w:ascii="Cambria Math" w:hAnsi="Cambria Math"/>
                  <w:noProof/>
                </w:rPr>
                <m:t>Standby</m:t>
              </m:r>
            </m:sub>
          </m:sSub>
          <m:r>
            <w:rPr>
              <w:rFonts w:ascii="Cambria Math" w:hAnsi="Cambria Math"/>
              <w:noProof/>
            </w:rPr>
            <m:t>=</m:t>
          </m:r>
          <m:f>
            <m:fPr>
              <m:ctrlPr>
                <w:rPr>
                  <w:rFonts w:ascii="Cambria Math" w:hAnsi="Cambria Math"/>
                  <w:i/>
                  <w:noProof/>
                </w:rPr>
              </m:ctrlPr>
            </m:fPr>
            <m:num>
              <m:sSub>
                <m:sSubPr>
                  <m:ctrlPr>
                    <w:rPr>
                      <w:rFonts w:ascii="Cambria Math" w:hAnsi="Cambria Math"/>
                      <w:i/>
                      <w:noProof/>
                    </w:rPr>
                  </m:ctrlPr>
                </m:sSubPr>
                <m:e>
                  <m:r>
                    <w:rPr>
                      <w:rFonts w:ascii="Cambria Math" w:hAnsi="Cambria Math"/>
                      <w:noProof/>
                    </w:rPr>
                    <m:t>(SL</m:t>
                  </m:r>
                </m:e>
                <m:sub>
                  <w:del w:id="300" w:author="Samuel Dent" w:date="2015-12-14T06:40:00Z">
                    <m:r>
                      <w:rPr>
                        <w:rFonts w:ascii="Cambria Math" w:hAnsi="Cambria Math"/>
                        <w:noProof/>
                      </w:rPr>
                      <m:t>base</m:t>
                    </m:r>
                  </w:del>
                  <w:ins w:id="301" w:author="Samuel Dent" w:date="2015-12-14T06:40:00Z">
                    <m:r>
                      <w:rPr>
                        <w:rFonts w:ascii="Cambria Math" w:hAnsi="Cambria Math"/>
                        <w:noProof/>
                      </w:rPr>
                      <m:t>gas</m:t>
                    </m:r>
                    <m:r>
                      <w:rPr>
                        <w:rFonts w:ascii="Cambria Math" w:hAnsi="Cambria Math"/>
                        <w:noProof/>
                      </w:rPr>
                      <m:t>base</m:t>
                    </m:r>
                  </w:ins>
                </m:sub>
              </m:sSub>
              <m:r>
                <w:rPr>
                  <w:rFonts w:ascii="Cambria Math" w:hAnsi="Cambria Math"/>
                  <w:noProof/>
                </w:rPr>
                <m:t>-</m:t>
              </m:r>
              <m:sSub>
                <m:sSubPr>
                  <m:ctrlPr>
                    <w:rPr>
                      <w:rFonts w:ascii="Cambria Math" w:hAnsi="Cambria Math"/>
                      <w:i/>
                      <w:noProof/>
                    </w:rPr>
                  </m:ctrlPr>
                </m:sSubPr>
                <m:e>
                  <m:r>
                    <w:rPr>
                      <w:rFonts w:ascii="Cambria Math" w:hAnsi="Cambria Math"/>
                      <w:noProof/>
                    </w:rPr>
                    <m:t>SL</m:t>
                  </m:r>
                </m:e>
                <m:sub>
                  <m:r>
                    <w:rPr>
                      <w:rFonts w:ascii="Cambria Math" w:hAnsi="Cambria Math"/>
                      <w:noProof/>
                    </w:rPr>
                    <m:t>eff</m:t>
                  </m:r>
                </m:sub>
              </m:sSub>
              <m:r>
                <w:rPr>
                  <w:rFonts w:ascii="Cambria Math" w:hAnsi="Cambria Math"/>
                  <w:noProof/>
                </w:rPr>
                <m:t>)*8766</m:t>
              </m:r>
            </m:num>
            <m:den>
              <m:r>
                <w:rPr>
                  <w:rFonts w:ascii="Cambria Math" w:hAnsi="Cambria Math"/>
                  <w:noProof/>
                </w:rPr>
                <m:t>100,000</m:t>
              </m:r>
            </m:den>
          </m:f>
          <m:r>
            <w:rPr>
              <w:rFonts w:ascii="Cambria Math" w:hAnsi="Cambria Math"/>
              <w:noProof/>
            </w:rPr>
            <m:t xml:space="preserve"> </m:t>
          </m:r>
        </m:oMath>
      </m:oMathPara>
    </w:p>
    <w:p w14:paraId="701903BF" w14:textId="77777777" w:rsidR="00711635" w:rsidRDefault="00711635" w:rsidP="00711635">
      <w:pPr>
        <w:rPr>
          <w:color w:val="000000"/>
        </w:rPr>
      </w:pPr>
      <w:r>
        <w:rPr>
          <w:color w:val="000000"/>
        </w:rPr>
        <w:t>Where:</w:t>
      </w:r>
    </w:p>
    <w:p w14:paraId="0AB19FF7" w14:textId="277A9297" w:rsidR="00711635" w:rsidRDefault="00711635" w:rsidP="00711635">
      <w:pPr>
        <w:rPr>
          <w:color w:val="000000"/>
        </w:rPr>
      </w:pPr>
      <w:r>
        <w:rPr>
          <w:color w:val="000000"/>
        </w:rPr>
        <w:tab/>
      </w:r>
      <w:del w:id="302" w:author="Samuel Dent" w:date="2015-12-14T06:40:00Z">
        <w:r>
          <w:rPr>
            <w:color w:val="000000"/>
          </w:rPr>
          <w:delText>SL</w:delText>
        </w:r>
        <w:r w:rsidRPr="007F1B25">
          <w:rPr>
            <w:color w:val="000000"/>
            <w:vertAlign w:val="subscript"/>
          </w:rPr>
          <w:delText>base</w:delText>
        </w:r>
      </w:del>
      <w:ins w:id="303" w:author="Samuel Dent" w:date="2015-12-14T06:40:00Z">
        <w:r>
          <w:rPr>
            <w:color w:val="000000"/>
          </w:rPr>
          <w:t>SL</w:t>
        </w:r>
        <w:r w:rsidR="00D17C10" w:rsidRPr="009E675E">
          <w:rPr>
            <w:color w:val="000000"/>
            <w:vertAlign w:val="subscript"/>
          </w:rPr>
          <w:t>gas</w:t>
        </w:r>
        <w:r w:rsidRPr="007F1B25">
          <w:rPr>
            <w:color w:val="000000"/>
            <w:vertAlign w:val="subscript"/>
          </w:rPr>
          <w:t>base</w:t>
        </w:r>
      </w:ins>
      <w:r>
        <w:rPr>
          <w:color w:val="000000"/>
        </w:rPr>
        <w:tab/>
      </w:r>
      <w:r>
        <w:rPr>
          <w:color w:val="000000"/>
        </w:rPr>
        <w:tab/>
        <w:t xml:space="preserve">= Standby loss of </w:t>
      </w:r>
      <w:ins w:id="304" w:author="Samuel Dent" w:date="2015-12-14T06:40:00Z">
        <w:r w:rsidR="00D17C10">
          <w:rPr>
            <w:color w:val="000000"/>
          </w:rPr>
          <w:t>gas</w:t>
        </w:r>
        <w:r w:rsidR="00F20795">
          <w:rPr>
            <w:color w:val="000000"/>
          </w:rPr>
          <w:t xml:space="preserve"> </w:t>
        </w:r>
      </w:ins>
      <w:r>
        <w:rPr>
          <w:color w:val="000000"/>
        </w:rPr>
        <w:t>baseline unit</w:t>
      </w:r>
      <w:ins w:id="305" w:author="Samuel Dent" w:date="2015-12-14T06:40:00Z">
        <w:r w:rsidR="00D17C10">
          <w:rPr>
            <w:color w:val="000000"/>
          </w:rPr>
          <w:t xml:space="preserve"> (Btu</w:t>
        </w:r>
        <w:r w:rsidR="00D17C10" w:rsidRPr="007F1B25">
          <w:rPr>
            <w:color w:val="000000"/>
          </w:rPr>
          <w:t>/h</w:t>
        </w:r>
        <w:r w:rsidR="00D17C10">
          <w:rPr>
            <w:color w:val="000000"/>
          </w:rPr>
          <w:t>)</w:t>
        </w:r>
      </w:ins>
    </w:p>
    <w:p w14:paraId="5B5277A8" w14:textId="77777777" w:rsidR="00711635" w:rsidRDefault="00711635" w:rsidP="00711635">
      <w:pPr>
        <w:rPr>
          <w:color w:val="000000"/>
        </w:rPr>
      </w:pPr>
      <w:r>
        <w:rPr>
          <w:color w:val="000000"/>
        </w:rPr>
        <w:tab/>
      </w:r>
      <w:r>
        <w:rPr>
          <w:color w:val="000000"/>
        </w:rPr>
        <w:tab/>
      </w:r>
      <w:r>
        <w:rPr>
          <w:color w:val="000000"/>
        </w:rPr>
        <w:tab/>
      </w:r>
      <m:oMath>
        <m:r>
          <w:rPr>
            <w:rFonts w:ascii="Cambria Math" w:hAnsi="Cambria Math"/>
            <w:color w:val="000000"/>
          </w:rPr>
          <m:t>= Q/800 + 110√V</m:t>
        </m:r>
      </m:oMath>
    </w:p>
    <w:p w14:paraId="05C55954" w14:textId="77777777" w:rsidR="00711635" w:rsidRDefault="00711635" w:rsidP="00711635">
      <w:pPr>
        <w:rPr>
          <w:color w:val="000000"/>
        </w:rPr>
      </w:pPr>
      <w:r>
        <w:rPr>
          <w:color w:val="000000"/>
        </w:rPr>
        <w:tab/>
      </w:r>
      <w:r>
        <w:rPr>
          <w:color w:val="000000"/>
        </w:rPr>
        <w:tab/>
      </w:r>
      <w:r>
        <w:rPr>
          <w:color w:val="000000"/>
        </w:rPr>
        <w:tab/>
        <w:t xml:space="preserve">Q </w:t>
      </w:r>
      <w:r>
        <w:rPr>
          <w:color w:val="000000"/>
        </w:rPr>
        <w:tab/>
        <w:t>=Nameplate input rating in Btu/h</w:t>
      </w:r>
    </w:p>
    <w:p w14:paraId="7F009133" w14:textId="77777777" w:rsidR="00711635" w:rsidRDefault="00711635" w:rsidP="00711635">
      <w:pPr>
        <w:rPr>
          <w:color w:val="000000"/>
        </w:rPr>
      </w:pPr>
      <w:r>
        <w:rPr>
          <w:color w:val="000000"/>
        </w:rPr>
        <w:lastRenderedPageBreak/>
        <w:tab/>
      </w:r>
      <w:r>
        <w:rPr>
          <w:color w:val="000000"/>
        </w:rPr>
        <w:tab/>
      </w:r>
      <w:r>
        <w:rPr>
          <w:color w:val="000000"/>
        </w:rPr>
        <w:tab/>
        <w:t>V</w:t>
      </w:r>
      <w:r>
        <w:rPr>
          <w:color w:val="000000"/>
        </w:rPr>
        <w:tab/>
        <w:t>= Rated volume in gallons</w:t>
      </w:r>
    </w:p>
    <w:p w14:paraId="53CF5FBE" w14:textId="245664B4" w:rsidR="00711635" w:rsidRDefault="00711635" w:rsidP="00711635">
      <w:pPr>
        <w:ind w:firstLine="720"/>
        <w:rPr>
          <w:color w:val="000000"/>
        </w:rPr>
      </w:pPr>
      <w:r w:rsidRPr="007F1B25">
        <w:rPr>
          <w:color w:val="000000"/>
        </w:rPr>
        <w:t>SL</w:t>
      </w:r>
      <w:r w:rsidRPr="007F1B25">
        <w:rPr>
          <w:color w:val="000000"/>
          <w:vertAlign w:val="subscript"/>
        </w:rPr>
        <w:t>eff</w:t>
      </w:r>
      <w:r w:rsidRPr="007F1B25">
        <w:rPr>
          <w:color w:val="000000"/>
        </w:rPr>
        <w:tab/>
      </w:r>
      <w:r w:rsidRPr="007F1B25">
        <w:rPr>
          <w:color w:val="000000"/>
        </w:rPr>
        <w:tab/>
        <w:t xml:space="preserve">= Nameplate standby loss of new water heater, in </w:t>
      </w:r>
      <w:del w:id="306" w:author="Samuel Dent" w:date="2015-12-14T06:40:00Z">
        <w:r>
          <w:rPr>
            <w:color w:val="000000"/>
          </w:rPr>
          <w:delText>BTU</w:delText>
        </w:r>
      </w:del>
      <w:ins w:id="307" w:author="Samuel Dent" w:date="2015-12-14T06:40:00Z">
        <w:r>
          <w:rPr>
            <w:color w:val="000000"/>
          </w:rPr>
          <w:t>B</w:t>
        </w:r>
        <w:r w:rsidR="00D17C10">
          <w:rPr>
            <w:color w:val="000000"/>
          </w:rPr>
          <w:t>tu</w:t>
        </w:r>
      </w:ins>
      <w:r w:rsidRPr="007F1B25">
        <w:rPr>
          <w:color w:val="000000"/>
        </w:rPr>
        <w:t>/h</w:t>
      </w:r>
    </w:p>
    <w:p w14:paraId="5598CC92" w14:textId="77777777" w:rsidR="00711635" w:rsidRDefault="00711635" w:rsidP="00711635">
      <w:pPr>
        <w:ind w:firstLine="720"/>
        <w:rPr>
          <w:color w:val="000000"/>
        </w:rPr>
      </w:pPr>
      <w:r>
        <w:rPr>
          <w:color w:val="000000"/>
        </w:rPr>
        <w:t>8766</w:t>
      </w:r>
      <w:r>
        <w:rPr>
          <w:color w:val="000000"/>
        </w:rPr>
        <w:tab/>
      </w:r>
      <w:r>
        <w:rPr>
          <w:color w:val="000000"/>
        </w:rPr>
        <w:tab/>
        <w:t>= Hours per year</w:t>
      </w:r>
    </w:p>
    <w:p w14:paraId="61ECE0FE" w14:textId="77777777" w:rsidR="00711635" w:rsidRDefault="00711635" w:rsidP="00711635">
      <w:r>
        <w:rPr>
          <w:noProof/>
        </w:rPr>
        <mc:AlternateContent>
          <mc:Choice Requires="wps">
            <w:drawing>
              <wp:inline distT="0" distB="0" distL="0" distR="0" wp14:anchorId="61C1A7CD" wp14:editId="5D4F4C72">
                <wp:extent cx="5934075" cy="1975449"/>
                <wp:effectExtent l="0" t="0" r="28575" b="25400"/>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4075" cy="1975449"/>
                        </a:xfrm>
                        <a:prstGeom prst="rect">
                          <a:avLst/>
                        </a:prstGeom>
                        <a:solidFill>
                          <a:srgbClr val="FFFFFF"/>
                        </a:solidFill>
                        <a:ln w="9525">
                          <a:solidFill>
                            <a:srgbClr val="000000"/>
                          </a:solidFill>
                          <a:miter lim="800000"/>
                          <a:headEnd/>
                          <a:tailEnd/>
                        </a:ln>
                      </wps:spPr>
                      <wps:txbx>
                        <w:txbxContent>
                          <w:p w14:paraId="7E2D367D" w14:textId="77777777" w:rsidR="00C17490" w:rsidRPr="00933056" w:rsidRDefault="00C17490" w:rsidP="00711635">
                            <w:r w:rsidRPr="00711635">
                              <w:t xml:space="preserve"> </w:t>
                            </w:r>
                            <w:r w:rsidRPr="00933056">
                              <w:t>For example,</w:t>
                            </w:r>
                            <w:r>
                              <w:t xml:space="preserve"> for a 200,000 Btu/h, 150 gallon, 90% Thermal Efficiency storage unit with rated standby loss of 1029 BTU/h installed in a 1500 ft</w:t>
                            </w:r>
                            <w:r w:rsidRPr="009E675E">
                              <w:rPr>
                                <w:vertAlign w:val="superscript"/>
                              </w:rPr>
                              <w:t>2</w:t>
                            </w:r>
                            <w:r>
                              <w:t xml:space="preserve"> restaurant</w:t>
                            </w:r>
                            <w:r w:rsidRPr="00933056">
                              <w:t>:</w:t>
                            </w:r>
                          </w:p>
                          <w:p w14:paraId="27905C76" w14:textId="77777777" w:rsidR="00C17490" w:rsidRDefault="00C17490" w:rsidP="00711635">
                            <w:pPr>
                              <w:tabs>
                                <w:tab w:val="left" w:pos="1620"/>
                              </w:tabs>
                              <w:spacing w:after="0"/>
                              <w:ind w:left="1620" w:hanging="900"/>
                              <w:rPr>
                                <w:noProof/>
                              </w:rPr>
                            </w:pPr>
                            <w:r w:rsidRPr="007040C4">
                              <w:rPr>
                                <w:noProof/>
                              </w:rPr>
                              <w:t>Δ</w:t>
                            </w:r>
                            <w:r>
                              <w:rPr>
                                <w:noProof/>
                              </w:rPr>
                              <w:t>Therms</w:t>
                            </w:r>
                            <w:r>
                              <w:rPr>
                                <w:noProof/>
                              </w:rPr>
                              <w:tab/>
                            </w:r>
                            <w:r>
                              <w:rPr>
                                <w:noProof/>
                              </w:rPr>
                              <w:tab/>
                            </w:r>
                            <w:r w:rsidRPr="007040C4">
                              <w:rPr>
                                <w:noProof/>
                              </w:rPr>
                              <w:t>=</w:t>
                            </w:r>
                            <w:r>
                              <w:rPr>
                                <w:noProof/>
                              </w:rPr>
                              <w:t xml:space="preserve"> (</w:t>
                            </w:r>
                            <w:r w:rsidRPr="007040C4">
                              <w:rPr>
                                <w:noProof/>
                              </w:rPr>
                              <w:t>(</w:t>
                            </w:r>
                            <w:r>
                              <w:rPr>
                                <w:noProof/>
                              </w:rPr>
                              <w:t>125 –</w:t>
                            </w:r>
                            <w:r w:rsidRPr="007040C4">
                              <w:rPr>
                                <w:noProof/>
                              </w:rPr>
                              <w:t xml:space="preserve"> </w:t>
                            </w:r>
                            <w:r>
                              <w:rPr>
                                <w:noProof/>
                              </w:rPr>
                              <w:t>54</w:t>
                            </w:r>
                            <w:r w:rsidRPr="007040C4">
                              <w:rPr>
                                <w:noProof/>
                              </w:rPr>
                              <w:t xml:space="preserve">) </w:t>
                            </w:r>
                            <w:r>
                              <w:rPr>
                                <w:noProof/>
                              </w:rPr>
                              <w:t>* (</w:t>
                            </w:r>
                            <w:r>
                              <w:rPr>
                                <w:rFonts w:ascii="Calibri" w:hAnsi="Calibri"/>
                                <w:color w:val="000000"/>
                                <w:szCs w:val="20"/>
                              </w:rPr>
                              <w:t xml:space="preserve">297,840 </w:t>
                            </w:r>
                            <w:r>
                              <w:rPr>
                                <w:noProof/>
                              </w:rPr>
                              <w:t xml:space="preserve">* 1.5) * 8.33 * 1 * </w:t>
                            </w:r>
                            <w:r w:rsidRPr="007040C4">
                              <w:rPr>
                                <w:noProof/>
                              </w:rPr>
                              <w:t>(1/</w:t>
                            </w:r>
                            <w:r>
                              <w:rPr>
                                <w:noProof/>
                              </w:rPr>
                              <w:t xml:space="preserve">0.8 </w:t>
                            </w:r>
                            <w:r w:rsidRPr="007040C4">
                              <w:rPr>
                                <w:noProof/>
                              </w:rPr>
                              <w:t>- 1/</w:t>
                            </w:r>
                            <w:r>
                              <w:rPr>
                                <w:noProof/>
                              </w:rPr>
                              <w:t>0.9</w:t>
                            </w:r>
                            <w:r w:rsidRPr="007040C4">
                              <w:rPr>
                                <w:noProof/>
                              </w:rPr>
                              <w:t>)</w:t>
                            </w:r>
                            <w:r>
                              <w:rPr>
                                <w:noProof/>
                              </w:rPr>
                              <w:t>)/100,000</w:t>
                            </w:r>
                          </w:p>
                          <w:p w14:paraId="6837E8DE" w14:textId="77777777" w:rsidR="00C17490" w:rsidRDefault="00C17490" w:rsidP="009E675E">
                            <w:pPr>
                              <w:spacing w:before="120" w:after="0"/>
                              <w:ind w:left="1440" w:firstLine="720"/>
                              <w:rPr>
                                <w:noProof/>
                              </w:rPr>
                            </w:pPr>
                            <w:r>
                              <w:rPr>
                                <w:noProof/>
                              </w:rPr>
                              <w:t>= 367.0 Therms</w:t>
                            </w:r>
                          </w:p>
                          <w:p w14:paraId="43ED69DC" w14:textId="77777777" w:rsidR="00C17490" w:rsidRDefault="00C17490" w:rsidP="00711635">
                            <w:pPr>
                              <w:tabs>
                                <w:tab w:val="left" w:pos="1620"/>
                              </w:tabs>
                              <w:spacing w:after="0"/>
                              <w:ind w:left="1620" w:hanging="900"/>
                              <w:rPr>
                                <w:noProof/>
                              </w:rPr>
                            </w:pPr>
                          </w:p>
                          <w:p w14:paraId="0602F544" w14:textId="77777777" w:rsidR="00C17490" w:rsidRDefault="00C17490" w:rsidP="00711635">
                            <w:pPr>
                              <w:tabs>
                                <w:tab w:val="left" w:pos="1620"/>
                              </w:tabs>
                              <w:spacing w:after="0"/>
                              <w:ind w:left="1620" w:hanging="900"/>
                              <w:rPr>
                                <w:noProof/>
                              </w:rPr>
                            </w:pPr>
                            <w:r w:rsidRPr="007040C4">
                              <w:rPr>
                                <w:noProof/>
                              </w:rPr>
                              <w:t>Δ</w:t>
                            </w:r>
                            <w:r>
                              <w:rPr>
                                <w:noProof/>
                              </w:rPr>
                              <w:t>Therms</w:t>
                            </w:r>
                            <w:r w:rsidRPr="007F1B25">
                              <w:rPr>
                                <w:noProof/>
                                <w:vertAlign w:val="subscript"/>
                              </w:rPr>
                              <w:t>Standby</w:t>
                            </w:r>
                            <w:r>
                              <w:rPr>
                                <w:noProof/>
                              </w:rPr>
                              <w:tab/>
                            </w:r>
                            <w:r w:rsidRPr="007040C4">
                              <w:rPr>
                                <w:noProof/>
                              </w:rPr>
                              <w:t>=</w:t>
                            </w:r>
                            <w:r>
                              <w:rPr>
                                <w:noProof/>
                              </w:rPr>
                              <w:t xml:space="preserve"> (((200000/800 + 110 * √150) – 1079) * 8766)/100,000</w:t>
                            </w:r>
                          </w:p>
                          <w:p w14:paraId="3A87EB19" w14:textId="77777777" w:rsidR="00C17490" w:rsidRDefault="00C17490" w:rsidP="009E675E">
                            <w:pPr>
                              <w:spacing w:before="120" w:after="0"/>
                              <w:ind w:left="1440" w:firstLine="720"/>
                              <w:rPr>
                                <w:noProof/>
                              </w:rPr>
                            </w:pPr>
                            <w:r>
                              <w:rPr>
                                <w:noProof/>
                              </w:rPr>
                              <w:t>= 49.8 Therms</w:t>
                            </w:r>
                          </w:p>
                          <w:p w14:paraId="0B52FD2B" w14:textId="77777777" w:rsidR="00C17490" w:rsidRDefault="00C17490" w:rsidP="00711635">
                            <w:pPr>
                              <w:tabs>
                                <w:tab w:val="left" w:pos="720"/>
                              </w:tabs>
                              <w:spacing w:after="0"/>
                              <w:rPr>
                                <w:noProof/>
                              </w:rPr>
                            </w:pPr>
                          </w:p>
                          <w:p w14:paraId="09C7215B" w14:textId="77777777" w:rsidR="00C17490" w:rsidRDefault="00C17490" w:rsidP="00711635">
                            <w:pPr>
                              <w:tabs>
                                <w:tab w:val="left" w:pos="720"/>
                              </w:tabs>
                              <w:rPr>
                                <w:noProof/>
                              </w:rPr>
                            </w:pPr>
                            <w:r>
                              <w:rPr>
                                <w:noProof/>
                              </w:rPr>
                              <w:tab/>
                            </w:r>
                            <w:r w:rsidRPr="007040C4">
                              <w:rPr>
                                <w:noProof/>
                              </w:rPr>
                              <w:t>Δ</w:t>
                            </w:r>
                            <w:r>
                              <w:rPr>
                                <w:noProof/>
                              </w:rPr>
                              <w:t xml:space="preserve">ThermsTotal </w:t>
                            </w:r>
                            <w:r>
                              <w:rPr>
                                <w:noProof/>
                              </w:rPr>
                              <w:tab/>
                              <w:t>= 367.0 + 49.8</w:t>
                            </w:r>
                          </w:p>
                          <w:p w14:paraId="37576585" w14:textId="77777777" w:rsidR="00C17490" w:rsidRDefault="00C17490" w:rsidP="00711635">
                            <w:pPr>
                              <w:tabs>
                                <w:tab w:val="left" w:pos="990"/>
                              </w:tabs>
                            </w:pPr>
                            <w:r>
                              <w:rPr>
                                <w:noProof/>
                              </w:rPr>
                              <w:tab/>
                            </w:r>
                            <w:r>
                              <w:rPr>
                                <w:noProof/>
                              </w:rPr>
                              <w:tab/>
                            </w:r>
                            <w:r>
                              <w:rPr>
                                <w:noProof/>
                              </w:rPr>
                              <w:tab/>
                              <w:t>= 416.8 Therms</w:t>
                            </w:r>
                          </w:p>
                          <w:p w14:paraId="2EDE6168" w14:textId="77777777" w:rsidR="00C17490" w:rsidRDefault="00C17490" w:rsidP="00711635">
                            <w:pPr>
                              <w:tabs>
                                <w:tab w:val="left" w:pos="990"/>
                              </w:tabs>
                            </w:pPr>
                          </w:p>
                        </w:txbxContent>
                      </wps:txbx>
                      <wps:bodyPr rot="0" vert="horz" wrap="square" lIns="91440" tIns="45720" rIns="91440" bIns="45720" anchor="t" anchorCtr="0" upright="1">
                        <a:noAutofit/>
                      </wps:bodyPr>
                    </wps:wsp>
                  </a:graphicData>
                </a:graphic>
              </wp:inline>
            </w:drawing>
          </mc:Choice>
          <mc:Fallback>
            <w:pict>
              <v:shape id="Text Box 15" o:spid="_x0000_s1029" type="#_x0000_t202" style="width:467.25pt;height:155.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">
                <v:textbox>
                  <w:txbxContent>
                    <w:p w14:paraId="7E2D367D" w14:textId="77777777" w:rsidR="00C17490" w:rsidRPr="00933056" w:rsidRDefault="00C17490" w:rsidP="00711635">
                      <w:r w:rsidRPr="00711635">
                        <w:t xml:space="preserve"> </w:t>
                      </w:r>
                      <w:r w:rsidRPr="00933056">
                        <w:t>For example,</w:t>
                      </w:r>
                      <w:r>
                        <w:t xml:space="preserve"> for a 200,000 Btu/h, 150 gallon, 90% Thermal Efficiency storage unit with rated standby loss of 1029 BTU/h installed in a 1500 ft</w:t>
                      </w:r>
                      <w:r w:rsidRPr="009E675E">
                        <w:rPr>
                          <w:vertAlign w:val="superscript"/>
                        </w:rPr>
                        <w:t>2</w:t>
                      </w:r>
                      <w:r>
                        <w:t xml:space="preserve"> restaurant</w:t>
                      </w:r>
                      <w:r w:rsidRPr="00933056">
                        <w:t>:</w:t>
                      </w:r>
                    </w:p>
                    <w:p w14:paraId="27905C76" w14:textId="77777777" w:rsidR="00C17490" w:rsidRDefault="00C17490" w:rsidP="00711635">
                      <w:pPr>
                        <w:tabs>
                          <w:tab w:val="left" w:pos="1620"/>
                        </w:tabs>
                        <w:spacing w:after="0"/>
                        <w:ind w:left="1620" w:hanging="900"/>
                        <w:rPr>
                          <w:noProof/>
                        </w:rPr>
                      </w:pPr>
                      <w:r w:rsidRPr="007040C4">
                        <w:rPr>
                          <w:noProof/>
                        </w:rPr>
                        <w:t>Δ</w:t>
                      </w:r>
                      <w:r>
                        <w:rPr>
                          <w:noProof/>
                        </w:rPr>
                        <w:t>Therms</w:t>
                      </w:r>
                      <w:r>
                        <w:rPr>
                          <w:noProof/>
                        </w:rPr>
                        <w:tab/>
                      </w:r>
                      <w:r>
                        <w:rPr>
                          <w:noProof/>
                        </w:rPr>
                        <w:tab/>
                      </w:r>
                      <w:r w:rsidRPr="007040C4">
                        <w:rPr>
                          <w:noProof/>
                        </w:rPr>
                        <w:t>=</w:t>
                      </w:r>
                      <w:r>
                        <w:rPr>
                          <w:noProof/>
                        </w:rPr>
                        <w:t xml:space="preserve"> (</w:t>
                      </w:r>
                      <w:r w:rsidRPr="007040C4">
                        <w:rPr>
                          <w:noProof/>
                        </w:rPr>
                        <w:t>(</w:t>
                      </w:r>
                      <w:r>
                        <w:rPr>
                          <w:noProof/>
                        </w:rPr>
                        <w:t>125 –</w:t>
                      </w:r>
                      <w:r w:rsidRPr="007040C4">
                        <w:rPr>
                          <w:noProof/>
                        </w:rPr>
                        <w:t xml:space="preserve"> </w:t>
                      </w:r>
                      <w:r>
                        <w:rPr>
                          <w:noProof/>
                        </w:rPr>
                        <w:t>54</w:t>
                      </w:r>
                      <w:r w:rsidRPr="007040C4">
                        <w:rPr>
                          <w:noProof/>
                        </w:rPr>
                        <w:t xml:space="preserve">) </w:t>
                      </w:r>
                      <w:r>
                        <w:rPr>
                          <w:noProof/>
                        </w:rPr>
                        <w:t>* (</w:t>
                      </w:r>
                      <w:r>
                        <w:rPr>
                          <w:rFonts w:ascii="Calibri" w:hAnsi="Calibri"/>
                          <w:color w:val="000000"/>
                          <w:szCs w:val="20"/>
                        </w:rPr>
                        <w:t xml:space="preserve">297,840 </w:t>
                      </w:r>
                      <w:r>
                        <w:rPr>
                          <w:noProof/>
                        </w:rPr>
                        <w:t xml:space="preserve">* 1.5) * 8.33 * 1 * </w:t>
                      </w:r>
                      <w:r w:rsidRPr="007040C4">
                        <w:rPr>
                          <w:noProof/>
                        </w:rPr>
                        <w:t>(1/</w:t>
                      </w:r>
                      <w:r>
                        <w:rPr>
                          <w:noProof/>
                        </w:rPr>
                        <w:t xml:space="preserve">0.8 </w:t>
                      </w:r>
                      <w:r w:rsidRPr="007040C4">
                        <w:rPr>
                          <w:noProof/>
                        </w:rPr>
                        <w:t>- 1/</w:t>
                      </w:r>
                      <w:r>
                        <w:rPr>
                          <w:noProof/>
                        </w:rPr>
                        <w:t>0.9</w:t>
                      </w:r>
                      <w:r w:rsidRPr="007040C4">
                        <w:rPr>
                          <w:noProof/>
                        </w:rPr>
                        <w:t>)</w:t>
                      </w:r>
                      <w:r>
                        <w:rPr>
                          <w:noProof/>
                        </w:rPr>
                        <w:t>)/100,000</w:t>
                      </w:r>
                    </w:p>
                    <w:p w14:paraId="6837E8DE" w14:textId="77777777" w:rsidR="00C17490" w:rsidRDefault="00C17490" w:rsidP="009E675E">
                      <w:pPr>
                        <w:spacing w:before="120" w:after="0"/>
                        <w:ind w:left="1440" w:firstLine="720"/>
                        <w:rPr>
                          <w:noProof/>
                        </w:rPr>
                      </w:pPr>
                      <w:r>
                        <w:rPr>
                          <w:noProof/>
                        </w:rPr>
                        <w:t>= 367.0 Therms</w:t>
                      </w:r>
                    </w:p>
                    <w:p w14:paraId="43ED69DC" w14:textId="77777777" w:rsidR="00C17490" w:rsidRDefault="00C17490" w:rsidP="00711635">
                      <w:pPr>
                        <w:tabs>
                          <w:tab w:val="left" w:pos="1620"/>
                        </w:tabs>
                        <w:spacing w:after="0"/>
                        <w:ind w:left="1620" w:hanging="900"/>
                        <w:rPr>
                          <w:noProof/>
                        </w:rPr>
                      </w:pPr>
                    </w:p>
                    <w:p w14:paraId="0602F544" w14:textId="77777777" w:rsidR="00C17490" w:rsidRDefault="00C17490" w:rsidP="00711635">
                      <w:pPr>
                        <w:tabs>
                          <w:tab w:val="left" w:pos="1620"/>
                        </w:tabs>
                        <w:spacing w:after="0"/>
                        <w:ind w:left="1620" w:hanging="900"/>
                        <w:rPr>
                          <w:noProof/>
                        </w:rPr>
                      </w:pPr>
                      <w:r w:rsidRPr="007040C4">
                        <w:rPr>
                          <w:noProof/>
                        </w:rPr>
                        <w:t>Δ</w:t>
                      </w:r>
                      <w:r>
                        <w:rPr>
                          <w:noProof/>
                        </w:rPr>
                        <w:t>Therms</w:t>
                      </w:r>
                      <w:r w:rsidRPr="007F1B25">
                        <w:rPr>
                          <w:noProof/>
                          <w:vertAlign w:val="subscript"/>
                        </w:rPr>
                        <w:t>Standby</w:t>
                      </w:r>
                      <w:r>
                        <w:rPr>
                          <w:noProof/>
                        </w:rPr>
                        <w:tab/>
                      </w:r>
                      <w:r w:rsidRPr="007040C4">
                        <w:rPr>
                          <w:noProof/>
                        </w:rPr>
                        <w:t>=</w:t>
                      </w:r>
                      <w:r>
                        <w:rPr>
                          <w:noProof/>
                        </w:rPr>
                        <w:t xml:space="preserve"> (((200000/800 + 110 * √150) – 1079) * 8766)/100,000</w:t>
                      </w:r>
                    </w:p>
                    <w:p w14:paraId="3A87EB19" w14:textId="77777777" w:rsidR="00C17490" w:rsidRDefault="00C17490" w:rsidP="009E675E">
                      <w:pPr>
                        <w:spacing w:before="120" w:after="0"/>
                        <w:ind w:left="1440" w:firstLine="720"/>
                        <w:rPr>
                          <w:noProof/>
                        </w:rPr>
                      </w:pPr>
                      <w:r>
                        <w:rPr>
                          <w:noProof/>
                        </w:rPr>
                        <w:t>= 49.8 Therms</w:t>
                      </w:r>
                    </w:p>
                    <w:p w14:paraId="0B52FD2B" w14:textId="77777777" w:rsidR="00C17490" w:rsidRDefault="00C17490" w:rsidP="00711635">
                      <w:pPr>
                        <w:tabs>
                          <w:tab w:val="left" w:pos="720"/>
                        </w:tabs>
                        <w:spacing w:after="0"/>
                        <w:rPr>
                          <w:noProof/>
                        </w:rPr>
                      </w:pPr>
                    </w:p>
                    <w:p w14:paraId="09C7215B" w14:textId="77777777" w:rsidR="00C17490" w:rsidRDefault="00C17490" w:rsidP="00711635">
                      <w:pPr>
                        <w:tabs>
                          <w:tab w:val="left" w:pos="720"/>
                        </w:tabs>
                        <w:rPr>
                          <w:noProof/>
                        </w:rPr>
                      </w:pPr>
                      <w:r>
                        <w:rPr>
                          <w:noProof/>
                        </w:rPr>
                        <w:tab/>
                      </w:r>
                      <w:r w:rsidRPr="007040C4">
                        <w:rPr>
                          <w:noProof/>
                        </w:rPr>
                        <w:t>Δ</w:t>
                      </w:r>
                      <w:r>
                        <w:rPr>
                          <w:noProof/>
                        </w:rPr>
                        <w:t xml:space="preserve">ThermsTotal </w:t>
                      </w:r>
                      <w:r>
                        <w:rPr>
                          <w:noProof/>
                        </w:rPr>
                        <w:tab/>
                        <w:t>= 367.0 + 49.8</w:t>
                      </w:r>
                    </w:p>
                    <w:p w14:paraId="37576585" w14:textId="77777777" w:rsidR="00C17490" w:rsidRDefault="00C17490" w:rsidP="00711635">
                      <w:pPr>
                        <w:tabs>
                          <w:tab w:val="left" w:pos="990"/>
                        </w:tabs>
                      </w:pPr>
                      <w:r>
                        <w:rPr>
                          <w:noProof/>
                        </w:rPr>
                        <w:tab/>
                      </w:r>
                      <w:r>
                        <w:rPr>
                          <w:noProof/>
                        </w:rPr>
                        <w:tab/>
                      </w:r>
                      <w:r>
                        <w:rPr>
                          <w:noProof/>
                        </w:rPr>
                        <w:tab/>
                        <w:t>= 416.8 Therms</w:t>
                      </w:r>
                    </w:p>
                    <w:p w14:paraId="2EDE6168" w14:textId="77777777" w:rsidR="00C17490" w:rsidRDefault="00C17490" w:rsidP="00711635">
                      <w:pPr>
                        <w:tabs>
                          <w:tab w:val="left" w:pos="990"/>
                        </w:tabs>
                      </w:pPr>
                    </w:p>
                  </w:txbxContent>
                </v:textbox>
                <w10:anchorlock/>
              </v:shape>
            </w:pict>
          </mc:Fallback>
        </mc:AlternateContent>
      </w:r>
    </w:p>
    <w:p w14:paraId="5A107F72" w14:textId="6DC83FF4" w:rsidR="00902A0D" w:rsidRDefault="00902A0D" w:rsidP="00902A0D">
      <w:pPr>
        <w:pStyle w:val="Heading6"/>
      </w:pPr>
      <w:r w:rsidRPr="002F371F">
        <w:t xml:space="preserve">Water Impact Descriptions and Calculation  </w:t>
      </w:r>
    </w:p>
    <w:p w14:paraId="45F61553" w14:textId="77777777" w:rsidR="00902A0D" w:rsidRPr="00744A6F" w:rsidRDefault="00902A0D" w:rsidP="00902A0D">
      <w:r>
        <w:t>N/A</w:t>
      </w:r>
    </w:p>
    <w:p w14:paraId="0C9CF3FC" w14:textId="77777777" w:rsidR="00902A0D" w:rsidRDefault="00902A0D" w:rsidP="00902A0D">
      <w:pPr>
        <w:pStyle w:val="Heading6"/>
      </w:pPr>
      <w:r w:rsidRPr="002F371F">
        <w:t xml:space="preserve">Deemed O&amp;M Cost Adjustment Calculation </w:t>
      </w:r>
    </w:p>
    <w:p w14:paraId="7C48D46C" w14:textId="77777777" w:rsidR="00902A0D" w:rsidRPr="00744A6F" w:rsidRDefault="00902A0D" w:rsidP="00902A0D">
      <w:r>
        <w:t>N/A</w:t>
      </w:r>
    </w:p>
    <w:p w14:paraId="110A3730" w14:textId="6F0D0C9B" w:rsidR="00902A0D" w:rsidRPr="002F371F" w:rsidRDefault="00902A0D" w:rsidP="00902A0D">
      <w:pPr>
        <w:pStyle w:val="Heading6"/>
      </w:pPr>
      <w:r>
        <w:t xml:space="preserve">Measure Code: </w:t>
      </w:r>
      <w:r w:rsidRPr="00213B00">
        <w:t>CI-HW_-STWH-</w:t>
      </w:r>
      <w:r w:rsidR="001659E9" w:rsidRPr="00213B00">
        <w:t>V0</w:t>
      </w:r>
      <w:r w:rsidR="001659E9">
        <w:t>2</w:t>
      </w:r>
      <w:r w:rsidRPr="00213B00">
        <w:t>-</w:t>
      </w:r>
      <w:r w:rsidR="001659E9">
        <w:t>160601</w:t>
      </w:r>
    </w:p>
    <w:p w14:paraId="4FF3DAF8" w14:textId="77777777" w:rsidR="00902A0D" w:rsidRDefault="00902A0D" w:rsidP="00902A0D">
      <w:pPr>
        <w:widowControl/>
        <w:jc w:val="left"/>
        <w:sectPr w:rsidR="00902A0D" w:rsidSect="00902A0D">
          <w:headerReference w:type="default" r:id="rId12"/>
          <w:footerReference w:type="default" r:id="rId13"/>
          <w:pgSz w:w="12240" w:h="15840" w:code="1"/>
          <w:pgMar w:top="1440" w:right="1440" w:bottom="1440" w:left="1440" w:header="720" w:footer="720" w:gutter="0"/>
          <w:cols w:space="720"/>
          <w:docGrid w:linePitch="272"/>
        </w:sectPr>
      </w:pPr>
      <w:r>
        <w:br w:type="page"/>
      </w:r>
    </w:p>
    <w:p w14:paraId="59242E37" w14:textId="77777777" w:rsidR="00D5281E" w:rsidRDefault="00D5281E"/>
    <w:sectPr w:rsidR="00D5281E">
      <w:pgSz w:w="12240" w:h="15840"/>
      <w:pgMar w:top="1440" w:right="1440" w:bottom="1440" w:left="1440" w:header="720" w:footer="720" w:gutter="0"/>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B8F4E99" w15:done="0"/>
  <w15:commentEx w15:paraId="73C7371E" w15:done="0"/>
  <w15:commentEx w15:paraId="3C9A7DB3"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BAE9F3E" w14:textId="77777777" w:rsidR="009E675E" w:rsidRDefault="009E675E" w:rsidP="00902A0D">
      <w:pPr>
        <w:spacing w:after="0"/>
      </w:pPr>
      <w:r>
        <w:separator/>
      </w:r>
    </w:p>
  </w:endnote>
  <w:endnote w:type="continuationSeparator" w:id="0">
    <w:p w14:paraId="13D08E66" w14:textId="77777777" w:rsidR="009E675E" w:rsidRDefault="009E675E" w:rsidP="00902A0D">
      <w:pPr>
        <w:spacing w:after="0"/>
      </w:pPr>
      <w:r>
        <w:continuationSeparator/>
      </w:r>
    </w:p>
  </w:endnote>
  <w:endnote w:type="continuationNotice" w:id="1">
    <w:p w14:paraId="00F41BAE" w14:textId="77777777" w:rsidR="009E675E" w:rsidRDefault="009E675E">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D87469" w14:textId="77777777" w:rsidR="009E675E" w:rsidRDefault="009E675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9BC7F90" w14:textId="77777777" w:rsidR="009E675E" w:rsidRDefault="009E675E" w:rsidP="00902A0D">
      <w:pPr>
        <w:spacing w:after="0"/>
      </w:pPr>
      <w:r>
        <w:separator/>
      </w:r>
    </w:p>
  </w:footnote>
  <w:footnote w:type="continuationSeparator" w:id="0">
    <w:p w14:paraId="62FEB316" w14:textId="77777777" w:rsidR="009E675E" w:rsidRDefault="009E675E" w:rsidP="00902A0D">
      <w:pPr>
        <w:spacing w:after="0"/>
      </w:pPr>
      <w:r>
        <w:continuationSeparator/>
      </w:r>
    </w:p>
  </w:footnote>
  <w:footnote w:type="continuationNotice" w:id="1">
    <w:p w14:paraId="49158751" w14:textId="77777777" w:rsidR="009E675E" w:rsidRDefault="009E675E">
      <w:pPr>
        <w:spacing w:after="0"/>
      </w:pPr>
    </w:p>
  </w:footnote>
  <w:footnote w:id="2">
    <w:p w14:paraId="10D22617" w14:textId="77777777" w:rsidR="00C17490" w:rsidRPr="00040EC4" w:rsidRDefault="00C17490" w:rsidP="00902A0D">
      <w:pPr>
        <w:pStyle w:val="FootnoteText"/>
        <w:rPr>
          <w:sz w:val="18"/>
          <w:szCs w:val="18"/>
        </w:rPr>
      </w:pPr>
      <w:r w:rsidRPr="00040EC4">
        <w:rPr>
          <w:rStyle w:val="FootnoteReference"/>
          <w:rFonts w:asciiTheme="minorHAnsi" w:hAnsiTheme="minorHAnsi"/>
          <w:sz w:val="18"/>
          <w:szCs w:val="18"/>
        </w:rPr>
        <w:footnoteRef/>
      </w:r>
      <w:r w:rsidRPr="00040EC4">
        <w:rPr>
          <w:sz w:val="18"/>
          <w:szCs w:val="18"/>
        </w:rPr>
        <w:t xml:space="preserve"> ≤75,000 Btu/h Storage Water Heater and &lt;200,000 Btu/h Tankless Water Heater Federal Standard is DOE Standard 10 CFR 430.32(d). All other standards are from 10 CFR 431.110.</w:t>
      </w:r>
    </w:p>
  </w:footnote>
  <w:footnote w:id="3">
    <w:p w14:paraId="690BFC5F" w14:textId="77777777" w:rsidR="00C17490" w:rsidRPr="00040EC4" w:rsidRDefault="00C17490" w:rsidP="00902A0D">
      <w:pPr>
        <w:pStyle w:val="FootnoteText"/>
        <w:rPr>
          <w:sz w:val="18"/>
          <w:szCs w:val="18"/>
        </w:rPr>
      </w:pPr>
      <w:r w:rsidRPr="00040EC4">
        <w:rPr>
          <w:rStyle w:val="FootnoteReference"/>
          <w:rFonts w:asciiTheme="minorHAnsi" w:hAnsiTheme="minorHAnsi"/>
          <w:sz w:val="18"/>
          <w:szCs w:val="18"/>
        </w:rPr>
        <w:footnoteRef/>
      </w:r>
      <w:r w:rsidRPr="00040EC4">
        <w:rPr>
          <w:sz w:val="18"/>
          <w:szCs w:val="18"/>
        </w:rPr>
        <w:t xml:space="preserve"> It is assumed that tanks &lt;75,000Btu/h and &gt;55 gallons will not be eligible measure</w:t>
      </w:r>
      <w:r>
        <w:rPr>
          <w:sz w:val="18"/>
          <w:szCs w:val="18"/>
        </w:rPr>
        <w:t>s</w:t>
      </w:r>
      <w:r w:rsidRPr="00040EC4">
        <w:rPr>
          <w:sz w:val="18"/>
          <w:szCs w:val="18"/>
        </w:rPr>
        <w:t xml:space="preserve"> due to the high baseline. </w:t>
      </w:r>
    </w:p>
  </w:footnote>
  <w:footnote w:id="4">
    <w:p w14:paraId="0BDDB550" w14:textId="77777777" w:rsidR="00C17490" w:rsidRPr="009C362B" w:rsidRDefault="00C17490" w:rsidP="006674A2">
      <w:pPr>
        <w:pStyle w:val="Footnote"/>
        <w:rPr>
          <w:szCs w:val="18"/>
        </w:rPr>
      </w:pPr>
      <w:r w:rsidRPr="009C362B">
        <w:rPr>
          <w:rStyle w:val="FootnoteReference"/>
          <w:rFonts w:asciiTheme="minorHAnsi" w:hAnsiTheme="minorHAnsi"/>
          <w:sz w:val="18"/>
          <w:szCs w:val="18"/>
        </w:rPr>
        <w:footnoteRef/>
      </w:r>
      <w:r w:rsidRPr="009C362B">
        <w:rPr>
          <w:rStyle w:val="FootnoteReference"/>
          <w:rFonts w:asciiTheme="minorHAnsi" w:hAnsiTheme="minorHAnsi"/>
          <w:sz w:val="18"/>
          <w:szCs w:val="18"/>
        </w:rPr>
        <w:t xml:space="preserve"> </w:t>
      </w:r>
      <w:r>
        <w:rPr>
          <w:szCs w:val="18"/>
        </w:rPr>
        <w:t xml:space="preserve">DEER 08, </w:t>
      </w:r>
      <w:r w:rsidRPr="009E675E">
        <w:rPr>
          <w:szCs w:val="18"/>
        </w:rPr>
        <w:t>EUL_Summary_10-1-08.xls</w:t>
      </w:r>
      <w:r>
        <w:rPr>
          <w:szCs w:val="18"/>
        </w:rPr>
        <w:t>.</w:t>
      </w:r>
    </w:p>
  </w:footnote>
  <w:footnote w:id="5">
    <w:p w14:paraId="71CCE887" w14:textId="77777777" w:rsidR="00C17490" w:rsidRPr="00040EC4" w:rsidRDefault="00C17490" w:rsidP="00711635">
      <w:pPr>
        <w:pStyle w:val="FootnoteText"/>
        <w:rPr>
          <w:sz w:val="18"/>
          <w:szCs w:val="18"/>
        </w:rPr>
      </w:pPr>
      <w:r w:rsidRPr="00040EC4">
        <w:rPr>
          <w:rStyle w:val="FootnoteReference"/>
          <w:rFonts w:asciiTheme="minorHAnsi" w:hAnsiTheme="minorHAnsi"/>
          <w:sz w:val="18"/>
          <w:szCs w:val="18"/>
        </w:rPr>
        <w:footnoteRef/>
      </w:r>
      <w:r w:rsidRPr="00040EC4">
        <w:rPr>
          <w:sz w:val="18"/>
          <w:szCs w:val="18"/>
        </w:rPr>
        <w:t xml:space="preserve"> Cost information is based upon data from “2010-2012 WA017 Ex Ante Measure Cost Study Draft Report”, Itron, February 28, 2014. See “NR HW Heater_WA017_MCS Results Matrix - Volume I.xls” for more information.</w:t>
      </w:r>
    </w:p>
  </w:footnote>
  <w:footnote w:id="6">
    <w:p w14:paraId="5D0179A8" w14:textId="77777777" w:rsidR="00C17490" w:rsidRPr="009C362B" w:rsidRDefault="00C17490" w:rsidP="009704A9">
      <w:pPr>
        <w:pStyle w:val="Footnote"/>
        <w:rPr>
          <w:szCs w:val="18"/>
        </w:rPr>
      </w:pPr>
      <w:r w:rsidRPr="009C362B">
        <w:rPr>
          <w:rStyle w:val="FootnoteReference"/>
          <w:rFonts w:asciiTheme="minorHAnsi" w:hAnsiTheme="minorHAnsi"/>
          <w:sz w:val="18"/>
          <w:szCs w:val="18"/>
        </w:rPr>
        <w:footnoteRef/>
      </w:r>
      <w:r w:rsidRPr="009C362B">
        <w:rPr>
          <w:szCs w:val="18"/>
        </w:rPr>
        <w:t xml:space="preserve"> </w:t>
      </w:r>
      <w:r>
        <w:t>Act on Energy Commercial Technical Reference Manual, Table 9.6.1-4</w:t>
      </w:r>
    </w:p>
  </w:footnote>
  <w:footnote w:id="7">
    <w:p w14:paraId="0128A2A3" w14:textId="77777777" w:rsidR="00C17490" w:rsidRDefault="00C17490" w:rsidP="00EC61EC">
      <w:pPr>
        <w:pStyle w:val="FootnoteText"/>
      </w:pPr>
      <w:r>
        <w:rPr>
          <w:rStyle w:val="FootnoteReference"/>
        </w:rPr>
        <w:footnoteRef/>
      </w:r>
      <w:r>
        <w:t xml:space="preserve"> Coincidence factor based on Average W in peak period/Max W</w:t>
      </w:r>
      <w:r w:rsidRPr="009617C5">
        <w:t xml:space="preserve"> </w:t>
      </w:r>
      <w:r>
        <w:t>from</w:t>
      </w:r>
      <w:r w:rsidRPr="009617C5">
        <w:t xml:space="preserve"> </w:t>
      </w:r>
      <w:r w:rsidRPr="000B7BB6">
        <w:rPr>
          <w:rFonts w:cstheme="minorHAnsi"/>
        </w:rPr>
        <w:t>Itron eShape data for Missouri, calibrated to Illinois loads,</w:t>
      </w:r>
    </w:p>
  </w:footnote>
  <w:footnote w:id="8">
    <w:p w14:paraId="08C4E263" w14:textId="77777777" w:rsidR="00DA1672" w:rsidRPr="009C362B" w:rsidRDefault="00DA1672" w:rsidP="00DA1672">
      <w:pPr>
        <w:spacing w:after="0"/>
        <w:jc w:val="left"/>
        <w:rPr>
          <w:rFonts w:cstheme="minorHAnsi"/>
          <w:sz w:val="18"/>
          <w:szCs w:val="18"/>
        </w:rPr>
      </w:pPr>
      <w:r w:rsidRPr="009C362B">
        <w:rPr>
          <w:rStyle w:val="FootnoteReference"/>
          <w:rFonts w:asciiTheme="minorHAnsi" w:eastAsiaTheme="majorEastAsia" w:hAnsiTheme="minorHAnsi" w:cstheme="minorHAnsi"/>
          <w:sz w:val="18"/>
          <w:szCs w:val="18"/>
        </w:rPr>
        <w:footnoteRef/>
      </w:r>
      <w:r w:rsidRPr="009C362B">
        <w:rPr>
          <w:rFonts w:cstheme="minorHAnsi"/>
          <w:sz w:val="18"/>
          <w:szCs w:val="18"/>
        </w:rPr>
        <w:t xml:space="preserve"> US DOE Building America Program. Building America Analysis Spreadsheet.  For Chicago, IL </w:t>
      </w:r>
      <w:hyperlink r:id="rId1" w:history="1">
        <w:r w:rsidRPr="009C362B">
          <w:rPr>
            <w:rStyle w:val="Hyperlink"/>
            <w:rFonts w:eastAsiaTheme="minorEastAsia" w:cstheme="minorHAnsi"/>
            <w:sz w:val="18"/>
            <w:szCs w:val="18"/>
          </w:rPr>
          <w:t>http://www1.eere.energy.gov/buildings/building_america/analysis_spreadsheets.html</w:t>
        </w:r>
      </w:hyperlink>
      <w:r w:rsidRPr="009C362B">
        <w:rPr>
          <w:rFonts w:cstheme="minorHAnsi"/>
          <w:sz w:val="18"/>
          <w:szCs w:val="18"/>
        </w:rPr>
        <w:t xml:space="preserve"> </w:t>
      </w:r>
    </w:p>
  </w:footnote>
  <w:footnote w:id="9">
    <w:p w14:paraId="042D92E3" w14:textId="77777777" w:rsidR="00DA1672" w:rsidRPr="00040EC4" w:rsidRDefault="00DA1672" w:rsidP="00DA1672">
      <w:pPr>
        <w:pStyle w:val="FootnoteText"/>
        <w:jc w:val="left"/>
        <w:rPr>
          <w:sz w:val="18"/>
          <w:szCs w:val="18"/>
        </w:rPr>
      </w:pPr>
      <w:r w:rsidRPr="00040EC4">
        <w:rPr>
          <w:rStyle w:val="FootnoteReference"/>
          <w:rFonts w:asciiTheme="minorHAnsi" w:hAnsiTheme="minorHAnsi"/>
          <w:sz w:val="18"/>
          <w:szCs w:val="18"/>
        </w:rPr>
        <w:footnoteRef/>
      </w:r>
      <w:r w:rsidRPr="00040EC4">
        <w:rPr>
          <w:sz w:val="18"/>
          <w:szCs w:val="18"/>
        </w:rPr>
        <w:t xml:space="preserve"> </w:t>
      </w:r>
      <w:r>
        <w:rPr>
          <w:color w:val="000000"/>
          <w:sz w:val="18"/>
          <w:szCs w:val="18"/>
        </w:rPr>
        <w:t>Based on Cadmus analysis.</w:t>
      </w:r>
      <w:r w:rsidRPr="00040EC4">
        <w:rPr>
          <w:color w:val="000000"/>
          <w:sz w:val="18"/>
          <w:szCs w:val="18"/>
        </w:rPr>
        <w:t xml:space="preserve"> Annual hot water usage in gallons based on CBECS (2003) consumption data of West North Central (removed outliers of 1,000 kBtuh or less) to calculate hot water usage. Annual hot water gallons per tank size gallons based on the tank sizing methodology found in ASHRAE 2011 HVAC Applications. Chapter 50 Service Water Heating. Demand assumptions (gallons per day) for each building type based on ASHRAE Chapter 50 and to LBNL White Paper. LBL-37398 Technology Data Characterizing Water Heating in Commercial Buildings: Application to End Use Forecasting. VEIC consider these relatively conservative estimates and consider this may be a good variable for future evaluation.</w:t>
      </w:r>
    </w:p>
  </w:footnote>
  <w:footnote w:id="10">
    <w:p w14:paraId="72CB8EDB" w14:textId="77777777" w:rsidR="00DA1672" w:rsidRPr="00040EC4" w:rsidRDefault="00DA1672" w:rsidP="00DA1672">
      <w:pPr>
        <w:pStyle w:val="FootnoteText"/>
        <w:rPr>
          <w:sz w:val="18"/>
          <w:szCs w:val="18"/>
        </w:rPr>
      </w:pPr>
      <w:r w:rsidRPr="00040EC4">
        <w:rPr>
          <w:rStyle w:val="FootnoteReference"/>
          <w:rFonts w:asciiTheme="minorHAnsi" w:hAnsiTheme="minorHAnsi"/>
          <w:sz w:val="18"/>
          <w:szCs w:val="18"/>
        </w:rPr>
        <w:footnoteRef/>
      </w:r>
      <w:r w:rsidRPr="00040EC4">
        <w:rPr>
          <w:sz w:val="18"/>
          <w:szCs w:val="18"/>
        </w:rPr>
        <w:t xml:space="preserve"> If the replaced unit is a tankless water heater, an estimate will need to be made of the required storage tank for the application.</w:t>
      </w:r>
    </w:p>
  </w:footnote>
  <w:footnote w:id="11">
    <w:p w14:paraId="06344FF0" w14:textId="77777777" w:rsidR="00DA1672" w:rsidRPr="00040EC4" w:rsidRDefault="00DA1672" w:rsidP="00DA1672">
      <w:pPr>
        <w:pStyle w:val="FootnoteText"/>
        <w:jc w:val="left"/>
        <w:rPr>
          <w:sz w:val="18"/>
          <w:szCs w:val="18"/>
        </w:rPr>
      </w:pPr>
      <w:r w:rsidRPr="00040EC4">
        <w:rPr>
          <w:rStyle w:val="FootnoteReference"/>
          <w:rFonts w:asciiTheme="minorHAnsi" w:hAnsiTheme="minorHAnsi"/>
          <w:sz w:val="18"/>
          <w:szCs w:val="18"/>
        </w:rPr>
        <w:footnoteRef/>
      </w:r>
      <w:r w:rsidRPr="00040EC4">
        <w:rPr>
          <w:sz w:val="18"/>
          <w:szCs w:val="18"/>
        </w:rPr>
        <w:t xml:space="preserve"> </w:t>
      </w:r>
      <w:r w:rsidRPr="00040EC4">
        <w:rPr>
          <w:color w:val="000000"/>
          <w:sz w:val="18"/>
          <w:szCs w:val="18"/>
        </w:rPr>
        <w:t>Osman Sezgen and Jonathan G. Koomey. Lawrence Berkeley National Laboratory 1995; “Technology Data Characterizing Water Heating in Commercial Buildings: Application to End-Use Forecasting”. December 1995.</w:t>
      </w:r>
    </w:p>
  </w:footnote>
  <w:footnote w:id="12">
    <w:p w14:paraId="1FEB5EB7" w14:textId="77777777" w:rsidR="00DA1672" w:rsidRPr="00040EC4" w:rsidRDefault="00DA1672" w:rsidP="00DA1672">
      <w:pPr>
        <w:pStyle w:val="FootnoteText"/>
        <w:rPr>
          <w:sz w:val="18"/>
          <w:szCs w:val="18"/>
        </w:rPr>
      </w:pPr>
      <w:r w:rsidRPr="00040EC4">
        <w:rPr>
          <w:rStyle w:val="FootnoteReference"/>
          <w:rFonts w:asciiTheme="minorHAnsi" w:hAnsiTheme="minorHAnsi"/>
          <w:sz w:val="18"/>
          <w:szCs w:val="18"/>
        </w:rPr>
        <w:footnoteRef/>
      </w:r>
      <w:r w:rsidRPr="00040EC4">
        <w:rPr>
          <w:sz w:val="18"/>
          <w:szCs w:val="18"/>
        </w:rPr>
        <w:t xml:space="preserve"> ≤75,000 Btu/h Storage Water Heater and &lt;200,000 Btu/h Tankless Water Heater Federal Standard is DOE Standard 10 CFR 430.32(d). All other standards are from 10 CFR 431.110.</w:t>
      </w:r>
    </w:p>
  </w:footnote>
  <w:footnote w:id="13">
    <w:p w14:paraId="239D529F" w14:textId="77777777" w:rsidR="00DA1672" w:rsidRPr="00040EC4" w:rsidRDefault="00DA1672" w:rsidP="00DA1672">
      <w:pPr>
        <w:pStyle w:val="FootnoteText"/>
        <w:rPr>
          <w:sz w:val="18"/>
          <w:szCs w:val="18"/>
        </w:rPr>
      </w:pPr>
      <w:r w:rsidRPr="00040EC4">
        <w:rPr>
          <w:rStyle w:val="FootnoteReference"/>
          <w:rFonts w:asciiTheme="minorHAnsi" w:hAnsiTheme="minorHAnsi"/>
          <w:sz w:val="18"/>
          <w:szCs w:val="18"/>
        </w:rPr>
        <w:footnoteRef/>
      </w:r>
      <w:r w:rsidRPr="00040EC4">
        <w:rPr>
          <w:sz w:val="18"/>
          <w:szCs w:val="18"/>
        </w:rPr>
        <w:t xml:space="preserve"> It is assumed that tanks &lt;75,000Btu/h and &gt;55 gallons will not be eligible measure</w:t>
      </w:r>
      <w:r>
        <w:rPr>
          <w:sz w:val="18"/>
          <w:szCs w:val="18"/>
        </w:rPr>
        <w:t>s</w:t>
      </w:r>
      <w:r w:rsidRPr="00040EC4">
        <w:rPr>
          <w:sz w:val="18"/>
          <w:szCs w:val="18"/>
        </w:rPr>
        <w:t xml:space="preserve"> due to the high baseline. </w:t>
      </w:r>
    </w:p>
  </w:footnote>
  <w:footnote w:id="14">
    <w:p w14:paraId="55F9F5E5" w14:textId="77777777" w:rsidR="00C17490" w:rsidRPr="00287BA4" w:rsidRDefault="00C17490" w:rsidP="009617C5">
      <w:pPr>
        <w:pStyle w:val="Footnote"/>
      </w:pPr>
      <w:r w:rsidRPr="00287BA4">
        <w:rPr>
          <w:rStyle w:val="FootnoteReference"/>
          <w:rFonts w:asciiTheme="minorHAnsi" w:hAnsiTheme="minorHAnsi" w:cstheme="minorHAnsi"/>
        </w:rPr>
        <w:footnoteRef/>
      </w:r>
      <w:r w:rsidRPr="00287BA4">
        <w:t xml:space="preserve"> Full</w:t>
      </w:r>
      <w:r>
        <w:t xml:space="preserve"> load hours assumption based on Wh/Max W Ratio from</w:t>
      </w:r>
      <w:r w:rsidRPr="009617C5">
        <w:t xml:space="preserve"> </w:t>
      </w:r>
      <w:r w:rsidRPr="000B7BB6">
        <w:t xml:space="preserve">Itron eShape data for Missouri, calibrated to Illinois loads, </w:t>
      </w:r>
    </w:p>
  </w:footnote>
  <w:footnote w:id="15">
    <w:p w14:paraId="715B2390" w14:textId="77777777" w:rsidR="00C17490" w:rsidRDefault="00C17490">
      <w:pPr>
        <w:pStyle w:val="FootnoteText"/>
      </w:pPr>
      <w:r>
        <w:rPr>
          <w:rStyle w:val="FootnoteReference"/>
        </w:rPr>
        <w:footnoteRef/>
      </w:r>
      <w:r>
        <w:t xml:space="preserve"> Coincidence factor based on Average W in peak period/Max W</w:t>
      </w:r>
      <w:r w:rsidRPr="009617C5">
        <w:t xml:space="preserve"> </w:t>
      </w:r>
      <w:r>
        <w:t>from</w:t>
      </w:r>
      <w:r w:rsidRPr="009617C5">
        <w:t xml:space="preserve"> </w:t>
      </w:r>
      <w:r w:rsidRPr="000B7BB6">
        <w:rPr>
          <w:rFonts w:cstheme="minorHAnsi"/>
        </w:rPr>
        <w:t>Itron eShape data for Missouri, calibrated to Illinois loads,</w:t>
      </w:r>
    </w:p>
  </w:footnote>
  <w:footnote w:id="16">
    <w:p w14:paraId="7B0222ED" w14:textId="77777777" w:rsidR="00AD578F" w:rsidRPr="00040EC4" w:rsidRDefault="00AD578F" w:rsidP="00AD578F">
      <w:pPr>
        <w:pStyle w:val="FootnoteText"/>
        <w:rPr>
          <w:ins w:id="273" w:author="Samuel Dent" w:date="2015-12-14T06:40:00Z"/>
          <w:sz w:val="18"/>
          <w:szCs w:val="18"/>
        </w:rPr>
      </w:pPr>
      <w:ins w:id="274" w:author="Samuel Dent" w:date="2015-12-14T06:40:00Z">
        <w:r w:rsidRPr="00040EC4">
          <w:rPr>
            <w:rStyle w:val="FootnoteReference"/>
            <w:rFonts w:asciiTheme="minorHAnsi" w:hAnsiTheme="minorHAnsi"/>
            <w:sz w:val="18"/>
            <w:szCs w:val="18"/>
          </w:rPr>
          <w:footnoteRef/>
        </w:r>
        <w:r w:rsidRPr="00040EC4">
          <w:rPr>
            <w:sz w:val="18"/>
            <w:szCs w:val="18"/>
          </w:rPr>
          <w:t xml:space="preserve"> ≤75,000 Btu/h Storage Water Heater and &lt;200,000 Btu/h Tankless Water Heater Federal Standard is DOE Standard 10 CFR 430.32(d). All other standards are from 10 CFR 431.110.</w:t>
        </w:r>
      </w:ins>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D28A45" w14:textId="77777777" w:rsidR="00C17490" w:rsidRPr="00BD0270" w:rsidRDefault="00C17490" w:rsidP="00711635">
    <w:pPr>
      <w:pStyle w:val="Header"/>
      <w:pBdr>
        <w:bottom w:val="single" w:sz="4" w:space="0" w:color="auto"/>
      </w:pBdr>
      <w:jc w:val="left"/>
      <w:rPr>
        <w:sz w:val="22"/>
      </w:rPr>
    </w:pPr>
    <w:r w:rsidRPr="00BD0270">
      <w:rPr>
        <w:sz w:val="22"/>
      </w:rPr>
      <w:t>Illinois Statewide Technical Reference Manual -</w:t>
    </w:r>
    <w:r>
      <w:rPr>
        <w:sz w:val="22"/>
      </w:rPr>
      <w:t xml:space="preserve"> </w:t>
    </w:r>
    <w:r w:rsidRPr="00BD0270">
      <w:rPr>
        <w:sz w:val="22"/>
      </w:rPr>
      <w:fldChar w:fldCharType="begin"/>
    </w:r>
    <w:r w:rsidRPr="00BD0270">
      <w:rPr>
        <w:sz w:val="22"/>
      </w:rPr>
      <w:instrText xml:space="preserve"> REF _Ref325875425 \w \h </w:instrText>
    </w:r>
    <w:r>
      <w:rPr>
        <w:sz w:val="22"/>
      </w:rPr>
      <w:instrText xml:space="preserve"> \* MERGEFORMAT </w:instrText>
    </w:r>
    <w:r w:rsidRPr="00BD0270">
      <w:rPr>
        <w:sz w:val="22"/>
      </w:rPr>
    </w:r>
    <w:r w:rsidRPr="00BD0270">
      <w:rPr>
        <w:sz w:val="22"/>
      </w:rPr>
      <w:fldChar w:fldCharType="separate"/>
    </w:r>
    <w:r>
      <w:rPr>
        <w:sz w:val="22"/>
      </w:rPr>
      <w:t>4.3.1</w:t>
    </w:r>
    <w:r w:rsidRPr="00BD0270">
      <w:rPr>
        <w:sz w:val="22"/>
      </w:rPr>
      <w:fldChar w:fldCharType="end"/>
    </w:r>
    <w:r w:rsidRPr="00BD0270">
      <w:rPr>
        <w:sz w:val="22"/>
      </w:rPr>
      <w:t xml:space="preserve"> </w:t>
    </w:r>
    <w:r w:rsidRPr="00BD0270">
      <w:rPr>
        <w:sz w:val="22"/>
      </w:rPr>
      <w:fldChar w:fldCharType="begin"/>
    </w:r>
    <w:r w:rsidRPr="00BD0270">
      <w:rPr>
        <w:sz w:val="22"/>
      </w:rPr>
      <w:instrText xml:space="preserve"> REF _Ref325875432 \h </w:instrText>
    </w:r>
    <w:r>
      <w:rPr>
        <w:sz w:val="22"/>
      </w:rPr>
      <w:instrText xml:space="preserve"> \* MERGEFORMAT </w:instrText>
    </w:r>
    <w:r w:rsidRPr="00BD0270">
      <w:rPr>
        <w:sz w:val="22"/>
      </w:rPr>
    </w:r>
    <w:r w:rsidRPr="00BD0270">
      <w:rPr>
        <w:sz w:val="22"/>
      </w:rPr>
      <w:fldChar w:fldCharType="separate"/>
    </w:r>
    <w:r w:rsidRPr="003C76BD">
      <w:rPr>
        <w:sz w:val="22"/>
      </w:rPr>
      <w:t>Storage Water Heater</w:t>
    </w:r>
    <w:r w:rsidRPr="00BD0270">
      <w:rPr>
        <w:sz w:val="22"/>
      </w:rPr>
      <w:fldChar w:fldCharType="end"/>
    </w:r>
    <w:r w:rsidRPr="00BD0270">
      <w:rPr>
        <w:sz w:val="22"/>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8C7D85"/>
    <w:multiLevelType w:val="multilevel"/>
    <w:tmpl w:val="0C6E2102"/>
    <w:lvl w:ilvl="0">
      <w:start w:val="1"/>
      <w:numFmt w:val="decimal"/>
      <w:pStyle w:val="Heading1"/>
      <w:lvlText w:val="%1"/>
      <w:lvlJc w:val="left"/>
      <w:pPr>
        <w:ind w:left="432"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
    <w:nsid w:val="390D765A"/>
    <w:multiLevelType w:val="hybridMultilevel"/>
    <w:tmpl w:val="64DCBF4A"/>
    <w:lvl w:ilvl="0" w:tplc="1E203C42">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
    <w:nsid w:val="3AFE5E8F"/>
    <w:multiLevelType w:val="multilevel"/>
    <w:tmpl w:val="A2647A38"/>
    <w:lvl w:ilvl="0">
      <w:start w:val="4"/>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72CB32DA"/>
    <w:multiLevelType w:val="hybridMultilevel"/>
    <w:tmpl w:val="FAC62272"/>
    <w:lvl w:ilvl="0" w:tplc="0409000B">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 w:numId="4">
    <w:abstractNumId w:val="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helsea Lamar">
    <w15:presenceInfo w15:providerId="AD" w15:userId="S-1-5-21-861567501-2052111302-725345543-16154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trackRevisions/>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2A0D"/>
    <w:rsid w:val="0000343B"/>
    <w:rsid w:val="00047C31"/>
    <w:rsid w:val="000B2D42"/>
    <w:rsid w:val="00121287"/>
    <w:rsid w:val="001659E9"/>
    <w:rsid w:val="001E3B1B"/>
    <w:rsid w:val="001F1018"/>
    <w:rsid w:val="00213EF4"/>
    <w:rsid w:val="002C40E1"/>
    <w:rsid w:val="002D5C31"/>
    <w:rsid w:val="002D71BC"/>
    <w:rsid w:val="002F5732"/>
    <w:rsid w:val="00334EB2"/>
    <w:rsid w:val="00352886"/>
    <w:rsid w:val="003A5ADB"/>
    <w:rsid w:val="003C76BD"/>
    <w:rsid w:val="003D57E9"/>
    <w:rsid w:val="004A1C3D"/>
    <w:rsid w:val="004E3C17"/>
    <w:rsid w:val="0059132C"/>
    <w:rsid w:val="00595D5B"/>
    <w:rsid w:val="005A3552"/>
    <w:rsid w:val="005A3BA8"/>
    <w:rsid w:val="005B4ACC"/>
    <w:rsid w:val="005D0FC5"/>
    <w:rsid w:val="006233E7"/>
    <w:rsid w:val="00637C40"/>
    <w:rsid w:val="006557F1"/>
    <w:rsid w:val="006674A2"/>
    <w:rsid w:val="006B6EC8"/>
    <w:rsid w:val="00700A1E"/>
    <w:rsid w:val="00703891"/>
    <w:rsid w:val="00711635"/>
    <w:rsid w:val="007364FC"/>
    <w:rsid w:val="0074338E"/>
    <w:rsid w:val="00744B93"/>
    <w:rsid w:val="00776791"/>
    <w:rsid w:val="00796BD8"/>
    <w:rsid w:val="007C73B4"/>
    <w:rsid w:val="00830264"/>
    <w:rsid w:val="00880790"/>
    <w:rsid w:val="008B231F"/>
    <w:rsid w:val="008D4669"/>
    <w:rsid w:val="00902A0D"/>
    <w:rsid w:val="009617C5"/>
    <w:rsid w:val="009704A9"/>
    <w:rsid w:val="009E675E"/>
    <w:rsid w:val="00A86065"/>
    <w:rsid w:val="00AB78CC"/>
    <w:rsid w:val="00AD578F"/>
    <w:rsid w:val="00B61182"/>
    <w:rsid w:val="00B73541"/>
    <w:rsid w:val="00B9279E"/>
    <w:rsid w:val="00BA351A"/>
    <w:rsid w:val="00BD6230"/>
    <w:rsid w:val="00BE1CD0"/>
    <w:rsid w:val="00BE29D4"/>
    <w:rsid w:val="00BF2F7B"/>
    <w:rsid w:val="00C00F9C"/>
    <w:rsid w:val="00C16544"/>
    <w:rsid w:val="00C17490"/>
    <w:rsid w:val="00C26300"/>
    <w:rsid w:val="00C518AB"/>
    <w:rsid w:val="00D17C10"/>
    <w:rsid w:val="00D5281E"/>
    <w:rsid w:val="00D84D57"/>
    <w:rsid w:val="00D917E0"/>
    <w:rsid w:val="00DA1672"/>
    <w:rsid w:val="00E057CC"/>
    <w:rsid w:val="00E24D71"/>
    <w:rsid w:val="00E45625"/>
    <w:rsid w:val="00EC61EC"/>
    <w:rsid w:val="00F20795"/>
    <w:rsid w:val="00F548FF"/>
    <w:rsid w:val="00FB31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89A0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uiPriority="9"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2A0D"/>
    <w:pPr>
      <w:widowControl w:val="0"/>
      <w:spacing w:after="120" w:line="240" w:lineRule="auto"/>
      <w:jc w:val="both"/>
    </w:pPr>
    <w:rPr>
      <w:rFonts w:eastAsia="Times New Roman" w:cs="Times New Roman"/>
      <w:sz w:val="20"/>
    </w:rPr>
  </w:style>
  <w:style w:type="paragraph" w:styleId="Heading1">
    <w:name w:val="heading 1"/>
    <w:basedOn w:val="Normal"/>
    <w:next w:val="Normal"/>
    <w:link w:val="Heading1Char"/>
    <w:autoRedefine/>
    <w:uiPriority w:val="99"/>
    <w:qFormat/>
    <w:rsid w:val="00902A0D"/>
    <w:pPr>
      <w:keepNext/>
      <w:numPr>
        <w:numId w:val="1"/>
      </w:numPr>
      <w:outlineLvl w:val="0"/>
    </w:pPr>
    <w:rPr>
      <w:rFonts w:ascii="Calibri" w:hAnsi="Calibri" w:cs="Arial"/>
      <w:bCs/>
      <w:kern w:val="32"/>
      <w:sz w:val="32"/>
      <w:szCs w:val="32"/>
    </w:rPr>
  </w:style>
  <w:style w:type="paragraph" w:styleId="Heading2">
    <w:name w:val="heading 2"/>
    <w:basedOn w:val="Normal"/>
    <w:next w:val="Normal"/>
    <w:link w:val="Heading2Char"/>
    <w:autoRedefine/>
    <w:uiPriority w:val="99"/>
    <w:qFormat/>
    <w:rsid w:val="00902A0D"/>
    <w:pPr>
      <w:keepNext/>
      <w:widowControl/>
      <w:numPr>
        <w:ilvl w:val="1"/>
        <w:numId w:val="1"/>
      </w:numPr>
      <w:outlineLvl w:val="1"/>
    </w:pPr>
    <w:rPr>
      <w:rFonts w:ascii="Calibri" w:hAnsi="Calibri" w:cs="Arial"/>
      <w:bCs/>
      <w:iCs/>
      <w:sz w:val="28"/>
      <w:szCs w:val="28"/>
    </w:rPr>
  </w:style>
  <w:style w:type="paragraph" w:styleId="Heading3">
    <w:name w:val="heading 3"/>
    <w:aliases w:val="Heading 3 Char2 Char,Heading 3 Char Char1 Char,Heading 3 Char2 Char Char Char1,Heading 3 Char Char1 Char Char Char,Heading 3 Char2 Char Char Char1 Char Char,Heading 3 Char Char1 Char Char Char Char Char,Heading 3 Char2 Char2"/>
    <w:basedOn w:val="Normal"/>
    <w:next w:val="Normal"/>
    <w:link w:val="Heading3Char1"/>
    <w:autoRedefine/>
    <w:uiPriority w:val="99"/>
    <w:qFormat/>
    <w:rsid w:val="00902A0D"/>
    <w:pPr>
      <w:numPr>
        <w:ilvl w:val="2"/>
        <w:numId w:val="1"/>
      </w:numPr>
      <w:spacing w:line="276" w:lineRule="auto"/>
      <w:ind w:right="-2880"/>
      <w:jc w:val="left"/>
      <w:outlineLvl w:val="2"/>
    </w:pPr>
    <w:rPr>
      <w:rFonts w:ascii="Calibri" w:eastAsiaTheme="minorEastAsia" w:hAnsi="Calibri"/>
      <w:bCs/>
      <w:sz w:val="24"/>
      <w:szCs w:val="24"/>
    </w:rPr>
  </w:style>
  <w:style w:type="paragraph" w:styleId="Heading4">
    <w:name w:val="heading 4"/>
    <w:basedOn w:val="Normal"/>
    <w:next w:val="Normal"/>
    <w:link w:val="Heading4Char"/>
    <w:autoRedefine/>
    <w:uiPriority w:val="99"/>
    <w:qFormat/>
    <w:rsid w:val="00902A0D"/>
    <w:pPr>
      <w:keepNext/>
      <w:numPr>
        <w:ilvl w:val="3"/>
        <w:numId w:val="1"/>
      </w:numPr>
      <w:spacing w:line="276" w:lineRule="auto"/>
      <w:ind w:right="-2880"/>
      <w:jc w:val="left"/>
      <w:outlineLvl w:val="3"/>
    </w:pPr>
    <w:rPr>
      <w:rFonts w:ascii="Calibri" w:eastAsiaTheme="minorEastAsia" w:hAnsi="Calibri" w:cs="Arial"/>
      <w:bCs/>
      <w:i/>
      <w:noProof/>
      <w:sz w:val="22"/>
    </w:rPr>
  </w:style>
  <w:style w:type="paragraph" w:styleId="Heading5">
    <w:name w:val="heading 5"/>
    <w:basedOn w:val="Normal"/>
    <w:next w:val="Normal"/>
    <w:link w:val="Heading5Char"/>
    <w:autoRedefine/>
    <w:uiPriority w:val="99"/>
    <w:qFormat/>
    <w:rsid w:val="00902A0D"/>
    <w:pPr>
      <w:keepNext/>
      <w:keepLines/>
      <w:numPr>
        <w:ilvl w:val="4"/>
        <w:numId w:val="1"/>
      </w:numPr>
      <w:spacing w:before="200" w:line="276" w:lineRule="auto"/>
      <w:outlineLvl w:val="4"/>
    </w:pPr>
    <w:rPr>
      <w:rFonts w:ascii="Calibri" w:hAnsi="Calibri"/>
    </w:rPr>
  </w:style>
  <w:style w:type="paragraph" w:styleId="Heading6">
    <w:name w:val="heading 6"/>
    <w:basedOn w:val="Normal"/>
    <w:next w:val="Normal"/>
    <w:link w:val="Heading6Char"/>
    <w:autoRedefine/>
    <w:uiPriority w:val="9"/>
    <w:qFormat/>
    <w:rsid w:val="00902A0D"/>
    <w:pPr>
      <w:keepNext/>
      <w:keepLines/>
      <w:tabs>
        <w:tab w:val="left" w:pos="5040"/>
      </w:tabs>
      <w:spacing w:before="200" w:line="276" w:lineRule="auto"/>
      <w:jc w:val="left"/>
      <w:outlineLvl w:val="5"/>
    </w:pPr>
    <w:rPr>
      <w:rFonts w:cs="Calibri"/>
      <w:b/>
      <w:smallCaps/>
      <w:sz w:val="22"/>
    </w:rPr>
  </w:style>
  <w:style w:type="paragraph" w:styleId="Heading7">
    <w:name w:val="heading 7"/>
    <w:basedOn w:val="Normal"/>
    <w:next w:val="Normal"/>
    <w:link w:val="Heading7Char"/>
    <w:uiPriority w:val="99"/>
    <w:qFormat/>
    <w:rsid w:val="00902A0D"/>
    <w:pPr>
      <w:keepNext/>
      <w:keepLines/>
      <w:numPr>
        <w:ilvl w:val="6"/>
        <w:numId w:val="1"/>
      </w:numPr>
      <w:spacing w:before="200" w:line="276" w:lineRule="auto"/>
      <w:outlineLvl w:val="6"/>
    </w:pPr>
    <w:rPr>
      <w:rFonts w:ascii="Cambria" w:hAnsi="Cambria"/>
      <w:i/>
      <w:iCs/>
      <w:color w:val="404040"/>
    </w:rPr>
  </w:style>
  <w:style w:type="paragraph" w:styleId="Heading8">
    <w:name w:val="heading 8"/>
    <w:basedOn w:val="Normal"/>
    <w:next w:val="Normal"/>
    <w:link w:val="Heading8Char"/>
    <w:uiPriority w:val="99"/>
    <w:qFormat/>
    <w:rsid w:val="00902A0D"/>
    <w:pPr>
      <w:keepNext/>
      <w:keepLines/>
      <w:numPr>
        <w:ilvl w:val="7"/>
        <w:numId w:val="1"/>
      </w:numPr>
      <w:spacing w:before="200" w:line="276" w:lineRule="auto"/>
      <w:outlineLvl w:val="7"/>
    </w:pPr>
    <w:rPr>
      <w:rFonts w:ascii="Cambria" w:hAnsi="Cambria"/>
      <w:color w:val="404040"/>
    </w:rPr>
  </w:style>
  <w:style w:type="paragraph" w:styleId="Heading9">
    <w:name w:val="heading 9"/>
    <w:basedOn w:val="Normal"/>
    <w:next w:val="Normal"/>
    <w:link w:val="Heading9Char"/>
    <w:uiPriority w:val="99"/>
    <w:qFormat/>
    <w:rsid w:val="00902A0D"/>
    <w:pPr>
      <w:keepNext/>
      <w:keepLines/>
      <w:numPr>
        <w:ilvl w:val="8"/>
        <w:numId w:val="1"/>
      </w:numPr>
      <w:spacing w:before="200" w:line="276" w:lineRule="auto"/>
      <w:outlineLvl w:val="8"/>
    </w:pPr>
    <w:rPr>
      <w:rFonts w:ascii="Cambria" w:hAnsi="Cambria"/>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902A0D"/>
    <w:rPr>
      <w:rFonts w:ascii="Calibri" w:eastAsia="Times New Roman" w:hAnsi="Calibri" w:cs="Arial"/>
      <w:bCs/>
      <w:kern w:val="32"/>
      <w:sz w:val="32"/>
      <w:szCs w:val="32"/>
    </w:rPr>
  </w:style>
  <w:style w:type="character" w:customStyle="1" w:styleId="Heading2Char">
    <w:name w:val="Heading 2 Char"/>
    <w:basedOn w:val="DefaultParagraphFont"/>
    <w:link w:val="Heading2"/>
    <w:uiPriority w:val="99"/>
    <w:rsid w:val="00902A0D"/>
    <w:rPr>
      <w:rFonts w:ascii="Calibri" w:eastAsia="Times New Roman" w:hAnsi="Calibri" w:cs="Arial"/>
      <w:bCs/>
      <w:iCs/>
      <w:sz w:val="28"/>
      <w:szCs w:val="28"/>
    </w:rPr>
  </w:style>
  <w:style w:type="character" w:customStyle="1" w:styleId="Heading3Char">
    <w:name w:val="Heading 3 Char"/>
    <w:basedOn w:val="DefaultParagraphFont"/>
    <w:uiPriority w:val="9"/>
    <w:semiHidden/>
    <w:rsid w:val="00902A0D"/>
    <w:rPr>
      <w:rFonts w:asciiTheme="majorHAnsi" w:eastAsiaTheme="majorEastAsia" w:hAnsiTheme="majorHAnsi" w:cstheme="majorBidi"/>
      <w:b/>
      <w:bCs/>
      <w:color w:val="4F81BD" w:themeColor="accent1"/>
      <w:sz w:val="20"/>
    </w:rPr>
  </w:style>
  <w:style w:type="character" w:customStyle="1" w:styleId="Heading4Char">
    <w:name w:val="Heading 4 Char"/>
    <w:basedOn w:val="DefaultParagraphFont"/>
    <w:link w:val="Heading4"/>
    <w:uiPriority w:val="99"/>
    <w:rsid w:val="00902A0D"/>
    <w:rPr>
      <w:rFonts w:ascii="Calibri" w:eastAsiaTheme="minorEastAsia" w:hAnsi="Calibri" w:cs="Arial"/>
      <w:bCs/>
      <w:i/>
      <w:noProof/>
    </w:rPr>
  </w:style>
  <w:style w:type="character" w:customStyle="1" w:styleId="Heading5Char">
    <w:name w:val="Heading 5 Char"/>
    <w:basedOn w:val="DefaultParagraphFont"/>
    <w:link w:val="Heading5"/>
    <w:uiPriority w:val="99"/>
    <w:rsid w:val="00902A0D"/>
    <w:rPr>
      <w:rFonts w:ascii="Calibri" w:eastAsia="Times New Roman" w:hAnsi="Calibri" w:cs="Times New Roman"/>
      <w:sz w:val="20"/>
    </w:rPr>
  </w:style>
  <w:style w:type="character" w:customStyle="1" w:styleId="Heading6Char">
    <w:name w:val="Heading 6 Char"/>
    <w:basedOn w:val="DefaultParagraphFont"/>
    <w:link w:val="Heading6"/>
    <w:uiPriority w:val="9"/>
    <w:rsid w:val="00902A0D"/>
    <w:rPr>
      <w:rFonts w:eastAsia="Times New Roman" w:cs="Calibri"/>
      <w:b/>
      <w:smallCaps/>
    </w:rPr>
  </w:style>
  <w:style w:type="character" w:customStyle="1" w:styleId="Heading7Char">
    <w:name w:val="Heading 7 Char"/>
    <w:basedOn w:val="DefaultParagraphFont"/>
    <w:link w:val="Heading7"/>
    <w:uiPriority w:val="99"/>
    <w:rsid w:val="00902A0D"/>
    <w:rPr>
      <w:rFonts w:ascii="Cambria" w:eastAsia="Times New Roman" w:hAnsi="Cambria" w:cs="Times New Roman"/>
      <w:i/>
      <w:iCs/>
      <w:color w:val="404040"/>
      <w:sz w:val="20"/>
    </w:rPr>
  </w:style>
  <w:style w:type="character" w:customStyle="1" w:styleId="Heading8Char">
    <w:name w:val="Heading 8 Char"/>
    <w:basedOn w:val="DefaultParagraphFont"/>
    <w:link w:val="Heading8"/>
    <w:uiPriority w:val="99"/>
    <w:rsid w:val="00902A0D"/>
    <w:rPr>
      <w:rFonts w:ascii="Cambria" w:eastAsia="Times New Roman" w:hAnsi="Cambria" w:cs="Times New Roman"/>
      <w:color w:val="404040"/>
      <w:sz w:val="20"/>
    </w:rPr>
  </w:style>
  <w:style w:type="character" w:customStyle="1" w:styleId="Heading9Char">
    <w:name w:val="Heading 9 Char"/>
    <w:basedOn w:val="DefaultParagraphFont"/>
    <w:link w:val="Heading9"/>
    <w:uiPriority w:val="99"/>
    <w:rsid w:val="00902A0D"/>
    <w:rPr>
      <w:rFonts w:ascii="Cambria" w:eastAsia="Times New Roman" w:hAnsi="Cambria" w:cs="Times New Roman"/>
      <w:i/>
      <w:iCs/>
      <w:color w:val="404040"/>
      <w:sz w:val="20"/>
    </w:rPr>
  </w:style>
  <w:style w:type="character" w:customStyle="1" w:styleId="Heading3Char1">
    <w:name w:val="Heading 3 Char1"/>
    <w:aliases w:val="Heading 3 Char2 Char Char,Heading 3 Char Char1 Char Char,Heading 3 Char2 Char Char Char1 Char,Heading 3 Char Char1 Char Char Char Char,Heading 3 Char2 Char Char Char1 Char Char Char,Heading 3 Char Char1 Char Char Char Char Char Char"/>
    <w:link w:val="Heading3"/>
    <w:uiPriority w:val="99"/>
    <w:locked/>
    <w:rsid w:val="00902A0D"/>
    <w:rPr>
      <w:rFonts w:ascii="Calibri" w:eastAsiaTheme="minorEastAsia" w:hAnsi="Calibri" w:cs="Times New Roman"/>
      <w:bCs/>
      <w:sz w:val="24"/>
      <w:szCs w:val="24"/>
    </w:rPr>
  </w:style>
  <w:style w:type="paragraph" w:styleId="Header">
    <w:name w:val="header"/>
    <w:basedOn w:val="Normal"/>
    <w:link w:val="HeaderChar"/>
    <w:uiPriority w:val="99"/>
    <w:rsid w:val="00902A0D"/>
    <w:pPr>
      <w:tabs>
        <w:tab w:val="center" w:pos="4320"/>
        <w:tab w:val="right" w:pos="8640"/>
      </w:tabs>
    </w:pPr>
  </w:style>
  <w:style w:type="character" w:customStyle="1" w:styleId="HeaderChar">
    <w:name w:val="Header Char"/>
    <w:basedOn w:val="DefaultParagraphFont"/>
    <w:link w:val="Header"/>
    <w:uiPriority w:val="99"/>
    <w:rsid w:val="00902A0D"/>
    <w:rPr>
      <w:rFonts w:eastAsia="Times New Roman" w:cs="Times New Roman"/>
      <w:sz w:val="20"/>
    </w:rPr>
  </w:style>
  <w:style w:type="table" w:styleId="TableGrid">
    <w:name w:val="Table Grid"/>
    <w:basedOn w:val="TableNormal"/>
    <w:uiPriority w:val="59"/>
    <w:rsid w:val="00902A0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aliases w:val="Footnote_Reference,o,fr"/>
    <w:uiPriority w:val="99"/>
    <w:qFormat/>
    <w:rsid w:val="00902A0D"/>
    <w:rPr>
      <w:rFonts w:ascii="Arial" w:hAnsi="Arial" w:cs="Times New Roman"/>
      <w:sz w:val="20"/>
      <w:vertAlign w:val="superscript"/>
    </w:rPr>
  </w:style>
  <w:style w:type="paragraph" w:customStyle="1" w:styleId="TableText">
    <w:name w:val="Table Text"/>
    <w:basedOn w:val="Normal"/>
    <w:autoRedefine/>
    <w:qFormat/>
    <w:rsid w:val="006674A2"/>
    <w:pPr>
      <w:jc w:val="left"/>
    </w:pPr>
    <w:rPr>
      <w:rFonts w:ascii="Calibri" w:hAnsi="Calibri" w:cs="Arial"/>
      <w:noProof/>
      <w:szCs w:val="18"/>
      <w:lang w:val="en"/>
    </w:rPr>
  </w:style>
  <w:style w:type="character" w:customStyle="1" w:styleId="FootnoteChar">
    <w:name w:val="Footnote Char"/>
    <w:basedOn w:val="DefaultParagraphFont"/>
    <w:link w:val="Footnote"/>
    <w:rsid w:val="00902A0D"/>
    <w:rPr>
      <w:rFonts w:eastAsiaTheme="minorEastAsia" w:cstheme="minorHAnsi"/>
      <w:sz w:val="18"/>
      <w:szCs w:val="20"/>
    </w:rPr>
  </w:style>
  <w:style w:type="paragraph" w:customStyle="1" w:styleId="TableHeading">
    <w:name w:val="Table Heading"/>
    <w:basedOn w:val="TableText"/>
    <w:autoRedefine/>
    <w:uiPriority w:val="99"/>
    <w:qFormat/>
    <w:rsid w:val="00902A0D"/>
    <w:pPr>
      <w:jc w:val="center"/>
    </w:pPr>
    <w:rPr>
      <w:rFonts w:cs="Times New Roman"/>
      <w:b/>
      <w:color w:val="FFFFFF" w:themeColor="background1"/>
      <w:szCs w:val="24"/>
      <w:lang w:val="en-US"/>
    </w:rPr>
  </w:style>
  <w:style w:type="paragraph" w:customStyle="1" w:styleId="Footnote">
    <w:name w:val="Footnote"/>
    <w:basedOn w:val="FootnoteText"/>
    <w:link w:val="FootnoteChar"/>
    <w:autoRedefine/>
    <w:qFormat/>
    <w:rsid w:val="00902A0D"/>
    <w:pPr>
      <w:jc w:val="left"/>
    </w:pPr>
    <w:rPr>
      <w:rFonts w:eastAsiaTheme="minorEastAsia" w:cstheme="minorHAnsi"/>
      <w:sz w:val="18"/>
    </w:rPr>
  </w:style>
  <w:style w:type="paragraph" w:styleId="FootnoteText">
    <w:name w:val="footnote text"/>
    <w:aliases w:val="Footnote Text1 Char,Footnote Text Char Ch,Footnote Text Char Ch Char Char Char,Footnote Text Char Ch Char Char,Footnote Text1 Char Char Char,Footnote Text Char Ch Char,ft Char,ft,DFSListFootnote,EMI Footnote Text,ALTS FOOTNOTE,fn,FOOTNOTE"/>
    <w:basedOn w:val="Normal"/>
    <w:link w:val="FootnoteTextChar"/>
    <w:uiPriority w:val="99"/>
    <w:unhideWhenUsed/>
    <w:qFormat/>
    <w:rsid w:val="00902A0D"/>
    <w:pPr>
      <w:spacing w:after="0"/>
    </w:pPr>
    <w:rPr>
      <w:szCs w:val="20"/>
    </w:rPr>
  </w:style>
  <w:style w:type="character" w:customStyle="1" w:styleId="FootnoteTextChar">
    <w:name w:val="Footnote Text Char"/>
    <w:aliases w:val="Footnote Text1 Char Char,Footnote Text Char Ch Char1,Footnote Text Char Ch Char Char Char Char,Footnote Text Char Ch Char Char Char1,Footnote Text1 Char Char Char Char,Footnote Text Char Ch Char Char1,ft Char Char,ft Char1,fn Char"/>
    <w:basedOn w:val="DefaultParagraphFont"/>
    <w:link w:val="FootnoteText"/>
    <w:uiPriority w:val="99"/>
    <w:rsid w:val="00902A0D"/>
    <w:rPr>
      <w:rFonts w:eastAsia="Times New Roman" w:cs="Times New Roman"/>
      <w:sz w:val="20"/>
      <w:szCs w:val="20"/>
    </w:rPr>
  </w:style>
  <w:style w:type="paragraph" w:styleId="BalloonText">
    <w:name w:val="Balloon Text"/>
    <w:basedOn w:val="Normal"/>
    <w:link w:val="BalloonTextChar"/>
    <w:uiPriority w:val="99"/>
    <w:semiHidden/>
    <w:unhideWhenUsed/>
    <w:rsid w:val="00902A0D"/>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2A0D"/>
    <w:rPr>
      <w:rFonts w:ascii="Tahoma" w:eastAsia="Times New Roman" w:hAnsi="Tahoma" w:cs="Tahoma"/>
      <w:sz w:val="16"/>
      <w:szCs w:val="16"/>
    </w:rPr>
  </w:style>
  <w:style w:type="paragraph" w:styleId="Footer">
    <w:name w:val="footer"/>
    <w:basedOn w:val="Normal"/>
    <w:link w:val="FooterChar"/>
    <w:uiPriority w:val="99"/>
    <w:unhideWhenUsed/>
    <w:rsid w:val="00902A0D"/>
    <w:pPr>
      <w:tabs>
        <w:tab w:val="center" w:pos="4680"/>
        <w:tab w:val="right" w:pos="9360"/>
      </w:tabs>
      <w:spacing w:after="0"/>
    </w:pPr>
  </w:style>
  <w:style w:type="character" w:customStyle="1" w:styleId="FooterChar">
    <w:name w:val="Footer Char"/>
    <w:basedOn w:val="DefaultParagraphFont"/>
    <w:link w:val="Footer"/>
    <w:uiPriority w:val="99"/>
    <w:rsid w:val="00902A0D"/>
    <w:rPr>
      <w:rFonts w:eastAsia="Times New Roman" w:cs="Times New Roman"/>
      <w:sz w:val="20"/>
    </w:rPr>
  </w:style>
  <w:style w:type="paragraph" w:styleId="Revision">
    <w:name w:val="Revision"/>
    <w:hidden/>
    <w:uiPriority w:val="99"/>
    <w:semiHidden/>
    <w:rsid w:val="00776791"/>
    <w:pPr>
      <w:spacing w:after="0" w:line="240" w:lineRule="auto"/>
    </w:pPr>
    <w:rPr>
      <w:rFonts w:eastAsia="Times New Roman" w:cs="Times New Roman"/>
      <w:sz w:val="20"/>
    </w:rPr>
  </w:style>
  <w:style w:type="character" w:styleId="CommentReference">
    <w:name w:val="annotation reference"/>
    <w:basedOn w:val="DefaultParagraphFont"/>
    <w:uiPriority w:val="99"/>
    <w:semiHidden/>
    <w:unhideWhenUsed/>
    <w:rsid w:val="00776791"/>
    <w:rPr>
      <w:sz w:val="16"/>
      <w:szCs w:val="16"/>
    </w:rPr>
  </w:style>
  <w:style w:type="paragraph" w:styleId="CommentText">
    <w:name w:val="annotation text"/>
    <w:basedOn w:val="Normal"/>
    <w:link w:val="CommentTextChar"/>
    <w:uiPriority w:val="99"/>
    <w:semiHidden/>
    <w:unhideWhenUsed/>
    <w:rsid w:val="00776791"/>
    <w:rPr>
      <w:szCs w:val="20"/>
    </w:rPr>
  </w:style>
  <w:style w:type="character" w:customStyle="1" w:styleId="CommentTextChar">
    <w:name w:val="Comment Text Char"/>
    <w:basedOn w:val="DefaultParagraphFont"/>
    <w:link w:val="CommentText"/>
    <w:uiPriority w:val="99"/>
    <w:semiHidden/>
    <w:rsid w:val="00776791"/>
    <w:rPr>
      <w:rFonts w:eastAsia="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776791"/>
    <w:rPr>
      <w:b/>
      <w:bCs/>
    </w:rPr>
  </w:style>
  <w:style w:type="character" w:customStyle="1" w:styleId="CommentSubjectChar">
    <w:name w:val="Comment Subject Char"/>
    <w:basedOn w:val="CommentTextChar"/>
    <w:link w:val="CommentSubject"/>
    <w:uiPriority w:val="99"/>
    <w:semiHidden/>
    <w:rsid w:val="00776791"/>
    <w:rPr>
      <w:rFonts w:eastAsia="Times New Roman" w:cs="Times New Roman"/>
      <w:b/>
      <w:bCs/>
      <w:sz w:val="20"/>
      <w:szCs w:val="20"/>
    </w:rPr>
  </w:style>
  <w:style w:type="paragraph" w:styleId="ListParagraph">
    <w:name w:val="List Paragraph"/>
    <w:aliases w:val="TT - List Paragraph"/>
    <w:basedOn w:val="Normal"/>
    <w:link w:val="ListParagraphChar"/>
    <w:uiPriority w:val="34"/>
    <w:qFormat/>
    <w:rsid w:val="00711635"/>
    <w:pPr>
      <w:widowControl/>
      <w:spacing w:after="0"/>
      <w:ind w:left="720"/>
      <w:contextualSpacing/>
      <w:jc w:val="left"/>
    </w:pPr>
    <w:rPr>
      <w:rFonts w:eastAsiaTheme="minorEastAsia" w:cstheme="minorBidi"/>
      <w:sz w:val="24"/>
      <w:szCs w:val="24"/>
    </w:rPr>
  </w:style>
  <w:style w:type="character" w:customStyle="1" w:styleId="ListParagraphChar">
    <w:name w:val="List Paragraph Char"/>
    <w:aliases w:val="TT - List Paragraph Char"/>
    <w:basedOn w:val="DefaultParagraphFont"/>
    <w:link w:val="ListParagraph"/>
    <w:uiPriority w:val="34"/>
    <w:locked/>
    <w:rsid w:val="00711635"/>
    <w:rPr>
      <w:rFonts w:eastAsiaTheme="minorEastAsia"/>
      <w:sz w:val="24"/>
      <w:szCs w:val="24"/>
    </w:rPr>
  </w:style>
  <w:style w:type="character" w:styleId="Hyperlink">
    <w:name w:val="Hyperlink"/>
    <w:uiPriority w:val="99"/>
    <w:rsid w:val="00711635"/>
    <w:rPr>
      <w:rFonts w:cs="Times New Roman"/>
      <w:color w:val="0000FF"/>
      <w:u w:val="single"/>
    </w:rPr>
  </w:style>
  <w:style w:type="character" w:styleId="PlaceholderText">
    <w:name w:val="Placeholder Text"/>
    <w:basedOn w:val="DefaultParagraphFont"/>
    <w:uiPriority w:val="99"/>
    <w:semiHidden/>
    <w:rsid w:val="00637C40"/>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uiPriority="9"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2A0D"/>
    <w:pPr>
      <w:widowControl w:val="0"/>
      <w:spacing w:after="120" w:line="240" w:lineRule="auto"/>
      <w:jc w:val="both"/>
    </w:pPr>
    <w:rPr>
      <w:rFonts w:eastAsia="Times New Roman" w:cs="Times New Roman"/>
      <w:sz w:val="20"/>
    </w:rPr>
  </w:style>
  <w:style w:type="paragraph" w:styleId="Heading1">
    <w:name w:val="heading 1"/>
    <w:basedOn w:val="Normal"/>
    <w:next w:val="Normal"/>
    <w:link w:val="Heading1Char"/>
    <w:autoRedefine/>
    <w:uiPriority w:val="99"/>
    <w:qFormat/>
    <w:rsid w:val="00902A0D"/>
    <w:pPr>
      <w:keepNext/>
      <w:numPr>
        <w:numId w:val="1"/>
      </w:numPr>
      <w:outlineLvl w:val="0"/>
    </w:pPr>
    <w:rPr>
      <w:rFonts w:ascii="Calibri" w:hAnsi="Calibri" w:cs="Arial"/>
      <w:bCs/>
      <w:kern w:val="32"/>
      <w:sz w:val="32"/>
      <w:szCs w:val="32"/>
    </w:rPr>
  </w:style>
  <w:style w:type="paragraph" w:styleId="Heading2">
    <w:name w:val="heading 2"/>
    <w:basedOn w:val="Normal"/>
    <w:next w:val="Normal"/>
    <w:link w:val="Heading2Char"/>
    <w:autoRedefine/>
    <w:uiPriority w:val="99"/>
    <w:qFormat/>
    <w:rsid w:val="00902A0D"/>
    <w:pPr>
      <w:keepNext/>
      <w:widowControl/>
      <w:numPr>
        <w:ilvl w:val="1"/>
        <w:numId w:val="1"/>
      </w:numPr>
      <w:outlineLvl w:val="1"/>
    </w:pPr>
    <w:rPr>
      <w:rFonts w:ascii="Calibri" w:hAnsi="Calibri" w:cs="Arial"/>
      <w:bCs/>
      <w:iCs/>
      <w:sz w:val="28"/>
      <w:szCs w:val="28"/>
    </w:rPr>
  </w:style>
  <w:style w:type="paragraph" w:styleId="Heading3">
    <w:name w:val="heading 3"/>
    <w:aliases w:val="Heading 3 Char2 Char,Heading 3 Char Char1 Char,Heading 3 Char2 Char Char Char1,Heading 3 Char Char1 Char Char Char,Heading 3 Char2 Char Char Char1 Char Char,Heading 3 Char Char1 Char Char Char Char Char,Heading 3 Char2 Char2"/>
    <w:basedOn w:val="Normal"/>
    <w:next w:val="Normal"/>
    <w:link w:val="Heading3Char1"/>
    <w:autoRedefine/>
    <w:uiPriority w:val="99"/>
    <w:qFormat/>
    <w:rsid w:val="00902A0D"/>
    <w:pPr>
      <w:numPr>
        <w:ilvl w:val="2"/>
        <w:numId w:val="1"/>
      </w:numPr>
      <w:spacing w:line="276" w:lineRule="auto"/>
      <w:ind w:right="-2880"/>
      <w:jc w:val="left"/>
      <w:outlineLvl w:val="2"/>
    </w:pPr>
    <w:rPr>
      <w:rFonts w:ascii="Calibri" w:eastAsiaTheme="minorEastAsia" w:hAnsi="Calibri"/>
      <w:bCs/>
      <w:sz w:val="24"/>
      <w:szCs w:val="24"/>
    </w:rPr>
  </w:style>
  <w:style w:type="paragraph" w:styleId="Heading4">
    <w:name w:val="heading 4"/>
    <w:basedOn w:val="Normal"/>
    <w:next w:val="Normal"/>
    <w:link w:val="Heading4Char"/>
    <w:autoRedefine/>
    <w:uiPriority w:val="99"/>
    <w:qFormat/>
    <w:rsid w:val="00902A0D"/>
    <w:pPr>
      <w:keepNext/>
      <w:numPr>
        <w:ilvl w:val="3"/>
        <w:numId w:val="1"/>
      </w:numPr>
      <w:spacing w:line="276" w:lineRule="auto"/>
      <w:ind w:right="-2880"/>
      <w:jc w:val="left"/>
      <w:outlineLvl w:val="3"/>
    </w:pPr>
    <w:rPr>
      <w:rFonts w:ascii="Calibri" w:eastAsiaTheme="minorEastAsia" w:hAnsi="Calibri" w:cs="Arial"/>
      <w:bCs/>
      <w:i/>
      <w:noProof/>
      <w:sz w:val="22"/>
    </w:rPr>
  </w:style>
  <w:style w:type="paragraph" w:styleId="Heading5">
    <w:name w:val="heading 5"/>
    <w:basedOn w:val="Normal"/>
    <w:next w:val="Normal"/>
    <w:link w:val="Heading5Char"/>
    <w:autoRedefine/>
    <w:uiPriority w:val="99"/>
    <w:qFormat/>
    <w:rsid w:val="00902A0D"/>
    <w:pPr>
      <w:keepNext/>
      <w:keepLines/>
      <w:numPr>
        <w:ilvl w:val="4"/>
        <w:numId w:val="1"/>
      </w:numPr>
      <w:spacing w:before="200" w:line="276" w:lineRule="auto"/>
      <w:outlineLvl w:val="4"/>
    </w:pPr>
    <w:rPr>
      <w:rFonts w:ascii="Calibri" w:hAnsi="Calibri"/>
    </w:rPr>
  </w:style>
  <w:style w:type="paragraph" w:styleId="Heading6">
    <w:name w:val="heading 6"/>
    <w:basedOn w:val="Normal"/>
    <w:next w:val="Normal"/>
    <w:link w:val="Heading6Char"/>
    <w:autoRedefine/>
    <w:uiPriority w:val="9"/>
    <w:qFormat/>
    <w:rsid w:val="00902A0D"/>
    <w:pPr>
      <w:keepNext/>
      <w:keepLines/>
      <w:tabs>
        <w:tab w:val="left" w:pos="5040"/>
      </w:tabs>
      <w:spacing w:before="200" w:line="276" w:lineRule="auto"/>
      <w:jc w:val="left"/>
      <w:outlineLvl w:val="5"/>
    </w:pPr>
    <w:rPr>
      <w:rFonts w:cs="Calibri"/>
      <w:b/>
      <w:smallCaps/>
      <w:sz w:val="22"/>
    </w:rPr>
  </w:style>
  <w:style w:type="paragraph" w:styleId="Heading7">
    <w:name w:val="heading 7"/>
    <w:basedOn w:val="Normal"/>
    <w:next w:val="Normal"/>
    <w:link w:val="Heading7Char"/>
    <w:uiPriority w:val="99"/>
    <w:qFormat/>
    <w:rsid w:val="00902A0D"/>
    <w:pPr>
      <w:keepNext/>
      <w:keepLines/>
      <w:numPr>
        <w:ilvl w:val="6"/>
        <w:numId w:val="1"/>
      </w:numPr>
      <w:spacing w:before="200" w:line="276" w:lineRule="auto"/>
      <w:outlineLvl w:val="6"/>
    </w:pPr>
    <w:rPr>
      <w:rFonts w:ascii="Cambria" w:hAnsi="Cambria"/>
      <w:i/>
      <w:iCs/>
      <w:color w:val="404040"/>
    </w:rPr>
  </w:style>
  <w:style w:type="paragraph" w:styleId="Heading8">
    <w:name w:val="heading 8"/>
    <w:basedOn w:val="Normal"/>
    <w:next w:val="Normal"/>
    <w:link w:val="Heading8Char"/>
    <w:uiPriority w:val="99"/>
    <w:qFormat/>
    <w:rsid w:val="00902A0D"/>
    <w:pPr>
      <w:keepNext/>
      <w:keepLines/>
      <w:numPr>
        <w:ilvl w:val="7"/>
        <w:numId w:val="1"/>
      </w:numPr>
      <w:spacing w:before="200" w:line="276" w:lineRule="auto"/>
      <w:outlineLvl w:val="7"/>
    </w:pPr>
    <w:rPr>
      <w:rFonts w:ascii="Cambria" w:hAnsi="Cambria"/>
      <w:color w:val="404040"/>
    </w:rPr>
  </w:style>
  <w:style w:type="paragraph" w:styleId="Heading9">
    <w:name w:val="heading 9"/>
    <w:basedOn w:val="Normal"/>
    <w:next w:val="Normal"/>
    <w:link w:val="Heading9Char"/>
    <w:uiPriority w:val="99"/>
    <w:qFormat/>
    <w:rsid w:val="00902A0D"/>
    <w:pPr>
      <w:keepNext/>
      <w:keepLines/>
      <w:numPr>
        <w:ilvl w:val="8"/>
        <w:numId w:val="1"/>
      </w:numPr>
      <w:spacing w:before="200" w:line="276" w:lineRule="auto"/>
      <w:outlineLvl w:val="8"/>
    </w:pPr>
    <w:rPr>
      <w:rFonts w:ascii="Cambria" w:hAnsi="Cambria"/>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902A0D"/>
    <w:rPr>
      <w:rFonts w:ascii="Calibri" w:eastAsia="Times New Roman" w:hAnsi="Calibri" w:cs="Arial"/>
      <w:bCs/>
      <w:kern w:val="32"/>
      <w:sz w:val="32"/>
      <w:szCs w:val="32"/>
    </w:rPr>
  </w:style>
  <w:style w:type="character" w:customStyle="1" w:styleId="Heading2Char">
    <w:name w:val="Heading 2 Char"/>
    <w:basedOn w:val="DefaultParagraphFont"/>
    <w:link w:val="Heading2"/>
    <w:uiPriority w:val="99"/>
    <w:rsid w:val="00902A0D"/>
    <w:rPr>
      <w:rFonts w:ascii="Calibri" w:eastAsia="Times New Roman" w:hAnsi="Calibri" w:cs="Arial"/>
      <w:bCs/>
      <w:iCs/>
      <w:sz w:val="28"/>
      <w:szCs w:val="28"/>
    </w:rPr>
  </w:style>
  <w:style w:type="character" w:customStyle="1" w:styleId="Heading3Char">
    <w:name w:val="Heading 3 Char"/>
    <w:basedOn w:val="DefaultParagraphFont"/>
    <w:uiPriority w:val="9"/>
    <w:semiHidden/>
    <w:rsid w:val="00902A0D"/>
    <w:rPr>
      <w:rFonts w:asciiTheme="majorHAnsi" w:eastAsiaTheme="majorEastAsia" w:hAnsiTheme="majorHAnsi" w:cstheme="majorBidi"/>
      <w:b/>
      <w:bCs/>
      <w:color w:val="4F81BD" w:themeColor="accent1"/>
      <w:sz w:val="20"/>
    </w:rPr>
  </w:style>
  <w:style w:type="character" w:customStyle="1" w:styleId="Heading4Char">
    <w:name w:val="Heading 4 Char"/>
    <w:basedOn w:val="DefaultParagraphFont"/>
    <w:link w:val="Heading4"/>
    <w:uiPriority w:val="99"/>
    <w:rsid w:val="00902A0D"/>
    <w:rPr>
      <w:rFonts w:ascii="Calibri" w:eastAsiaTheme="minorEastAsia" w:hAnsi="Calibri" w:cs="Arial"/>
      <w:bCs/>
      <w:i/>
      <w:noProof/>
    </w:rPr>
  </w:style>
  <w:style w:type="character" w:customStyle="1" w:styleId="Heading5Char">
    <w:name w:val="Heading 5 Char"/>
    <w:basedOn w:val="DefaultParagraphFont"/>
    <w:link w:val="Heading5"/>
    <w:uiPriority w:val="99"/>
    <w:rsid w:val="00902A0D"/>
    <w:rPr>
      <w:rFonts w:ascii="Calibri" w:eastAsia="Times New Roman" w:hAnsi="Calibri" w:cs="Times New Roman"/>
      <w:sz w:val="20"/>
    </w:rPr>
  </w:style>
  <w:style w:type="character" w:customStyle="1" w:styleId="Heading6Char">
    <w:name w:val="Heading 6 Char"/>
    <w:basedOn w:val="DefaultParagraphFont"/>
    <w:link w:val="Heading6"/>
    <w:uiPriority w:val="9"/>
    <w:rsid w:val="00902A0D"/>
    <w:rPr>
      <w:rFonts w:eastAsia="Times New Roman" w:cs="Calibri"/>
      <w:b/>
      <w:smallCaps/>
    </w:rPr>
  </w:style>
  <w:style w:type="character" w:customStyle="1" w:styleId="Heading7Char">
    <w:name w:val="Heading 7 Char"/>
    <w:basedOn w:val="DefaultParagraphFont"/>
    <w:link w:val="Heading7"/>
    <w:uiPriority w:val="99"/>
    <w:rsid w:val="00902A0D"/>
    <w:rPr>
      <w:rFonts w:ascii="Cambria" w:eastAsia="Times New Roman" w:hAnsi="Cambria" w:cs="Times New Roman"/>
      <w:i/>
      <w:iCs/>
      <w:color w:val="404040"/>
      <w:sz w:val="20"/>
    </w:rPr>
  </w:style>
  <w:style w:type="character" w:customStyle="1" w:styleId="Heading8Char">
    <w:name w:val="Heading 8 Char"/>
    <w:basedOn w:val="DefaultParagraphFont"/>
    <w:link w:val="Heading8"/>
    <w:uiPriority w:val="99"/>
    <w:rsid w:val="00902A0D"/>
    <w:rPr>
      <w:rFonts w:ascii="Cambria" w:eastAsia="Times New Roman" w:hAnsi="Cambria" w:cs="Times New Roman"/>
      <w:color w:val="404040"/>
      <w:sz w:val="20"/>
    </w:rPr>
  </w:style>
  <w:style w:type="character" w:customStyle="1" w:styleId="Heading9Char">
    <w:name w:val="Heading 9 Char"/>
    <w:basedOn w:val="DefaultParagraphFont"/>
    <w:link w:val="Heading9"/>
    <w:uiPriority w:val="99"/>
    <w:rsid w:val="00902A0D"/>
    <w:rPr>
      <w:rFonts w:ascii="Cambria" w:eastAsia="Times New Roman" w:hAnsi="Cambria" w:cs="Times New Roman"/>
      <w:i/>
      <w:iCs/>
      <w:color w:val="404040"/>
      <w:sz w:val="20"/>
    </w:rPr>
  </w:style>
  <w:style w:type="character" w:customStyle="1" w:styleId="Heading3Char1">
    <w:name w:val="Heading 3 Char1"/>
    <w:aliases w:val="Heading 3 Char2 Char Char,Heading 3 Char Char1 Char Char,Heading 3 Char2 Char Char Char1 Char,Heading 3 Char Char1 Char Char Char Char,Heading 3 Char2 Char Char Char1 Char Char Char,Heading 3 Char Char1 Char Char Char Char Char Char"/>
    <w:link w:val="Heading3"/>
    <w:uiPriority w:val="99"/>
    <w:locked/>
    <w:rsid w:val="00902A0D"/>
    <w:rPr>
      <w:rFonts w:ascii="Calibri" w:eastAsiaTheme="minorEastAsia" w:hAnsi="Calibri" w:cs="Times New Roman"/>
      <w:bCs/>
      <w:sz w:val="24"/>
      <w:szCs w:val="24"/>
    </w:rPr>
  </w:style>
  <w:style w:type="paragraph" w:styleId="Header">
    <w:name w:val="header"/>
    <w:basedOn w:val="Normal"/>
    <w:link w:val="HeaderChar"/>
    <w:uiPriority w:val="99"/>
    <w:rsid w:val="00902A0D"/>
    <w:pPr>
      <w:tabs>
        <w:tab w:val="center" w:pos="4320"/>
        <w:tab w:val="right" w:pos="8640"/>
      </w:tabs>
    </w:pPr>
  </w:style>
  <w:style w:type="character" w:customStyle="1" w:styleId="HeaderChar">
    <w:name w:val="Header Char"/>
    <w:basedOn w:val="DefaultParagraphFont"/>
    <w:link w:val="Header"/>
    <w:uiPriority w:val="99"/>
    <w:rsid w:val="00902A0D"/>
    <w:rPr>
      <w:rFonts w:eastAsia="Times New Roman" w:cs="Times New Roman"/>
      <w:sz w:val="20"/>
    </w:rPr>
  </w:style>
  <w:style w:type="table" w:styleId="TableGrid">
    <w:name w:val="Table Grid"/>
    <w:basedOn w:val="TableNormal"/>
    <w:uiPriority w:val="59"/>
    <w:rsid w:val="00902A0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aliases w:val="Footnote_Reference,o,fr"/>
    <w:uiPriority w:val="99"/>
    <w:qFormat/>
    <w:rsid w:val="00902A0D"/>
    <w:rPr>
      <w:rFonts w:ascii="Arial" w:hAnsi="Arial" w:cs="Times New Roman"/>
      <w:sz w:val="20"/>
      <w:vertAlign w:val="superscript"/>
    </w:rPr>
  </w:style>
  <w:style w:type="paragraph" w:customStyle="1" w:styleId="TableText">
    <w:name w:val="Table Text"/>
    <w:basedOn w:val="Normal"/>
    <w:autoRedefine/>
    <w:qFormat/>
    <w:rsid w:val="006674A2"/>
    <w:pPr>
      <w:jc w:val="left"/>
    </w:pPr>
    <w:rPr>
      <w:rFonts w:ascii="Calibri" w:hAnsi="Calibri" w:cs="Arial"/>
      <w:noProof/>
      <w:szCs w:val="18"/>
      <w:lang w:val="en"/>
    </w:rPr>
  </w:style>
  <w:style w:type="character" w:customStyle="1" w:styleId="FootnoteChar">
    <w:name w:val="Footnote Char"/>
    <w:basedOn w:val="DefaultParagraphFont"/>
    <w:link w:val="Footnote"/>
    <w:rsid w:val="00902A0D"/>
    <w:rPr>
      <w:rFonts w:eastAsiaTheme="minorEastAsia" w:cstheme="minorHAnsi"/>
      <w:sz w:val="18"/>
      <w:szCs w:val="20"/>
    </w:rPr>
  </w:style>
  <w:style w:type="paragraph" w:customStyle="1" w:styleId="TableHeading">
    <w:name w:val="Table Heading"/>
    <w:basedOn w:val="TableText"/>
    <w:autoRedefine/>
    <w:uiPriority w:val="99"/>
    <w:qFormat/>
    <w:rsid w:val="00902A0D"/>
    <w:pPr>
      <w:jc w:val="center"/>
    </w:pPr>
    <w:rPr>
      <w:rFonts w:cs="Times New Roman"/>
      <w:b/>
      <w:color w:val="FFFFFF" w:themeColor="background1"/>
      <w:szCs w:val="24"/>
      <w:lang w:val="en-US"/>
    </w:rPr>
  </w:style>
  <w:style w:type="paragraph" w:customStyle="1" w:styleId="Footnote">
    <w:name w:val="Footnote"/>
    <w:basedOn w:val="FootnoteText"/>
    <w:link w:val="FootnoteChar"/>
    <w:autoRedefine/>
    <w:qFormat/>
    <w:rsid w:val="00902A0D"/>
    <w:pPr>
      <w:jc w:val="left"/>
    </w:pPr>
    <w:rPr>
      <w:rFonts w:eastAsiaTheme="minorEastAsia" w:cstheme="minorHAnsi"/>
      <w:sz w:val="18"/>
    </w:rPr>
  </w:style>
  <w:style w:type="paragraph" w:styleId="FootnoteText">
    <w:name w:val="footnote text"/>
    <w:aliases w:val="Footnote Text1 Char,Footnote Text Char Ch,Footnote Text Char Ch Char Char Char,Footnote Text Char Ch Char Char,Footnote Text1 Char Char Char,Footnote Text Char Ch Char,ft Char,ft,DFSListFootnote,EMI Footnote Text,ALTS FOOTNOTE,fn,FOOTNOTE"/>
    <w:basedOn w:val="Normal"/>
    <w:link w:val="FootnoteTextChar"/>
    <w:uiPriority w:val="99"/>
    <w:unhideWhenUsed/>
    <w:qFormat/>
    <w:rsid w:val="00902A0D"/>
    <w:pPr>
      <w:spacing w:after="0"/>
    </w:pPr>
    <w:rPr>
      <w:szCs w:val="20"/>
    </w:rPr>
  </w:style>
  <w:style w:type="character" w:customStyle="1" w:styleId="FootnoteTextChar">
    <w:name w:val="Footnote Text Char"/>
    <w:aliases w:val="Footnote Text1 Char Char,Footnote Text Char Ch Char1,Footnote Text Char Ch Char Char Char Char,Footnote Text Char Ch Char Char Char1,Footnote Text1 Char Char Char Char,Footnote Text Char Ch Char Char1,ft Char Char,ft Char1,fn Char"/>
    <w:basedOn w:val="DefaultParagraphFont"/>
    <w:link w:val="FootnoteText"/>
    <w:uiPriority w:val="99"/>
    <w:rsid w:val="00902A0D"/>
    <w:rPr>
      <w:rFonts w:eastAsia="Times New Roman" w:cs="Times New Roman"/>
      <w:sz w:val="20"/>
      <w:szCs w:val="20"/>
    </w:rPr>
  </w:style>
  <w:style w:type="paragraph" w:styleId="BalloonText">
    <w:name w:val="Balloon Text"/>
    <w:basedOn w:val="Normal"/>
    <w:link w:val="BalloonTextChar"/>
    <w:uiPriority w:val="99"/>
    <w:semiHidden/>
    <w:unhideWhenUsed/>
    <w:rsid w:val="00902A0D"/>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2A0D"/>
    <w:rPr>
      <w:rFonts w:ascii="Tahoma" w:eastAsia="Times New Roman" w:hAnsi="Tahoma" w:cs="Tahoma"/>
      <w:sz w:val="16"/>
      <w:szCs w:val="16"/>
    </w:rPr>
  </w:style>
  <w:style w:type="paragraph" w:styleId="Footer">
    <w:name w:val="footer"/>
    <w:basedOn w:val="Normal"/>
    <w:link w:val="FooterChar"/>
    <w:uiPriority w:val="99"/>
    <w:unhideWhenUsed/>
    <w:rsid w:val="00902A0D"/>
    <w:pPr>
      <w:tabs>
        <w:tab w:val="center" w:pos="4680"/>
        <w:tab w:val="right" w:pos="9360"/>
      </w:tabs>
      <w:spacing w:after="0"/>
    </w:pPr>
  </w:style>
  <w:style w:type="character" w:customStyle="1" w:styleId="FooterChar">
    <w:name w:val="Footer Char"/>
    <w:basedOn w:val="DefaultParagraphFont"/>
    <w:link w:val="Footer"/>
    <w:uiPriority w:val="99"/>
    <w:rsid w:val="00902A0D"/>
    <w:rPr>
      <w:rFonts w:eastAsia="Times New Roman" w:cs="Times New Roman"/>
      <w:sz w:val="20"/>
    </w:rPr>
  </w:style>
  <w:style w:type="paragraph" w:styleId="Revision">
    <w:name w:val="Revision"/>
    <w:hidden/>
    <w:uiPriority w:val="99"/>
    <w:semiHidden/>
    <w:rsid w:val="00776791"/>
    <w:pPr>
      <w:spacing w:after="0" w:line="240" w:lineRule="auto"/>
    </w:pPr>
    <w:rPr>
      <w:rFonts w:eastAsia="Times New Roman" w:cs="Times New Roman"/>
      <w:sz w:val="20"/>
    </w:rPr>
  </w:style>
  <w:style w:type="character" w:styleId="CommentReference">
    <w:name w:val="annotation reference"/>
    <w:basedOn w:val="DefaultParagraphFont"/>
    <w:uiPriority w:val="99"/>
    <w:semiHidden/>
    <w:unhideWhenUsed/>
    <w:rsid w:val="00776791"/>
    <w:rPr>
      <w:sz w:val="16"/>
      <w:szCs w:val="16"/>
    </w:rPr>
  </w:style>
  <w:style w:type="paragraph" w:styleId="CommentText">
    <w:name w:val="annotation text"/>
    <w:basedOn w:val="Normal"/>
    <w:link w:val="CommentTextChar"/>
    <w:uiPriority w:val="99"/>
    <w:semiHidden/>
    <w:unhideWhenUsed/>
    <w:rsid w:val="00776791"/>
    <w:rPr>
      <w:szCs w:val="20"/>
    </w:rPr>
  </w:style>
  <w:style w:type="character" w:customStyle="1" w:styleId="CommentTextChar">
    <w:name w:val="Comment Text Char"/>
    <w:basedOn w:val="DefaultParagraphFont"/>
    <w:link w:val="CommentText"/>
    <w:uiPriority w:val="99"/>
    <w:semiHidden/>
    <w:rsid w:val="00776791"/>
    <w:rPr>
      <w:rFonts w:eastAsia="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776791"/>
    <w:rPr>
      <w:b/>
      <w:bCs/>
    </w:rPr>
  </w:style>
  <w:style w:type="character" w:customStyle="1" w:styleId="CommentSubjectChar">
    <w:name w:val="Comment Subject Char"/>
    <w:basedOn w:val="CommentTextChar"/>
    <w:link w:val="CommentSubject"/>
    <w:uiPriority w:val="99"/>
    <w:semiHidden/>
    <w:rsid w:val="00776791"/>
    <w:rPr>
      <w:rFonts w:eastAsia="Times New Roman" w:cs="Times New Roman"/>
      <w:b/>
      <w:bCs/>
      <w:sz w:val="20"/>
      <w:szCs w:val="20"/>
    </w:rPr>
  </w:style>
  <w:style w:type="paragraph" w:styleId="ListParagraph">
    <w:name w:val="List Paragraph"/>
    <w:aliases w:val="TT - List Paragraph"/>
    <w:basedOn w:val="Normal"/>
    <w:link w:val="ListParagraphChar"/>
    <w:uiPriority w:val="34"/>
    <w:qFormat/>
    <w:rsid w:val="00711635"/>
    <w:pPr>
      <w:widowControl/>
      <w:spacing w:after="0"/>
      <w:ind w:left="720"/>
      <w:contextualSpacing/>
      <w:jc w:val="left"/>
    </w:pPr>
    <w:rPr>
      <w:rFonts w:eastAsiaTheme="minorEastAsia" w:cstheme="minorBidi"/>
      <w:sz w:val="24"/>
      <w:szCs w:val="24"/>
    </w:rPr>
  </w:style>
  <w:style w:type="character" w:customStyle="1" w:styleId="ListParagraphChar">
    <w:name w:val="List Paragraph Char"/>
    <w:aliases w:val="TT - List Paragraph Char"/>
    <w:basedOn w:val="DefaultParagraphFont"/>
    <w:link w:val="ListParagraph"/>
    <w:uiPriority w:val="34"/>
    <w:locked/>
    <w:rsid w:val="00711635"/>
    <w:rPr>
      <w:rFonts w:eastAsiaTheme="minorEastAsia"/>
      <w:sz w:val="24"/>
      <w:szCs w:val="24"/>
    </w:rPr>
  </w:style>
  <w:style w:type="character" w:styleId="Hyperlink">
    <w:name w:val="Hyperlink"/>
    <w:uiPriority w:val="99"/>
    <w:rsid w:val="00711635"/>
    <w:rPr>
      <w:rFonts w:cs="Times New Roman"/>
      <w:color w:val="0000FF"/>
      <w:u w:val="single"/>
    </w:rPr>
  </w:style>
  <w:style w:type="character" w:styleId="PlaceholderText">
    <w:name w:val="Placeholder Text"/>
    <w:basedOn w:val="DefaultParagraphFont"/>
    <w:uiPriority w:val="99"/>
    <w:semiHidden/>
    <w:rsid w:val="00637C4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microsoft.com/office/2011/relationships/people" Target="people.xml"/><Relationship Id="rId2" Type="http://schemas.openxmlformats.org/officeDocument/2006/relationships/customXml" Target="../customXml/item2.xml"/><Relationship Id="rId16"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energystar.gov/ia/products/appliances/refrig/NAECA_calculation.xl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D57B319AB822E4A9207DC7F31971FB9" ma:contentTypeVersion="0" ma:contentTypeDescription="Create a new document." ma:contentTypeScope="" ma:versionID="b0fef99e30053e2e7706bd2fa2d92134">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B8AD6F-BC74-4C97-A424-A13F2134DE7A}">
  <ds:schemaRefs>
    <ds:schemaRef ds:uri="http://purl.org/dc/elements/1.1/"/>
    <ds:schemaRef ds:uri="http://www.w3.org/XML/1998/namespace"/>
    <ds:schemaRef ds:uri="http://purl.org/dc/terms/"/>
    <ds:schemaRef ds:uri="http://schemas.microsoft.com/office/2006/documentManagement/types"/>
    <ds:schemaRef ds:uri="http://schemas.microsoft.com/office/2006/metadata/properties"/>
    <ds:schemaRef ds:uri="http://schemas.microsoft.com/office/infopath/2007/PartnerControls"/>
    <ds:schemaRef ds:uri="http://schemas.openxmlformats.org/package/2006/metadata/core-properties"/>
    <ds:schemaRef ds:uri="http://purl.org/dc/dcmitype/"/>
  </ds:schemaRefs>
</ds:datastoreItem>
</file>

<file path=customXml/itemProps2.xml><?xml version="1.0" encoding="utf-8"?>
<ds:datastoreItem xmlns:ds="http://schemas.openxmlformats.org/officeDocument/2006/customXml" ds:itemID="{F6A0216B-5D88-446F-BB02-84B86E8335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BAA8B438-649E-452C-BD23-E8A76BC78C8A}">
  <ds:schemaRefs>
    <ds:schemaRef ds:uri="http://schemas.microsoft.com/sharepoint/v3/contenttype/forms"/>
  </ds:schemaRefs>
</ds:datastoreItem>
</file>

<file path=customXml/itemProps4.xml><?xml version="1.0" encoding="utf-8"?>
<ds:datastoreItem xmlns:ds="http://schemas.openxmlformats.org/officeDocument/2006/customXml" ds:itemID="{5956A4F1-3CAE-4BA8-B337-AA2984EE8D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4D24311E</Template>
  <TotalTime>42</TotalTime>
  <Pages>8</Pages>
  <Words>1127</Words>
  <Characters>6426</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VEIC</Company>
  <LinksUpToDate>false</LinksUpToDate>
  <CharactersWithSpaces>7538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Samuel Dent</dc:creator>
  <cp:lastModifiedBy>Samuel Dent</cp:lastModifiedBy>
  <cp:revision>1</cp:revision>
  <cp:lastPrinted>2015-10-15T16:04:00Z</cp:lastPrinted>
  <dcterms:created xsi:type="dcterms:W3CDTF">2015-11-23T16:43:00Z</dcterms:created>
  <dcterms:modified xsi:type="dcterms:W3CDTF">2015-12-14T11:41:00Z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0x010100AD57B319AB822E4A9207DC7F31971FB9</vt:lpwstr>
  </property>
</Properties>
</file>