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68CC" w:rsidRPr="00840B6D" w:rsidRDefault="00B968CC" w:rsidP="00B968CC">
      <w:pPr>
        <w:pStyle w:val="Heading3"/>
        <w:numPr>
          <w:ilvl w:val="2"/>
          <w:numId w:val="3"/>
        </w:numPr>
      </w:pPr>
      <w:bookmarkStart w:id="0" w:name="_Ref409697041"/>
      <w:bookmarkStart w:id="1" w:name="_Ref409697043"/>
      <w:bookmarkStart w:id="2" w:name="_Toc411593527"/>
      <w:r w:rsidRPr="00840B6D">
        <w:t>ENERGY STAR and ENERGY STAR Most Efficient Clothes Washers</w:t>
      </w:r>
      <w:bookmarkEnd w:id="0"/>
      <w:bookmarkEnd w:id="1"/>
      <w:bookmarkEnd w:id="2"/>
      <w:r w:rsidRPr="00840B6D">
        <w:t xml:space="preserve"> </w:t>
      </w:r>
    </w:p>
    <w:p w:rsidR="00B968CC" w:rsidRPr="00840B6D" w:rsidRDefault="00B968CC" w:rsidP="00B968CC">
      <w:pPr>
        <w:keepNext/>
        <w:keepLines/>
        <w:spacing w:before="200"/>
        <w:outlineLvl w:val="5"/>
        <w:rPr>
          <w:rFonts w:eastAsiaTheme="majorEastAsia" w:cstheme="majorBidi"/>
          <w:b/>
          <w:iCs/>
          <w:smallCaps/>
          <w:sz w:val="22"/>
        </w:rPr>
      </w:pPr>
      <w:r w:rsidRPr="00840B6D">
        <w:rPr>
          <w:rFonts w:eastAsiaTheme="majorEastAsia" w:cstheme="majorBidi"/>
          <w:b/>
          <w:iCs/>
          <w:smallCaps/>
          <w:sz w:val="22"/>
        </w:rPr>
        <w:t>Description</w:t>
      </w:r>
    </w:p>
    <w:p w:rsidR="00B968CC" w:rsidRPr="00840B6D" w:rsidRDefault="00B968CC" w:rsidP="00B968CC">
      <w:pPr>
        <w:spacing w:after="240"/>
        <w:rPr>
          <w:rFonts w:cstheme="minorHAnsi"/>
          <w:iCs/>
        </w:rPr>
      </w:pPr>
      <w:r w:rsidRPr="00840B6D">
        <w:rPr>
          <w:rFonts w:cstheme="minorHAnsi"/>
        </w:rPr>
        <w:t>This measure relates to the installation of a clothes washer meeting the ENERGY STAR, or ENERGY STAR Most Efficient minimum qualifications. Note if the DHW and dryer fuels of the installations are unknown (for example through a retail program) savings should be based on a weighted blend using RECS data (the resultant values (kWh, therms and gallons of water) are provided). The algorithms can also be used to calculate site specific savings where DHW and dryer fuels are known</w:t>
      </w:r>
      <w:r w:rsidRPr="00840B6D">
        <w:rPr>
          <w:rFonts w:cstheme="minorHAnsi"/>
          <w:iCs/>
        </w:rPr>
        <w:t>.</w:t>
      </w:r>
      <w:r w:rsidRPr="00840B6D">
        <w:rPr>
          <w:rFonts w:cstheme="minorHAnsi"/>
          <w:iCs/>
        </w:rPr>
        <w:tab/>
        <w:t xml:space="preserve"> </w:t>
      </w:r>
    </w:p>
    <w:p w:rsidR="00B968CC" w:rsidRPr="00840B6D" w:rsidRDefault="00B968CC" w:rsidP="00B968CC">
      <w:pPr>
        <w:widowControl/>
        <w:jc w:val="left"/>
        <w:rPr>
          <w:rFonts w:cstheme="minorHAnsi"/>
          <w:szCs w:val="20"/>
        </w:rPr>
      </w:pPr>
      <w:r w:rsidRPr="00840B6D">
        <w:rPr>
          <w:rFonts w:cstheme="minorHAnsi"/>
          <w:szCs w:val="20"/>
        </w:rPr>
        <w:t xml:space="preserve">This measure was developed to be applicable to the following program types:  TOS, NC.  </w:t>
      </w:r>
    </w:p>
    <w:p w:rsidR="00B968CC" w:rsidRPr="00840B6D" w:rsidRDefault="00B968CC" w:rsidP="00B968CC">
      <w:pPr>
        <w:widowControl/>
        <w:jc w:val="left"/>
        <w:rPr>
          <w:rFonts w:cstheme="minorHAnsi"/>
          <w:szCs w:val="20"/>
        </w:rPr>
      </w:pPr>
      <w:r w:rsidRPr="00840B6D">
        <w:rPr>
          <w:rFonts w:cstheme="minorHAnsi"/>
          <w:szCs w:val="20"/>
        </w:rPr>
        <w:t>If applied to other program types, the measure savings should be verified.</w:t>
      </w:r>
    </w:p>
    <w:p w:rsidR="00B968CC" w:rsidRPr="00840B6D" w:rsidRDefault="00B968CC" w:rsidP="00B968CC">
      <w:pPr>
        <w:keepNext/>
        <w:keepLines/>
        <w:spacing w:before="200"/>
        <w:outlineLvl w:val="5"/>
        <w:rPr>
          <w:rFonts w:eastAsiaTheme="majorEastAsia"/>
          <w:b/>
          <w:iCs/>
          <w:smallCaps/>
          <w:sz w:val="22"/>
          <w:szCs w:val="18"/>
        </w:rPr>
      </w:pPr>
      <w:r w:rsidRPr="00840B6D">
        <w:rPr>
          <w:rFonts w:eastAsiaTheme="majorEastAsia" w:cstheme="majorBidi"/>
          <w:b/>
          <w:iCs/>
          <w:smallCaps/>
          <w:sz w:val="22"/>
        </w:rPr>
        <w:t>Definition of Efficient Equipment</w:t>
      </w:r>
    </w:p>
    <w:p w:rsidR="00B968CC" w:rsidRPr="00840B6D" w:rsidRDefault="00B968CC" w:rsidP="00B968CC">
      <w:pPr>
        <w:spacing w:after="240"/>
        <w:rPr>
          <w:rFonts w:cstheme="minorHAnsi"/>
        </w:rPr>
      </w:pPr>
      <w:r w:rsidRPr="00840B6D">
        <w:rPr>
          <w:rFonts w:cstheme="minorHAnsi"/>
        </w:rPr>
        <w:t>Clothes washer must meet the ENERGY STAR or ENERGY STAR Most Efficient minimum qualifications, as required by the program.</w:t>
      </w:r>
    </w:p>
    <w:p w:rsidR="00B968CC" w:rsidRPr="00840B6D" w:rsidRDefault="00B968CC" w:rsidP="00B968CC">
      <w:pPr>
        <w:keepNext/>
        <w:keepLines/>
        <w:spacing w:before="200"/>
        <w:outlineLvl w:val="5"/>
        <w:rPr>
          <w:rFonts w:eastAsiaTheme="majorEastAsia"/>
          <w:b/>
          <w:iCs/>
          <w:smallCaps/>
          <w:sz w:val="22"/>
        </w:rPr>
      </w:pPr>
      <w:r w:rsidRPr="00840B6D">
        <w:rPr>
          <w:rFonts w:eastAsiaTheme="majorEastAsia" w:cstheme="majorBidi"/>
          <w:b/>
          <w:iCs/>
          <w:smallCaps/>
          <w:sz w:val="22"/>
        </w:rPr>
        <w:t>Definition of Baseline Equipment</w:t>
      </w:r>
    </w:p>
    <w:p w:rsidR="00B968CC" w:rsidRPr="00840B6D" w:rsidRDefault="00B968CC" w:rsidP="00B968CC">
      <w:pPr>
        <w:spacing w:after="240"/>
        <w:rPr>
          <w:rFonts w:cstheme="minorHAnsi"/>
        </w:rPr>
      </w:pPr>
      <w:r w:rsidRPr="00840B6D">
        <w:rPr>
          <w:rFonts w:cstheme="minorHAnsi"/>
        </w:rPr>
        <w:t xml:space="preserve">The baseline condition is a </w:t>
      </w:r>
      <w:r>
        <w:rPr>
          <w:rFonts w:cstheme="minorHAnsi"/>
        </w:rPr>
        <w:t xml:space="preserve">standard sized </w:t>
      </w:r>
      <w:r w:rsidRPr="00840B6D">
        <w:rPr>
          <w:rFonts w:cstheme="minorHAnsi"/>
        </w:rPr>
        <w:t>clothes washer meeting the minimum federal baseline as of March 2015</w:t>
      </w:r>
      <w:r w:rsidRPr="00840B6D">
        <w:rPr>
          <w:rFonts w:ascii="Arial" w:hAnsi="Arial"/>
          <w:vertAlign w:val="superscript"/>
        </w:rPr>
        <w:footnoteReference w:id="1"/>
      </w:r>
      <w:r w:rsidRPr="00840B6D">
        <w:rPr>
          <w:rFonts w:cstheme="minorHAnsi"/>
        </w:rPr>
        <w:t>.</w:t>
      </w:r>
      <w:r w:rsidRPr="00840B6D">
        <w:rPr>
          <w:rFonts w:cstheme="minorHAnsi"/>
        </w:rPr>
        <w:tab/>
      </w:r>
      <w:r w:rsidRPr="00840B6D">
        <w:rPr>
          <w:rFonts w:cstheme="minorHAnsi"/>
        </w:rPr>
        <w:tab/>
      </w:r>
      <w:r w:rsidRPr="00840B6D">
        <w:rPr>
          <w:rFonts w:cstheme="minorHAnsi"/>
        </w:rPr>
        <w:tab/>
      </w:r>
    </w:p>
    <w:tbl>
      <w:tblPr>
        <w:tblW w:w="0" w:type="auto"/>
        <w:jc w:val="center"/>
        <w:tblCellMar>
          <w:left w:w="0" w:type="dxa"/>
          <w:right w:w="0" w:type="dxa"/>
        </w:tblCellMar>
        <w:tblLook w:val="04A0" w:firstRow="1" w:lastRow="0" w:firstColumn="1" w:lastColumn="0" w:noHBand="0" w:noVBand="1"/>
      </w:tblPr>
      <w:tblGrid>
        <w:gridCol w:w="1368"/>
        <w:gridCol w:w="1368"/>
        <w:gridCol w:w="1368"/>
      </w:tblGrid>
      <w:tr w:rsidR="00B968CC" w:rsidRPr="00840B6D" w:rsidTr="005669EB">
        <w:trPr>
          <w:jc w:val="center"/>
        </w:trPr>
        <w:tc>
          <w:tcPr>
            <w:tcW w:w="1368" w:type="dxa"/>
            <w:tcBorders>
              <w:top w:val="single" w:sz="8" w:space="0" w:color="auto"/>
              <w:left w:val="single" w:sz="8" w:space="0" w:color="auto"/>
              <w:bottom w:val="single" w:sz="8" w:space="0" w:color="auto"/>
              <w:right w:val="single" w:sz="8" w:space="0" w:color="auto"/>
            </w:tcBorders>
            <w:shd w:val="clear" w:color="auto" w:fill="A6A6A6" w:themeFill="background1" w:themeFillShade="A6"/>
            <w:tcMar>
              <w:top w:w="0" w:type="dxa"/>
              <w:left w:w="108" w:type="dxa"/>
              <w:bottom w:w="0" w:type="dxa"/>
              <w:right w:w="108" w:type="dxa"/>
            </w:tcMar>
            <w:vAlign w:val="center"/>
            <w:hideMark/>
          </w:tcPr>
          <w:p w:rsidR="00B968CC" w:rsidRPr="00840B6D" w:rsidRDefault="00B968CC" w:rsidP="005669EB">
            <w:pPr>
              <w:jc w:val="center"/>
              <w:rPr>
                <w:b/>
                <w:color w:val="FFFFFF" w:themeColor="background1"/>
              </w:rPr>
            </w:pPr>
            <w:r w:rsidRPr="009C362B">
              <w:rPr>
                <w:b/>
                <w:color w:val="FFFFFF" w:themeColor="background1"/>
              </w:rPr>
              <w:t>Efficiency Level</w:t>
            </w:r>
          </w:p>
        </w:tc>
        <w:tc>
          <w:tcPr>
            <w:tcW w:w="1368" w:type="dxa"/>
            <w:tcBorders>
              <w:top w:val="single" w:sz="8" w:space="0" w:color="auto"/>
              <w:left w:val="nil"/>
              <w:bottom w:val="single" w:sz="8" w:space="0" w:color="auto"/>
              <w:right w:val="single" w:sz="8" w:space="0" w:color="auto"/>
            </w:tcBorders>
            <w:shd w:val="clear" w:color="auto" w:fill="A6A6A6" w:themeFill="background1" w:themeFillShade="A6"/>
            <w:tcMar>
              <w:top w:w="0" w:type="dxa"/>
              <w:left w:w="108" w:type="dxa"/>
              <w:bottom w:w="0" w:type="dxa"/>
              <w:right w:w="108" w:type="dxa"/>
            </w:tcMar>
            <w:vAlign w:val="center"/>
            <w:hideMark/>
          </w:tcPr>
          <w:p w:rsidR="00B968CC" w:rsidRPr="00840B6D" w:rsidRDefault="00B968CC" w:rsidP="005669EB">
            <w:pPr>
              <w:jc w:val="center"/>
              <w:rPr>
                <w:b/>
                <w:color w:val="FFFFFF" w:themeColor="background1"/>
              </w:rPr>
            </w:pPr>
            <w:r w:rsidRPr="009C362B">
              <w:rPr>
                <w:b/>
                <w:color w:val="FFFFFF" w:themeColor="background1"/>
              </w:rPr>
              <w:t xml:space="preserve">Top loading &gt;2.5 Cu </w:t>
            </w:r>
            <w:proofErr w:type="spellStart"/>
            <w:r w:rsidRPr="009C362B">
              <w:rPr>
                <w:b/>
                <w:color w:val="FFFFFF" w:themeColor="background1"/>
              </w:rPr>
              <w:t>ft</w:t>
            </w:r>
            <w:proofErr w:type="spellEnd"/>
          </w:p>
        </w:tc>
        <w:tc>
          <w:tcPr>
            <w:tcW w:w="1368" w:type="dxa"/>
            <w:tcBorders>
              <w:top w:val="single" w:sz="8" w:space="0" w:color="auto"/>
              <w:left w:val="nil"/>
              <w:bottom w:val="single" w:sz="8" w:space="0" w:color="auto"/>
              <w:right w:val="single" w:sz="8" w:space="0" w:color="auto"/>
            </w:tcBorders>
            <w:shd w:val="clear" w:color="auto" w:fill="A6A6A6" w:themeFill="background1" w:themeFillShade="A6"/>
            <w:tcMar>
              <w:top w:w="0" w:type="dxa"/>
              <w:left w:w="108" w:type="dxa"/>
              <w:bottom w:w="0" w:type="dxa"/>
              <w:right w:w="108" w:type="dxa"/>
            </w:tcMar>
            <w:vAlign w:val="center"/>
            <w:hideMark/>
          </w:tcPr>
          <w:p w:rsidR="00B968CC" w:rsidRPr="00840B6D" w:rsidRDefault="00B968CC" w:rsidP="005669EB">
            <w:pPr>
              <w:jc w:val="center"/>
              <w:rPr>
                <w:b/>
                <w:color w:val="FFFFFF" w:themeColor="background1"/>
              </w:rPr>
            </w:pPr>
            <w:r w:rsidRPr="009C362B">
              <w:rPr>
                <w:b/>
                <w:color w:val="FFFFFF" w:themeColor="background1"/>
              </w:rPr>
              <w:t>Front Loading</w:t>
            </w:r>
            <w:r>
              <w:rPr>
                <w:b/>
                <w:color w:val="FFFFFF" w:themeColor="background1"/>
              </w:rPr>
              <w:t xml:space="preserve"> </w:t>
            </w:r>
            <w:r w:rsidRPr="00ED599E">
              <w:rPr>
                <w:b/>
                <w:color w:val="FFFFFF" w:themeColor="background1"/>
              </w:rPr>
              <w:t xml:space="preserve">&gt;2.5 Cu </w:t>
            </w:r>
            <w:proofErr w:type="spellStart"/>
            <w:r w:rsidRPr="00ED599E">
              <w:rPr>
                <w:b/>
                <w:color w:val="FFFFFF" w:themeColor="background1"/>
              </w:rPr>
              <w:t>ft</w:t>
            </w:r>
            <w:proofErr w:type="spellEnd"/>
          </w:p>
        </w:tc>
      </w:tr>
      <w:tr w:rsidR="00B968CC" w:rsidRPr="00840B6D" w:rsidTr="005669EB">
        <w:trPr>
          <w:jc w:val="center"/>
        </w:trPr>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968CC" w:rsidRPr="00840B6D" w:rsidRDefault="00B968CC" w:rsidP="005669EB">
            <w:pPr>
              <w:jc w:val="center"/>
            </w:pPr>
            <w:r w:rsidRPr="009C362B">
              <w:t>Federal Standard</w:t>
            </w:r>
          </w:p>
        </w:tc>
        <w:tc>
          <w:tcPr>
            <w:tcW w:w="1368" w:type="dxa"/>
            <w:tcBorders>
              <w:top w:val="nil"/>
              <w:left w:val="nil"/>
              <w:bottom w:val="single" w:sz="8" w:space="0" w:color="auto"/>
              <w:right w:val="single" w:sz="8" w:space="0" w:color="auto"/>
            </w:tcBorders>
            <w:tcMar>
              <w:top w:w="0" w:type="dxa"/>
              <w:left w:w="108" w:type="dxa"/>
              <w:bottom w:w="0" w:type="dxa"/>
              <w:right w:w="108" w:type="dxa"/>
            </w:tcMar>
            <w:hideMark/>
          </w:tcPr>
          <w:p w:rsidR="00B968CC" w:rsidRPr="00840B6D" w:rsidRDefault="00B968CC" w:rsidP="005669EB">
            <w:pPr>
              <w:jc w:val="center"/>
            </w:pPr>
            <w:r w:rsidRPr="009C362B">
              <w:t>1.29 IMEF, 8.4 IWF</w:t>
            </w:r>
          </w:p>
        </w:tc>
        <w:tc>
          <w:tcPr>
            <w:tcW w:w="1368" w:type="dxa"/>
            <w:tcBorders>
              <w:top w:val="nil"/>
              <w:left w:val="nil"/>
              <w:bottom w:val="single" w:sz="8" w:space="0" w:color="auto"/>
              <w:right w:val="single" w:sz="8" w:space="0" w:color="auto"/>
            </w:tcBorders>
            <w:tcMar>
              <w:top w:w="0" w:type="dxa"/>
              <w:left w:w="108" w:type="dxa"/>
              <w:bottom w:w="0" w:type="dxa"/>
              <w:right w:w="108" w:type="dxa"/>
            </w:tcMar>
            <w:hideMark/>
          </w:tcPr>
          <w:p w:rsidR="00B968CC" w:rsidRPr="00840B6D" w:rsidRDefault="00B968CC" w:rsidP="005669EB">
            <w:pPr>
              <w:jc w:val="center"/>
            </w:pPr>
            <w:r w:rsidRPr="009C362B">
              <w:t>1.84 IMEF, 4.7 IWF</w:t>
            </w:r>
          </w:p>
        </w:tc>
      </w:tr>
      <w:tr w:rsidR="00B968CC" w:rsidRPr="00840B6D" w:rsidTr="005669EB">
        <w:trPr>
          <w:trHeight w:val="421"/>
          <w:jc w:val="center"/>
        </w:trPr>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968CC" w:rsidRPr="00840B6D" w:rsidRDefault="00B968CC" w:rsidP="005669EB">
            <w:pPr>
              <w:jc w:val="center"/>
            </w:pPr>
            <w:r w:rsidRPr="009C362B">
              <w:t>ENERGY STAR</w:t>
            </w:r>
          </w:p>
        </w:tc>
        <w:tc>
          <w:tcPr>
            <w:tcW w:w="1368" w:type="dxa"/>
            <w:tcBorders>
              <w:top w:val="nil"/>
              <w:left w:val="nil"/>
              <w:bottom w:val="single" w:sz="8" w:space="0" w:color="auto"/>
              <w:right w:val="single" w:sz="8" w:space="0" w:color="auto"/>
            </w:tcBorders>
            <w:tcMar>
              <w:top w:w="0" w:type="dxa"/>
              <w:left w:w="108" w:type="dxa"/>
              <w:bottom w:w="0" w:type="dxa"/>
              <w:right w:w="108" w:type="dxa"/>
            </w:tcMar>
            <w:hideMark/>
          </w:tcPr>
          <w:p w:rsidR="00B968CC" w:rsidRPr="00840B6D" w:rsidRDefault="00B968CC" w:rsidP="005669EB">
            <w:pPr>
              <w:jc w:val="center"/>
            </w:pPr>
            <w:r w:rsidRPr="009C362B">
              <w:t>2.06 IMEF, 4.3 IWF</w:t>
            </w:r>
          </w:p>
        </w:tc>
        <w:tc>
          <w:tcPr>
            <w:tcW w:w="1368" w:type="dxa"/>
            <w:tcBorders>
              <w:top w:val="nil"/>
              <w:left w:val="nil"/>
              <w:bottom w:val="single" w:sz="8" w:space="0" w:color="auto"/>
              <w:right w:val="single" w:sz="8" w:space="0" w:color="auto"/>
            </w:tcBorders>
            <w:tcMar>
              <w:top w:w="0" w:type="dxa"/>
              <w:left w:w="108" w:type="dxa"/>
              <w:bottom w:w="0" w:type="dxa"/>
              <w:right w:w="108" w:type="dxa"/>
            </w:tcMar>
            <w:hideMark/>
          </w:tcPr>
          <w:p w:rsidR="00B968CC" w:rsidRPr="00840B6D" w:rsidRDefault="00B968CC" w:rsidP="005669EB">
            <w:pPr>
              <w:jc w:val="center"/>
            </w:pPr>
            <w:r w:rsidRPr="009C362B">
              <w:t>2.38 IMEF, 3.7 IWF</w:t>
            </w:r>
          </w:p>
        </w:tc>
      </w:tr>
      <w:tr w:rsidR="00B968CC" w:rsidRPr="00840B6D" w:rsidTr="005669EB">
        <w:trPr>
          <w:jc w:val="center"/>
        </w:trPr>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968CC" w:rsidRPr="00840B6D" w:rsidRDefault="00B968CC" w:rsidP="005669EB">
            <w:pPr>
              <w:jc w:val="center"/>
            </w:pPr>
            <w:r w:rsidRPr="009C362B">
              <w:t>ENERGY STAR Most Efficient</w:t>
            </w:r>
          </w:p>
        </w:tc>
        <w:tc>
          <w:tcPr>
            <w:tcW w:w="1368" w:type="dxa"/>
            <w:tcBorders>
              <w:top w:val="nil"/>
              <w:left w:val="nil"/>
              <w:bottom w:val="single" w:sz="8" w:space="0" w:color="auto"/>
              <w:right w:val="single" w:sz="8" w:space="0" w:color="auto"/>
            </w:tcBorders>
            <w:tcMar>
              <w:top w:w="0" w:type="dxa"/>
              <w:left w:w="108" w:type="dxa"/>
              <w:bottom w:w="0" w:type="dxa"/>
              <w:right w:w="108" w:type="dxa"/>
            </w:tcMar>
            <w:hideMark/>
          </w:tcPr>
          <w:p w:rsidR="00B968CC" w:rsidRPr="00840B6D" w:rsidRDefault="00B968CC" w:rsidP="005669EB">
            <w:pPr>
              <w:jc w:val="center"/>
            </w:pPr>
            <w:r w:rsidRPr="009C362B">
              <w:t>2.76 IMEF, 3.5 IWF</w:t>
            </w:r>
          </w:p>
        </w:tc>
        <w:tc>
          <w:tcPr>
            <w:tcW w:w="1368" w:type="dxa"/>
            <w:tcBorders>
              <w:top w:val="nil"/>
              <w:left w:val="nil"/>
              <w:bottom w:val="single" w:sz="8" w:space="0" w:color="auto"/>
              <w:right w:val="single" w:sz="8" w:space="0" w:color="auto"/>
            </w:tcBorders>
            <w:tcMar>
              <w:top w:w="0" w:type="dxa"/>
              <w:left w:w="108" w:type="dxa"/>
              <w:bottom w:w="0" w:type="dxa"/>
              <w:right w:w="108" w:type="dxa"/>
            </w:tcMar>
            <w:hideMark/>
          </w:tcPr>
          <w:p w:rsidR="00B968CC" w:rsidRPr="00840B6D" w:rsidRDefault="00B968CC" w:rsidP="005669EB">
            <w:pPr>
              <w:jc w:val="center"/>
            </w:pPr>
            <w:r w:rsidRPr="009C362B">
              <w:t>2.74 IMEF, 3.2IWF</w:t>
            </w:r>
          </w:p>
        </w:tc>
      </w:tr>
    </w:tbl>
    <w:p w:rsidR="00B968CC" w:rsidRPr="00840B6D" w:rsidRDefault="00B968CC" w:rsidP="00B968CC">
      <w:pPr>
        <w:spacing w:after="240"/>
        <w:rPr>
          <w:rFonts w:cstheme="minorHAnsi"/>
        </w:rPr>
      </w:pPr>
    </w:p>
    <w:p w:rsidR="00B968CC" w:rsidRPr="00840B6D" w:rsidRDefault="00B968CC" w:rsidP="00B968CC">
      <w:pPr>
        <w:keepNext/>
        <w:keepLines/>
        <w:spacing w:before="200"/>
        <w:outlineLvl w:val="5"/>
        <w:rPr>
          <w:rFonts w:eastAsiaTheme="majorEastAsia"/>
          <w:b/>
          <w:iCs/>
          <w:smallCaps/>
          <w:sz w:val="22"/>
        </w:rPr>
      </w:pPr>
      <w:r w:rsidRPr="00840B6D">
        <w:rPr>
          <w:rFonts w:eastAsiaTheme="majorEastAsia" w:cstheme="majorBidi"/>
          <w:b/>
          <w:iCs/>
          <w:smallCaps/>
          <w:sz w:val="22"/>
        </w:rPr>
        <w:t>Deemed Lifetime of Efficient Equipment</w:t>
      </w:r>
    </w:p>
    <w:p w:rsidR="00B968CC" w:rsidRPr="00840B6D" w:rsidRDefault="00B968CC" w:rsidP="00B968CC">
      <w:pPr>
        <w:spacing w:after="240"/>
        <w:rPr>
          <w:rFonts w:cstheme="minorHAnsi"/>
          <w:noProof/>
        </w:rPr>
      </w:pPr>
      <w:r w:rsidRPr="00840B6D">
        <w:rPr>
          <w:rFonts w:cstheme="minorHAnsi"/>
        </w:rPr>
        <w:t>The expected measure life is assumed to be 14</w:t>
      </w:r>
      <w:r w:rsidRPr="00840B6D">
        <w:rPr>
          <w:rFonts w:cstheme="minorHAnsi"/>
          <w:noProof/>
        </w:rPr>
        <w:t xml:space="preserve"> years</w:t>
      </w:r>
      <w:r w:rsidRPr="00840B6D">
        <w:rPr>
          <w:rFonts w:ascii="Arial" w:hAnsi="Arial"/>
          <w:noProof/>
          <w:vertAlign w:val="superscript"/>
        </w:rPr>
        <w:footnoteReference w:id="2"/>
      </w:r>
      <w:r w:rsidRPr="00840B6D">
        <w:rPr>
          <w:rFonts w:cstheme="minorHAnsi"/>
          <w:noProof/>
        </w:rPr>
        <w:t>.</w:t>
      </w:r>
    </w:p>
    <w:p w:rsidR="00B968CC" w:rsidRPr="00840B6D" w:rsidRDefault="00B968CC" w:rsidP="00B968CC">
      <w:pPr>
        <w:keepNext/>
        <w:keepLines/>
        <w:spacing w:before="200"/>
        <w:outlineLvl w:val="5"/>
        <w:rPr>
          <w:rFonts w:eastAsiaTheme="majorEastAsia"/>
          <w:b/>
          <w:iCs/>
          <w:smallCaps/>
          <w:sz w:val="22"/>
        </w:rPr>
      </w:pPr>
      <w:r w:rsidRPr="00840B6D">
        <w:rPr>
          <w:rFonts w:eastAsiaTheme="majorEastAsia" w:cstheme="majorBidi"/>
          <w:b/>
          <w:iCs/>
          <w:smallCaps/>
          <w:sz w:val="22"/>
        </w:rPr>
        <w:t xml:space="preserve">Deemed Measure Cost </w:t>
      </w:r>
    </w:p>
    <w:p w:rsidR="00B968CC" w:rsidRPr="00840B6D" w:rsidRDefault="00B968CC" w:rsidP="00B968CC">
      <w:pPr>
        <w:spacing w:after="240"/>
        <w:rPr>
          <w:rFonts w:cstheme="minorHAnsi"/>
        </w:rPr>
      </w:pPr>
      <w:r w:rsidRPr="00840B6D">
        <w:rPr>
          <w:rFonts w:cstheme="minorHAnsi"/>
        </w:rPr>
        <w:t>The incremental cost for an ENERGY STAR unit is assumed to be $65 and for an ENERGY STAR Most Efficient unit it is $210</w:t>
      </w:r>
      <w:r w:rsidRPr="00840B6D">
        <w:rPr>
          <w:rFonts w:ascii="Arial" w:hAnsi="Arial"/>
          <w:iCs/>
          <w:vertAlign w:val="superscript"/>
        </w:rPr>
        <w:footnoteReference w:id="3"/>
      </w:r>
      <w:r w:rsidRPr="00840B6D">
        <w:rPr>
          <w:rFonts w:cstheme="minorHAnsi"/>
        </w:rPr>
        <w:t>.</w:t>
      </w:r>
    </w:p>
    <w:p w:rsidR="00B968CC" w:rsidRPr="00840B6D" w:rsidRDefault="00B968CC" w:rsidP="00B968CC">
      <w:pPr>
        <w:keepNext/>
        <w:keepLines/>
        <w:spacing w:before="200"/>
        <w:outlineLvl w:val="5"/>
        <w:rPr>
          <w:rFonts w:eastAsiaTheme="majorEastAsia"/>
          <w:b/>
          <w:iCs/>
          <w:smallCaps/>
          <w:sz w:val="22"/>
        </w:rPr>
      </w:pPr>
      <w:r w:rsidRPr="00840B6D">
        <w:rPr>
          <w:rFonts w:eastAsiaTheme="majorEastAsia" w:cstheme="majorBidi"/>
          <w:b/>
          <w:iCs/>
          <w:smallCaps/>
          <w:sz w:val="22"/>
        </w:rPr>
        <w:lastRenderedPageBreak/>
        <w:t>Deemed O&amp;M Cost Adjustments</w:t>
      </w:r>
    </w:p>
    <w:p w:rsidR="00B968CC" w:rsidRPr="00840B6D" w:rsidRDefault="00B968CC" w:rsidP="00B968CC">
      <w:pPr>
        <w:spacing w:after="240"/>
        <w:rPr>
          <w:rFonts w:cstheme="minorHAnsi"/>
        </w:rPr>
      </w:pPr>
      <w:r w:rsidRPr="00840B6D">
        <w:rPr>
          <w:rFonts w:cstheme="minorHAnsi"/>
        </w:rPr>
        <w:t>N/A</w:t>
      </w:r>
    </w:p>
    <w:p w:rsidR="00B968CC" w:rsidRPr="00840B6D" w:rsidRDefault="00B968CC" w:rsidP="00B968CC">
      <w:pPr>
        <w:keepNext/>
        <w:keepLines/>
        <w:spacing w:before="200"/>
        <w:outlineLvl w:val="5"/>
        <w:rPr>
          <w:rFonts w:eastAsiaTheme="majorEastAsia"/>
          <w:b/>
          <w:iCs/>
          <w:smallCaps/>
          <w:sz w:val="22"/>
        </w:rPr>
      </w:pPr>
      <w:proofErr w:type="spellStart"/>
      <w:r w:rsidRPr="00840B6D">
        <w:rPr>
          <w:rFonts w:eastAsiaTheme="majorEastAsia" w:cstheme="majorBidi"/>
          <w:b/>
          <w:iCs/>
          <w:smallCaps/>
          <w:sz w:val="22"/>
        </w:rPr>
        <w:t>Loadshape</w:t>
      </w:r>
      <w:proofErr w:type="spellEnd"/>
    </w:p>
    <w:p w:rsidR="00B968CC" w:rsidRPr="00840B6D" w:rsidRDefault="00B968CC" w:rsidP="00B968CC">
      <w:pPr>
        <w:widowControl/>
        <w:rPr>
          <w:rFonts w:cstheme="minorHAnsi"/>
          <w:color w:val="000000"/>
          <w:szCs w:val="20"/>
        </w:rPr>
      </w:pPr>
      <w:proofErr w:type="spellStart"/>
      <w:r w:rsidRPr="00840B6D">
        <w:rPr>
          <w:rFonts w:cstheme="minorHAnsi"/>
          <w:color w:val="000000"/>
          <w:szCs w:val="20"/>
        </w:rPr>
        <w:t>Loadshape</w:t>
      </w:r>
      <w:proofErr w:type="spellEnd"/>
      <w:r w:rsidRPr="00840B6D">
        <w:rPr>
          <w:rFonts w:cstheme="minorHAnsi"/>
          <w:color w:val="000000"/>
          <w:szCs w:val="20"/>
        </w:rPr>
        <w:t xml:space="preserve"> R01 - Residential Clothes Washer</w:t>
      </w:r>
    </w:p>
    <w:p w:rsidR="00B968CC" w:rsidRPr="00840B6D" w:rsidRDefault="00B968CC" w:rsidP="00B968CC">
      <w:pPr>
        <w:keepNext/>
        <w:keepLines/>
        <w:spacing w:before="200"/>
        <w:outlineLvl w:val="5"/>
        <w:rPr>
          <w:rFonts w:eastAsiaTheme="majorEastAsia"/>
          <w:b/>
          <w:iCs/>
          <w:smallCaps/>
          <w:sz w:val="22"/>
          <w:szCs w:val="18"/>
        </w:rPr>
      </w:pPr>
      <w:r w:rsidRPr="00840B6D">
        <w:rPr>
          <w:rFonts w:eastAsiaTheme="majorEastAsia" w:cstheme="majorBidi"/>
          <w:b/>
          <w:iCs/>
          <w:smallCaps/>
          <w:sz w:val="22"/>
        </w:rPr>
        <w:t>Coincidence Factor</w:t>
      </w:r>
    </w:p>
    <w:p w:rsidR="00B968CC" w:rsidRPr="00840B6D" w:rsidRDefault="00B968CC" w:rsidP="00B968CC">
      <w:pPr>
        <w:spacing w:after="240"/>
        <w:rPr>
          <w:rFonts w:cstheme="minorHAnsi"/>
        </w:rPr>
      </w:pPr>
      <w:r w:rsidRPr="00840B6D">
        <w:rPr>
          <w:rFonts w:cstheme="minorHAnsi"/>
        </w:rPr>
        <w:t>The coincidence factor for this measure is 3.8%</w:t>
      </w:r>
      <w:r w:rsidRPr="00840B6D">
        <w:rPr>
          <w:rFonts w:ascii="Arial" w:hAnsi="Arial"/>
          <w:vertAlign w:val="superscript"/>
        </w:rPr>
        <w:footnoteReference w:id="4"/>
      </w:r>
      <w:r w:rsidRPr="00840B6D">
        <w:rPr>
          <w:rFonts w:cstheme="minorHAnsi"/>
        </w:rPr>
        <w:t>.</w:t>
      </w:r>
    </w:p>
    <w:p w:rsidR="00B968CC" w:rsidRPr="00840B6D" w:rsidRDefault="00B968CC" w:rsidP="00B968CC">
      <w:pPr>
        <w:pBdr>
          <w:top w:val="double" w:sz="4" w:space="1" w:color="auto"/>
          <w:bottom w:val="double" w:sz="4" w:space="1" w:color="auto"/>
        </w:pBdr>
        <w:spacing w:after="240"/>
        <w:jc w:val="center"/>
        <w:rPr>
          <w:rFonts w:cstheme="minorHAnsi"/>
          <w:b/>
          <w:sz w:val="22"/>
        </w:rPr>
      </w:pPr>
      <w:r w:rsidRPr="00840B6D">
        <w:rPr>
          <w:rFonts w:cstheme="minorHAnsi"/>
          <w:b/>
          <w:sz w:val="22"/>
        </w:rPr>
        <w:t>Algorithm</w:t>
      </w:r>
    </w:p>
    <w:p w:rsidR="00B968CC" w:rsidRPr="00840B6D" w:rsidRDefault="00B968CC" w:rsidP="00B968CC">
      <w:pPr>
        <w:keepNext/>
        <w:keepLines/>
        <w:spacing w:before="200"/>
        <w:outlineLvl w:val="5"/>
        <w:rPr>
          <w:rFonts w:eastAsiaTheme="majorEastAsia" w:cstheme="majorBidi"/>
          <w:b/>
          <w:iCs/>
          <w:smallCaps/>
          <w:sz w:val="22"/>
        </w:rPr>
      </w:pPr>
      <w:r w:rsidRPr="00840B6D">
        <w:rPr>
          <w:rFonts w:eastAsiaTheme="majorEastAsia" w:cstheme="majorBidi"/>
          <w:b/>
          <w:iCs/>
          <w:smallCaps/>
          <w:sz w:val="22"/>
        </w:rPr>
        <w:t xml:space="preserve">Calculation of Savings </w:t>
      </w:r>
    </w:p>
    <w:p w:rsidR="00B968CC" w:rsidRPr="00840B6D" w:rsidRDefault="00B968CC" w:rsidP="00B968CC">
      <w:pPr>
        <w:keepNext/>
        <w:keepLines/>
        <w:spacing w:before="200"/>
        <w:outlineLvl w:val="5"/>
        <w:rPr>
          <w:rFonts w:eastAsiaTheme="majorEastAsia" w:cstheme="majorBidi"/>
          <w:b/>
          <w:iCs/>
          <w:smallCaps/>
          <w:sz w:val="22"/>
        </w:rPr>
      </w:pPr>
      <w:r w:rsidRPr="00840B6D">
        <w:rPr>
          <w:rFonts w:eastAsiaTheme="majorEastAsia" w:cstheme="majorBidi"/>
          <w:b/>
          <w:iCs/>
          <w:smallCaps/>
          <w:sz w:val="22"/>
        </w:rPr>
        <w:t>Electric Energy Savings</w:t>
      </w:r>
    </w:p>
    <w:p w:rsidR="00B968CC" w:rsidRPr="00840B6D" w:rsidRDefault="00B968CC" w:rsidP="00B968CC">
      <w:pPr>
        <w:numPr>
          <w:ilvl w:val="0"/>
          <w:numId w:val="2"/>
        </w:numPr>
        <w:spacing w:after="240"/>
        <w:contextualSpacing/>
        <w:rPr>
          <w:rFonts w:cstheme="minorHAnsi"/>
          <w:noProof/>
        </w:rPr>
      </w:pPr>
      <w:r w:rsidRPr="00840B6D">
        <w:rPr>
          <w:rFonts w:cstheme="minorHAnsi"/>
          <w:noProof/>
        </w:rPr>
        <w:t xml:space="preserve">Calculate clothes washer savings based on Modified Energy Factor (MEF). </w:t>
      </w:r>
    </w:p>
    <w:p w:rsidR="00B968CC" w:rsidRPr="00840B6D" w:rsidRDefault="00B968CC" w:rsidP="00B968CC">
      <w:pPr>
        <w:spacing w:after="240"/>
        <w:ind w:left="1440"/>
        <w:rPr>
          <w:rFonts w:cstheme="minorHAnsi"/>
          <w:noProof/>
        </w:rPr>
      </w:pPr>
      <w:r w:rsidRPr="00840B6D">
        <w:rPr>
          <w:rFonts w:cstheme="minorHAnsi"/>
          <w:noProof/>
        </w:rPr>
        <w:t xml:space="preserve">The Modified Energy Factor (MEF) includes unit operation, water heating and drying energy use: </w:t>
      </w:r>
      <w:r w:rsidRPr="00840B6D">
        <w:rPr>
          <w:rFonts w:cstheme="minorHAnsi"/>
          <w:i/>
          <w:noProof/>
        </w:rPr>
        <w:t>"MEF is the quotient of the capacity of the clothes container, C, divided by the total clothes washer energy consumption per cycle, with such energy consumption expressed as the sum of the machine electrical energy consumption, M, the hot water energy consumption, E, and the energy required for removal of the remaining moisture in the wash load, D"</w:t>
      </w:r>
      <w:r w:rsidRPr="00840B6D">
        <w:rPr>
          <w:rFonts w:cstheme="minorHAnsi"/>
          <w:noProof/>
        </w:rPr>
        <w:t xml:space="preserve"> </w:t>
      </w:r>
      <w:r w:rsidRPr="00840B6D">
        <w:rPr>
          <w:rFonts w:ascii="Arial" w:hAnsi="Arial"/>
          <w:noProof/>
          <w:vertAlign w:val="superscript"/>
        </w:rPr>
        <w:footnoteReference w:id="5"/>
      </w:r>
      <w:r w:rsidRPr="00840B6D">
        <w:rPr>
          <w:rFonts w:cstheme="minorHAnsi"/>
          <w:noProof/>
        </w:rPr>
        <w:t xml:space="preserve">. </w:t>
      </w:r>
    </w:p>
    <w:p w:rsidR="00B968CC" w:rsidRPr="00840B6D" w:rsidRDefault="00B968CC" w:rsidP="00B968CC">
      <w:pPr>
        <w:spacing w:after="240"/>
        <w:ind w:left="1440"/>
        <w:rPr>
          <w:rFonts w:cstheme="minorHAnsi"/>
          <w:noProof/>
        </w:rPr>
      </w:pPr>
      <w:r w:rsidRPr="00840B6D">
        <w:rPr>
          <w:rFonts w:cstheme="minorHAnsi"/>
          <w:noProof/>
        </w:rPr>
        <w:t>The hot water and dryer savings calculated here assumes electric DHW and Dryer (this will be separated in Step 2).</w:t>
      </w:r>
    </w:p>
    <w:p w:rsidR="00B968CC" w:rsidRPr="00840B6D" w:rsidRDefault="00B968CC" w:rsidP="00B968CC">
      <w:pPr>
        <w:spacing w:after="240"/>
        <w:ind w:left="2160" w:hanging="1440"/>
        <w:rPr>
          <w:rFonts w:cstheme="minorHAnsi"/>
          <w:noProof/>
        </w:rPr>
      </w:pPr>
      <w:r w:rsidRPr="00840B6D">
        <w:rPr>
          <w:rFonts w:cstheme="minorHAnsi"/>
          <w:noProof/>
        </w:rPr>
        <w:t>IMEFsavings</w:t>
      </w:r>
      <w:r w:rsidRPr="00840B6D">
        <w:rPr>
          <w:rFonts w:ascii="Arial" w:hAnsi="Arial"/>
          <w:noProof/>
          <w:vertAlign w:val="superscript"/>
        </w:rPr>
        <w:footnoteReference w:id="6"/>
      </w:r>
      <w:r w:rsidRPr="00840B6D">
        <w:rPr>
          <w:rFonts w:cstheme="minorHAnsi"/>
          <w:noProof/>
        </w:rPr>
        <w:tab/>
        <w:t xml:space="preserve">= Capacity * (1/IMEFbase - 1/IMEFeff) * Ncycles </w:t>
      </w:r>
    </w:p>
    <w:p w:rsidR="00B968CC" w:rsidRPr="00840B6D" w:rsidRDefault="00B968CC" w:rsidP="00B968CC">
      <w:pPr>
        <w:spacing w:after="240"/>
        <w:rPr>
          <w:rFonts w:cstheme="minorHAnsi"/>
          <w:noProof/>
        </w:rPr>
      </w:pPr>
      <w:r w:rsidRPr="00840B6D">
        <w:rPr>
          <w:rFonts w:cstheme="minorHAnsi"/>
          <w:noProof/>
        </w:rPr>
        <w:t>Where</w:t>
      </w:r>
    </w:p>
    <w:p w:rsidR="00B968CC" w:rsidRPr="00840B6D" w:rsidRDefault="00B968CC" w:rsidP="00B968CC">
      <w:pPr>
        <w:spacing w:after="240"/>
        <w:ind w:left="720"/>
        <w:rPr>
          <w:rFonts w:cstheme="minorHAnsi"/>
          <w:noProof/>
        </w:rPr>
      </w:pPr>
      <w:r w:rsidRPr="00840B6D">
        <w:rPr>
          <w:rFonts w:cstheme="minorHAnsi"/>
          <w:noProof/>
        </w:rPr>
        <w:t>Capacity</w:t>
      </w:r>
      <w:r w:rsidRPr="00840B6D">
        <w:rPr>
          <w:rFonts w:cstheme="minorHAnsi"/>
          <w:noProof/>
        </w:rPr>
        <w:tab/>
      </w:r>
      <w:r w:rsidRPr="00840B6D">
        <w:rPr>
          <w:rFonts w:cstheme="minorHAnsi"/>
          <w:noProof/>
        </w:rPr>
        <w:tab/>
        <w:t>= Clothes Washer capacity (cubic feet)</w:t>
      </w:r>
    </w:p>
    <w:p w:rsidR="00B968CC" w:rsidRPr="00840B6D" w:rsidRDefault="00B968CC" w:rsidP="00B968CC">
      <w:pPr>
        <w:spacing w:after="240"/>
        <w:ind w:left="720" w:hanging="720"/>
        <w:rPr>
          <w:rFonts w:cstheme="minorHAnsi"/>
          <w:noProof/>
          <w:vertAlign w:val="superscript"/>
        </w:rPr>
      </w:pPr>
      <w:r w:rsidRPr="00840B6D">
        <w:rPr>
          <w:rFonts w:cstheme="minorHAnsi"/>
          <w:noProof/>
        </w:rPr>
        <w:tab/>
      </w:r>
      <w:r w:rsidRPr="00840B6D">
        <w:rPr>
          <w:rFonts w:cstheme="minorHAnsi"/>
          <w:noProof/>
        </w:rPr>
        <w:tab/>
      </w:r>
      <w:r w:rsidRPr="00840B6D">
        <w:rPr>
          <w:rFonts w:cstheme="minorHAnsi"/>
          <w:noProof/>
        </w:rPr>
        <w:tab/>
        <w:t>= Actual. If capacity is unknown assume 3.45 cubic feet</w:t>
      </w:r>
      <w:r w:rsidRPr="00840B6D">
        <w:rPr>
          <w:rFonts w:cstheme="minorHAnsi"/>
          <w:noProof/>
          <w:vertAlign w:val="superscript"/>
        </w:rPr>
        <w:t xml:space="preserve"> </w:t>
      </w:r>
      <w:r w:rsidRPr="00840B6D">
        <w:rPr>
          <w:rFonts w:ascii="Arial" w:hAnsi="Arial"/>
          <w:noProof/>
          <w:vertAlign w:val="superscript"/>
        </w:rPr>
        <w:footnoteReference w:id="7"/>
      </w:r>
    </w:p>
    <w:p w:rsidR="00B968CC" w:rsidRPr="00840B6D" w:rsidRDefault="00B968CC" w:rsidP="00B968CC">
      <w:pPr>
        <w:spacing w:after="240"/>
        <w:ind w:left="720"/>
        <w:rPr>
          <w:rFonts w:cstheme="minorHAnsi"/>
          <w:noProof/>
        </w:rPr>
      </w:pPr>
      <w:r w:rsidRPr="00840B6D">
        <w:rPr>
          <w:rFonts w:cstheme="minorHAnsi"/>
          <w:noProof/>
        </w:rPr>
        <w:t>IMEFbase</w:t>
      </w:r>
      <w:r w:rsidRPr="00840B6D">
        <w:rPr>
          <w:rFonts w:cstheme="minorHAnsi"/>
          <w:noProof/>
        </w:rPr>
        <w:tab/>
        <w:t>= Integrated Modified Energy Factor of baseline unit</w:t>
      </w:r>
    </w:p>
    <w:p w:rsidR="00B968CC" w:rsidRPr="00840B6D" w:rsidRDefault="00B968CC" w:rsidP="00B968CC">
      <w:pPr>
        <w:spacing w:after="240"/>
        <w:ind w:left="1440" w:firstLine="720"/>
        <w:rPr>
          <w:rFonts w:cstheme="minorHAnsi"/>
          <w:noProof/>
        </w:rPr>
      </w:pPr>
      <w:r w:rsidRPr="00840B6D">
        <w:rPr>
          <w:rFonts w:cstheme="minorHAnsi"/>
          <w:noProof/>
        </w:rPr>
        <w:t>= 1.66</w:t>
      </w:r>
      <w:r w:rsidRPr="00840B6D">
        <w:rPr>
          <w:rFonts w:ascii="Arial" w:hAnsi="Arial"/>
          <w:noProof/>
          <w:vertAlign w:val="superscript"/>
        </w:rPr>
        <w:footnoteReference w:id="8"/>
      </w:r>
    </w:p>
    <w:p w:rsidR="00B968CC" w:rsidRPr="00840B6D" w:rsidRDefault="00B968CC" w:rsidP="00B968CC">
      <w:pPr>
        <w:spacing w:after="240"/>
        <w:ind w:left="720"/>
        <w:rPr>
          <w:rFonts w:cstheme="minorHAnsi"/>
          <w:noProof/>
        </w:rPr>
      </w:pPr>
      <w:r w:rsidRPr="00840B6D">
        <w:rPr>
          <w:rFonts w:cstheme="minorHAnsi"/>
          <w:noProof/>
        </w:rPr>
        <w:t xml:space="preserve">IMEFeff </w:t>
      </w:r>
      <w:r w:rsidRPr="00840B6D">
        <w:rPr>
          <w:rFonts w:cstheme="minorHAnsi"/>
          <w:noProof/>
        </w:rPr>
        <w:tab/>
      </w:r>
      <w:r w:rsidRPr="00840B6D">
        <w:rPr>
          <w:rFonts w:cstheme="minorHAnsi"/>
          <w:noProof/>
        </w:rPr>
        <w:tab/>
        <w:t xml:space="preserve">= Integrated Modified Energy Factor of efficient unit </w:t>
      </w:r>
    </w:p>
    <w:p w:rsidR="00B968CC" w:rsidRPr="00840B6D" w:rsidRDefault="00B968CC" w:rsidP="00B968CC">
      <w:pPr>
        <w:spacing w:after="240"/>
        <w:ind w:left="720"/>
        <w:rPr>
          <w:rFonts w:cstheme="minorHAnsi"/>
          <w:noProof/>
        </w:rPr>
      </w:pPr>
      <w:r w:rsidRPr="00840B6D">
        <w:rPr>
          <w:rFonts w:cstheme="minorHAnsi"/>
          <w:noProof/>
        </w:rPr>
        <w:tab/>
      </w:r>
      <w:r w:rsidRPr="00840B6D">
        <w:rPr>
          <w:rFonts w:cstheme="minorHAnsi"/>
          <w:noProof/>
        </w:rPr>
        <w:tab/>
        <w:t>= Actual. If unknown assume average values provided below.</w:t>
      </w:r>
    </w:p>
    <w:p w:rsidR="00B968CC" w:rsidRPr="00840B6D" w:rsidRDefault="00B968CC" w:rsidP="00B968CC">
      <w:pPr>
        <w:spacing w:after="240"/>
        <w:ind w:left="720"/>
        <w:rPr>
          <w:rFonts w:cstheme="minorHAnsi"/>
          <w:noProof/>
        </w:rPr>
      </w:pPr>
      <w:r w:rsidRPr="00840B6D">
        <w:rPr>
          <w:rFonts w:cstheme="minorHAnsi"/>
          <w:noProof/>
        </w:rPr>
        <w:t xml:space="preserve">Ncycles </w:t>
      </w:r>
      <w:r w:rsidRPr="00840B6D">
        <w:rPr>
          <w:rFonts w:cstheme="minorHAnsi"/>
          <w:noProof/>
        </w:rPr>
        <w:tab/>
      </w:r>
      <w:r w:rsidRPr="00840B6D">
        <w:rPr>
          <w:rFonts w:cstheme="minorHAnsi"/>
          <w:noProof/>
        </w:rPr>
        <w:tab/>
        <w:t>= Number of Cycles per year</w:t>
      </w:r>
    </w:p>
    <w:p w:rsidR="00B968CC" w:rsidRPr="00840B6D" w:rsidRDefault="00B968CC" w:rsidP="00B968CC">
      <w:pPr>
        <w:spacing w:after="240"/>
        <w:ind w:left="1440" w:firstLine="720"/>
        <w:rPr>
          <w:rFonts w:cstheme="minorHAnsi"/>
          <w:noProof/>
        </w:rPr>
      </w:pPr>
      <w:r w:rsidRPr="00840B6D">
        <w:rPr>
          <w:rFonts w:cstheme="minorHAnsi"/>
          <w:noProof/>
        </w:rPr>
        <w:lastRenderedPageBreak/>
        <w:t>= 295</w:t>
      </w:r>
      <w:r w:rsidRPr="00840B6D">
        <w:rPr>
          <w:rFonts w:ascii="Arial" w:hAnsi="Arial"/>
          <w:noProof/>
          <w:vertAlign w:val="superscript"/>
        </w:rPr>
        <w:footnoteReference w:id="9"/>
      </w:r>
    </w:p>
    <w:p w:rsidR="00B968CC" w:rsidRPr="00840B6D" w:rsidRDefault="00B968CC" w:rsidP="00B968CC">
      <w:pPr>
        <w:spacing w:after="240"/>
        <w:ind w:left="720" w:firstLine="720"/>
        <w:rPr>
          <w:rFonts w:cstheme="minorHAnsi"/>
          <w:noProof/>
        </w:rPr>
      </w:pPr>
      <w:r w:rsidRPr="00840B6D">
        <w:rPr>
          <w:rFonts w:cstheme="minorHAnsi"/>
          <w:noProof/>
        </w:rPr>
        <w:t>IMEFsavings is provided below based on deemed values</w:t>
      </w:r>
      <w:r w:rsidRPr="00840B6D">
        <w:rPr>
          <w:rFonts w:ascii="Arial" w:hAnsi="Arial"/>
          <w:noProof/>
          <w:vertAlign w:val="superscript"/>
        </w:rPr>
        <w:footnoteReference w:id="10"/>
      </w:r>
      <w:r w:rsidRPr="00840B6D">
        <w:rPr>
          <w:rFonts w:cstheme="minorHAnsi"/>
          <w:noProof/>
        </w:rPr>
        <w:t>:</w:t>
      </w:r>
    </w:p>
    <w:tbl>
      <w:tblPr>
        <w:tblW w:w="5760" w:type="dxa"/>
        <w:jc w:val="center"/>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3026"/>
        <w:gridCol w:w="976"/>
        <w:gridCol w:w="1758"/>
      </w:tblGrid>
      <w:tr w:rsidR="00B968CC" w:rsidRPr="00840B6D" w:rsidTr="005669EB">
        <w:trPr>
          <w:trHeight w:val="20"/>
          <w:jc w:val="center"/>
        </w:trPr>
        <w:tc>
          <w:tcPr>
            <w:tcW w:w="3026"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rsidR="00B968CC" w:rsidRPr="00840B6D" w:rsidRDefault="00B968CC" w:rsidP="005669EB">
            <w:pPr>
              <w:jc w:val="center"/>
              <w:rPr>
                <w:b/>
                <w:color w:val="FFFFFF" w:themeColor="background1"/>
              </w:rPr>
            </w:pPr>
            <w:r w:rsidRPr="00840B6D">
              <w:rPr>
                <w:b/>
                <w:color w:val="FFFFFF" w:themeColor="background1"/>
              </w:rPr>
              <w:t>Efficiency Level</w:t>
            </w:r>
          </w:p>
        </w:tc>
        <w:tc>
          <w:tcPr>
            <w:tcW w:w="976"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B968CC" w:rsidRPr="00840B6D" w:rsidRDefault="00B968CC" w:rsidP="005669EB">
            <w:pPr>
              <w:jc w:val="center"/>
              <w:rPr>
                <w:b/>
                <w:color w:val="FFFFFF" w:themeColor="background1"/>
              </w:rPr>
            </w:pPr>
            <w:r w:rsidRPr="00840B6D">
              <w:rPr>
                <w:b/>
                <w:color w:val="FFFFFF" w:themeColor="background1"/>
              </w:rPr>
              <w:t>IMEF</w:t>
            </w:r>
          </w:p>
        </w:tc>
        <w:tc>
          <w:tcPr>
            <w:tcW w:w="175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B968CC" w:rsidRPr="00840B6D" w:rsidRDefault="00B968CC" w:rsidP="005669EB">
            <w:pPr>
              <w:jc w:val="center"/>
              <w:rPr>
                <w:b/>
                <w:color w:val="FFFFFF" w:themeColor="background1"/>
              </w:rPr>
            </w:pPr>
            <w:proofErr w:type="spellStart"/>
            <w:r w:rsidRPr="00840B6D">
              <w:rPr>
                <w:b/>
                <w:color w:val="FFFFFF" w:themeColor="background1"/>
              </w:rPr>
              <w:t>IMEFSavings</w:t>
            </w:r>
            <w:proofErr w:type="spellEnd"/>
            <w:r w:rsidRPr="00840B6D">
              <w:rPr>
                <w:b/>
                <w:color w:val="FFFFFF" w:themeColor="background1"/>
              </w:rPr>
              <w:t xml:space="preserve"> (kWh)</w:t>
            </w:r>
          </w:p>
        </w:tc>
      </w:tr>
      <w:tr w:rsidR="00B968CC" w:rsidRPr="00840B6D" w:rsidTr="005669EB">
        <w:trPr>
          <w:trHeight w:val="20"/>
          <w:jc w:val="center"/>
        </w:trPr>
        <w:tc>
          <w:tcPr>
            <w:tcW w:w="3026"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B968CC" w:rsidRPr="00840B6D" w:rsidRDefault="00B968CC" w:rsidP="005669EB">
            <w:r w:rsidRPr="00840B6D">
              <w:t>Federal Standard</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B968CC" w:rsidRPr="00840B6D" w:rsidRDefault="00B968CC" w:rsidP="005669EB">
            <w:pPr>
              <w:jc w:val="center"/>
            </w:pPr>
            <w:r w:rsidRPr="00840B6D">
              <w:t>1.66</w:t>
            </w:r>
          </w:p>
        </w:tc>
        <w:tc>
          <w:tcPr>
            <w:tcW w:w="1758"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B968CC" w:rsidRPr="00840B6D" w:rsidRDefault="00B968CC" w:rsidP="005669EB">
            <w:pPr>
              <w:jc w:val="center"/>
            </w:pPr>
            <w:r w:rsidRPr="00840B6D">
              <w:t>0.0</w:t>
            </w:r>
          </w:p>
        </w:tc>
      </w:tr>
      <w:tr w:rsidR="00B968CC" w:rsidRPr="00840B6D" w:rsidTr="005669EB">
        <w:trPr>
          <w:trHeight w:val="20"/>
          <w:jc w:val="center"/>
        </w:trPr>
        <w:tc>
          <w:tcPr>
            <w:tcW w:w="3026"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B968CC" w:rsidRPr="00840B6D" w:rsidRDefault="00B968CC" w:rsidP="00846C0B">
            <w:del w:id="3" w:author="Samuel Dent" w:date="2015-09-25T07:06:00Z">
              <w:r w:rsidRPr="00840B6D" w:rsidDel="00846C0B">
                <w:delText>Energy Star</w:delText>
              </w:r>
            </w:del>
            <w:r w:rsidRPr="00840B6D">
              <w:t>ENERGY STAR</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B968CC" w:rsidRPr="00840B6D" w:rsidRDefault="00B968CC" w:rsidP="005669EB">
            <w:pPr>
              <w:jc w:val="center"/>
            </w:pPr>
            <w:r w:rsidRPr="00840B6D">
              <w:t>2.26</w:t>
            </w:r>
          </w:p>
        </w:tc>
        <w:tc>
          <w:tcPr>
            <w:tcW w:w="1758"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B968CC" w:rsidRPr="00840B6D" w:rsidRDefault="00B968CC" w:rsidP="005669EB">
            <w:pPr>
              <w:jc w:val="center"/>
            </w:pPr>
            <w:r w:rsidRPr="00840B6D">
              <w:t>163</w:t>
            </w:r>
          </w:p>
        </w:tc>
      </w:tr>
      <w:tr w:rsidR="00B968CC" w:rsidRPr="00840B6D" w:rsidTr="005669EB">
        <w:trPr>
          <w:trHeight w:val="20"/>
          <w:jc w:val="center"/>
        </w:trPr>
        <w:tc>
          <w:tcPr>
            <w:tcW w:w="3026"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B968CC" w:rsidRPr="00840B6D" w:rsidRDefault="00B968CC" w:rsidP="005669EB">
            <w:r w:rsidRPr="00840B6D">
              <w:t>ENERGY STAR Most Efficient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B968CC" w:rsidRPr="00840B6D" w:rsidRDefault="00B968CC" w:rsidP="005669EB">
            <w:pPr>
              <w:jc w:val="center"/>
            </w:pPr>
            <w:r w:rsidRPr="00840B6D">
              <w:t>2.74</w:t>
            </w:r>
          </w:p>
        </w:tc>
        <w:tc>
          <w:tcPr>
            <w:tcW w:w="1758"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B968CC" w:rsidRPr="00840B6D" w:rsidRDefault="00B968CC" w:rsidP="005669EB">
            <w:pPr>
              <w:jc w:val="center"/>
            </w:pPr>
            <w:r w:rsidRPr="00840B6D">
              <w:t>242</w:t>
            </w:r>
          </w:p>
        </w:tc>
      </w:tr>
    </w:tbl>
    <w:p w:rsidR="00B968CC" w:rsidRPr="00840B6D" w:rsidRDefault="00B968CC" w:rsidP="00B968CC">
      <w:pPr>
        <w:rPr>
          <w:noProof/>
        </w:rPr>
      </w:pPr>
    </w:p>
    <w:p w:rsidR="00B968CC" w:rsidRPr="00840B6D" w:rsidRDefault="00B968CC" w:rsidP="00B968CC">
      <w:pPr>
        <w:numPr>
          <w:ilvl w:val="0"/>
          <w:numId w:val="2"/>
        </w:numPr>
        <w:spacing w:after="240"/>
        <w:contextualSpacing/>
        <w:rPr>
          <w:rFonts w:cstheme="minorHAnsi"/>
          <w:noProof/>
        </w:rPr>
      </w:pPr>
      <w:r w:rsidRPr="00840B6D">
        <w:rPr>
          <w:rFonts w:cstheme="minorHAnsi"/>
          <w:noProof/>
        </w:rPr>
        <w:t xml:space="preserve">Break out savings calculated in Step 1 for electric DHW and electric dryer </w:t>
      </w:r>
    </w:p>
    <w:p w:rsidR="00B968CC" w:rsidRPr="00840B6D" w:rsidRDefault="00B968CC" w:rsidP="00B968CC">
      <w:pPr>
        <w:spacing w:after="240"/>
        <w:ind w:left="1440" w:hanging="720"/>
        <w:rPr>
          <w:rFonts w:cstheme="minorHAnsi"/>
          <w:noProof/>
        </w:rPr>
      </w:pPr>
      <w:r w:rsidRPr="00840B6D">
        <w:rPr>
          <w:rFonts w:cstheme="minorHAnsi"/>
          <w:noProof/>
        </w:rPr>
        <w:t xml:space="preserve">∆kWh </w:t>
      </w:r>
      <w:r w:rsidRPr="00840B6D">
        <w:rPr>
          <w:rFonts w:cstheme="minorHAnsi"/>
          <w:noProof/>
        </w:rPr>
        <w:tab/>
        <w:t>= [</w:t>
      </w:r>
      <w:del w:id="4" w:author="Samuel Dent" w:date="2015-09-25T06:49:00Z">
        <w:r w:rsidRPr="00840B6D" w:rsidDel="00B968CC">
          <w:rPr>
            <w:rFonts w:cstheme="minorHAnsi"/>
            <w:noProof/>
          </w:rPr>
          <w:delText>(</w:delText>
        </w:r>
      </w:del>
      <w:r w:rsidRPr="00840B6D">
        <w:rPr>
          <w:rFonts w:cstheme="minorHAnsi"/>
          <w:noProof/>
        </w:rPr>
        <w:t>Capacity * 1/IMEFbase * Ncycles</w:t>
      </w:r>
      <w:del w:id="5" w:author="Samuel Dent" w:date="2015-09-25T06:49:00Z">
        <w:r w:rsidRPr="00840B6D" w:rsidDel="00B968CC">
          <w:rPr>
            <w:rFonts w:cstheme="minorHAnsi"/>
            <w:noProof/>
          </w:rPr>
          <w:delText>)</w:delText>
        </w:r>
      </w:del>
      <w:r w:rsidRPr="00840B6D">
        <w:rPr>
          <w:rFonts w:cstheme="minorHAnsi"/>
          <w:noProof/>
        </w:rPr>
        <w:t xml:space="preserve"> * (%CWbase + (%DHWbase * %Electric_DHW) + (%Dryerbase * %Electric_Dryer)</w:t>
      </w:r>
      <w:ins w:id="6" w:author="Samuel Dent" w:date="2015-09-25T07:04:00Z">
        <w:r w:rsidR="00846C0B">
          <w:rPr>
            <w:rFonts w:cstheme="minorHAnsi"/>
            <w:noProof/>
          </w:rPr>
          <w:t>)</w:t>
        </w:r>
      </w:ins>
      <w:r w:rsidRPr="00840B6D">
        <w:rPr>
          <w:rFonts w:cstheme="minorHAnsi"/>
          <w:noProof/>
        </w:rPr>
        <w:t>] - [</w:t>
      </w:r>
      <w:del w:id="7" w:author="Samuel Dent" w:date="2015-09-25T06:49:00Z">
        <w:r w:rsidRPr="00840B6D" w:rsidDel="00B968CC">
          <w:rPr>
            <w:rFonts w:cstheme="minorHAnsi"/>
            <w:noProof/>
          </w:rPr>
          <w:delText>(</w:delText>
        </w:r>
      </w:del>
      <w:r w:rsidRPr="00840B6D">
        <w:rPr>
          <w:rFonts w:cstheme="minorHAnsi"/>
          <w:noProof/>
        </w:rPr>
        <w:t>Capacity * 1/IMEFeff * Ncycles</w:t>
      </w:r>
      <w:del w:id="8" w:author="Samuel Dent" w:date="2015-09-25T06:49:00Z">
        <w:r w:rsidRPr="00840B6D" w:rsidDel="00B968CC">
          <w:rPr>
            <w:rFonts w:cstheme="minorHAnsi"/>
            <w:noProof/>
          </w:rPr>
          <w:delText>)</w:delText>
        </w:r>
      </w:del>
      <w:r w:rsidRPr="00840B6D">
        <w:rPr>
          <w:rFonts w:cstheme="minorHAnsi"/>
          <w:noProof/>
        </w:rPr>
        <w:t xml:space="preserve"> * (%CWeff + (%DHWeff * %Electric_DHW) + (%Dryereff * %Electric_Dryer)</w:t>
      </w:r>
      <w:ins w:id="9" w:author="Samuel Dent" w:date="2015-09-25T07:05:00Z">
        <w:r w:rsidR="00846C0B">
          <w:rPr>
            <w:rFonts w:cstheme="minorHAnsi"/>
            <w:noProof/>
          </w:rPr>
          <w:t>)</w:t>
        </w:r>
      </w:ins>
      <w:r w:rsidRPr="00840B6D">
        <w:rPr>
          <w:rFonts w:cstheme="minorHAnsi"/>
          <w:noProof/>
        </w:rPr>
        <w:t xml:space="preserve">]  </w:t>
      </w:r>
    </w:p>
    <w:p w:rsidR="00B968CC" w:rsidRPr="00840B6D" w:rsidRDefault="00B968CC" w:rsidP="00B968CC">
      <w:pPr>
        <w:spacing w:after="240"/>
        <w:ind w:left="720" w:hanging="720"/>
        <w:rPr>
          <w:rFonts w:cstheme="minorHAnsi"/>
          <w:noProof/>
        </w:rPr>
      </w:pPr>
      <w:r w:rsidRPr="00840B6D">
        <w:rPr>
          <w:rFonts w:cstheme="minorHAnsi"/>
          <w:noProof/>
        </w:rPr>
        <w:t>Where:</w:t>
      </w:r>
    </w:p>
    <w:p w:rsidR="00B968CC" w:rsidRPr="00840B6D" w:rsidRDefault="00B968CC" w:rsidP="00B968CC">
      <w:pPr>
        <w:spacing w:after="240"/>
        <w:ind w:left="2160" w:hanging="1440"/>
        <w:rPr>
          <w:rFonts w:cstheme="minorHAnsi"/>
          <w:noProof/>
        </w:rPr>
      </w:pPr>
      <w:r w:rsidRPr="00840B6D">
        <w:rPr>
          <w:rFonts w:cstheme="minorHAnsi"/>
          <w:noProof/>
        </w:rPr>
        <w:t>%CW</w:t>
      </w:r>
      <w:r w:rsidRPr="00840B6D">
        <w:rPr>
          <w:rFonts w:cstheme="minorHAnsi"/>
          <w:noProof/>
        </w:rPr>
        <w:tab/>
        <w:t>=</w:t>
      </w:r>
      <w:r w:rsidRPr="00840B6D">
        <w:rPr>
          <w:rFonts w:cstheme="minorHAnsi"/>
        </w:rPr>
        <w:t xml:space="preserve"> </w:t>
      </w:r>
      <w:r w:rsidRPr="00840B6D">
        <w:rPr>
          <w:rFonts w:cstheme="minorHAnsi"/>
          <w:noProof/>
        </w:rPr>
        <w:t>Percentage of total energy consumption for Clothes Washer operation (different for baseline and efficient unit – see table below)</w:t>
      </w:r>
    </w:p>
    <w:p w:rsidR="00B968CC" w:rsidRPr="00840B6D" w:rsidRDefault="00B968CC" w:rsidP="00B968CC">
      <w:pPr>
        <w:spacing w:after="240"/>
        <w:ind w:left="720"/>
        <w:rPr>
          <w:rFonts w:cstheme="minorHAnsi"/>
          <w:noProof/>
        </w:rPr>
      </w:pPr>
      <w:r w:rsidRPr="00840B6D">
        <w:rPr>
          <w:rFonts w:cstheme="minorHAnsi"/>
          <w:noProof/>
        </w:rPr>
        <w:t>%DHW</w:t>
      </w:r>
      <w:r w:rsidRPr="00840B6D">
        <w:rPr>
          <w:rFonts w:cstheme="minorHAnsi"/>
          <w:noProof/>
        </w:rPr>
        <w:tab/>
        <w:t xml:space="preserve"> </w:t>
      </w:r>
      <w:r w:rsidRPr="00840B6D">
        <w:rPr>
          <w:rFonts w:cstheme="minorHAnsi"/>
          <w:noProof/>
        </w:rPr>
        <w:tab/>
        <w:t xml:space="preserve">= Percentage of total energy consumption used for water heating (different for </w:t>
      </w:r>
      <w:r w:rsidRPr="00840B6D">
        <w:rPr>
          <w:rFonts w:cstheme="minorHAnsi"/>
          <w:noProof/>
        </w:rPr>
        <w:tab/>
      </w:r>
      <w:r w:rsidRPr="00840B6D">
        <w:rPr>
          <w:rFonts w:cstheme="minorHAnsi"/>
          <w:noProof/>
        </w:rPr>
        <w:tab/>
      </w:r>
      <w:r w:rsidRPr="00840B6D">
        <w:rPr>
          <w:rFonts w:cstheme="minorHAnsi"/>
          <w:noProof/>
        </w:rPr>
        <w:tab/>
      </w:r>
      <w:ins w:id="10" w:author="Samuel Dent" w:date="2015-09-25T06:47:00Z">
        <w:r>
          <w:rPr>
            <w:rFonts w:cstheme="minorHAnsi"/>
            <w:noProof/>
          </w:rPr>
          <w:tab/>
        </w:r>
      </w:ins>
      <w:r w:rsidRPr="00840B6D">
        <w:rPr>
          <w:rFonts w:cstheme="minorHAnsi"/>
          <w:noProof/>
        </w:rPr>
        <w:t>baseline and efficient unit – see table below)</w:t>
      </w:r>
    </w:p>
    <w:p w:rsidR="00B968CC" w:rsidRDefault="00B968CC" w:rsidP="00B968CC">
      <w:pPr>
        <w:spacing w:after="240"/>
        <w:ind w:left="2160" w:hanging="1440"/>
        <w:rPr>
          <w:rFonts w:cstheme="minorHAnsi"/>
          <w:noProof/>
        </w:rPr>
      </w:pPr>
      <w:r w:rsidRPr="00840B6D">
        <w:rPr>
          <w:rFonts w:cstheme="minorHAnsi"/>
          <w:noProof/>
        </w:rPr>
        <w:t>%Dryer</w:t>
      </w:r>
      <w:r w:rsidRPr="00840B6D">
        <w:rPr>
          <w:rFonts w:cstheme="minorHAnsi"/>
          <w:noProof/>
        </w:rPr>
        <w:tab/>
        <w:t>= Percentage of total energy consumption for dryer operation (different for baseline and efficient unit – see table below)</w:t>
      </w:r>
    </w:p>
    <w:p w:rsidR="00B968CC" w:rsidDel="00B968CC" w:rsidRDefault="00B968CC" w:rsidP="00B968CC">
      <w:pPr>
        <w:spacing w:after="240"/>
        <w:ind w:left="2160" w:hanging="1440"/>
        <w:rPr>
          <w:del w:id="11" w:author="Samuel Dent" w:date="2015-09-25T06:47:00Z"/>
          <w:rFonts w:cstheme="minorHAnsi"/>
          <w:noProof/>
        </w:rPr>
      </w:pPr>
    </w:p>
    <w:p w:rsidR="00B968CC" w:rsidRPr="00840B6D" w:rsidDel="00B968CC" w:rsidRDefault="00B968CC" w:rsidP="00B968CC">
      <w:pPr>
        <w:spacing w:after="240"/>
        <w:ind w:left="2160" w:hanging="1440"/>
        <w:rPr>
          <w:del w:id="12" w:author="Samuel Dent" w:date="2015-09-25T06:47:00Z"/>
          <w:rFonts w:cstheme="minorHAnsi"/>
          <w:noProof/>
        </w:rPr>
      </w:pPr>
    </w:p>
    <w:tbl>
      <w:tblPr>
        <w:tblW w:w="5640" w:type="dxa"/>
        <w:jc w:val="center"/>
        <w:tblLayout w:type="fixed"/>
        <w:tblCellMar>
          <w:left w:w="30" w:type="dxa"/>
          <w:right w:w="30" w:type="dxa"/>
        </w:tblCellMar>
        <w:tblLook w:val="04A0" w:firstRow="1" w:lastRow="0" w:firstColumn="1" w:lastColumn="0" w:noHBand="0" w:noVBand="1"/>
      </w:tblPr>
      <w:tblGrid>
        <w:gridCol w:w="2547"/>
        <w:gridCol w:w="1031"/>
        <w:gridCol w:w="1031"/>
        <w:gridCol w:w="1031"/>
      </w:tblGrid>
      <w:tr w:rsidR="00B968CC" w:rsidRPr="00840B6D" w:rsidTr="005669EB">
        <w:trPr>
          <w:trHeight w:val="290"/>
          <w:tblHeader/>
          <w:jc w:val="center"/>
        </w:trPr>
        <w:tc>
          <w:tcPr>
            <w:tcW w:w="2547" w:type="dxa"/>
          </w:tcPr>
          <w:p w:rsidR="00B968CC" w:rsidRPr="00840B6D" w:rsidRDefault="00B968CC" w:rsidP="005669EB">
            <w:pPr>
              <w:rPr>
                <w:rFonts w:eastAsiaTheme="minorHAnsi"/>
              </w:rPr>
            </w:pPr>
          </w:p>
        </w:tc>
        <w:tc>
          <w:tcPr>
            <w:tcW w:w="3093" w:type="dxa"/>
            <w:gridSpan w:val="3"/>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rsidR="00B968CC" w:rsidRPr="00840B6D" w:rsidRDefault="00B968CC" w:rsidP="005669EB">
            <w:pPr>
              <w:jc w:val="center"/>
              <w:rPr>
                <w:rFonts w:eastAsiaTheme="minorHAnsi"/>
                <w:b/>
                <w:color w:val="FFFFFF" w:themeColor="background1"/>
              </w:rPr>
            </w:pPr>
            <w:r w:rsidRPr="00840B6D">
              <w:rPr>
                <w:rFonts w:eastAsiaTheme="minorHAnsi"/>
                <w:b/>
                <w:color w:val="FFFFFF" w:themeColor="background1"/>
              </w:rPr>
              <w:t>Percentage of Total Energy Consumption</w:t>
            </w:r>
            <w:r w:rsidRPr="00840B6D">
              <w:rPr>
                <w:rFonts w:eastAsiaTheme="minorHAnsi"/>
                <w:b/>
                <w:color w:val="FFFFFF" w:themeColor="background1"/>
              </w:rPr>
              <w:footnoteReference w:id="11"/>
            </w:r>
          </w:p>
        </w:tc>
      </w:tr>
      <w:tr w:rsidR="00B968CC" w:rsidRPr="00840B6D" w:rsidTr="005669EB">
        <w:trPr>
          <w:trHeight w:val="290"/>
          <w:tblHeader/>
          <w:jc w:val="center"/>
        </w:trPr>
        <w:tc>
          <w:tcPr>
            <w:tcW w:w="2547" w:type="dxa"/>
            <w:tcBorders>
              <w:top w:val="nil"/>
              <w:left w:val="nil"/>
              <w:bottom w:val="single" w:sz="4" w:space="0" w:color="auto"/>
              <w:right w:val="nil"/>
            </w:tcBorders>
          </w:tcPr>
          <w:p w:rsidR="00B968CC" w:rsidRPr="00840B6D" w:rsidRDefault="00B968CC" w:rsidP="005669EB">
            <w:pPr>
              <w:rPr>
                <w:rFonts w:eastAsiaTheme="minorHAnsi"/>
              </w:rPr>
            </w:pPr>
          </w:p>
        </w:tc>
        <w:tc>
          <w:tcPr>
            <w:tcW w:w="1031"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rsidR="00B968CC" w:rsidRPr="00840B6D" w:rsidRDefault="00B968CC" w:rsidP="005669EB">
            <w:pPr>
              <w:jc w:val="center"/>
              <w:rPr>
                <w:rFonts w:eastAsiaTheme="minorHAnsi"/>
                <w:b/>
                <w:color w:val="FFFFFF" w:themeColor="background1"/>
              </w:rPr>
            </w:pPr>
            <w:r w:rsidRPr="00840B6D">
              <w:rPr>
                <w:b/>
                <w:color w:val="FFFFFF" w:themeColor="background1"/>
              </w:rPr>
              <w:t>%CW</w:t>
            </w:r>
          </w:p>
        </w:tc>
        <w:tc>
          <w:tcPr>
            <w:tcW w:w="1031"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rsidR="00B968CC" w:rsidRPr="00840B6D" w:rsidRDefault="00B968CC" w:rsidP="005669EB">
            <w:pPr>
              <w:jc w:val="center"/>
              <w:rPr>
                <w:rFonts w:eastAsiaTheme="minorHAnsi"/>
                <w:b/>
                <w:color w:val="FFFFFF" w:themeColor="background1"/>
              </w:rPr>
            </w:pPr>
            <w:r w:rsidRPr="00840B6D">
              <w:rPr>
                <w:b/>
                <w:color w:val="FFFFFF" w:themeColor="background1"/>
              </w:rPr>
              <w:t>%DHW</w:t>
            </w:r>
          </w:p>
        </w:tc>
        <w:tc>
          <w:tcPr>
            <w:tcW w:w="1031"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rsidR="00B968CC" w:rsidRPr="00840B6D" w:rsidRDefault="00B968CC" w:rsidP="005669EB">
            <w:pPr>
              <w:jc w:val="center"/>
              <w:rPr>
                <w:rFonts w:eastAsiaTheme="minorHAnsi"/>
                <w:b/>
                <w:color w:val="FFFFFF" w:themeColor="background1"/>
              </w:rPr>
            </w:pPr>
            <w:r w:rsidRPr="00840B6D">
              <w:rPr>
                <w:b/>
                <w:color w:val="FFFFFF" w:themeColor="background1"/>
              </w:rPr>
              <w:t>%Dryer</w:t>
            </w:r>
          </w:p>
        </w:tc>
      </w:tr>
      <w:tr w:rsidR="00B968CC" w:rsidRPr="00840B6D" w:rsidTr="005669EB">
        <w:trPr>
          <w:trHeight w:val="290"/>
          <w:jc w:val="center"/>
        </w:trPr>
        <w:tc>
          <w:tcPr>
            <w:tcW w:w="2547" w:type="dxa"/>
            <w:tcBorders>
              <w:top w:val="single" w:sz="4" w:space="0" w:color="auto"/>
              <w:left w:val="single" w:sz="4" w:space="0" w:color="auto"/>
              <w:bottom w:val="single" w:sz="4" w:space="0" w:color="auto"/>
              <w:right w:val="single" w:sz="4" w:space="0" w:color="auto"/>
            </w:tcBorders>
            <w:hideMark/>
          </w:tcPr>
          <w:p w:rsidR="00B968CC" w:rsidRPr="00840B6D" w:rsidRDefault="00B968CC" w:rsidP="005669EB">
            <w:pPr>
              <w:rPr>
                <w:rFonts w:eastAsiaTheme="minorHAnsi"/>
              </w:rPr>
            </w:pPr>
            <w:r w:rsidRPr="00840B6D">
              <w:rPr>
                <w:rFonts w:eastAsiaTheme="minorHAnsi"/>
              </w:rPr>
              <w:t>Baseline</w:t>
            </w:r>
          </w:p>
        </w:tc>
        <w:tc>
          <w:tcPr>
            <w:tcW w:w="1031" w:type="dxa"/>
            <w:tcBorders>
              <w:top w:val="single" w:sz="6" w:space="0" w:color="auto"/>
              <w:left w:val="single" w:sz="6" w:space="0" w:color="auto"/>
              <w:bottom w:val="single" w:sz="6" w:space="0" w:color="auto"/>
              <w:right w:val="single" w:sz="6" w:space="0" w:color="auto"/>
            </w:tcBorders>
            <w:hideMark/>
          </w:tcPr>
          <w:p w:rsidR="00B968CC" w:rsidRPr="00840B6D" w:rsidRDefault="00846C0B" w:rsidP="00846C0B">
            <w:pPr>
              <w:jc w:val="center"/>
              <w:rPr>
                <w:rFonts w:eastAsiaTheme="minorHAnsi"/>
              </w:rPr>
              <w:pPrChange w:id="13" w:author="Samuel Dent" w:date="2015-09-25T07:08:00Z">
                <w:pPr/>
              </w:pPrChange>
            </w:pPr>
            <w:ins w:id="14" w:author="Samuel Dent" w:date="2015-09-25T07:08:00Z">
              <w:r>
                <w:rPr>
                  <w:rFonts w:eastAsiaTheme="minorHAnsi"/>
                </w:rPr>
                <w:t>7.6</w:t>
              </w:r>
            </w:ins>
            <w:del w:id="15" w:author="Samuel Dent" w:date="2015-09-25T07:08:00Z">
              <w:r w:rsidR="00B968CC" w:rsidRPr="00840B6D" w:rsidDel="00846C0B">
                <w:rPr>
                  <w:rFonts w:eastAsiaTheme="minorHAnsi"/>
                </w:rPr>
                <w:delText>8</w:delText>
              </w:r>
            </w:del>
            <w:r w:rsidR="00B968CC" w:rsidRPr="00840B6D">
              <w:rPr>
                <w:rFonts w:eastAsiaTheme="minorHAnsi"/>
              </w:rPr>
              <w:t>%</w:t>
            </w:r>
          </w:p>
        </w:tc>
        <w:tc>
          <w:tcPr>
            <w:tcW w:w="1031" w:type="dxa"/>
            <w:tcBorders>
              <w:top w:val="single" w:sz="6" w:space="0" w:color="auto"/>
              <w:left w:val="single" w:sz="6" w:space="0" w:color="auto"/>
              <w:bottom w:val="single" w:sz="6" w:space="0" w:color="auto"/>
              <w:right w:val="single" w:sz="6" w:space="0" w:color="auto"/>
            </w:tcBorders>
            <w:hideMark/>
          </w:tcPr>
          <w:p w:rsidR="00B968CC" w:rsidRPr="00840B6D" w:rsidRDefault="00B968CC" w:rsidP="00846C0B">
            <w:pPr>
              <w:jc w:val="center"/>
              <w:rPr>
                <w:rFonts w:eastAsiaTheme="minorHAnsi"/>
              </w:rPr>
              <w:pPrChange w:id="16" w:author="Samuel Dent" w:date="2015-09-25T07:08:00Z">
                <w:pPr/>
              </w:pPrChange>
            </w:pPr>
            <w:r w:rsidRPr="00840B6D">
              <w:rPr>
                <w:rFonts w:eastAsiaTheme="minorHAnsi"/>
              </w:rPr>
              <w:t>31</w:t>
            </w:r>
            <w:ins w:id="17" w:author="Samuel Dent" w:date="2015-09-25T07:08:00Z">
              <w:r w:rsidR="00846C0B">
                <w:rPr>
                  <w:rFonts w:eastAsiaTheme="minorHAnsi"/>
                </w:rPr>
                <w:t>.2</w:t>
              </w:r>
            </w:ins>
            <w:r w:rsidRPr="00840B6D">
              <w:rPr>
                <w:rFonts w:eastAsiaTheme="minorHAnsi"/>
              </w:rPr>
              <w:t>%</w:t>
            </w:r>
          </w:p>
        </w:tc>
        <w:tc>
          <w:tcPr>
            <w:tcW w:w="1031" w:type="dxa"/>
            <w:tcBorders>
              <w:top w:val="single" w:sz="6" w:space="0" w:color="auto"/>
              <w:left w:val="single" w:sz="6" w:space="0" w:color="auto"/>
              <w:bottom w:val="single" w:sz="6" w:space="0" w:color="auto"/>
              <w:right w:val="single" w:sz="6" w:space="0" w:color="auto"/>
            </w:tcBorders>
            <w:hideMark/>
          </w:tcPr>
          <w:p w:rsidR="00B968CC" w:rsidRPr="00840B6D" w:rsidRDefault="00B968CC" w:rsidP="00846C0B">
            <w:pPr>
              <w:jc w:val="center"/>
              <w:rPr>
                <w:rFonts w:eastAsiaTheme="minorHAnsi"/>
              </w:rPr>
              <w:pPrChange w:id="18" w:author="Samuel Dent" w:date="2015-09-25T07:08:00Z">
                <w:pPr/>
              </w:pPrChange>
            </w:pPr>
            <w:r w:rsidRPr="00840B6D">
              <w:rPr>
                <w:rFonts w:eastAsiaTheme="minorHAnsi"/>
              </w:rPr>
              <w:t>61</w:t>
            </w:r>
            <w:ins w:id="19" w:author="Samuel Dent" w:date="2015-09-25T07:08:00Z">
              <w:r w:rsidR="00846C0B">
                <w:rPr>
                  <w:rFonts w:eastAsiaTheme="minorHAnsi"/>
                </w:rPr>
                <w:t>.2</w:t>
              </w:r>
            </w:ins>
            <w:r w:rsidRPr="00840B6D">
              <w:rPr>
                <w:rFonts w:eastAsiaTheme="minorHAnsi"/>
              </w:rPr>
              <w:t>%</w:t>
            </w:r>
          </w:p>
        </w:tc>
      </w:tr>
      <w:tr w:rsidR="00B968CC" w:rsidRPr="00840B6D" w:rsidTr="005669EB">
        <w:trPr>
          <w:trHeight w:val="290"/>
          <w:jc w:val="center"/>
        </w:trPr>
        <w:tc>
          <w:tcPr>
            <w:tcW w:w="2547" w:type="dxa"/>
            <w:tcBorders>
              <w:top w:val="single" w:sz="4" w:space="0" w:color="auto"/>
              <w:left w:val="single" w:sz="4" w:space="0" w:color="auto"/>
              <w:bottom w:val="single" w:sz="4" w:space="0" w:color="auto"/>
              <w:right w:val="single" w:sz="4" w:space="0" w:color="auto"/>
            </w:tcBorders>
            <w:vAlign w:val="bottom"/>
            <w:hideMark/>
          </w:tcPr>
          <w:p w:rsidR="00B968CC" w:rsidRPr="00840B6D" w:rsidRDefault="00B968CC" w:rsidP="005669EB">
            <w:pPr>
              <w:rPr>
                <w:rFonts w:eastAsiaTheme="minorHAnsi"/>
              </w:rPr>
            </w:pPr>
            <w:r w:rsidRPr="00840B6D">
              <w:t>ENERGY STAR</w:t>
            </w:r>
          </w:p>
        </w:tc>
        <w:tc>
          <w:tcPr>
            <w:tcW w:w="1031" w:type="dxa"/>
            <w:tcBorders>
              <w:top w:val="single" w:sz="6" w:space="0" w:color="auto"/>
              <w:left w:val="single" w:sz="6" w:space="0" w:color="auto"/>
              <w:bottom w:val="single" w:sz="6" w:space="0" w:color="auto"/>
              <w:right w:val="single" w:sz="6" w:space="0" w:color="auto"/>
            </w:tcBorders>
            <w:hideMark/>
          </w:tcPr>
          <w:p w:rsidR="00B968CC" w:rsidRPr="00840B6D" w:rsidRDefault="00846C0B" w:rsidP="00846C0B">
            <w:pPr>
              <w:jc w:val="center"/>
              <w:rPr>
                <w:rFonts w:eastAsiaTheme="minorHAnsi"/>
              </w:rPr>
              <w:pPrChange w:id="20" w:author="Samuel Dent" w:date="2015-09-25T07:08:00Z">
                <w:pPr/>
              </w:pPrChange>
            </w:pPr>
            <w:ins w:id="21" w:author="Samuel Dent" w:date="2015-09-25T07:08:00Z">
              <w:r>
                <w:rPr>
                  <w:rFonts w:eastAsiaTheme="minorHAnsi"/>
                </w:rPr>
                <w:t>8.1</w:t>
              </w:r>
            </w:ins>
            <w:del w:id="22" w:author="Samuel Dent" w:date="2015-09-25T07:08:00Z">
              <w:r w:rsidR="00B968CC" w:rsidRPr="00840B6D" w:rsidDel="00846C0B">
                <w:rPr>
                  <w:rFonts w:eastAsiaTheme="minorHAnsi"/>
                </w:rPr>
                <w:delText>8</w:delText>
              </w:r>
            </w:del>
            <w:r w:rsidR="00B968CC" w:rsidRPr="00840B6D">
              <w:rPr>
                <w:rFonts w:eastAsiaTheme="minorHAnsi"/>
              </w:rPr>
              <w:t>%</w:t>
            </w:r>
          </w:p>
        </w:tc>
        <w:tc>
          <w:tcPr>
            <w:tcW w:w="1031" w:type="dxa"/>
            <w:tcBorders>
              <w:top w:val="single" w:sz="6" w:space="0" w:color="auto"/>
              <w:left w:val="single" w:sz="6" w:space="0" w:color="auto"/>
              <w:bottom w:val="single" w:sz="6" w:space="0" w:color="auto"/>
              <w:right w:val="single" w:sz="6" w:space="0" w:color="auto"/>
            </w:tcBorders>
            <w:hideMark/>
          </w:tcPr>
          <w:p w:rsidR="00B968CC" w:rsidRPr="00840B6D" w:rsidRDefault="00B968CC" w:rsidP="00846C0B">
            <w:pPr>
              <w:jc w:val="center"/>
              <w:rPr>
                <w:rFonts w:eastAsiaTheme="minorHAnsi"/>
              </w:rPr>
              <w:pPrChange w:id="23" w:author="Samuel Dent" w:date="2015-09-25T07:08:00Z">
                <w:pPr/>
              </w:pPrChange>
            </w:pPr>
            <w:r w:rsidRPr="00840B6D">
              <w:rPr>
                <w:rFonts w:eastAsiaTheme="minorHAnsi"/>
              </w:rPr>
              <w:t>23</w:t>
            </w:r>
            <w:ins w:id="24" w:author="Samuel Dent" w:date="2015-09-25T07:08:00Z">
              <w:r w:rsidR="00846C0B">
                <w:rPr>
                  <w:rFonts w:eastAsiaTheme="minorHAnsi"/>
                </w:rPr>
                <w:t>.4</w:t>
              </w:r>
            </w:ins>
            <w:r w:rsidRPr="00840B6D">
              <w:rPr>
                <w:rFonts w:eastAsiaTheme="minorHAnsi"/>
              </w:rPr>
              <w:t>%</w:t>
            </w:r>
          </w:p>
        </w:tc>
        <w:tc>
          <w:tcPr>
            <w:tcW w:w="1031" w:type="dxa"/>
            <w:tcBorders>
              <w:top w:val="single" w:sz="6" w:space="0" w:color="auto"/>
              <w:left w:val="single" w:sz="6" w:space="0" w:color="auto"/>
              <w:bottom w:val="single" w:sz="6" w:space="0" w:color="auto"/>
              <w:right w:val="single" w:sz="6" w:space="0" w:color="auto"/>
            </w:tcBorders>
            <w:hideMark/>
          </w:tcPr>
          <w:p w:rsidR="00B968CC" w:rsidRPr="00840B6D" w:rsidRDefault="00B968CC" w:rsidP="00846C0B">
            <w:pPr>
              <w:jc w:val="center"/>
              <w:rPr>
                <w:rFonts w:eastAsiaTheme="minorHAnsi"/>
              </w:rPr>
              <w:pPrChange w:id="25" w:author="Samuel Dent" w:date="2015-09-25T07:08:00Z">
                <w:pPr/>
              </w:pPrChange>
            </w:pPr>
            <w:del w:id="26" w:author="Samuel Dent" w:date="2015-09-25T07:08:00Z">
              <w:r w:rsidRPr="00840B6D" w:rsidDel="00846C0B">
                <w:rPr>
                  <w:rFonts w:eastAsiaTheme="minorHAnsi"/>
                </w:rPr>
                <w:delText>69</w:delText>
              </w:r>
            </w:del>
            <w:ins w:id="27" w:author="Samuel Dent" w:date="2015-09-25T07:08:00Z">
              <w:r w:rsidR="00846C0B" w:rsidRPr="00840B6D">
                <w:rPr>
                  <w:rFonts w:eastAsiaTheme="minorHAnsi"/>
                </w:rPr>
                <w:t>6</w:t>
              </w:r>
              <w:r w:rsidR="00846C0B">
                <w:rPr>
                  <w:rFonts w:eastAsiaTheme="minorHAnsi"/>
                </w:rPr>
                <w:t>8.5</w:t>
              </w:r>
            </w:ins>
            <w:r w:rsidRPr="00840B6D">
              <w:rPr>
                <w:rFonts w:eastAsiaTheme="minorHAnsi"/>
              </w:rPr>
              <w:t>%</w:t>
            </w:r>
          </w:p>
        </w:tc>
      </w:tr>
      <w:tr w:rsidR="00B968CC" w:rsidRPr="00840B6D" w:rsidTr="005669EB">
        <w:trPr>
          <w:trHeight w:val="290"/>
          <w:jc w:val="center"/>
        </w:trPr>
        <w:tc>
          <w:tcPr>
            <w:tcW w:w="2547" w:type="dxa"/>
            <w:tcBorders>
              <w:top w:val="single" w:sz="4" w:space="0" w:color="auto"/>
              <w:left w:val="single" w:sz="4" w:space="0" w:color="auto"/>
              <w:bottom w:val="single" w:sz="4" w:space="0" w:color="auto"/>
              <w:right w:val="single" w:sz="4" w:space="0" w:color="auto"/>
            </w:tcBorders>
            <w:vAlign w:val="bottom"/>
            <w:hideMark/>
          </w:tcPr>
          <w:p w:rsidR="00B968CC" w:rsidRPr="00840B6D" w:rsidRDefault="00B968CC" w:rsidP="005669EB">
            <w:pPr>
              <w:rPr>
                <w:rFonts w:eastAsiaTheme="minorHAnsi"/>
              </w:rPr>
            </w:pPr>
            <w:r w:rsidRPr="00840B6D">
              <w:t>ENERGY STAR Most Efficient</w:t>
            </w:r>
          </w:p>
        </w:tc>
        <w:tc>
          <w:tcPr>
            <w:tcW w:w="1031" w:type="dxa"/>
            <w:tcBorders>
              <w:top w:val="single" w:sz="6" w:space="0" w:color="auto"/>
              <w:left w:val="single" w:sz="6" w:space="0" w:color="auto"/>
              <w:bottom w:val="single" w:sz="6" w:space="0" w:color="auto"/>
              <w:right w:val="single" w:sz="6" w:space="0" w:color="auto"/>
            </w:tcBorders>
            <w:hideMark/>
          </w:tcPr>
          <w:p w:rsidR="00B968CC" w:rsidRPr="00840B6D" w:rsidRDefault="00B968CC" w:rsidP="00846C0B">
            <w:pPr>
              <w:jc w:val="center"/>
              <w:rPr>
                <w:rFonts w:eastAsiaTheme="minorHAnsi"/>
              </w:rPr>
              <w:pPrChange w:id="28" w:author="Samuel Dent" w:date="2015-09-25T07:08:00Z">
                <w:pPr/>
              </w:pPrChange>
            </w:pPr>
            <w:r w:rsidRPr="00840B6D">
              <w:rPr>
                <w:rFonts w:eastAsiaTheme="minorHAnsi"/>
              </w:rPr>
              <w:t>1</w:t>
            </w:r>
            <w:ins w:id="29" w:author="Samuel Dent" w:date="2015-09-25T07:08:00Z">
              <w:r w:rsidR="00846C0B">
                <w:rPr>
                  <w:rFonts w:eastAsiaTheme="minorHAnsi"/>
                </w:rPr>
                <w:t>3.6</w:t>
              </w:r>
            </w:ins>
            <w:del w:id="30" w:author="Samuel Dent" w:date="2015-09-25T07:08:00Z">
              <w:r w:rsidRPr="00840B6D" w:rsidDel="00846C0B">
                <w:rPr>
                  <w:rFonts w:eastAsiaTheme="minorHAnsi"/>
                </w:rPr>
                <w:delText>4</w:delText>
              </w:r>
            </w:del>
            <w:r w:rsidRPr="00840B6D">
              <w:rPr>
                <w:rFonts w:eastAsiaTheme="minorHAnsi"/>
              </w:rPr>
              <w:t>%</w:t>
            </w:r>
          </w:p>
        </w:tc>
        <w:tc>
          <w:tcPr>
            <w:tcW w:w="1031" w:type="dxa"/>
            <w:tcBorders>
              <w:top w:val="single" w:sz="6" w:space="0" w:color="auto"/>
              <w:left w:val="single" w:sz="6" w:space="0" w:color="auto"/>
              <w:bottom w:val="single" w:sz="6" w:space="0" w:color="auto"/>
              <w:right w:val="single" w:sz="6" w:space="0" w:color="auto"/>
            </w:tcBorders>
            <w:hideMark/>
          </w:tcPr>
          <w:p w:rsidR="00B968CC" w:rsidRPr="00840B6D" w:rsidRDefault="00B968CC" w:rsidP="00846C0B">
            <w:pPr>
              <w:jc w:val="center"/>
              <w:rPr>
                <w:rFonts w:eastAsiaTheme="minorHAnsi"/>
              </w:rPr>
              <w:pPrChange w:id="31" w:author="Samuel Dent" w:date="2015-09-25T07:08:00Z">
                <w:pPr/>
              </w:pPrChange>
            </w:pPr>
            <w:r w:rsidRPr="00840B6D">
              <w:rPr>
                <w:rFonts w:eastAsiaTheme="minorHAnsi"/>
              </w:rPr>
              <w:t>10%</w:t>
            </w:r>
          </w:p>
        </w:tc>
        <w:tc>
          <w:tcPr>
            <w:tcW w:w="1031" w:type="dxa"/>
            <w:tcBorders>
              <w:top w:val="single" w:sz="6" w:space="0" w:color="auto"/>
              <w:left w:val="single" w:sz="6" w:space="0" w:color="auto"/>
              <w:bottom w:val="single" w:sz="6" w:space="0" w:color="auto"/>
              <w:right w:val="single" w:sz="6" w:space="0" w:color="auto"/>
            </w:tcBorders>
            <w:hideMark/>
          </w:tcPr>
          <w:p w:rsidR="00B968CC" w:rsidRPr="00840B6D" w:rsidRDefault="00B968CC" w:rsidP="00846C0B">
            <w:pPr>
              <w:jc w:val="center"/>
              <w:rPr>
                <w:rFonts w:eastAsiaTheme="minorHAnsi"/>
              </w:rPr>
              <w:pPrChange w:id="32" w:author="Samuel Dent" w:date="2015-09-25T07:08:00Z">
                <w:pPr/>
              </w:pPrChange>
            </w:pPr>
            <w:r w:rsidRPr="00840B6D">
              <w:rPr>
                <w:rFonts w:eastAsiaTheme="minorHAnsi"/>
              </w:rPr>
              <w:t>76</w:t>
            </w:r>
            <w:ins w:id="33" w:author="Samuel Dent" w:date="2015-09-25T07:08:00Z">
              <w:r w:rsidR="00846C0B">
                <w:rPr>
                  <w:rFonts w:eastAsiaTheme="minorHAnsi"/>
                </w:rPr>
                <w:t>.3</w:t>
              </w:r>
            </w:ins>
            <w:r w:rsidRPr="00840B6D">
              <w:rPr>
                <w:rFonts w:eastAsiaTheme="minorHAnsi"/>
              </w:rPr>
              <w:t>%</w:t>
            </w:r>
          </w:p>
        </w:tc>
      </w:tr>
    </w:tbl>
    <w:p w:rsidR="00B968CC" w:rsidRPr="00840B6D" w:rsidRDefault="00B968CC" w:rsidP="00B968CC">
      <w:pPr>
        <w:rPr>
          <w:noProof/>
        </w:rPr>
      </w:pPr>
    </w:p>
    <w:p w:rsidR="00B968CC" w:rsidRPr="00840B6D" w:rsidRDefault="00B968CC" w:rsidP="00B968CC">
      <w:pPr>
        <w:spacing w:after="240"/>
        <w:ind w:firstLine="720"/>
        <w:rPr>
          <w:rFonts w:cstheme="minorHAnsi"/>
        </w:rPr>
      </w:pPr>
      <w:r w:rsidRPr="00840B6D">
        <w:rPr>
          <w:rFonts w:cstheme="minorHAnsi"/>
          <w:noProof/>
        </w:rPr>
        <w:t>%Electric_DHW</w:t>
      </w:r>
      <w:r w:rsidRPr="00840B6D">
        <w:rPr>
          <w:rFonts w:cstheme="minorHAnsi"/>
          <w:noProof/>
        </w:rPr>
        <w:tab/>
        <w:t xml:space="preserve">= </w:t>
      </w:r>
      <w:r w:rsidRPr="00840B6D">
        <w:rPr>
          <w:rFonts w:cstheme="minorHAnsi"/>
        </w:rPr>
        <w:t>Percentage of DHW savings assumed to be electric</w:t>
      </w:r>
    </w:p>
    <w:tbl>
      <w:tblPr>
        <w:tblW w:w="0" w:type="auto"/>
        <w:jc w:val="center"/>
        <w:tblInd w:w="3078" w:type="dxa"/>
        <w:tblCellMar>
          <w:left w:w="0" w:type="dxa"/>
          <w:right w:w="0" w:type="dxa"/>
        </w:tblCellMar>
        <w:tblLook w:val="04A0" w:firstRow="1" w:lastRow="0" w:firstColumn="1" w:lastColumn="0" w:noHBand="0" w:noVBand="1"/>
      </w:tblPr>
      <w:tblGrid>
        <w:gridCol w:w="2430"/>
        <w:gridCol w:w="1774"/>
      </w:tblGrid>
      <w:tr w:rsidR="00B968CC" w:rsidRPr="00840B6D" w:rsidTr="005669EB">
        <w:trPr>
          <w:tblHeader/>
          <w:jc w:val="center"/>
        </w:trPr>
        <w:tc>
          <w:tcPr>
            <w:tcW w:w="2430" w:type="dxa"/>
            <w:tcBorders>
              <w:top w:val="single" w:sz="8" w:space="0" w:color="auto"/>
              <w:left w:val="single" w:sz="8" w:space="0" w:color="auto"/>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rsidR="00B968CC" w:rsidRPr="00840B6D" w:rsidRDefault="00B968CC" w:rsidP="005669EB">
            <w:pPr>
              <w:jc w:val="center"/>
              <w:rPr>
                <w:rFonts w:eastAsiaTheme="minorHAnsi"/>
                <w:b/>
                <w:color w:val="FFFFFF" w:themeColor="background1"/>
              </w:rPr>
            </w:pPr>
            <w:r w:rsidRPr="00840B6D">
              <w:rPr>
                <w:b/>
                <w:color w:val="FFFFFF" w:themeColor="background1"/>
              </w:rPr>
              <w:lastRenderedPageBreak/>
              <w:t>DHW fuel</w:t>
            </w:r>
          </w:p>
        </w:tc>
        <w:tc>
          <w:tcPr>
            <w:tcW w:w="1774" w:type="dxa"/>
            <w:tcBorders>
              <w:top w:val="single" w:sz="8"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rsidR="00B968CC" w:rsidRPr="00840B6D" w:rsidRDefault="00B968CC" w:rsidP="005669EB">
            <w:pPr>
              <w:jc w:val="center"/>
              <w:rPr>
                <w:rFonts w:eastAsiaTheme="minorHAnsi"/>
                <w:b/>
                <w:color w:val="FFFFFF" w:themeColor="background1"/>
              </w:rPr>
            </w:pPr>
            <w:r w:rsidRPr="00840B6D">
              <w:rPr>
                <w:b/>
                <w:color w:val="FFFFFF" w:themeColor="background1"/>
              </w:rPr>
              <w:t>%</w:t>
            </w:r>
            <w:proofErr w:type="spellStart"/>
            <w:r w:rsidRPr="00840B6D">
              <w:rPr>
                <w:b/>
                <w:color w:val="FFFFFF" w:themeColor="background1"/>
              </w:rPr>
              <w:t>Electric_DHW</w:t>
            </w:r>
            <w:proofErr w:type="spellEnd"/>
          </w:p>
        </w:tc>
      </w:tr>
      <w:tr w:rsidR="00B968CC" w:rsidRPr="00840B6D" w:rsidTr="005669EB">
        <w:trPr>
          <w:jc w:val="center"/>
        </w:trPr>
        <w:tc>
          <w:tcPr>
            <w:tcW w:w="24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968CC" w:rsidRPr="00840B6D" w:rsidRDefault="00B968CC" w:rsidP="005669EB">
            <w:pPr>
              <w:rPr>
                <w:rFonts w:eastAsiaTheme="minorHAnsi"/>
              </w:rPr>
            </w:pPr>
            <w:r w:rsidRPr="00840B6D">
              <w:t>Electric</w:t>
            </w:r>
          </w:p>
        </w:tc>
        <w:tc>
          <w:tcPr>
            <w:tcW w:w="1774" w:type="dxa"/>
            <w:tcBorders>
              <w:top w:val="nil"/>
              <w:left w:val="nil"/>
              <w:bottom w:val="single" w:sz="8" w:space="0" w:color="auto"/>
              <w:right w:val="single" w:sz="8" w:space="0" w:color="auto"/>
            </w:tcBorders>
            <w:tcMar>
              <w:top w:w="0" w:type="dxa"/>
              <w:left w:w="108" w:type="dxa"/>
              <w:bottom w:w="0" w:type="dxa"/>
              <w:right w:w="108" w:type="dxa"/>
            </w:tcMar>
            <w:hideMark/>
          </w:tcPr>
          <w:p w:rsidR="00B968CC" w:rsidRPr="00840B6D" w:rsidRDefault="00B968CC" w:rsidP="00237F8D">
            <w:pPr>
              <w:jc w:val="center"/>
              <w:rPr>
                <w:rFonts w:eastAsiaTheme="minorHAnsi"/>
              </w:rPr>
              <w:pPrChange w:id="34" w:author="Samuel Dent" w:date="2015-09-25T08:08:00Z">
                <w:pPr/>
              </w:pPrChange>
            </w:pPr>
            <w:r w:rsidRPr="00840B6D">
              <w:t>100%</w:t>
            </w:r>
          </w:p>
        </w:tc>
      </w:tr>
      <w:tr w:rsidR="00B968CC" w:rsidRPr="00840B6D" w:rsidTr="005669EB">
        <w:trPr>
          <w:jc w:val="center"/>
        </w:trPr>
        <w:tc>
          <w:tcPr>
            <w:tcW w:w="24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968CC" w:rsidRPr="00840B6D" w:rsidRDefault="00B968CC" w:rsidP="005669EB">
            <w:pPr>
              <w:rPr>
                <w:rFonts w:eastAsiaTheme="minorHAnsi"/>
              </w:rPr>
            </w:pPr>
            <w:r w:rsidRPr="00840B6D">
              <w:t>Natural Gas</w:t>
            </w:r>
          </w:p>
        </w:tc>
        <w:tc>
          <w:tcPr>
            <w:tcW w:w="1774" w:type="dxa"/>
            <w:tcBorders>
              <w:top w:val="nil"/>
              <w:left w:val="nil"/>
              <w:bottom w:val="single" w:sz="8" w:space="0" w:color="auto"/>
              <w:right w:val="single" w:sz="8" w:space="0" w:color="auto"/>
            </w:tcBorders>
            <w:tcMar>
              <w:top w:w="0" w:type="dxa"/>
              <w:left w:w="108" w:type="dxa"/>
              <w:bottom w:w="0" w:type="dxa"/>
              <w:right w:w="108" w:type="dxa"/>
            </w:tcMar>
            <w:hideMark/>
          </w:tcPr>
          <w:p w:rsidR="00B968CC" w:rsidRPr="00840B6D" w:rsidRDefault="00B968CC" w:rsidP="00237F8D">
            <w:pPr>
              <w:jc w:val="center"/>
              <w:rPr>
                <w:rFonts w:eastAsiaTheme="minorHAnsi"/>
              </w:rPr>
              <w:pPrChange w:id="35" w:author="Samuel Dent" w:date="2015-09-25T08:08:00Z">
                <w:pPr/>
              </w:pPrChange>
            </w:pPr>
            <w:r w:rsidRPr="00840B6D">
              <w:t>0%</w:t>
            </w:r>
          </w:p>
        </w:tc>
      </w:tr>
      <w:tr w:rsidR="00B968CC" w:rsidRPr="00840B6D" w:rsidTr="005669EB">
        <w:trPr>
          <w:jc w:val="center"/>
        </w:trPr>
        <w:tc>
          <w:tcPr>
            <w:tcW w:w="24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968CC" w:rsidRPr="00840B6D" w:rsidRDefault="00B968CC" w:rsidP="005669EB">
            <w:pPr>
              <w:rPr>
                <w:rFonts w:eastAsiaTheme="minorHAnsi"/>
              </w:rPr>
            </w:pPr>
            <w:r w:rsidRPr="00840B6D">
              <w:t>Unknown</w:t>
            </w:r>
          </w:p>
        </w:tc>
        <w:tc>
          <w:tcPr>
            <w:tcW w:w="1774" w:type="dxa"/>
            <w:tcBorders>
              <w:top w:val="nil"/>
              <w:left w:val="nil"/>
              <w:bottom w:val="single" w:sz="8" w:space="0" w:color="auto"/>
              <w:right w:val="single" w:sz="8" w:space="0" w:color="auto"/>
            </w:tcBorders>
            <w:tcMar>
              <w:top w:w="0" w:type="dxa"/>
              <w:left w:w="108" w:type="dxa"/>
              <w:bottom w:w="0" w:type="dxa"/>
              <w:right w:w="108" w:type="dxa"/>
            </w:tcMar>
            <w:hideMark/>
          </w:tcPr>
          <w:p w:rsidR="00B968CC" w:rsidRPr="00840B6D" w:rsidRDefault="00B968CC" w:rsidP="00237F8D">
            <w:pPr>
              <w:jc w:val="center"/>
              <w:rPr>
                <w:rFonts w:eastAsiaTheme="minorHAnsi"/>
              </w:rPr>
              <w:pPrChange w:id="36" w:author="Samuel Dent" w:date="2015-09-25T08:08:00Z">
                <w:pPr/>
              </w:pPrChange>
            </w:pPr>
            <w:r w:rsidRPr="00840B6D">
              <w:t>16%</w:t>
            </w:r>
            <w:r w:rsidRPr="009C362B">
              <w:rPr>
                <w:vertAlign w:val="superscript"/>
              </w:rPr>
              <w:footnoteReference w:id="12"/>
            </w:r>
          </w:p>
        </w:tc>
      </w:tr>
    </w:tbl>
    <w:p w:rsidR="00B968CC" w:rsidRPr="00840B6D" w:rsidRDefault="00B968CC" w:rsidP="00B968CC">
      <w:pPr>
        <w:spacing w:after="240"/>
        <w:ind w:left="1440"/>
        <w:rPr>
          <w:rFonts w:cstheme="minorHAnsi"/>
          <w:noProof/>
        </w:rPr>
      </w:pPr>
      <w:r w:rsidRPr="00840B6D" w:rsidDel="00B22160">
        <w:rPr>
          <w:rFonts w:cstheme="minorHAnsi"/>
          <w:noProof/>
        </w:rPr>
        <w:tab/>
      </w:r>
    </w:p>
    <w:p w:rsidR="00B968CC" w:rsidRPr="00840B6D" w:rsidRDefault="00B968CC" w:rsidP="00B968CC">
      <w:pPr>
        <w:spacing w:after="240"/>
        <w:ind w:left="720"/>
        <w:rPr>
          <w:rFonts w:cstheme="minorHAnsi"/>
          <w:noProof/>
        </w:rPr>
      </w:pPr>
      <w:r w:rsidRPr="00840B6D">
        <w:rPr>
          <w:rFonts w:cstheme="minorHAnsi"/>
        </w:rPr>
        <w:t>%</w:t>
      </w:r>
      <w:proofErr w:type="spellStart"/>
      <w:r w:rsidRPr="00840B6D">
        <w:rPr>
          <w:rFonts w:cstheme="minorHAnsi"/>
        </w:rPr>
        <w:t>Electric_Dryer</w:t>
      </w:r>
      <w:proofErr w:type="spellEnd"/>
      <w:r w:rsidRPr="00840B6D">
        <w:rPr>
          <w:rFonts w:cstheme="minorHAnsi"/>
        </w:rPr>
        <w:tab/>
        <w:t>= Percentage of dryer savings assumed to be electric</w:t>
      </w:r>
    </w:p>
    <w:tbl>
      <w:tblPr>
        <w:tblW w:w="0" w:type="auto"/>
        <w:tblInd w:w="3078" w:type="dxa"/>
        <w:tblCellMar>
          <w:left w:w="0" w:type="dxa"/>
          <w:right w:w="0" w:type="dxa"/>
        </w:tblCellMar>
        <w:tblLook w:val="04A0" w:firstRow="1" w:lastRow="0" w:firstColumn="1" w:lastColumn="0" w:noHBand="0" w:noVBand="1"/>
      </w:tblPr>
      <w:tblGrid>
        <w:gridCol w:w="2430"/>
        <w:gridCol w:w="1774"/>
      </w:tblGrid>
      <w:tr w:rsidR="00B968CC" w:rsidRPr="00840B6D" w:rsidTr="005669EB">
        <w:tc>
          <w:tcPr>
            <w:tcW w:w="2430" w:type="dxa"/>
            <w:tcBorders>
              <w:top w:val="single" w:sz="8" w:space="0" w:color="auto"/>
              <w:left w:val="single" w:sz="8" w:space="0" w:color="auto"/>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rsidR="00B968CC" w:rsidRPr="00840B6D" w:rsidRDefault="00B968CC" w:rsidP="005669EB">
            <w:pPr>
              <w:jc w:val="center"/>
              <w:rPr>
                <w:rFonts w:eastAsiaTheme="minorHAnsi"/>
                <w:b/>
                <w:color w:val="FFFFFF" w:themeColor="background1"/>
              </w:rPr>
            </w:pPr>
            <w:r w:rsidRPr="00840B6D">
              <w:rPr>
                <w:b/>
                <w:color w:val="FFFFFF" w:themeColor="background1"/>
              </w:rPr>
              <w:t>Dryer fuel</w:t>
            </w:r>
          </w:p>
        </w:tc>
        <w:tc>
          <w:tcPr>
            <w:tcW w:w="1774" w:type="dxa"/>
            <w:tcBorders>
              <w:top w:val="single" w:sz="8"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rsidR="00B968CC" w:rsidRPr="00840B6D" w:rsidRDefault="00B968CC" w:rsidP="005669EB">
            <w:pPr>
              <w:jc w:val="center"/>
              <w:rPr>
                <w:rFonts w:eastAsiaTheme="minorHAnsi"/>
                <w:b/>
                <w:color w:val="FFFFFF" w:themeColor="background1"/>
              </w:rPr>
            </w:pPr>
            <w:r w:rsidRPr="00840B6D">
              <w:rPr>
                <w:b/>
                <w:color w:val="FFFFFF" w:themeColor="background1"/>
              </w:rPr>
              <w:t>%</w:t>
            </w:r>
            <w:proofErr w:type="spellStart"/>
            <w:r w:rsidRPr="00840B6D">
              <w:rPr>
                <w:b/>
                <w:color w:val="FFFFFF" w:themeColor="background1"/>
              </w:rPr>
              <w:t>Electric_DHW</w:t>
            </w:r>
            <w:proofErr w:type="spellEnd"/>
          </w:p>
        </w:tc>
      </w:tr>
      <w:tr w:rsidR="00B968CC" w:rsidRPr="00840B6D" w:rsidTr="005669EB">
        <w:tc>
          <w:tcPr>
            <w:tcW w:w="24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968CC" w:rsidRPr="00840B6D" w:rsidRDefault="00B968CC" w:rsidP="005669EB">
            <w:pPr>
              <w:rPr>
                <w:rFonts w:eastAsiaTheme="minorHAnsi"/>
              </w:rPr>
            </w:pPr>
            <w:r w:rsidRPr="00840B6D">
              <w:t>Electric</w:t>
            </w:r>
          </w:p>
        </w:tc>
        <w:tc>
          <w:tcPr>
            <w:tcW w:w="1774" w:type="dxa"/>
            <w:tcBorders>
              <w:top w:val="nil"/>
              <w:left w:val="nil"/>
              <w:bottom w:val="single" w:sz="8" w:space="0" w:color="auto"/>
              <w:right w:val="single" w:sz="8" w:space="0" w:color="auto"/>
            </w:tcBorders>
            <w:tcMar>
              <w:top w:w="0" w:type="dxa"/>
              <w:left w:w="108" w:type="dxa"/>
              <w:bottom w:w="0" w:type="dxa"/>
              <w:right w:w="108" w:type="dxa"/>
            </w:tcMar>
            <w:hideMark/>
          </w:tcPr>
          <w:p w:rsidR="00B968CC" w:rsidRPr="00840B6D" w:rsidRDefault="00B968CC" w:rsidP="00237F8D">
            <w:pPr>
              <w:jc w:val="center"/>
              <w:rPr>
                <w:rFonts w:eastAsiaTheme="minorHAnsi"/>
              </w:rPr>
              <w:pPrChange w:id="37" w:author="Samuel Dent" w:date="2015-09-25T08:08:00Z">
                <w:pPr/>
              </w:pPrChange>
            </w:pPr>
            <w:r w:rsidRPr="00840B6D">
              <w:t>100%</w:t>
            </w:r>
          </w:p>
        </w:tc>
      </w:tr>
      <w:tr w:rsidR="00B968CC" w:rsidRPr="00840B6D" w:rsidTr="005669EB">
        <w:tc>
          <w:tcPr>
            <w:tcW w:w="24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968CC" w:rsidRPr="00840B6D" w:rsidRDefault="00B968CC" w:rsidP="005669EB">
            <w:pPr>
              <w:rPr>
                <w:rFonts w:eastAsiaTheme="minorHAnsi"/>
              </w:rPr>
            </w:pPr>
            <w:r w:rsidRPr="00840B6D">
              <w:t>Natural Gas</w:t>
            </w:r>
          </w:p>
        </w:tc>
        <w:tc>
          <w:tcPr>
            <w:tcW w:w="1774" w:type="dxa"/>
            <w:tcBorders>
              <w:top w:val="nil"/>
              <w:left w:val="nil"/>
              <w:bottom w:val="single" w:sz="8" w:space="0" w:color="auto"/>
              <w:right w:val="single" w:sz="8" w:space="0" w:color="auto"/>
            </w:tcBorders>
            <w:tcMar>
              <w:top w:w="0" w:type="dxa"/>
              <w:left w:w="108" w:type="dxa"/>
              <w:bottom w:w="0" w:type="dxa"/>
              <w:right w:w="108" w:type="dxa"/>
            </w:tcMar>
            <w:hideMark/>
          </w:tcPr>
          <w:p w:rsidR="00B968CC" w:rsidRPr="00840B6D" w:rsidRDefault="00B968CC" w:rsidP="00237F8D">
            <w:pPr>
              <w:jc w:val="center"/>
              <w:rPr>
                <w:rFonts w:eastAsiaTheme="minorHAnsi"/>
              </w:rPr>
              <w:pPrChange w:id="38" w:author="Samuel Dent" w:date="2015-09-25T08:08:00Z">
                <w:pPr/>
              </w:pPrChange>
            </w:pPr>
            <w:r w:rsidRPr="00840B6D">
              <w:t>0%</w:t>
            </w:r>
          </w:p>
        </w:tc>
      </w:tr>
      <w:tr w:rsidR="00B968CC" w:rsidRPr="00840B6D" w:rsidTr="005669EB">
        <w:tc>
          <w:tcPr>
            <w:tcW w:w="24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968CC" w:rsidRPr="00840B6D" w:rsidRDefault="00B968CC" w:rsidP="005669EB">
            <w:pPr>
              <w:rPr>
                <w:rFonts w:eastAsiaTheme="minorHAnsi"/>
              </w:rPr>
            </w:pPr>
            <w:r w:rsidRPr="00840B6D">
              <w:t>Unknown</w:t>
            </w:r>
          </w:p>
        </w:tc>
        <w:tc>
          <w:tcPr>
            <w:tcW w:w="1774" w:type="dxa"/>
            <w:tcBorders>
              <w:top w:val="nil"/>
              <w:left w:val="nil"/>
              <w:bottom w:val="single" w:sz="8" w:space="0" w:color="auto"/>
              <w:right w:val="single" w:sz="8" w:space="0" w:color="auto"/>
            </w:tcBorders>
            <w:tcMar>
              <w:top w:w="0" w:type="dxa"/>
              <w:left w:w="108" w:type="dxa"/>
              <w:bottom w:w="0" w:type="dxa"/>
              <w:right w:w="108" w:type="dxa"/>
            </w:tcMar>
            <w:hideMark/>
          </w:tcPr>
          <w:p w:rsidR="00B968CC" w:rsidRPr="00840B6D" w:rsidRDefault="00B968CC" w:rsidP="00237F8D">
            <w:pPr>
              <w:jc w:val="center"/>
              <w:rPr>
                <w:rFonts w:eastAsiaTheme="minorHAnsi"/>
              </w:rPr>
              <w:pPrChange w:id="39" w:author="Samuel Dent" w:date="2015-09-25T08:08:00Z">
                <w:pPr/>
              </w:pPrChange>
            </w:pPr>
            <w:r w:rsidRPr="00840B6D">
              <w:t>27%</w:t>
            </w:r>
            <w:r w:rsidRPr="009C362B">
              <w:rPr>
                <w:vertAlign w:val="superscript"/>
              </w:rPr>
              <w:footnoteReference w:id="13"/>
            </w:r>
          </w:p>
        </w:tc>
      </w:tr>
    </w:tbl>
    <w:p w:rsidR="00B968CC" w:rsidRPr="00840B6D" w:rsidRDefault="00B968CC" w:rsidP="00B968CC">
      <w:pPr>
        <w:spacing w:after="240"/>
        <w:ind w:left="1440" w:hanging="720"/>
        <w:rPr>
          <w:rFonts w:cstheme="minorHAnsi"/>
          <w:noProof/>
        </w:rPr>
      </w:pPr>
    </w:p>
    <w:p w:rsidR="00B968CC" w:rsidRPr="00840B6D" w:rsidRDefault="00B968CC" w:rsidP="00B968CC">
      <w:pPr>
        <w:spacing w:after="240"/>
        <w:rPr>
          <w:rFonts w:cstheme="minorHAnsi"/>
          <w:noProof/>
        </w:rPr>
      </w:pPr>
      <w:r w:rsidRPr="00840B6D">
        <w:rPr>
          <w:rFonts w:cstheme="minorHAnsi"/>
          <w:noProof/>
        </w:rPr>
        <w:t>Using the default assumptions provided above, the prescriptive savings for each configuration are presented below:</w:t>
      </w:r>
    </w:p>
    <w:tbl>
      <w:tblPr>
        <w:tblW w:w="10800" w:type="dxa"/>
        <w:tblInd w:w="-870" w:type="dxa"/>
        <w:tblLayout w:type="fixed"/>
        <w:tblCellMar>
          <w:left w:w="30" w:type="dxa"/>
          <w:right w:w="30" w:type="dxa"/>
        </w:tblCellMar>
        <w:tblLook w:val="04A0" w:firstRow="1" w:lastRow="0" w:firstColumn="1" w:lastColumn="0" w:noHBand="0" w:noVBand="1"/>
      </w:tblPr>
      <w:tblGrid>
        <w:gridCol w:w="1260"/>
        <w:gridCol w:w="1080"/>
        <w:gridCol w:w="990"/>
        <w:gridCol w:w="1080"/>
        <w:gridCol w:w="990"/>
        <w:gridCol w:w="1170"/>
        <w:gridCol w:w="1080"/>
        <w:gridCol w:w="1080"/>
        <w:gridCol w:w="990"/>
        <w:gridCol w:w="1080"/>
      </w:tblGrid>
      <w:tr w:rsidR="00237F8D" w:rsidRPr="00840B6D" w:rsidTr="00A32177">
        <w:trPr>
          <w:trHeight w:val="290"/>
        </w:trPr>
        <w:tc>
          <w:tcPr>
            <w:tcW w:w="1260" w:type="dxa"/>
            <w:vAlign w:val="center"/>
          </w:tcPr>
          <w:p w:rsidR="00237F8D" w:rsidRPr="00840B6D" w:rsidRDefault="00237F8D" w:rsidP="005669EB">
            <w:pPr>
              <w:jc w:val="center"/>
              <w:rPr>
                <w:rFonts w:eastAsiaTheme="minorHAnsi"/>
                <w:b/>
                <w:color w:val="FFFFFF" w:themeColor="background1"/>
              </w:rPr>
            </w:pPr>
          </w:p>
        </w:tc>
        <w:tc>
          <w:tcPr>
            <w:tcW w:w="9540" w:type="dxa"/>
            <w:gridSpan w:val="9"/>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rsidR="00237F8D" w:rsidRPr="00840B6D" w:rsidRDefault="00237F8D" w:rsidP="005669EB">
            <w:pPr>
              <w:jc w:val="center"/>
              <w:rPr>
                <w:rFonts w:eastAsiaTheme="minorHAnsi"/>
                <w:b/>
                <w:color w:val="FFFFFF" w:themeColor="background1"/>
              </w:rPr>
            </w:pPr>
            <w:proofErr w:type="spellStart"/>
            <w:r w:rsidRPr="00840B6D">
              <w:rPr>
                <w:rFonts w:eastAsiaTheme="minorHAnsi"/>
                <w:b/>
                <w:color w:val="FFFFFF" w:themeColor="background1"/>
              </w:rPr>
              <w:t>ΔkWH</w:t>
            </w:r>
            <w:proofErr w:type="spellEnd"/>
          </w:p>
        </w:tc>
      </w:tr>
      <w:tr w:rsidR="00237F8D" w:rsidRPr="00840B6D" w:rsidTr="00237F8D">
        <w:trPr>
          <w:trHeight w:val="581"/>
        </w:trPr>
        <w:tc>
          <w:tcPr>
            <w:tcW w:w="1260" w:type="dxa"/>
            <w:vAlign w:val="center"/>
          </w:tcPr>
          <w:p w:rsidR="00237F8D" w:rsidRPr="00840B6D" w:rsidRDefault="00237F8D" w:rsidP="00237F8D">
            <w:pPr>
              <w:jc w:val="center"/>
              <w:rPr>
                <w:rFonts w:eastAsiaTheme="minorHAnsi"/>
                <w:b/>
                <w:color w:val="FFFFFF" w:themeColor="background1"/>
              </w:rPr>
            </w:pPr>
          </w:p>
        </w:tc>
        <w:tc>
          <w:tcPr>
            <w:tcW w:w="108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rsidR="00237F8D" w:rsidRPr="00840B6D" w:rsidRDefault="00237F8D" w:rsidP="00237F8D">
            <w:pPr>
              <w:jc w:val="center"/>
              <w:rPr>
                <w:rFonts w:eastAsiaTheme="minorHAnsi"/>
                <w:b/>
                <w:color w:val="FFFFFF" w:themeColor="background1"/>
              </w:rPr>
            </w:pPr>
            <w:r w:rsidRPr="00840B6D">
              <w:rPr>
                <w:rFonts w:eastAsiaTheme="minorHAnsi"/>
                <w:b/>
                <w:color w:val="FFFFFF" w:themeColor="background1"/>
              </w:rPr>
              <w:t>Electric DHW Electric Dryer</w:t>
            </w:r>
          </w:p>
        </w:tc>
        <w:tc>
          <w:tcPr>
            <w:tcW w:w="99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rsidR="00237F8D" w:rsidRPr="00840B6D" w:rsidRDefault="00237F8D" w:rsidP="00237F8D">
            <w:pPr>
              <w:spacing w:after="0"/>
              <w:jc w:val="center"/>
              <w:rPr>
                <w:rFonts w:eastAsiaTheme="minorHAnsi"/>
                <w:b/>
                <w:color w:val="FFFFFF" w:themeColor="background1"/>
              </w:rPr>
            </w:pPr>
            <w:r w:rsidRPr="00840B6D">
              <w:rPr>
                <w:rFonts w:eastAsiaTheme="minorHAnsi"/>
                <w:b/>
                <w:color w:val="FFFFFF" w:themeColor="background1"/>
              </w:rPr>
              <w:t>Gas DHW</w:t>
            </w:r>
          </w:p>
          <w:p w:rsidR="00237F8D" w:rsidRPr="00840B6D" w:rsidRDefault="00237F8D" w:rsidP="00237F8D">
            <w:pPr>
              <w:spacing w:after="0"/>
              <w:jc w:val="center"/>
              <w:rPr>
                <w:rFonts w:eastAsiaTheme="minorHAnsi"/>
                <w:b/>
                <w:color w:val="FFFFFF" w:themeColor="background1"/>
              </w:rPr>
            </w:pPr>
            <w:r w:rsidRPr="00840B6D">
              <w:rPr>
                <w:rFonts w:eastAsiaTheme="minorHAnsi"/>
                <w:b/>
                <w:color w:val="FFFFFF" w:themeColor="background1"/>
              </w:rPr>
              <w:t>Electric Dryer</w:t>
            </w:r>
          </w:p>
        </w:tc>
        <w:tc>
          <w:tcPr>
            <w:tcW w:w="108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rsidR="00237F8D" w:rsidRPr="00840B6D" w:rsidRDefault="00237F8D" w:rsidP="00237F8D">
            <w:pPr>
              <w:spacing w:after="0"/>
              <w:jc w:val="center"/>
              <w:rPr>
                <w:rFonts w:eastAsiaTheme="minorHAnsi"/>
                <w:b/>
                <w:color w:val="FFFFFF" w:themeColor="background1"/>
              </w:rPr>
            </w:pPr>
            <w:r w:rsidRPr="00840B6D">
              <w:rPr>
                <w:rFonts w:eastAsiaTheme="minorHAnsi"/>
                <w:b/>
                <w:color w:val="FFFFFF" w:themeColor="background1"/>
              </w:rPr>
              <w:t>Electric DHW</w:t>
            </w:r>
          </w:p>
          <w:p w:rsidR="00237F8D" w:rsidRPr="00840B6D" w:rsidRDefault="00237F8D" w:rsidP="00237F8D">
            <w:pPr>
              <w:spacing w:after="0"/>
              <w:jc w:val="center"/>
              <w:rPr>
                <w:rFonts w:eastAsiaTheme="minorHAnsi"/>
                <w:b/>
                <w:color w:val="FFFFFF" w:themeColor="background1"/>
              </w:rPr>
            </w:pPr>
            <w:r w:rsidRPr="00840B6D">
              <w:rPr>
                <w:rFonts w:eastAsiaTheme="minorHAnsi"/>
                <w:b/>
                <w:color w:val="FFFFFF" w:themeColor="background1"/>
              </w:rPr>
              <w:t>Gas Dryer</w:t>
            </w:r>
          </w:p>
        </w:tc>
        <w:tc>
          <w:tcPr>
            <w:tcW w:w="99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rsidR="00237F8D" w:rsidRPr="00840B6D" w:rsidRDefault="00237F8D" w:rsidP="00237F8D">
            <w:pPr>
              <w:spacing w:after="0"/>
              <w:jc w:val="center"/>
              <w:rPr>
                <w:rFonts w:eastAsiaTheme="minorHAnsi"/>
                <w:b/>
                <w:color w:val="FFFFFF" w:themeColor="background1"/>
              </w:rPr>
            </w:pPr>
            <w:r w:rsidRPr="00840B6D">
              <w:rPr>
                <w:rFonts w:eastAsiaTheme="minorHAnsi"/>
                <w:b/>
                <w:color w:val="FFFFFF" w:themeColor="background1"/>
              </w:rPr>
              <w:t>Gas DHW</w:t>
            </w:r>
          </w:p>
          <w:p w:rsidR="00237F8D" w:rsidRPr="00840B6D" w:rsidRDefault="00237F8D" w:rsidP="00237F8D">
            <w:pPr>
              <w:spacing w:after="0"/>
              <w:jc w:val="center"/>
              <w:rPr>
                <w:rFonts w:eastAsiaTheme="minorHAnsi"/>
                <w:b/>
                <w:color w:val="FFFFFF" w:themeColor="background1"/>
              </w:rPr>
            </w:pPr>
            <w:r w:rsidRPr="00840B6D">
              <w:rPr>
                <w:rFonts w:eastAsiaTheme="minorHAnsi"/>
                <w:b/>
                <w:color w:val="FFFFFF" w:themeColor="background1"/>
              </w:rPr>
              <w:t>Gas Dryer</w:t>
            </w:r>
          </w:p>
        </w:tc>
        <w:tc>
          <w:tcPr>
            <w:tcW w:w="117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rsidR="00237F8D" w:rsidRPr="00840B6D" w:rsidRDefault="00237F8D" w:rsidP="00237F8D">
            <w:pPr>
              <w:spacing w:after="0"/>
              <w:jc w:val="center"/>
              <w:rPr>
                <w:rFonts w:eastAsiaTheme="minorHAnsi"/>
                <w:b/>
                <w:color w:val="FFFFFF" w:themeColor="background1"/>
              </w:rPr>
            </w:pPr>
            <w:ins w:id="40" w:author="Samuel Dent" w:date="2015-09-25T08:10:00Z">
              <w:r>
                <w:rPr>
                  <w:rFonts w:eastAsiaTheme="minorHAnsi"/>
                  <w:b/>
                  <w:color w:val="FFFFFF" w:themeColor="background1"/>
                </w:rPr>
                <w:t>Electric DHW Unknown Dryer</w:t>
              </w:r>
            </w:ins>
          </w:p>
        </w:tc>
        <w:tc>
          <w:tcPr>
            <w:tcW w:w="108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rsidR="00237F8D" w:rsidRPr="00840B6D" w:rsidRDefault="00237F8D" w:rsidP="00237F8D">
            <w:pPr>
              <w:spacing w:after="0"/>
              <w:jc w:val="center"/>
              <w:rPr>
                <w:rFonts w:eastAsiaTheme="minorHAnsi"/>
                <w:b/>
                <w:color w:val="FFFFFF" w:themeColor="background1"/>
              </w:rPr>
            </w:pPr>
            <w:ins w:id="41" w:author="Samuel Dent" w:date="2015-09-25T08:10:00Z">
              <w:r>
                <w:rPr>
                  <w:rFonts w:eastAsiaTheme="minorHAnsi"/>
                  <w:b/>
                  <w:color w:val="FFFFFF" w:themeColor="background1"/>
                </w:rPr>
                <w:t>Gas</w:t>
              </w:r>
              <w:r>
                <w:rPr>
                  <w:rFonts w:eastAsiaTheme="minorHAnsi"/>
                  <w:b/>
                  <w:color w:val="FFFFFF" w:themeColor="background1"/>
                </w:rPr>
                <w:t xml:space="preserve"> DHW Unknown Dryer</w:t>
              </w:r>
            </w:ins>
          </w:p>
        </w:tc>
        <w:tc>
          <w:tcPr>
            <w:tcW w:w="108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rsidR="00237F8D" w:rsidRPr="00840B6D" w:rsidRDefault="00237F8D" w:rsidP="00237F8D">
            <w:pPr>
              <w:spacing w:after="0"/>
              <w:jc w:val="center"/>
              <w:rPr>
                <w:rFonts w:eastAsiaTheme="minorHAnsi"/>
                <w:b/>
                <w:color w:val="FFFFFF" w:themeColor="background1"/>
              </w:rPr>
            </w:pPr>
            <w:ins w:id="42" w:author="Samuel Dent" w:date="2015-09-25T08:10:00Z">
              <w:r>
                <w:rPr>
                  <w:rFonts w:eastAsiaTheme="minorHAnsi"/>
                  <w:b/>
                  <w:color w:val="FFFFFF" w:themeColor="background1"/>
                </w:rPr>
                <w:t xml:space="preserve">Unknown DHW </w:t>
              </w:r>
              <w:r>
                <w:rPr>
                  <w:rFonts w:eastAsiaTheme="minorHAnsi"/>
                  <w:b/>
                  <w:color w:val="FFFFFF" w:themeColor="background1"/>
                </w:rPr>
                <w:t>Electric</w:t>
              </w:r>
              <w:r>
                <w:rPr>
                  <w:rFonts w:eastAsiaTheme="minorHAnsi"/>
                  <w:b/>
                  <w:color w:val="FFFFFF" w:themeColor="background1"/>
                </w:rPr>
                <w:t xml:space="preserve"> Dryer</w:t>
              </w:r>
            </w:ins>
          </w:p>
        </w:tc>
        <w:tc>
          <w:tcPr>
            <w:tcW w:w="99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rsidR="00237F8D" w:rsidRDefault="00237F8D" w:rsidP="00237F8D">
            <w:pPr>
              <w:spacing w:after="0"/>
              <w:jc w:val="center"/>
              <w:rPr>
                <w:ins w:id="43" w:author="Samuel Dent" w:date="2015-09-25T08:12:00Z"/>
                <w:rFonts w:eastAsiaTheme="minorHAnsi"/>
                <w:b/>
                <w:color w:val="FFFFFF" w:themeColor="background1"/>
              </w:rPr>
            </w:pPr>
            <w:ins w:id="44" w:author="Samuel Dent" w:date="2015-09-25T08:10:00Z">
              <w:r>
                <w:rPr>
                  <w:rFonts w:eastAsiaTheme="minorHAnsi"/>
                  <w:b/>
                  <w:color w:val="FFFFFF" w:themeColor="background1"/>
                </w:rPr>
                <w:t xml:space="preserve">Unknown DHW </w:t>
              </w:r>
            </w:ins>
          </w:p>
          <w:p w:rsidR="00237F8D" w:rsidRPr="00840B6D" w:rsidRDefault="00237F8D" w:rsidP="00237F8D">
            <w:pPr>
              <w:spacing w:after="0"/>
              <w:jc w:val="center"/>
              <w:rPr>
                <w:rFonts w:eastAsiaTheme="minorHAnsi"/>
                <w:b/>
                <w:color w:val="FFFFFF" w:themeColor="background1"/>
              </w:rPr>
            </w:pPr>
            <w:ins w:id="45" w:author="Samuel Dent" w:date="2015-09-25T08:10:00Z">
              <w:r>
                <w:rPr>
                  <w:rFonts w:eastAsiaTheme="minorHAnsi"/>
                  <w:b/>
                  <w:color w:val="FFFFFF" w:themeColor="background1"/>
                </w:rPr>
                <w:t>Gas</w:t>
              </w:r>
              <w:r>
                <w:rPr>
                  <w:rFonts w:eastAsiaTheme="minorHAnsi"/>
                  <w:b/>
                  <w:color w:val="FFFFFF" w:themeColor="background1"/>
                </w:rPr>
                <w:t xml:space="preserve"> Dryer</w:t>
              </w:r>
            </w:ins>
          </w:p>
        </w:tc>
        <w:tc>
          <w:tcPr>
            <w:tcW w:w="108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rsidR="00237F8D" w:rsidRPr="00840B6D" w:rsidRDefault="00237F8D" w:rsidP="00237F8D">
            <w:pPr>
              <w:spacing w:after="0"/>
              <w:jc w:val="center"/>
              <w:rPr>
                <w:rFonts w:eastAsiaTheme="minorHAnsi"/>
                <w:b/>
                <w:color w:val="FFFFFF" w:themeColor="background1"/>
              </w:rPr>
            </w:pPr>
            <w:ins w:id="46" w:author="Samuel Dent" w:date="2015-09-25T08:11:00Z">
              <w:r>
                <w:rPr>
                  <w:rFonts w:eastAsiaTheme="minorHAnsi"/>
                  <w:b/>
                  <w:color w:val="FFFFFF" w:themeColor="background1"/>
                </w:rPr>
                <w:t>Unknown DHW Unknown Dryer</w:t>
              </w:r>
            </w:ins>
          </w:p>
        </w:tc>
      </w:tr>
      <w:tr w:rsidR="00237F8D" w:rsidRPr="00840B6D" w:rsidTr="00237F8D">
        <w:trPr>
          <w:trHeight w:val="290"/>
        </w:trPr>
        <w:tc>
          <w:tcPr>
            <w:tcW w:w="1260" w:type="dxa"/>
            <w:tcBorders>
              <w:top w:val="single" w:sz="6" w:space="0" w:color="auto"/>
              <w:left w:val="single" w:sz="6" w:space="0" w:color="auto"/>
              <w:bottom w:val="single" w:sz="6" w:space="0" w:color="auto"/>
              <w:right w:val="single" w:sz="6" w:space="0" w:color="auto"/>
            </w:tcBorders>
            <w:vAlign w:val="center"/>
            <w:hideMark/>
          </w:tcPr>
          <w:p w:rsidR="00237F8D" w:rsidRPr="00840B6D" w:rsidRDefault="00237F8D" w:rsidP="00237F8D">
            <w:pPr>
              <w:jc w:val="center"/>
              <w:rPr>
                <w:rFonts w:eastAsiaTheme="minorHAnsi"/>
              </w:rPr>
            </w:pPr>
            <w:r w:rsidRPr="00840B6D">
              <w:t>ENERGY STAR</w:t>
            </w:r>
          </w:p>
        </w:tc>
        <w:tc>
          <w:tcPr>
            <w:tcW w:w="1080" w:type="dxa"/>
            <w:tcBorders>
              <w:top w:val="single" w:sz="6" w:space="0" w:color="auto"/>
              <w:left w:val="single" w:sz="6" w:space="0" w:color="auto"/>
              <w:bottom w:val="single" w:sz="6" w:space="0" w:color="auto"/>
              <w:right w:val="single" w:sz="6" w:space="0" w:color="auto"/>
            </w:tcBorders>
            <w:vAlign w:val="center"/>
            <w:hideMark/>
          </w:tcPr>
          <w:p w:rsidR="00237F8D" w:rsidRPr="00840B6D" w:rsidRDefault="00237F8D" w:rsidP="00237F8D">
            <w:pPr>
              <w:jc w:val="center"/>
              <w:rPr>
                <w:rFonts w:eastAsiaTheme="minorHAnsi"/>
              </w:rPr>
            </w:pPr>
            <w:r w:rsidRPr="00840B6D">
              <w:t>16</w:t>
            </w:r>
            <w:r>
              <w:t>2.7</w:t>
            </w:r>
          </w:p>
        </w:tc>
        <w:tc>
          <w:tcPr>
            <w:tcW w:w="990" w:type="dxa"/>
            <w:tcBorders>
              <w:top w:val="single" w:sz="6" w:space="0" w:color="auto"/>
              <w:left w:val="single" w:sz="6" w:space="0" w:color="auto"/>
              <w:bottom w:val="single" w:sz="6" w:space="0" w:color="auto"/>
              <w:right w:val="single" w:sz="6" w:space="0" w:color="auto"/>
            </w:tcBorders>
            <w:vAlign w:val="center"/>
            <w:hideMark/>
          </w:tcPr>
          <w:p w:rsidR="00237F8D" w:rsidRPr="00840B6D" w:rsidRDefault="00237F8D" w:rsidP="00237F8D">
            <w:pPr>
              <w:jc w:val="center"/>
              <w:rPr>
                <w:rFonts w:eastAsiaTheme="minorHAnsi"/>
              </w:rPr>
            </w:pPr>
            <w:r w:rsidRPr="00840B6D">
              <w:t>77.</w:t>
            </w:r>
            <w:r>
              <w:t>0</w:t>
            </w:r>
          </w:p>
        </w:tc>
        <w:tc>
          <w:tcPr>
            <w:tcW w:w="1080" w:type="dxa"/>
            <w:tcBorders>
              <w:top w:val="single" w:sz="6" w:space="0" w:color="auto"/>
              <w:left w:val="single" w:sz="6" w:space="0" w:color="auto"/>
              <w:bottom w:val="single" w:sz="6" w:space="0" w:color="auto"/>
              <w:right w:val="single" w:sz="6" w:space="0" w:color="auto"/>
            </w:tcBorders>
            <w:vAlign w:val="center"/>
            <w:hideMark/>
          </w:tcPr>
          <w:p w:rsidR="00237F8D" w:rsidRPr="00840B6D" w:rsidRDefault="00237F8D" w:rsidP="00BD08F5">
            <w:pPr>
              <w:jc w:val="center"/>
              <w:rPr>
                <w:rFonts w:eastAsiaTheme="minorHAnsi"/>
              </w:rPr>
            </w:pPr>
            <w:r w:rsidRPr="00840B6D">
              <w:t>96.</w:t>
            </w:r>
            <w:r>
              <w:t>0</w:t>
            </w:r>
          </w:p>
        </w:tc>
        <w:tc>
          <w:tcPr>
            <w:tcW w:w="990" w:type="dxa"/>
            <w:tcBorders>
              <w:top w:val="single" w:sz="6" w:space="0" w:color="auto"/>
              <w:left w:val="single" w:sz="6" w:space="0" w:color="auto"/>
              <w:bottom w:val="single" w:sz="6" w:space="0" w:color="auto"/>
              <w:right w:val="single" w:sz="6" w:space="0" w:color="auto"/>
            </w:tcBorders>
            <w:vAlign w:val="center"/>
            <w:hideMark/>
          </w:tcPr>
          <w:p w:rsidR="00237F8D" w:rsidRPr="00840B6D" w:rsidRDefault="00237F8D" w:rsidP="00BD08F5">
            <w:pPr>
              <w:jc w:val="center"/>
              <w:rPr>
                <w:rFonts w:eastAsiaTheme="minorHAnsi"/>
              </w:rPr>
            </w:pPr>
            <w:r w:rsidRPr="00840B6D">
              <w:t>10.</w:t>
            </w:r>
            <w:r>
              <w:t>2</w:t>
            </w:r>
          </w:p>
        </w:tc>
        <w:tc>
          <w:tcPr>
            <w:tcW w:w="1170" w:type="dxa"/>
            <w:tcBorders>
              <w:top w:val="single" w:sz="6" w:space="0" w:color="auto"/>
              <w:left w:val="single" w:sz="6" w:space="0" w:color="auto"/>
              <w:bottom w:val="single" w:sz="6" w:space="0" w:color="auto"/>
              <w:right w:val="single" w:sz="6" w:space="0" w:color="auto"/>
            </w:tcBorders>
            <w:vAlign w:val="center"/>
          </w:tcPr>
          <w:p w:rsidR="00237F8D" w:rsidRPr="00840B6D" w:rsidRDefault="00237F8D" w:rsidP="00BD08F5">
            <w:pPr>
              <w:jc w:val="center"/>
            </w:pPr>
            <w:ins w:id="47" w:author="Samuel Dent" w:date="2015-09-25T08:13:00Z">
              <w:r>
                <w:rPr>
                  <w:rFonts w:ascii="Calibri" w:hAnsi="Calibri"/>
                  <w:color w:val="000000"/>
                  <w:szCs w:val="20"/>
                </w:rPr>
                <w:t>114.0</w:t>
              </w:r>
            </w:ins>
          </w:p>
        </w:tc>
        <w:tc>
          <w:tcPr>
            <w:tcW w:w="1080" w:type="dxa"/>
            <w:tcBorders>
              <w:top w:val="single" w:sz="6" w:space="0" w:color="auto"/>
              <w:left w:val="single" w:sz="6" w:space="0" w:color="auto"/>
              <w:bottom w:val="single" w:sz="6" w:space="0" w:color="auto"/>
              <w:right w:val="single" w:sz="6" w:space="0" w:color="auto"/>
            </w:tcBorders>
            <w:vAlign w:val="center"/>
          </w:tcPr>
          <w:p w:rsidR="00237F8D" w:rsidRPr="00840B6D" w:rsidRDefault="00237F8D" w:rsidP="00BD08F5">
            <w:pPr>
              <w:jc w:val="center"/>
            </w:pPr>
            <w:ins w:id="48" w:author="Samuel Dent" w:date="2015-09-25T08:13:00Z">
              <w:r>
                <w:rPr>
                  <w:rFonts w:ascii="Calibri" w:hAnsi="Calibri"/>
                  <w:color w:val="000000"/>
                  <w:szCs w:val="20"/>
                </w:rPr>
                <w:t>28.2</w:t>
              </w:r>
            </w:ins>
          </w:p>
        </w:tc>
        <w:tc>
          <w:tcPr>
            <w:tcW w:w="1080" w:type="dxa"/>
            <w:tcBorders>
              <w:top w:val="single" w:sz="6" w:space="0" w:color="auto"/>
              <w:left w:val="single" w:sz="6" w:space="0" w:color="auto"/>
              <w:bottom w:val="single" w:sz="6" w:space="0" w:color="auto"/>
              <w:right w:val="single" w:sz="6" w:space="0" w:color="auto"/>
            </w:tcBorders>
            <w:vAlign w:val="center"/>
          </w:tcPr>
          <w:p w:rsidR="00237F8D" w:rsidRPr="00840B6D" w:rsidRDefault="00237F8D" w:rsidP="00BD08F5">
            <w:pPr>
              <w:jc w:val="center"/>
            </w:pPr>
            <w:ins w:id="49" w:author="Samuel Dent" w:date="2015-09-25T08:13:00Z">
              <w:r>
                <w:rPr>
                  <w:rFonts w:ascii="Calibri" w:hAnsi="Calibri"/>
                  <w:color w:val="000000"/>
                  <w:szCs w:val="20"/>
                </w:rPr>
                <w:t>90.7</w:t>
              </w:r>
            </w:ins>
          </w:p>
        </w:tc>
        <w:tc>
          <w:tcPr>
            <w:tcW w:w="990" w:type="dxa"/>
            <w:tcBorders>
              <w:top w:val="single" w:sz="6" w:space="0" w:color="auto"/>
              <w:left w:val="single" w:sz="6" w:space="0" w:color="auto"/>
              <w:bottom w:val="single" w:sz="6" w:space="0" w:color="auto"/>
              <w:right w:val="single" w:sz="6" w:space="0" w:color="auto"/>
            </w:tcBorders>
            <w:vAlign w:val="center"/>
          </w:tcPr>
          <w:p w:rsidR="00237F8D" w:rsidRPr="00840B6D" w:rsidRDefault="00237F8D" w:rsidP="00BD08F5">
            <w:pPr>
              <w:jc w:val="center"/>
            </w:pPr>
            <w:ins w:id="50" w:author="Samuel Dent" w:date="2015-09-25T08:13:00Z">
              <w:r>
                <w:rPr>
                  <w:rFonts w:ascii="Calibri" w:hAnsi="Calibri"/>
                  <w:color w:val="000000"/>
                  <w:szCs w:val="20"/>
                </w:rPr>
                <w:t>24.0</w:t>
              </w:r>
            </w:ins>
          </w:p>
        </w:tc>
        <w:tc>
          <w:tcPr>
            <w:tcW w:w="1080" w:type="dxa"/>
            <w:tcBorders>
              <w:top w:val="single" w:sz="6" w:space="0" w:color="auto"/>
              <w:left w:val="single" w:sz="6" w:space="0" w:color="auto"/>
              <w:bottom w:val="single" w:sz="6" w:space="0" w:color="auto"/>
              <w:right w:val="single" w:sz="6" w:space="0" w:color="auto"/>
            </w:tcBorders>
            <w:vAlign w:val="center"/>
          </w:tcPr>
          <w:p w:rsidR="00237F8D" w:rsidRPr="00840B6D" w:rsidRDefault="00237F8D" w:rsidP="00BD08F5">
            <w:pPr>
              <w:jc w:val="center"/>
            </w:pPr>
            <w:ins w:id="51" w:author="Samuel Dent" w:date="2015-09-25T08:13:00Z">
              <w:r>
                <w:rPr>
                  <w:rFonts w:ascii="Calibri" w:hAnsi="Calibri"/>
                  <w:color w:val="000000"/>
                  <w:szCs w:val="20"/>
                </w:rPr>
                <w:t>42.0</w:t>
              </w:r>
            </w:ins>
          </w:p>
        </w:tc>
      </w:tr>
      <w:tr w:rsidR="00237F8D" w:rsidRPr="00840B6D" w:rsidTr="00237F8D">
        <w:trPr>
          <w:trHeight w:val="290"/>
        </w:trPr>
        <w:tc>
          <w:tcPr>
            <w:tcW w:w="1260" w:type="dxa"/>
            <w:tcBorders>
              <w:top w:val="single" w:sz="6" w:space="0" w:color="auto"/>
              <w:left w:val="single" w:sz="6" w:space="0" w:color="auto"/>
              <w:bottom w:val="single" w:sz="6" w:space="0" w:color="auto"/>
              <w:right w:val="single" w:sz="6" w:space="0" w:color="auto"/>
            </w:tcBorders>
            <w:vAlign w:val="center"/>
            <w:hideMark/>
          </w:tcPr>
          <w:p w:rsidR="00237F8D" w:rsidRPr="00840B6D" w:rsidRDefault="00237F8D" w:rsidP="00237F8D">
            <w:pPr>
              <w:jc w:val="center"/>
              <w:rPr>
                <w:rFonts w:eastAsiaTheme="minorHAnsi"/>
              </w:rPr>
            </w:pPr>
            <w:r w:rsidRPr="00840B6D">
              <w:t>ENERGY STAR Most Efficient</w:t>
            </w:r>
          </w:p>
        </w:tc>
        <w:tc>
          <w:tcPr>
            <w:tcW w:w="1080" w:type="dxa"/>
            <w:tcBorders>
              <w:top w:val="single" w:sz="6" w:space="0" w:color="auto"/>
              <w:left w:val="single" w:sz="6" w:space="0" w:color="auto"/>
              <w:bottom w:val="single" w:sz="6" w:space="0" w:color="auto"/>
              <w:right w:val="single" w:sz="6" w:space="0" w:color="auto"/>
            </w:tcBorders>
            <w:vAlign w:val="center"/>
            <w:hideMark/>
          </w:tcPr>
          <w:p w:rsidR="00237F8D" w:rsidRPr="00840B6D" w:rsidRDefault="00237F8D" w:rsidP="00237F8D">
            <w:pPr>
              <w:jc w:val="center"/>
              <w:rPr>
                <w:rFonts w:eastAsiaTheme="minorHAnsi"/>
              </w:rPr>
            </w:pPr>
            <w:r w:rsidRPr="00840B6D">
              <w:t>242.1</w:t>
            </w:r>
          </w:p>
        </w:tc>
        <w:tc>
          <w:tcPr>
            <w:tcW w:w="990" w:type="dxa"/>
            <w:tcBorders>
              <w:top w:val="single" w:sz="6" w:space="0" w:color="auto"/>
              <w:left w:val="single" w:sz="6" w:space="0" w:color="auto"/>
              <w:bottom w:val="single" w:sz="6" w:space="0" w:color="auto"/>
              <w:right w:val="single" w:sz="6" w:space="0" w:color="auto"/>
            </w:tcBorders>
            <w:vAlign w:val="center"/>
            <w:hideMark/>
          </w:tcPr>
          <w:p w:rsidR="00237F8D" w:rsidRPr="00840B6D" w:rsidRDefault="00237F8D" w:rsidP="00237F8D">
            <w:pPr>
              <w:jc w:val="center"/>
              <w:rPr>
                <w:rFonts w:eastAsiaTheme="minorHAnsi"/>
              </w:rPr>
            </w:pPr>
            <w:r w:rsidRPr="00840B6D">
              <w:t>88.</w:t>
            </w:r>
            <w:r>
              <w:t>2</w:t>
            </w:r>
          </w:p>
        </w:tc>
        <w:tc>
          <w:tcPr>
            <w:tcW w:w="1080" w:type="dxa"/>
            <w:tcBorders>
              <w:top w:val="single" w:sz="6" w:space="0" w:color="auto"/>
              <w:left w:val="single" w:sz="6" w:space="0" w:color="auto"/>
              <w:bottom w:val="single" w:sz="6" w:space="0" w:color="auto"/>
              <w:right w:val="single" w:sz="6" w:space="0" w:color="auto"/>
            </w:tcBorders>
            <w:vAlign w:val="center"/>
            <w:hideMark/>
          </w:tcPr>
          <w:p w:rsidR="00237F8D" w:rsidRPr="00840B6D" w:rsidRDefault="00237F8D" w:rsidP="00BD08F5">
            <w:pPr>
              <w:jc w:val="center"/>
              <w:rPr>
                <w:rFonts w:eastAsiaTheme="minorHAnsi"/>
              </w:rPr>
            </w:pPr>
            <w:r w:rsidRPr="00840B6D">
              <w:t>149.</w:t>
            </w:r>
            <w:r>
              <w:t>9</w:t>
            </w:r>
          </w:p>
        </w:tc>
        <w:tc>
          <w:tcPr>
            <w:tcW w:w="990" w:type="dxa"/>
            <w:tcBorders>
              <w:top w:val="single" w:sz="6" w:space="0" w:color="auto"/>
              <w:left w:val="single" w:sz="6" w:space="0" w:color="auto"/>
              <w:bottom w:val="single" w:sz="6" w:space="0" w:color="auto"/>
              <w:right w:val="single" w:sz="6" w:space="0" w:color="auto"/>
            </w:tcBorders>
            <w:vAlign w:val="center"/>
            <w:hideMark/>
          </w:tcPr>
          <w:p w:rsidR="00237F8D" w:rsidRPr="00840B6D" w:rsidRDefault="00237F8D" w:rsidP="00BD08F5">
            <w:pPr>
              <w:jc w:val="center"/>
              <w:rPr>
                <w:rFonts w:eastAsiaTheme="minorHAnsi"/>
              </w:rPr>
            </w:pPr>
            <w:r w:rsidRPr="00840B6D">
              <w:t>-4.0</w:t>
            </w:r>
          </w:p>
        </w:tc>
        <w:tc>
          <w:tcPr>
            <w:tcW w:w="1170" w:type="dxa"/>
            <w:tcBorders>
              <w:top w:val="single" w:sz="6" w:space="0" w:color="auto"/>
              <w:left w:val="single" w:sz="6" w:space="0" w:color="auto"/>
              <w:bottom w:val="single" w:sz="6" w:space="0" w:color="auto"/>
              <w:right w:val="single" w:sz="6" w:space="0" w:color="auto"/>
            </w:tcBorders>
            <w:vAlign w:val="center"/>
          </w:tcPr>
          <w:p w:rsidR="00237F8D" w:rsidRPr="00840B6D" w:rsidRDefault="00237F8D" w:rsidP="00BD08F5">
            <w:pPr>
              <w:jc w:val="center"/>
            </w:pPr>
            <w:ins w:id="52" w:author="Samuel Dent" w:date="2015-09-25T08:13:00Z">
              <w:r>
                <w:rPr>
                  <w:rFonts w:ascii="Calibri" w:hAnsi="Calibri"/>
                  <w:color w:val="000000"/>
                  <w:szCs w:val="20"/>
                </w:rPr>
                <w:t>174.8</w:t>
              </w:r>
            </w:ins>
          </w:p>
        </w:tc>
        <w:tc>
          <w:tcPr>
            <w:tcW w:w="1080" w:type="dxa"/>
            <w:tcBorders>
              <w:top w:val="single" w:sz="6" w:space="0" w:color="auto"/>
              <w:left w:val="single" w:sz="6" w:space="0" w:color="auto"/>
              <w:bottom w:val="single" w:sz="6" w:space="0" w:color="auto"/>
              <w:right w:val="single" w:sz="6" w:space="0" w:color="auto"/>
            </w:tcBorders>
            <w:vAlign w:val="center"/>
          </w:tcPr>
          <w:p w:rsidR="00237F8D" w:rsidRPr="00840B6D" w:rsidRDefault="00237F8D" w:rsidP="00BD08F5">
            <w:pPr>
              <w:jc w:val="center"/>
            </w:pPr>
            <w:ins w:id="53" w:author="Samuel Dent" w:date="2015-09-25T08:13:00Z">
              <w:r>
                <w:rPr>
                  <w:rFonts w:ascii="Calibri" w:hAnsi="Calibri"/>
                  <w:color w:val="000000"/>
                  <w:szCs w:val="20"/>
                </w:rPr>
                <w:t>20.9</w:t>
              </w:r>
            </w:ins>
          </w:p>
        </w:tc>
        <w:tc>
          <w:tcPr>
            <w:tcW w:w="1080" w:type="dxa"/>
            <w:tcBorders>
              <w:top w:val="single" w:sz="6" w:space="0" w:color="auto"/>
              <w:left w:val="single" w:sz="6" w:space="0" w:color="auto"/>
              <w:bottom w:val="single" w:sz="6" w:space="0" w:color="auto"/>
              <w:right w:val="single" w:sz="6" w:space="0" w:color="auto"/>
            </w:tcBorders>
            <w:vAlign w:val="center"/>
          </w:tcPr>
          <w:p w:rsidR="00237F8D" w:rsidRPr="00840B6D" w:rsidRDefault="00237F8D" w:rsidP="00BD08F5">
            <w:pPr>
              <w:jc w:val="center"/>
            </w:pPr>
            <w:ins w:id="54" w:author="Samuel Dent" w:date="2015-09-25T08:13:00Z">
              <w:r>
                <w:rPr>
                  <w:rFonts w:ascii="Calibri" w:hAnsi="Calibri"/>
                  <w:color w:val="000000"/>
                  <w:szCs w:val="20"/>
                </w:rPr>
                <w:t>112.8</w:t>
              </w:r>
            </w:ins>
          </w:p>
        </w:tc>
        <w:tc>
          <w:tcPr>
            <w:tcW w:w="990" w:type="dxa"/>
            <w:tcBorders>
              <w:top w:val="single" w:sz="6" w:space="0" w:color="auto"/>
              <w:left w:val="single" w:sz="6" w:space="0" w:color="auto"/>
              <w:bottom w:val="single" w:sz="6" w:space="0" w:color="auto"/>
              <w:right w:val="single" w:sz="6" w:space="0" w:color="auto"/>
            </w:tcBorders>
            <w:vAlign w:val="center"/>
          </w:tcPr>
          <w:p w:rsidR="00237F8D" w:rsidRPr="00840B6D" w:rsidRDefault="00237F8D" w:rsidP="00BD08F5">
            <w:pPr>
              <w:jc w:val="center"/>
            </w:pPr>
            <w:ins w:id="55" w:author="Samuel Dent" w:date="2015-09-25T08:13:00Z">
              <w:r>
                <w:rPr>
                  <w:rFonts w:ascii="Calibri" w:hAnsi="Calibri"/>
                  <w:color w:val="000000"/>
                  <w:szCs w:val="20"/>
                </w:rPr>
                <w:t>20.6</w:t>
              </w:r>
            </w:ins>
          </w:p>
        </w:tc>
        <w:tc>
          <w:tcPr>
            <w:tcW w:w="1080" w:type="dxa"/>
            <w:tcBorders>
              <w:top w:val="single" w:sz="6" w:space="0" w:color="auto"/>
              <w:left w:val="single" w:sz="6" w:space="0" w:color="auto"/>
              <w:bottom w:val="single" w:sz="6" w:space="0" w:color="auto"/>
              <w:right w:val="single" w:sz="6" w:space="0" w:color="auto"/>
            </w:tcBorders>
            <w:vAlign w:val="center"/>
          </w:tcPr>
          <w:p w:rsidR="00237F8D" w:rsidRPr="00840B6D" w:rsidRDefault="00237F8D" w:rsidP="00BD08F5">
            <w:pPr>
              <w:jc w:val="center"/>
            </w:pPr>
            <w:ins w:id="56" w:author="Samuel Dent" w:date="2015-09-25T08:13:00Z">
              <w:r>
                <w:rPr>
                  <w:rFonts w:ascii="Calibri" w:hAnsi="Calibri"/>
                  <w:color w:val="000000"/>
                  <w:szCs w:val="20"/>
                </w:rPr>
                <w:t>45.5</w:t>
              </w:r>
            </w:ins>
          </w:p>
        </w:tc>
      </w:tr>
    </w:tbl>
    <w:p w:rsidR="00B968CC" w:rsidRPr="00840B6D" w:rsidRDefault="00B968CC" w:rsidP="00B968CC">
      <w:pPr>
        <w:rPr>
          <w:noProof/>
        </w:rPr>
      </w:pPr>
    </w:p>
    <w:p w:rsidR="00B968CC" w:rsidRPr="00840B6D" w:rsidDel="00237F8D" w:rsidRDefault="00B968CC" w:rsidP="00B968CC">
      <w:pPr>
        <w:spacing w:after="240"/>
        <w:rPr>
          <w:del w:id="57" w:author="Samuel Dent" w:date="2015-09-25T08:13:00Z"/>
          <w:rFonts w:cstheme="minorHAnsi"/>
          <w:noProof/>
        </w:rPr>
      </w:pPr>
      <w:del w:id="58" w:author="Samuel Dent" w:date="2015-09-25T08:13:00Z">
        <w:r w:rsidRPr="00840B6D" w:rsidDel="00237F8D">
          <w:rPr>
            <w:rFonts w:cstheme="minorHAnsi"/>
            <w:noProof/>
          </w:rPr>
          <w:delText>If the DHW and dryer fuel is unknown the prescriptive kWH savings based on defaults provided above should be:</w:delText>
        </w:r>
      </w:del>
    </w:p>
    <w:tbl>
      <w:tblPr>
        <w:tblW w:w="0" w:type="auto"/>
        <w:jc w:val="center"/>
        <w:tblInd w:w="930" w:type="dxa"/>
        <w:tblLayout w:type="fixed"/>
        <w:tblCellMar>
          <w:left w:w="30" w:type="dxa"/>
          <w:right w:w="30" w:type="dxa"/>
        </w:tblCellMar>
        <w:tblLook w:val="04A0" w:firstRow="1" w:lastRow="0" w:firstColumn="1" w:lastColumn="0" w:noHBand="0" w:noVBand="1"/>
      </w:tblPr>
      <w:tblGrid>
        <w:gridCol w:w="2540"/>
        <w:gridCol w:w="1450"/>
      </w:tblGrid>
      <w:tr w:rsidR="00B968CC" w:rsidRPr="00840B6D" w:rsidDel="00237F8D" w:rsidTr="005669EB">
        <w:trPr>
          <w:trHeight w:val="290"/>
          <w:jc w:val="center"/>
          <w:del w:id="59" w:author="Samuel Dent" w:date="2015-09-25T08:13:00Z"/>
        </w:trPr>
        <w:tc>
          <w:tcPr>
            <w:tcW w:w="2540" w:type="dxa"/>
            <w:vAlign w:val="center"/>
          </w:tcPr>
          <w:p w:rsidR="00B968CC" w:rsidRPr="00840B6D" w:rsidDel="00237F8D" w:rsidRDefault="00B968CC" w:rsidP="005669EB">
            <w:pPr>
              <w:jc w:val="center"/>
              <w:rPr>
                <w:del w:id="60" w:author="Samuel Dent" w:date="2015-09-25T08:13:00Z"/>
                <w:rFonts w:eastAsiaTheme="minorHAnsi"/>
              </w:rPr>
            </w:pPr>
          </w:p>
        </w:tc>
        <w:tc>
          <w:tcPr>
            <w:tcW w:w="145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rsidR="00B968CC" w:rsidRPr="00840B6D" w:rsidDel="00237F8D" w:rsidRDefault="00B968CC" w:rsidP="005669EB">
            <w:pPr>
              <w:jc w:val="center"/>
              <w:rPr>
                <w:del w:id="61" w:author="Samuel Dent" w:date="2015-09-25T08:13:00Z"/>
                <w:rFonts w:eastAsiaTheme="minorHAnsi"/>
                <w:b/>
              </w:rPr>
            </w:pPr>
            <w:del w:id="62" w:author="Samuel Dent" w:date="2015-09-25T08:13:00Z">
              <w:r w:rsidRPr="00840B6D" w:rsidDel="00237F8D">
                <w:rPr>
                  <w:rFonts w:eastAsiaTheme="minorHAnsi"/>
                  <w:b/>
                  <w:color w:val="FFFFFF" w:themeColor="background1"/>
                </w:rPr>
                <w:delText>ΔkWH</w:delText>
              </w:r>
            </w:del>
          </w:p>
        </w:tc>
      </w:tr>
      <w:tr w:rsidR="00B968CC" w:rsidRPr="00840B6D" w:rsidDel="00237F8D" w:rsidTr="005669EB">
        <w:trPr>
          <w:trHeight w:val="290"/>
          <w:jc w:val="center"/>
          <w:del w:id="63" w:author="Samuel Dent" w:date="2015-09-25T08:13:00Z"/>
        </w:trPr>
        <w:tc>
          <w:tcPr>
            <w:tcW w:w="2540" w:type="dxa"/>
            <w:tcBorders>
              <w:top w:val="single" w:sz="6" w:space="0" w:color="auto"/>
              <w:left w:val="single" w:sz="6" w:space="0" w:color="auto"/>
              <w:bottom w:val="single" w:sz="6" w:space="0" w:color="auto"/>
              <w:right w:val="single" w:sz="6" w:space="0" w:color="auto"/>
            </w:tcBorders>
            <w:vAlign w:val="bottom"/>
            <w:hideMark/>
          </w:tcPr>
          <w:p w:rsidR="00B968CC" w:rsidRPr="00840B6D" w:rsidDel="00237F8D" w:rsidRDefault="00B968CC" w:rsidP="005669EB">
            <w:pPr>
              <w:rPr>
                <w:del w:id="64" w:author="Samuel Dent" w:date="2015-09-25T08:13:00Z"/>
                <w:rFonts w:eastAsiaTheme="minorHAnsi"/>
              </w:rPr>
            </w:pPr>
            <w:del w:id="65" w:author="Samuel Dent" w:date="2015-09-25T08:13:00Z">
              <w:r w:rsidRPr="00840B6D" w:rsidDel="00237F8D">
                <w:delText>ENERGY STAR</w:delText>
              </w:r>
            </w:del>
          </w:p>
        </w:tc>
        <w:tc>
          <w:tcPr>
            <w:tcW w:w="1450" w:type="dxa"/>
            <w:tcBorders>
              <w:top w:val="single" w:sz="6" w:space="0" w:color="auto"/>
              <w:left w:val="single" w:sz="6" w:space="0" w:color="auto"/>
              <w:bottom w:val="single" w:sz="6" w:space="0" w:color="auto"/>
              <w:right w:val="single" w:sz="6" w:space="0" w:color="auto"/>
            </w:tcBorders>
            <w:vAlign w:val="bottom"/>
            <w:hideMark/>
          </w:tcPr>
          <w:p w:rsidR="00B968CC" w:rsidRPr="00840B6D" w:rsidDel="00237F8D" w:rsidRDefault="00B968CC" w:rsidP="005669EB">
            <w:pPr>
              <w:jc w:val="center"/>
              <w:rPr>
                <w:del w:id="66" w:author="Samuel Dent" w:date="2015-09-25T08:13:00Z"/>
                <w:rFonts w:eastAsiaTheme="minorHAnsi"/>
              </w:rPr>
            </w:pPr>
            <w:del w:id="67" w:author="Samuel Dent" w:date="2015-09-25T08:13:00Z">
              <w:r w:rsidRPr="00840B6D" w:rsidDel="00237F8D">
                <w:delText>42.</w:delText>
              </w:r>
              <w:r w:rsidDel="00237F8D">
                <w:delText>0</w:delText>
              </w:r>
            </w:del>
          </w:p>
        </w:tc>
      </w:tr>
      <w:tr w:rsidR="00B968CC" w:rsidRPr="00840B6D" w:rsidDel="00237F8D" w:rsidTr="005669EB">
        <w:trPr>
          <w:trHeight w:val="290"/>
          <w:jc w:val="center"/>
          <w:del w:id="68" w:author="Samuel Dent" w:date="2015-09-25T08:13:00Z"/>
        </w:trPr>
        <w:tc>
          <w:tcPr>
            <w:tcW w:w="2540" w:type="dxa"/>
            <w:tcBorders>
              <w:top w:val="single" w:sz="6" w:space="0" w:color="auto"/>
              <w:left w:val="single" w:sz="6" w:space="0" w:color="auto"/>
              <w:bottom w:val="single" w:sz="6" w:space="0" w:color="auto"/>
              <w:right w:val="single" w:sz="6" w:space="0" w:color="auto"/>
            </w:tcBorders>
            <w:vAlign w:val="bottom"/>
            <w:hideMark/>
          </w:tcPr>
          <w:p w:rsidR="00B968CC" w:rsidRPr="00840B6D" w:rsidDel="00237F8D" w:rsidRDefault="00B968CC" w:rsidP="005669EB">
            <w:pPr>
              <w:rPr>
                <w:del w:id="69" w:author="Samuel Dent" w:date="2015-09-25T08:13:00Z"/>
                <w:rFonts w:eastAsiaTheme="minorHAnsi"/>
              </w:rPr>
            </w:pPr>
            <w:del w:id="70" w:author="Samuel Dent" w:date="2015-09-25T08:13:00Z">
              <w:r w:rsidRPr="00840B6D" w:rsidDel="00237F8D">
                <w:delText>ENERGY STAR Most Efficient</w:delText>
              </w:r>
            </w:del>
          </w:p>
        </w:tc>
        <w:tc>
          <w:tcPr>
            <w:tcW w:w="1450" w:type="dxa"/>
            <w:tcBorders>
              <w:top w:val="single" w:sz="6" w:space="0" w:color="auto"/>
              <w:left w:val="single" w:sz="6" w:space="0" w:color="auto"/>
              <w:bottom w:val="single" w:sz="6" w:space="0" w:color="auto"/>
              <w:right w:val="single" w:sz="6" w:space="0" w:color="auto"/>
            </w:tcBorders>
            <w:vAlign w:val="bottom"/>
            <w:hideMark/>
          </w:tcPr>
          <w:p w:rsidR="00B968CC" w:rsidRPr="00840B6D" w:rsidDel="00237F8D" w:rsidRDefault="00B968CC" w:rsidP="005669EB">
            <w:pPr>
              <w:jc w:val="center"/>
              <w:rPr>
                <w:del w:id="71" w:author="Samuel Dent" w:date="2015-09-25T08:13:00Z"/>
                <w:rFonts w:eastAsiaTheme="minorHAnsi"/>
              </w:rPr>
            </w:pPr>
            <w:del w:id="72" w:author="Samuel Dent" w:date="2015-09-25T08:13:00Z">
              <w:r w:rsidRPr="00840B6D" w:rsidDel="00237F8D">
                <w:delText>45.</w:delText>
              </w:r>
              <w:r w:rsidDel="00237F8D">
                <w:delText>5</w:delText>
              </w:r>
            </w:del>
          </w:p>
        </w:tc>
      </w:tr>
    </w:tbl>
    <w:p w:rsidR="00B968CC" w:rsidRPr="00840B6D" w:rsidDel="00237F8D" w:rsidRDefault="00B968CC" w:rsidP="00B968CC">
      <w:pPr>
        <w:rPr>
          <w:del w:id="73" w:author="Samuel Dent" w:date="2015-09-25T08:13:00Z"/>
        </w:rPr>
      </w:pPr>
    </w:p>
    <w:p w:rsidR="00B968CC" w:rsidRPr="00840B6D" w:rsidRDefault="00B968CC" w:rsidP="00B968CC">
      <w:pPr>
        <w:keepNext/>
        <w:keepLines/>
        <w:spacing w:before="200"/>
        <w:outlineLvl w:val="5"/>
        <w:rPr>
          <w:rFonts w:eastAsiaTheme="majorEastAsia"/>
          <w:b/>
          <w:iCs/>
          <w:smallCaps/>
          <w:sz w:val="22"/>
        </w:rPr>
      </w:pPr>
      <w:r w:rsidRPr="00840B6D">
        <w:rPr>
          <w:rFonts w:eastAsiaTheme="majorEastAsia" w:cstheme="majorBidi"/>
          <w:b/>
          <w:iCs/>
          <w:smallCaps/>
          <w:sz w:val="22"/>
        </w:rPr>
        <w:t>Summer Coincident Peak Demand Savings</w:t>
      </w:r>
    </w:p>
    <w:p w:rsidR="00B968CC" w:rsidRPr="00840B6D" w:rsidRDefault="00B968CC" w:rsidP="00B968CC">
      <w:pPr>
        <w:spacing w:after="240"/>
        <w:ind w:left="2160" w:hanging="720"/>
        <w:rPr>
          <w:rFonts w:cstheme="minorHAnsi"/>
          <w:noProof/>
        </w:rPr>
      </w:pPr>
      <w:r w:rsidRPr="00840B6D">
        <w:rPr>
          <w:rFonts w:cstheme="minorHAnsi"/>
          <w:noProof/>
        </w:rPr>
        <w:t xml:space="preserve">ΔkW </w:t>
      </w:r>
      <w:r w:rsidRPr="00840B6D">
        <w:rPr>
          <w:rFonts w:cstheme="minorHAnsi"/>
          <w:noProof/>
        </w:rPr>
        <w:tab/>
        <w:t>= ΔkWh/Hours * CF</w:t>
      </w:r>
      <w:r w:rsidRPr="00840B6D">
        <w:rPr>
          <w:rFonts w:cstheme="minorHAnsi"/>
          <w:noProof/>
        </w:rPr>
        <w:tab/>
      </w:r>
      <w:r w:rsidRPr="00840B6D">
        <w:rPr>
          <w:rFonts w:cstheme="minorHAnsi"/>
          <w:noProof/>
        </w:rPr>
        <w:tab/>
      </w:r>
      <w:r w:rsidRPr="00840B6D">
        <w:rPr>
          <w:rFonts w:cstheme="minorHAnsi"/>
          <w:noProof/>
        </w:rPr>
        <w:tab/>
      </w:r>
    </w:p>
    <w:p w:rsidR="00B968CC" w:rsidRPr="00840B6D" w:rsidRDefault="00B968CC" w:rsidP="00B968CC">
      <w:pPr>
        <w:spacing w:after="240"/>
        <w:ind w:left="720" w:hanging="720"/>
        <w:rPr>
          <w:rFonts w:cstheme="minorHAnsi"/>
          <w:noProof/>
          <w:lang w:val="nl-NL"/>
        </w:rPr>
      </w:pPr>
      <w:r w:rsidRPr="00840B6D">
        <w:rPr>
          <w:rFonts w:cstheme="minorHAnsi"/>
          <w:noProof/>
          <w:lang w:val="nl-NL"/>
        </w:rPr>
        <w:t>Where:</w:t>
      </w:r>
    </w:p>
    <w:p w:rsidR="00B968CC" w:rsidRPr="00840B6D" w:rsidRDefault="00B968CC" w:rsidP="00B968CC">
      <w:pPr>
        <w:spacing w:after="240"/>
        <w:ind w:left="720"/>
        <w:rPr>
          <w:rFonts w:cstheme="minorHAnsi"/>
          <w:noProof/>
        </w:rPr>
      </w:pPr>
      <w:r w:rsidRPr="00840B6D">
        <w:rPr>
          <w:rFonts w:cstheme="minorHAnsi"/>
          <w:noProof/>
        </w:rPr>
        <w:lastRenderedPageBreak/>
        <w:t>ΔkWh</w:t>
      </w:r>
      <w:r w:rsidRPr="00840B6D">
        <w:rPr>
          <w:rFonts w:cstheme="minorHAnsi"/>
          <w:noProof/>
        </w:rPr>
        <w:tab/>
      </w:r>
      <w:r w:rsidRPr="00840B6D">
        <w:rPr>
          <w:rFonts w:cstheme="minorHAnsi"/>
          <w:noProof/>
        </w:rPr>
        <w:tab/>
        <w:t>= Energy Savings as calculated above</w:t>
      </w:r>
    </w:p>
    <w:p w:rsidR="00B968CC" w:rsidRPr="00840B6D" w:rsidRDefault="00B968CC" w:rsidP="00B968CC">
      <w:pPr>
        <w:spacing w:after="240"/>
        <w:ind w:left="720"/>
        <w:rPr>
          <w:rFonts w:cstheme="minorHAnsi"/>
          <w:noProof/>
        </w:rPr>
      </w:pPr>
      <w:r w:rsidRPr="00840B6D">
        <w:rPr>
          <w:rFonts w:cstheme="minorHAnsi"/>
          <w:noProof/>
        </w:rPr>
        <w:t>Hours</w:t>
      </w:r>
      <w:r w:rsidRPr="00840B6D">
        <w:rPr>
          <w:rFonts w:cstheme="minorHAnsi"/>
          <w:noProof/>
        </w:rPr>
        <w:tab/>
      </w:r>
      <w:r w:rsidRPr="00840B6D">
        <w:rPr>
          <w:rFonts w:cstheme="minorHAnsi"/>
          <w:noProof/>
        </w:rPr>
        <w:tab/>
        <w:t>= Assumed Run hours of Clothes Washer</w:t>
      </w:r>
    </w:p>
    <w:p w:rsidR="00B968CC" w:rsidRPr="00840B6D" w:rsidRDefault="00B968CC" w:rsidP="00B968CC">
      <w:pPr>
        <w:spacing w:after="240"/>
        <w:ind w:left="1440" w:firstLine="720"/>
        <w:rPr>
          <w:rFonts w:cstheme="minorHAnsi"/>
          <w:noProof/>
        </w:rPr>
      </w:pPr>
      <w:r w:rsidRPr="00840B6D">
        <w:rPr>
          <w:rFonts w:cstheme="minorHAnsi"/>
          <w:noProof/>
        </w:rPr>
        <w:t>= 295 hours</w:t>
      </w:r>
      <w:r w:rsidRPr="00840B6D">
        <w:rPr>
          <w:rFonts w:ascii="Arial" w:hAnsi="Arial"/>
          <w:noProof/>
          <w:vertAlign w:val="superscript"/>
        </w:rPr>
        <w:footnoteReference w:id="14"/>
      </w:r>
    </w:p>
    <w:p w:rsidR="00B968CC" w:rsidRPr="00840B6D" w:rsidRDefault="00B968CC" w:rsidP="00B968CC">
      <w:pPr>
        <w:spacing w:after="240"/>
        <w:ind w:left="720"/>
        <w:rPr>
          <w:rFonts w:cstheme="minorHAnsi"/>
        </w:rPr>
      </w:pPr>
      <w:r w:rsidRPr="00840B6D">
        <w:rPr>
          <w:rFonts w:cstheme="minorHAnsi"/>
          <w:noProof/>
        </w:rPr>
        <w:t xml:space="preserve">CF </w:t>
      </w:r>
      <w:r w:rsidRPr="00840B6D">
        <w:rPr>
          <w:rFonts w:cstheme="minorHAnsi"/>
          <w:noProof/>
        </w:rPr>
        <w:tab/>
      </w:r>
      <w:r w:rsidRPr="00840B6D">
        <w:rPr>
          <w:rFonts w:cstheme="minorHAnsi"/>
          <w:noProof/>
        </w:rPr>
        <w:tab/>
        <w:t>= Summer Peak Coincidence Factor for measure.</w:t>
      </w:r>
      <w:r w:rsidRPr="00840B6D">
        <w:rPr>
          <w:rFonts w:cstheme="minorHAnsi"/>
        </w:rPr>
        <w:t xml:space="preserve"> </w:t>
      </w:r>
    </w:p>
    <w:p w:rsidR="00B968CC" w:rsidRPr="00840B6D" w:rsidRDefault="00B968CC" w:rsidP="00B968CC">
      <w:pPr>
        <w:spacing w:after="240"/>
        <w:ind w:left="1440" w:firstLine="720"/>
        <w:rPr>
          <w:rFonts w:cstheme="minorHAnsi"/>
        </w:rPr>
      </w:pPr>
      <w:r w:rsidRPr="00840B6D">
        <w:rPr>
          <w:rFonts w:cstheme="minorHAnsi"/>
        </w:rPr>
        <w:t>= 0.038</w:t>
      </w:r>
      <w:r w:rsidRPr="00840B6D">
        <w:rPr>
          <w:rFonts w:ascii="Arial" w:hAnsi="Arial"/>
          <w:vertAlign w:val="superscript"/>
        </w:rPr>
        <w:footnoteReference w:id="15"/>
      </w:r>
    </w:p>
    <w:p w:rsidR="00B968CC" w:rsidRPr="00840B6D" w:rsidRDefault="00B968CC" w:rsidP="00B968CC">
      <w:pPr>
        <w:spacing w:after="240"/>
        <w:rPr>
          <w:rFonts w:cstheme="minorHAnsi"/>
          <w:noProof/>
        </w:rPr>
      </w:pPr>
    </w:p>
    <w:p w:rsidR="00B968CC" w:rsidRPr="00840B6D" w:rsidRDefault="00B968CC" w:rsidP="00B968CC">
      <w:pPr>
        <w:spacing w:after="240"/>
        <w:rPr>
          <w:rFonts w:cstheme="minorHAnsi"/>
          <w:noProof/>
        </w:rPr>
      </w:pPr>
      <w:r w:rsidRPr="00840B6D">
        <w:rPr>
          <w:rFonts w:cstheme="minorHAnsi"/>
          <w:noProof/>
        </w:rPr>
        <w:t>Using the default assumptions provided above, the prescriptive savings for each configuration are presented below:</w:t>
      </w:r>
    </w:p>
    <w:tbl>
      <w:tblPr>
        <w:tblW w:w="10800" w:type="dxa"/>
        <w:tblInd w:w="-870" w:type="dxa"/>
        <w:tblLayout w:type="fixed"/>
        <w:tblCellMar>
          <w:left w:w="30" w:type="dxa"/>
          <w:right w:w="30" w:type="dxa"/>
        </w:tblCellMar>
        <w:tblLook w:val="04A0" w:firstRow="1" w:lastRow="0" w:firstColumn="1" w:lastColumn="0" w:noHBand="0" w:noVBand="1"/>
      </w:tblPr>
      <w:tblGrid>
        <w:gridCol w:w="1260"/>
        <w:gridCol w:w="1080"/>
        <w:gridCol w:w="990"/>
        <w:gridCol w:w="1080"/>
        <w:gridCol w:w="990"/>
        <w:gridCol w:w="1170"/>
        <w:gridCol w:w="1080"/>
        <w:gridCol w:w="1080"/>
        <w:gridCol w:w="990"/>
        <w:gridCol w:w="1080"/>
        <w:tblGridChange w:id="74">
          <w:tblGrid>
            <w:gridCol w:w="1260"/>
            <w:gridCol w:w="1080"/>
            <w:gridCol w:w="990"/>
            <w:gridCol w:w="1080"/>
            <w:gridCol w:w="990"/>
            <w:gridCol w:w="1170"/>
            <w:gridCol w:w="1080"/>
            <w:gridCol w:w="1080"/>
            <w:gridCol w:w="990"/>
            <w:gridCol w:w="1080"/>
          </w:tblGrid>
        </w:tblGridChange>
      </w:tblGrid>
      <w:tr w:rsidR="00237F8D" w:rsidRPr="00840B6D" w:rsidTr="009874D6">
        <w:trPr>
          <w:trHeight w:val="290"/>
        </w:trPr>
        <w:tc>
          <w:tcPr>
            <w:tcW w:w="1260" w:type="dxa"/>
            <w:vAlign w:val="center"/>
          </w:tcPr>
          <w:p w:rsidR="00237F8D" w:rsidRPr="00840B6D" w:rsidRDefault="00237F8D" w:rsidP="005669EB">
            <w:pPr>
              <w:jc w:val="center"/>
              <w:rPr>
                <w:rFonts w:eastAsiaTheme="minorHAnsi"/>
                <w:b/>
                <w:color w:val="FFFFFF" w:themeColor="background1"/>
              </w:rPr>
            </w:pPr>
          </w:p>
        </w:tc>
        <w:tc>
          <w:tcPr>
            <w:tcW w:w="9540" w:type="dxa"/>
            <w:gridSpan w:val="9"/>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rsidR="00237F8D" w:rsidRPr="00840B6D" w:rsidRDefault="00237F8D" w:rsidP="005669EB">
            <w:pPr>
              <w:jc w:val="center"/>
              <w:rPr>
                <w:rFonts w:eastAsiaTheme="minorHAnsi"/>
                <w:b/>
                <w:color w:val="FFFFFF" w:themeColor="background1"/>
              </w:rPr>
            </w:pPr>
            <w:proofErr w:type="spellStart"/>
            <w:r w:rsidRPr="00840B6D">
              <w:rPr>
                <w:rFonts w:eastAsiaTheme="minorHAnsi"/>
                <w:b/>
                <w:color w:val="FFFFFF" w:themeColor="background1"/>
              </w:rPr>
              <w:t>ΔkW</w:t>
            </w:r>
            <w:proofErr w:type="spellEnd"/>
          </w:p>
        </w:tc>
      </w:tr>
      <w:tr w:rsidR="00237F8D" w:rsidRPr="00840B6D" w:rsidTr="00237F8D">
        <w:trPr>
          <w:trHeight w:val="581"/>
        </w:trPr>
        <w:tc>
          <w:tcPr>
            <w:tcW w:w="1260" w:type="dxa"/>
            <w:vAlign w:val="center"/>
          </w:tcPr>
          <w:p w:rsidR="00237F8D" w:rsidRPr="00840B6D" w:rsidRDefault="00237F8D" w:rsidP="005669EB">
            <w:pPr>
              <w:jc w:val="center"/>
              <w:rPr>
                <w:rFonts w:eastAsiaTheme="minorHAnsi"/>
                <w:b/>
                <w:color w:val="FFFFFF" w:themeColor="background1"/>
              </w:rPr>
            </w:pPr>
          </w:p>
        </w:tc>
        <w:tc>
          <w:tcPr>
            <w:tcW w:w="108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rsidR="00237F8D" w:rsidRPr="00840B6D" w:rsidRDefault="00237F8D" w:rsidP="00237F8D">
            <w:pPr>
              <w:spacing w:after="0"/>
              <w:jc w:val="center"/>
              <w:rPr>
                <w:rFonts w:eastAsiaTheme="minorHAnsi"/>
                <w:b/>
                <w:color w:val="FFFFFF" w:themeColor="background1"/>
              </w:rPr>
            </w:pPr>
            <w:r w:rsidRPr="00840B6D">
              <w:rPr>
                <w:rFonts w:eastAsiaTheme="minorHAnsi"/>
                <w:b/>
                <w:color w:val="FFFFFF" w:themeColor="background1"/>
              </w:rPr>
              <w:t>Electric DHW</w:t>
            </w:r>
          </w:p>
          <w:p w:rsidR="00237F8D" w:rsidRPr="00840B6D" w:rsidRDefault="00237F8D" w:rsidP="00237F8D">
            <w:pPr>
              <w:spacing w:after="0"/>
              <w:jc w:val="center"/>
              <w:rPr>
                <w:rFonts w:eastAsiaTheme="minorHAnsi"/>
                <w:b/>
                <w:color w:val="FFFFFF" w:themeColor="background1"/>
              </w:rPr>
            </w:pPr>
            <w:r w:rsidRPr="00840B6D">
              <w:rPr>
                <w:rFonts w:eastAsiaTheme="minorHAnsi"/>
                <w:b/>
                <w:color w:val="FFFFFF" w:themeColor="background1"/>
              </w:rPr>
              <w:t>Electric Dryer</w:t>
            </w:r>
          </w:p>
        </w:tc>
        <w:tc>
          <w:tcPr>
            <w:tcW w:w="99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rsidR="00237F8D" w:rsidRPr="00840B6D" w:rsidRDefault="00237F8D" w:rsidP="00237F8D">
            <w:pPr>
              <w:spacing w:after="0"/>
              <w:jc w:val="center"/>
              <w:rPr>
                <w:rFonts w:eastAsiaTheme="minorHAnsi"/>
                <w:b/>
                <w:color w:val="FFFFFF" w:themeColor="background1"/>
              </w:rPr>
            </w:pPr>
            <w:r w:rsidRPr="00840B6D">
              <w:rPr>
                <w:rFonts w:eastAsiaTheme="minorHAnsi"/>
                <w:b/>
                <w:color w:val="FFFFFF" w:themeColor="background1"/>
              </w:rPr>
              <w:t>Gas DHW</w:t>
            </w:r>
          </w:p>
          <w:p w:rsidR="00237F8D" w:rsidRPr="00840B6D" w:rsidRDefault="00237F8D" w:rsidP="00237F8D">
            <w:pPr>
              <w:spacing w:after="0"/>
              <w:jc w:val="center"/>
              <w:rPr>
                <w:rFonts w:eastAsiaTheme="minorHAnsi"/>
                <w:b/>
                <w:color w:val="FFFFFF" w:themeColor="background1"/>
              </w:rPr>
            </w:pPr>
            <w:r w:rsidRPr="00840B6D">
              <w:rPr>
                <w:rFonts w:eastAsiaTheme="minorHAnsi"/>
                <w:b/>
                <w:color w:val="FFFFFF" w:themeColor="background1"/>
              </w:rPr>
              <w:t>Electric Dryer</w:t>
            </w:r>
          </w:p>
        </w:tc>
        <w:tc>
          <w:tcPr>
            <w:tcW w:w="108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rsidR="00237F8D" w:rsidRPr="00840B6D" w:rsidRDefault="00237F8D" w:rsidP="00237F8D">
            <w:pPr>
              <w:spacing w:after="0"/>
              <w:jc w:val="center"/>
              <w:rPr>
                <w:rFonts w:eastAsiaTheme="minorHAnsi"/>
                <w:b/>
                <w:color w:val="FFFFFF" w:themeColor="background1"/>
              </w:rPr>
            </w:pPr>
            <w:r w:rsidRPr="00840B6D">
              <w:rPr>
                <w:rFonts w:eastAsiaTheme="minorHAnsi"/>
                <w:b/>
                <w:color w:val="FFFFFF" w:themeColor="background1"/>
              </w:rPr>
              <w:t>Electric DHW</w:t>
            </w:r>
          </w:p>
          <w:p w:rsidR="00237F8D" w:rsidRPr="00840B6D" w:rsidRDefault="00237F8D" w:rsidP="00237F8D">
            <w:pPr>
              <w:spacing w:after="0"/>
              <w:jc w:val="center"/>
              <w:rPr>
                <w:rFonts w:eastAsiaTheme="minorHAnsi"/>
                <w:b/>
                <w:color w:val="FFFFFF" w:themeColor="background1"/>
              </w:rPr>
            </w:pPr>
            <w:r w:rsidRPr="00840B6D">
              <w:rPr>
                <w:rFonts w:eastAsiaTheme="minorHAnsi"/>
                <w:b/>
                <w:color w:val="FFFFFF" w:themeColor="background1"/>
              </w:rPr>
              <w:t>Gas Dryer</w:t>
            </w:r>
          </w:p>
        </w:tc>
        <w:tc>
          <w:tcPr>
            <w:tcW w:w="99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rsidR="00237F8D" w:rsidRPr="00840B6D" w:rsidRDefault="00237F8D" w:rsidP="00237F8D">
            <w:pPr>
              <w:spacing w:after="0"/>
              <w:jc w:val="center"/>
              <w:rPr>
                <w:rFonts w:eastAsiaTheme="minorHAnsi"/>
                <w:b/>
                <w:color w:val="FFFFFF" w:themeColor="background1"/>
              </w:rPr>
            </w:pPr>
            <w:r w:rsidRPr="00840B6D">
              <w:rPr>
                <w:rFonts w:eastAsiaTheme="minorHAnsi"/>
                <w:b/>
                <w:color w:val="FFFFFF" w:themeColor="background1"/>
              </w:rPr>
              <w:t>Gas DHW</w:t>
            </w:r>
          </w:p>
          <w:p w:rsidR="00237F8D" w:rsidRPr="00840B6D" w:rsidRDefault="00237F8D" w:rsidP="00237F8D">
            <w:pPr>
              <w:spacing w:after="0"/>
              <w:jc w:val="center"/>
              <w:rPr>
                <w:rFonts w:eastAsiaTheme="minorHAnsi"/>
                <w:b/>
                <w:color w:val="FFFFFF" w:themeColor="background1"/>
              </w:rPr>
            </w:pPr>
            <w:r w:rsidRPr="00840B6D">
              <w:rPr>
                <w:rFonts w:eastAsiaTheme="minorHAnsi"/>
                <w:b/>
                <w:color w:val="FFFFFF" w:themeColor="background1"/>
              </w:rPr>
              <w:t>Gas Dryer</w:t>
            </w:r>
          </w:p>
        </w:tc>
        <w:tc>
          <w:tcPr>
            <w:tcW w:w="117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rsidR="00237F8D" w:rsidRPr="00840B6D" w:rsidRDefault="00237F8D" w:rsidP="005669EB">
            <w:pPr>
              <w:jc w:val="center"/>
              <w:rPr>
                <w:rFonts w:eastAsiaTheme="minorHAnsi"/>
                <w:b/>
                <w:color w:val="FFFFFF" w:themeColor="background1"/>
              </w:rPr>
            </w:pPr>
            <w:ins w:id="75" w:author="Samuel Dent" w:date="2015-09-25T08:14:00Z">
              <w:r>
                <w:rPr>
                  <w:rFonts w:eastAsiaTheme="minorHAnsi"/>
                  <w:b/>
                  <w:color w:val="FFFFFF" w:themeColor="background1"/>
                </w:rPr>
                <w:t>Electric DHW Unknown Dryer</w:t>
              </w:r>
            </w:ins>
          </w:p>
        </w:tc>
        <w:tc>
          <w:tcPr>
            <w:tcW w:w="108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rsidR="00237F8D" w:rsidRPr="00840B6D" w:rsidRDefault="00237F8D" w:rsidP="005669EB">
            <w:pPr>
              <w:jc w:val="center"/>
              <w:rPr>
                <w:rFonts w:eastAsiaTheme="minorHAnsi"/>
                <w:b/>
                <w:color w:val="FFFFFF" w:themeColor="background1"/>
              </w:rPr>
            </w:pPr>
            <w:ins w:id="76" w:author="Samuel Dent" w:date="2015-09-25T08:14:00Z">
              <w:r>
                <w:rPr>
                  <w:rFonts w:eastAsiaTheme="minorHAnsi"/>
                  <w:b/>
                  <w:color w:val="FFFFFF" w:themeColor="background1"/>
                </w:rPr>
                <w:t>Gas DHW Unknown Dryer</w:t>
              </w:r>
            </w:ins>
          </w:p>
        </w:tc>
        <w:tc>
          <w:tcPr>
            <w:tcW w:w="108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rsidR="00237F8D" w:rsidRPr="00840B6D" w:rsidRDefault="00237F8D" w:rsidP="005669EB">
            <w:pPr>
              <w:jc w:val="center"/>
              <w:rPr>
                <w:rFonts w:eastAsiaTheme="minorHAnsi"/>
                <w:b/>
                <w:color w:val="FFFFFF" w:themeColor="background1"/>
              </w:rPr>
            </w:pPr>
            <w:ins w:id="77" w:author="Samuel Dent" w:date="2015-09-25T08:14:00Z">
              <w:r>
                <w:rPr>
                  <w:rFonts w:eastAsiaTheme="minorHAnsi"/>
                  <w:b/>
                  <w:color w:val="FFFFFF" w:themeColor="background1"/>
                </w:rPr>
                <w:t>Unknown DHW Electric Dryer</w:t>
              </w:r>
            </w:ins>
          </w:p>
        </w:tc>
        <w:tc>
          <w:tcPr>
            <w:tcW w:w="99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rsidR="00237F8D" w:rsidRDefault="00237F8D" w:rsidP="005669EB">
            <w:pPr>
              <w:spacing w:after="0"/>
              <w:jc w:val="center"/>
              <w:rPr>
                <w:ins w:id="78" w:author="Samuel Dent" w:date="2015-09-25T08:14:00Z"/>
                <w:rFonts w:eastAsiaTheme="minorHAnsi"/>
                <w:b/>
                <w:color w:val="FFFFFF" w:themeColor="background1"/>
              </w:rPr>
            </w:pPr>
            <w:ins w:id="79" w:author="Samuel Dent" w:date="2015-09-25T08:14:00Z">
              <w:r>
                <w:rPr>
                  <w:rFonts w:eastAsiaTheme="minorHAnsi"/>
                  <w:b/>
                  <w:color w:val="FFFFFF" w:themeColor="background1"/>
                </w:rPr>
                <w:t xml:space="preserve">Unknown DHW </w:t>
              </w:r>
            </w:ins>
          </w:p>
          <w:p w:rsidR="00237F8D" w:rsidRPr="00840B6D" w:rsidRDefault="00237F8D" w:rsidP="005669EB">
            <w:pPr>
              <w:jc w:val="center"/>
              <w:rPr>
                <w:rFonts w:eastAsiaTheme="minorHAnsi"/>
                <w:b/>
                <w:color w:val="FFFFFF" w:themeColor="background1"/>
              </w:rPr>
            </w:pPr>
            <w:ins w:id="80" w:author="Samuel Dent" w:date="2015-09-25T08:14:00Z">
              <w:r>
                <w:rPr>
                  <w:rFonts w:eastAsiaTheme="minorHAnsi"/>
                  <w:b/>
                  <w:color w:val="FFFFFF" w:themeColor="background1"/>
                </w:rPr>
                <w:t>Gas Dryer</w:t>
              </w:r>
            </w:ins>
          </w:p>
        </w:tc>
        <w:tc>
          <w:tcPr>
            <w:tcW w:w="108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
          <w:p w:rsidR="00237F8D" w:rsidRPr="00840B6D" w:rsidRDefault="00237F8D" w:rsidP="005669EB">
            <w:pPr>
              <w:jc w:val="center"/>
              <w:rPr>
                <w:rFonts w:eastAsiaTheme="minorHAnsi"/>
                <w:b/>
                <w:color w:val="FFFFFF" w:themeColor="background1"/>
              </w:rPr>
            </w:pPr>
            <w:ins w:id="81" w:author="Samuel Dent" w:date="2015-09-25T08:14:00Z">
              <w:r>
                <w:rPr>
                  <w:rFonts w:eastAsiaTheme="minorHAnsi"/>
                  <w:b/>
                  <w:color w:val="FFFFFF" w:themeColor="background1"/>
                </w:rPr>
                <w:t>Unknown DHW Unknown Dryer</w:t>
              </w:r>
            </w:ins>
          </w:p>
        </w:tc>
      </w:tr>
      <w:tr w:rsidR="00237F8D" w:rsidRPr="00840B6D" w:rsidTr="00E13C8D">
        <w:trPr>
          <w:trHeight w:val="290"/>
        </w:trPr>
        <w:tc>
          <w:tcPr>
            <w:tcW w:w="1260" w:type="dxa"/>
            <w:tcBorders>
              <w:top w:val="single" w:sz="6" w:space="0" w:color="auto"/>
              <w:left w:val="single" w:sz="6" w:space="0" w:color="auto"/>
              <w:bottom w:val="single" w:sz="6" w:space="0" w:color="auto"/>
              <w:right w:val="single" w:sz="6" w:space="0" w:color="auto"/>
            </w:tcBorders>
            <w:vAlign w:val="bottom"/>
            <w:hideMark/>
          </w:tcPr>
          <w:p w:rsidR="00237F8D" w:rsidRPr="00840B6D" w:rsidRDefault="00237F8D" w:rsidP="005669EB">
            <w:pPr>
              <w:rPr>
                <w:rFonts w:eastAsiaTheme="minorHAnsi"/>
              </w:rPr>
            </w:pPr>
            <w:r w:rsidRPr="00840B6D">
              <w:t>ENERGY STAR</w:t>
            </w:r>
          </w:p>
        </w:tc>
        <w:tc>
          <w:tcPr>
            <w:tcW w:w="1080" w:type="dxa"/>
            <w:tcBorders>
              <w:top w:val="single" w:sz="6" w:space="0" w:color="auto"/>
              <w:left w:val="single" w:sz="6" w:space="0" w:color="auto"/>
              <w:bottom w:val="single" w:sz="6" w:space="0" w:color="auto"/>
              <w:right w:val="single" w:sz="6" w:space="0" w:color="auto"/>
            </w:tcBorders>
            <w:vAlign w:val="bottom"/>
            <w:hideMark/>
          </w:tcPr>
          <w:p w:rsidR="00237F8D" w:rsidRPr="00840B6D" w:rsidRDefault="00237F8D" w:rsidP="005669EB">
            <w:pPr>
              <w:jc w:val="center"/>
              <w:rPr>
                <w:rFonts w:eastAsiaTheme="minorHAnsi"/>
              </w:rPr>
            </w:pPr>
            <w:ins w:id="82" w:author="Samuel Dent" w:date="2015-09-25T08:16:00Z">
              <w:r>
                <w:rPr>
                  <w:rFonts w:ascii="Calibri" w:hAnsi="Calibri"/>
                  <w:color w:val="000000"/>
                  <w:szCs w:val="20"/>
                </w:rPr>
                <w:t>0.0210</w:t>
              </w:r>
            </w:ins>
            <w:del w:id="83" w:author="Samuel Dent" w:date="2015-09-25T08:16:00Z">
              <w:r w:rsidRPr="00840B6D" w:rsidDel="00E13C8D">
                <w:delText>0.021</w:delText>
              </w:r>
            </w:del>
          </w:p>
        </w:tc>
        <w:tc>
          <w:tcPr>
            <w:tcW w:w="990" w:type="dxa"/>
            <w:tcBorders>
              <w:top w:val="single" w:sz="6" w:space="0" w:color="auto"/>
              <w:left w:val="single" w:sz="6" w:space="0" w:color="auto"/>
              <w:bottom w:val="single" w:sz="6" w:space="0" w:color="auto"/>
              <w:right w:val="single" w:sz="6" w:space="0" w:color="auto"/>
            </w:tcBorders>
            <w:vAlign w:val="bottom"/>
            <w:hideMark/>
          </w:tcPr>
          <w:p w:rsidR="00237F8D" w:rsidRPr="00840B6D" w:rsidRDefault="00237F8D" w:rsidP="005669EB">
            <w:pPr>
              <w:jc w:val="center"/>
              <w:rPr>
                <w:rFonts w:eastAsiaTheme="minorHAnsi"/>
              </w:rPr>
            </w:pPr>
            <w:ins w:id="84" w:author="Samuel Dent" w:date="2015-09-25T08:16:00Z">
              <w:r>
                <w:rPr>
                  <w:rFonts w:ascii="Calibri" w:hAnsi="Calibri"/>
                  <w:color w:val="000000"/>
                  <w:szCs w:val="20"/>
                </w:rPr>
                <w:t>0.0099</w:t>
              </w:r>
            </w:ins>
            <w:del w:id="85" w:author="Samuel Dent" w:date="2015-09-25T08:16:00Z">
              <w:r w:rsidRPr="00840B6D" w:rsidDel="00E13C8D">
                <w:delText>0.010</w:delText>
              </w:r>
            </w:del>
          </w:p>
        </w:tc>
        <w:tc>
          <w:tcPr>
            <w:tcW w:w="1080" w:type="dxa"/>
            <w:tcBorders>
              <w:top w:val="single" w:sz="6" w:space="0" w:color="auto"/>
              <w:left w:val="single" w:sz="6" w:space="0" w:color="auto"/>
              <w:bottom w:val="single" w:sz="6" w:space="0" w:color="auto"/>
              <w:right w:val="single" w:sz="6" w:space="0" w:color="auto"/>
            </w:tcBorders>
            <w:vAlign w:val="bottom"/>
            <w:hideMark/>
          </w:tcPr>
          <w:p w:rsidR="00237F8D" w:rsidRPr="00840B6D" w:rsidRDefault="00237F8D" w:rsidP="005669EB">
            <w:pPr>
              <w:jc w:val="center"/>
              <w:rPr>
                <w:rFonts w:eastAsiaTheme="minorHAnsi"/>
              </w:rPr>
            </w:pPr>
            <w:ins w:id="86" w:author="Samuel Dent" w:date="2015-09-25T08:16:00Z">
              <w:r>
                <w:rPr>
                  <w:rFonts w:ascii="Calibri" w:hAnsi="Calibri"/>
                  <w:color w:val="000000"/>
                  <w:szCs w:val="20"/>
                </w:rPr>
                <w:t>0.0124</w:t>
              </w:r>
            </w:ins>
            <w:del w:id="87" w:author="Samuel Dent" w:date="2015-09-25T08:16:00Z">
              <w:r w:rsidRPr="00840B6D" w:rsidDel="00E13C8D">
                <w:delText>0.012</w:delText>
              </w:r>
            </w:del>
          </w:p>
        </w:tc>
        <w:tc>
          <w:tcPr>
            <w:tcW w:w="990" w:type="dxa"/>
            <w:tcBorders>
              <w:top w:val="single" w:sz="6" w:space="0" w:color="auto"/>
              <w:left w:val="single" w:sz="6" w:space="0" w:color="auto"/>
              <w:bottom w:val="single" w:sz="6" w:space="0" w:color="auto"/>
              <w:right w:val="single" w:sz="6" w:space="0" w:color="auto"/>
            </w:tcBorders>
            <w:vAlign w:val="bottom"/>
            <w:hideMark/>
          </w:tcPr>
          <w:p w:rsidR="00237F8D" w:rsidRPr="00840B6D" w:rsidRDefault="00237F8D" w:rsidP="005669EB">
            <w:pPr>
              <w:jc w:val="center"/>
              <w:rPr>
                <w:rFonts w:eastAsiaTheme="minorHAnsi"/>
              </w:rPr>
            </w:pPr>
            <w:ins w:id="88" w:author="Samuel Dent" w:date="2015-09-25T08:16:00Z">
              <w:r>
                <w:rPr>
                  <w:rFonts w:ascii="Calibri" w:hAnsi="Calibri"/>
                  <w:color w:val="000000"/>
                  <w:szCs w:val="20"/>
                </w:rPr>
                <w:t>0.0013</w:t>
              </w:r>
            </w:ins>
            <w:del w:id="89" w:author="Samuel Dent" w:date="2015-09-25T08:16:00Z">
              <w:r w:rsidRPr="00840B6D" w:rsidDel="00E13C8D">
                <w:delText>0.0013</w:delText>
              </w:r>
            </w:del>
          </w:p>
        </w:tc>
        <w:tc>
          <w:tcPr>
            <w:tcW w:w="1170" w:type="dxa"/>
            <w:tcBorders>
              <w:top w:val="single" w:sz="6" w:space="0" w:color="auto"/>
              <w:left w:val="single" w:sz="6" w:space="0" w:color="auto"/>
              <w:bottom w:val="single" w:sz="6" w:space="0" w:color="auto"/>
              <w:right w:val="single" w:sz="6" w:space="0" w:color="auto"/>
            </w:tcBorders>
            <w:vAlign w:val="bottom"/>
          </w:tcPr>
          <w:p w:rsidR="00237F8D" w:rsidRPr="00840B6D" w:rsidRDefault="00237F8D" w:rsidP="005669EB">
            <w:pPr>
              <w:jc w:val="center"/>
            </w:pPr>
            <w:ins w:id="90" w:author="Samuel Dent" w:date="2015-09-25T08:16:00Z">
              <w:r>
                <w:rPr>
                  <w:rFonts w:ascii="Calibri" w:hAnsi="Calibri"/>
                  <w:color w:val="000000"/>
                  <w:szCs w:val="20"/>
                </w:rPr>
                <w:t>0.0147</w:t>
              </w:r>
            </w:ins>
          </w:p>
        </w:tc>
        <w:tc>
          <w:tcPr>
            <w:tcW w:w="1080" w:type="dxa"/>
            <w:tcBorders>
              <w:top w:val="single" w:sz="6" w:space="0" w:color="auto"/>
              <w:left w:val="single" w:sz="6" w:space="0" w:color="auto"/>
              <w:bottom w:val="single" w:sz="6" w:space="0" w:color="auto"/>
              <w:right w:val="single" w:sz="6" w:space="0" w:color="auto"/>
            </w:tcBorders>
            <w:vAlign w:val="bottom"/>
          </w:tcPr>
          <w:p w:rsidR="00237F8D" w:rsidRPr="00840B6D" w:rsidRDefault="00237F8D" w:rsidP="005669EB">
            <w:pPr>
              <w:jc w:val="center"/>
            </w:pPr>
            <w:ins w:id="91" w:author="Samuel Dent" w:date="2015-09-25T08:16:00Z">
              <w:r>
                <w:rPr>
                  <w:rFonts w:ascii="Calibri" w:hAnsi="Calibri"/>
                  <w:color w:val="000000"/>
                  <w:szCs w:val="20"/>
                </w:rPr>
                <w:t>0.0036</w:t>
              </w:r>
            </w:ins>
          </w:p>
        </w:tc>
        <w:tc>
          <w:tcPr>
            <w:tcW w:w="1080" w:type="dxa"/>
            <w:tcBorders>
              <w:top w:val="single" w:sz="6" w:space="0" w:color="auto"/>
              <w:left w:val="single" w:sz="6" w:space="0" w:color="auto"/>
              <w:bottom w:val="single" w:sz="6" w:space="0" w:color="auto"/>
              <w:right w:val="single" w:sz="6" w:space="0" w:color="auto"/>
            </w:tcBorders>
            <w:vAlign w:val="bottom"/>
          </w:tcPr>
          <w:p w:rsidR="00237F8D" w:rsidRPr="00840B6D" w:rsidRDefault="00237F8D" w:rsidP="005669EB">
            <w:pPr>
              <w:jc w:val="center"/>
            </w:pPr>
            <w:ins w:id="92" w:author="Samuel Dent" w:date="2015-09-25T08:16:00Z">
              <w:r>
                <w:rPr>
                  <w:rFonts w:ascii="Calibri" w:hAnsi="Calibri"/>
                  <w:color w:val="000000"/>
                  <w:szCs w:val="20"/>
                </w:rPr>
                <w:t>0.0117</w:t>
              </w:r>
            </w:ins>
          </w:p>
        </w:tc>
        <w:tc>
          <w:tcPr>
            <w:tcW w:w="990" w:type="dxa"/>
            <w:tcBorders>
              <w:top w:val="single" w:sz="6" w:space="0" w:color="auto"/>
              <w:left w:val="single" w:sz="6" w:space="0" w:color="auto"/>
              <w:bottom w:val="single" w:sz="6" w:space="0" w:color="auto"/>
              <w:right w:val="single" w:sz="6" w:space="0" w:color="auto"/>
            </w:tcBorders>
            <w:vAlign w:val="bottom"/>
          </w:tcPr>
          <w:p w:rsidR="00237F8D" w:rsidRPr="00840B6D" w:rsidRDefault="00237F8D" w:rsidP="005669EB">
            <w:pPr>
              <w:jc w:val="center"/>
            </w:pPr>
            <w:ins w:id="93" w:author="Samuel Dent" w:date="2015-09-25T08:16:00Z">
              <w:r>
                <w:rPr>
                  <w:rFonts w:ascii="Calibri" w:hAnsi="Calibri"/>
                  <w:color w:val="000000"/>
                  <w:szCs w:val="20"/>
                </w:rPr>
                <w:t>0.0031</w:t>
              </w:r>
            </w:ins>
          </w:p>
        </w:tc>
        <w:tc>
          <w:tcPr>
            <w:tcW w:w="1080" w:type="dxa"/>
            <w:tcBorders>
              <w:top w:val="single" w:sz="6" w:space="0" w:color="auto"/>
              <w:left w:val="single" w:sz="6" w:space="0" w:color="auto"/>
              <w:bottom w:val="single" w:sz="6" w:space="0" w:color="auto"/>
              <w:right w:val="single" w:sz="6" w:space="0" w:color="auto"/>
            </w:tcBorders>
            <w:vAlign w:val="bottom"/>
          </w:tcPr>
          <w:p w:rsidR="00237F8D" w:rsidRPr="00840B6D" w:rsidRDefault="00237F8D" w:rsidP="005669EB">
            <w:pPr>
              <w:jc w:val="center"/>
            </w:pPr>
            <w:ins w:id="94" w:author="Samuel Dent" w:date="2015-09-25T08:16:00Z">
              <w:r>
                <w:rPr>
                  <w:rFonts w:ascii="Calibri" w:hAnsi="Calibri"/>
                  <w:color w:val="000000"/>
                  <w:szCs w:val="20"/>
                </w:rPr>
                <w:t>0.0054</w:t>
              </w:r>
            </w:ins>
          </w:p>
        </w:tc>
      </w:tr>
      <w:tr w:rsidR="00237F8D" w:rsidRPr="00840B6D" w:rsidTr="00E13C8D">
        <w:trPr>
          <w:trHeight w:val="290"/>
        </w:trPr>
        <w:tc>
          <w:tcPr>
            <w:tcW w:w="1260" w:type="dxa"/>
            <w:tcBorders>
              <w:top w:val="single" w:sz="6" w:space="0" w:color="auto"/>
              <w:left w:val="single" w:sz="6" w:space="0" w:color="auto"/>
              <w:bottom w:val="single" w:sz="6" w:space="0" w:color="auto"/>
              <w:right w:val="single" w:sz="6" w:space="0" w:color="auto"/>
            </w:tcBorders>
            <w:vAlign w:val="bottom"/>
            <w:hideMark/>
          </w:tcPr>
          <w:p w:rsidR="00237F8D" w:rsidRPr="00840B6D" w:rsidRDefault="00237F8D" w:rsidP="00237F8D">
            <w:pPr>
              <w:jc w:val="left"/>
              <w:rPr>
                <w:rFonts w:eastAsiaTheme="minorHAnsi"/>
              </w:rPr>
              <w:pPrChange w:id="95" w:author="Samuel Dent" w:date="2015-09-25T08:16:00Z">
                <w:pPr/>
              </w:pPrChange>
            </w:pPr>
            <w:r w:rsidRPr="00840B6D">
              <w:t>ENERGY STAR Most Efficient</w:t>
            </w:r>
          </w:p>
        </w:tc>
        <w:tc>
          <w:tcPr>
            <w:tcW w:w="1080" w:type="dxa"/>
            <w:tcBorders>
              <w:top w:val="single" w:sz="6" w:space="0" w:color="auto"/>
              <w:left w:val="single" w:sz="6" w:space="0" w:color="auto"/>
              <w:bottom w:val="single" w:sz="6" w:space="0" w:color="auto"/>
              <w:right w:val="single" w:sz="6" w:space="0" w:color="auto"/>
            </w:tcBorders>
            <w:vAlign w:val="bottom"/>
            <w:hideMark/>
          </w:tcPr>
          <w:p w:rsidR="00237F8D" w:rsidRPr="00840B6D" w:rsidRDefault="00237F8D" w:rsidP="005669EB">
            <w:pPr>
              <w:jc w:val="center"/>
              <w:rPr>
                <w:rFonts w:eastAsiaTheme="minorHAnsi"/>
              </w:rPr>
            </w:pPr>
            <w:ins w:id="96" w:author="Samuel Dent" w:date="2015-09-25T08:16:00Z">
              <w:r>
                <w:rPr>
                  <w:rFonts w:ascii="Calibri" w:hAnsi="Calibri"/>
                  <w:color w:val="000000"/>
                  <w:szCs w:val="20"/>
                </w:rPr>
                <w:t>0.0312</w:t>
              </w:r>
            </w:ins>
            <w:del w:id="97" w:author="Samuel Dent" w:date="2015-09-25T08:16:00Z">
              <w:r w:rsidRPr="00840B6D" w:rsidDel="00E13C8D">
                <w:delText>0.031</w:delText>
              </w:r>
            </w:del>
          </w:p>
        </w:tc>
        <w:tc>
          <w:tcPr>
            <w:tcW w:w="990" w:type="dxa"/>
            <w:tcBorders>
              <w:top w:val="single" w:sz="6" w:space="0" w:color="auto"/>
              <w:left w:val="single" w:sz="6" w:space="0" w:color="auto"/>
              <w:bottom w:val="single" w:sz="6" w:space="0" w:color="auto"/>
              <w:right w:val="single" w:sz="6" w:space="0" w:color="auto"/>
            </w:tcBorders>
            <w:vAlign w:val="bottom"/>
            <w:hideMark/>
          </w:tcPr>
          <w:p w:rsidR="00237F8D" w:rsidRPr="00840B6D" w:rsidRDefault="00237F8D" w:rsidP="005669EB">
            <w:pPr>
              <w:jc w:val="center"/>
              <w:rPr>
                <w:rFonts w:eastAsiaTheme="minorHAnsi"/>
              </w:rPr>
            </w:pPr>
            <w:ins w:id="98" w:author="Samuel Dent" w:date="2015-09-25T08:16:00Z">
              <w:r>
                <w:rPr>
                  <w:rFonts w:ascii="Calibri" w:hAnsi="Calibri"/>
                  <w:color w:val="000000"/>
                  <w:szCs w:val="20"/>
                </w:rPr>
                <w:t>0.0114</w:t>
              </w:r>
            </w:ins>
            <w:del w:id="99" w:author="Samuel Dent" w:date="2015-09-25T08:16:00Z">
              <w:r w:rsidRPr="00840B6D" w:rsidDel="00E13C8D">
                <w:delText>0.011</w:delText>
              </w:r>
            </w:del>
          </w:p>
        </w:tc>
        <w:tc>
          <w:tcPr>
            <w:tcW w:w="1080" w:type="dxa"/>
            <w:tcBorders>
              <w:top w:val="single" w:sz="6" w:space="0" w:color="auto"/>
              <w:left w:val="single" w:sz="6" w:space="0" w:color="auto"/>
              <w:bottom w:val="single" w:sz="6" w:space="0" w:color="auto"/>
              <w:right w:val="single" w:sz="6" w:space="0" w:color="auto"/>
            </w:tcBorders>
            <w:vAlign w:val="bottom"/>
            <w:hideMark/>
          </w:tcPr>
          <w:p w:rsidR="00237F8D" w:rsidRPr="00840B6D" w:rsidRDefault="00237F8D" w:rsidP="005669EB">
            <w:pPr>
              <w:jc w:val="center"/>
              <w:rPr>
                <w:rFonts w:eastAsiaTheme="minorHAnsi"/>
              </w:rPr>
            </w:pPr>
            <w:ins w:id="100" w:author="Samuel Dent" w:date="2015-09-25T08:16:00Z">
              <w:r>
                <w:rPr>
                  <w:rFonts w:ascii="Calibri" w:hAnsi="Calibri"/>
                  <w:color w:val="000000"/>
                  <w:szCs w:val="20"/>
                </w:rPr>
                <w:t>0.0193</w:t>
              </w:r>
            </w:ins>
            <w:del w:id="101" w:author="Samuel Dent" w:date="2015-09-25T08:16:00Z">
              <w:r w:rsidRPr="00840B6D" w:rsidDel="00E13C8D">
                <w:delText>0.019</w:delText>
              </w:r>
            </w:del>
          </w:p>
        </w:tc>
        <w:tc>
          <w:tcPr>
            <w:tcW w:w="990" w:type="dxa"/>
            <w:tcBorders>
              <w:top w:val="single" w:sz="6" w:space="0" w:color="auto"/>
              <w:left w:val="single" w:sz="6" w:space="0" w:color="auto"/>
              <w:bottom w:val="single" w:sz="6" w:space="0" w:color="auto"/>
              <w:right w:val="single" w:sz="6" w:space="0" w:color="auto"/>
            </w:tcBorders>
            <w:vAlign w:val="bottom"/>
            <w:hideMark/>
          </w:tcPr>
          <w:p w:rsidR="00237F8D" w:rsidRPr="00840B6D" w:rsidRDefault="00237F8D" w:rsidP="005669EB">
            <w:pPr>
              <w:jc w:val="center"/>
              <w:rPr>
                <w:rFonts w:eastAsiaTheme="minorHAnsi"/>
              </w:rPr>
            </w:pPr>
            <w:ins w:id="102" w:author="Samuel Dent" w:date="2015-09-25T08:16:00Z">
              <w:r>
                <w:rPr>
                  <w:rFonts w:ascii="Calibri" w:hAnsi="Calibri"/>
                  <w:color w:val="000000"/>
                  <w:szCs w:val="20"/>
                </w:rPr>
                <w:t>-0.0005</w:t>
              </w:r>
            </w:ins>
            <w:del w:id="103" w:author="Samuel Dent" w:date="2015-09-25T08:16:00Z">
              <w:r w:rsidRPr="00840B6D" w:rsidDel="00E13C8D">
                <w:delText>-0.001</w:delText>
              </w:r>
            </w:del>
          </w:p>
        </w:tc>
        <w:tc>
          <w:tcPr>
            <w:tcW w:w="1170" w:type="dxa"/>
            <w:tcBorders>
              <w:top w:val="single" w:sz="6" w:space="0" w:color="auto"/>
              <w:left w:val="single" w:sz="6" w:space="0" w:color="auto"/>
              <w:bottom w:val="single" w:sz="6" w:space="0" w:color="auto"/>
              <w:right w:val="single" w:sz="6" w:space="0" w:color="auto"/>
            </w:tcBorders>
            <w:vAlign w:val="bottom"/>
          </w:tcPr>
          <w:p w:rsidR="00237F8D" w:rsidRPr="00840B6D" w:rsidRDefault="00237F8D" w:rsidP="005669EB">
            <w:pPr>
              <w:jc w:val="center"/>
            </w:pPr>
            <w:ins w:id="104" w:author="Samuel Dent" w:date="2015-09-25T08:16:00Z">
              <w:r>
                <w:rPr>
                  <w:rFonts w:ascii="Calibri" w:hAnsi="Calibri"/>
                  <w:color w:val="000000"/>
                  <w:szCs w:val="20"/>
                </w:rPr>
                <w:t>0.0225</w:t>
              </w:r>
            </w:ins>
          </w:p>
        </w:tc>
        <w:tc>
          <w:tcPr>
            <w:tcW w:w="1080" w:type="dxa"/>
            <w:tcBorders>
              <w:top w:val="single" w:sz="6" w:space="0" w:color="auto"/>
              <w:left w:val="single" w:sz="6" w:space="0" w:color="auto"/>
              <w:bottom w:val="single" w:sz="6" w:space="0" w:color="auto"/>
              <w:right w:val="single" w:sz="6" w:space="0" w:color="auto"/>
            </w:tcBorders>
            <w:vAlign w:val="bottom"/>
          </w:tcPr>
          <w:p w:rsidR="00237F8D" w:rsidRPr="00840B6D" w:rsidRDefault="00237F8D" w:rsidP="005669EB">
            <w:pPr>
              <w:jc w:val="center"/>
            </w:pPr>
            <w:ins w:id="105" w:author="Samuel Dent" w:date="2015-09-25T08:16:00Z">
              <w:r>
                <w:rPr>
                  <w:rFonts w:ascii="Calibri" w:hAnsi="Calibri"/>
                  <w:color w:val="000000"/>
                  <w:szCs w:val="20"/>
                </w:rPr>
                <w:t>0.0027</w:t>
              </w:r>
            </w:ins>
          </w:p>
        </w:tc>
        <w:tc>
          <w:tcPr>
            <w:tcW w:w="1080" w:type="dxa"/>
            <w:tcBorders>
              <w:top w:val="single" w:sz="6" w:space="0" w:color="auto"/>
              <w:left w:val="single" w:sz="6" w:space="0" w:color="auto"/>
              <w:bottom w:val="single" w:sz="6" w:space="0" w:color="auto"/>
              <w:right w:val="single" w:sz="6" w:space="0" w:color="auto"/>
            </w:tcBorders>
            <w:vAlign w:val="bottom"/>
          </w:tcPr>
          <w:p w:rsidR="00237F8D" w:rsidRPr="00840B6D" w:rsidRDefault="00237F8D" w:rsidP="005669EB">
            <w:pPr>
              <w:jc w:val="center"/>
            </w:pPr>
            <w:ins w:id="106" w:author="Samuel Dent" w:date="2015-09-25T08:16:00Z">
              <w:r>
                <w:rPr>
                  <w:rFonts w:ascii="Calibri" w:hAnsi="Calibri"/>
                  <w:color w:val="000000"/>
                  <w:szCs w:val="20"/>
                </w:rPr>
                <w:t>0.0145</w:t>
              </w:r>
            </w:ins>
          </w:p>
        </w:tc>
        <w:tc>
          <w:tcPr>
            <w:tcW w:w="990" w:type="dxa"/>
            <w:tcBorders>
              <w:top w:val="single" w:sz="6" w:space="0" w:color="auto"/>
              <w:left w:val="single" w:sz="6" w:space="0" w:color="auto"/>
              <w:bottom w:val="single" w:sz="6" w:space="0" w:color="auto"/>
              <w:right w:val="single" w:sz="6" w:space="0" w:color="auto"/>
            </w:tcBorders>
            <w:vAlign w:val="bottom"/>
          </w:tcPr>
          <w:p w:rsidR="00237F8D" w:rsidRPr="00840B6D" w:rsidRDefault="00237F8D" w:rsidP="005669EB">
            <w:pPr>
              <w:jc w:val="center"/>
            </w:pPr>
            <w:ins w:id="107" w:author="Samuel Dent" w:date="2015-09-25T08:16:00Z">
              <w:r>
                <w:rPr>
                  <w:rFonts w:ascii="Calibri" w:hAnsi="Calibri"/>
                  <w:color w:val="000000"/>
                  <w:szCs w:val="20"/>
                </w:rPr>
                <w:t>0.0027</w:t>
              </w:r>
            </w:ins>
          </w:p>
        </w:tc>
        <w:tc>
          <w:tcPr>
            <w:tcW w:w="1080" w:type="dxa"/>
            <w:tcBorders>
              <w:top w:val="single" w:sz="6" w:space="0" w:color="auto"/>
              <w:left w:val="single" w:sz="6" w:space="0" w:color="auto"/>
              <w:bottom w:val="single" w:sz="6" w:space="0" w:color="auto"/>
              <w:right w:val="single" w:sz="6" w:space="0" w:color="auto"/>
            </w:tcBorders>
            <w:vAlign w:val="bottom"/>
          </w:tcPr>
          <w:p w:rsidR="00237F8D" w:rsidRPr="00840B6D" w:rsidRDefault="00237F8D" w:rsidP="005669EB">
            <w:pPr>
              <w:jc w:val="center"/>
            </w:pPr>
            <w:ins w:id="108" w:author="Samuel Dent" w:date="2015-09-25T08:16:00Z">
              <w:r>
                <w:rPr>
                  <w:rFonts w:ascii="Calibri" w:hAnsi="Calibri"/>
                  <w:color w:val="000000"/>
                  <w:szCs w:val="20"/>
                </w:rPr>
                <w:t>0.0059</w:t>
              </w:r>
            </w:ins>
          </w:p>
        </w:tc>
      </w:tr>
    </w:tbl>
    <w:p w:rsidR="00B968CC" w:rsidRPr="00840B6D" w:rsidRDefault="00B968CC" w:rsidP="00B968CC">
      <w:pPr>
        <w:rPr>
          <w:noProof/>
        </w:rPr>
      </w:pPr>
    </w:p>
    <w:p w:rsidR="00B968CC" w:rsidRPr="00840B6D" w:rsidDel="00237F8D" w:rsidRDefault="00B968CC" w:rsidP="00B968CC">
      <w:pPr>
        <w:spacing w:after="240"/>
        <w:rPr>
          <w:del w:id="109" w:author="Samuel Dent" w:date="2015-09-25T08:16:00Z"/>
          <w:rFonts w:cstheme="minorHAnsi"/>
          <w:noProof/>
        </w:rPr>
      </w:pPr>
      <w:del w:id="110" w:author="Samuel Dent" w:date="2015-09-25T08:16:00Z">
        <w:r w:rsidRPr="00840B6D" w:rsidDel="00237F8D">
          <w:rPr>
            <w:rFonts w:cstheme="minorHAnsi"/>
            <w:noProof/>
          </w:rPr>
          <w:delText>If the DHW and dryer fuel is unknown the prescriptive kW savings should be:</w:delText>
        </w:r>
      </w:del>
    </w:p>
    <w:tbl>
      <w:tblPr>
        <w:tblW w:w="0" w:type="auto"/>
        <w:tblInd w:w="1020" w:type="dxa"/>
        <w:tblLayout w:type="fixed"/>
        <w:tblCellMar>
          <w:left w:w="30" w:type="dxa"/>
          <w:right w:w="30" w:type="dxa"/>
        </w:tblCellMar>
        <w:tblLook w:val="04A0" w:firstRow="1" w:lastRow="0" w:firstColumn="1" w:lastColumn="0" w:noHBand="0" w:noVBand="1"/>
      </w:tblPr>
      <w:tblGrid>
        <w:gridCol w:w="2610"/>
        <w:gridCol w:w="1450"/>
      </w:tblGrid>
      <w:tr w:rsidR="00B968CC" w:rsidRPr="00840B6D" w:rsidDel="00237F8D" w:rsidTr="005669EB">
        <w:trPr>
          <w:trHeight w:val="290"/>
          <w:tblHeader/>
          <w:del w:id="111" w:author="Samuel Dent" w:date="2015-09-25T08:16:00Z"/>
        </w:trPr>
        <w:tc>
          <w:tcPr>
            <w:tcW w:w="2610" w:type="dxa"/>
            <w:vAlign w:val="center"/>
          </w:tcPr>
          <w:p w:rsidR="00B968CC" w:rsidRPr="00840B6D" w:rsidDel="00237F8D" w:rsidRDefault="00B968CC" w:rsidP="005669EB">
            <w:pPr>
              <w:jc w:val="center"/>
              <w:rPr>
                <w:del w:id="112" w:author="Samuel Dent" w:date="2015-09-25T08:16:00Z"/>
                <w:rFonts w:eastAsiaTheme="minorHAnsi"/>
                <w:b/>
                <w:color w:val="FFFFFF" w:themeColor="background1"/>
              </w:rPr>
            </w:pPr>
          </w:p>
        </w:tc>
        <w:tc>
          <w:tcPr>
            <w:tcW w:w="145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rsidR="00B968CC" w:rsidRPr="00840B6D" w:rsidDel="00237F8D" w:rsidRDefault="00B968CC" w:rsidP="005669EB">
            <w:pPr>
              <w:jc w:val="center"/>
              <w:rPr>
                <w:del w:id="113" w:author="Samuel Dent" w:date="2015-09-25T08:16:00Z"/>
                <w:rFonts w:eastAsiaTheme="minorHAnsi"/>
                <w:b/>
                <w:color w:val="FFFFFF" w:themeColor="background1"/>
              </w:rPr>
            </w:pPr>
            <w:del w:id="114" w:author="Samuel Dent" w:date="2015-09-25T08:16:00Z">
              <w:r w:rsidRPr="00840B6D" w:rsidDel="00237F8D">
                <w:rPr>
                  <w:rFonts w:eastAsiaTheme="minorHAnsi"/>
                  <w:b/>
                  <w:color w:val="FFFFFF" w:themeColor="background1"/>
                </w:rPr>
                <w:delText>ΔkW</w:delText>
              </w:r>
            </w:del>
          </w:p>
        </w:tc>
      </w:tr>
      <w:tr w:rsidR="00B968CC" w:rsidRPr="00840B6D" w:rsidDel="00237F8D" w:rsidTr="005669EB">
        <w:trPr>
          <w:trHeight w:val="290"/>
          <w:del w:id="115" w:author="Samuel Dent" w:date="2015-09-25T08:16:00Z"/>
        </w:trPr>
        <w:tc>
          <w:tcPr>
            <w:tcW w:w="2610" w:type="dxa"/>
            <w:tcBorders>
              <w:top w:val="single" w:sz="6" w:space="0" w:color="auto"/>
              <w:left w:val="single" w:sz="6" w:space="0" w:color="auto"/>
              <w:bottom w:val="single" w:sz="6" w:space="0" w:color="auto"/>
              <w:right w:val="single" w:sz="6" w:space="0" w:color="auto"/>
            </w:tcBorders>
            <w:vAlign w:val="bottom"/>
            <w:hideMark/>
          </w:tcPr>
          <w:p w:rsidR="00B968CC" w:rsidRPr="00840B6D" w:rsidDel="00237F8D" w:rsidRDefault="00B968CC" w:rsidP="005669EB">
            <w:pPr>
              <w:rPr>
                <w:del w:id="116" w:author="Samuel Dent" w:date="2015-09-25T08:16:00Z"/>
                <w:rFonts w:eastAsiaTheme="minorHAnsi"/>
              </w:rPr>
            </w:pPr>
            <w:del w:id="117" w:author="Samuel Dent" w:date="2015-09-25T08:16:00Z">
              <w:r w:rsidRPr="00840B6D" w:rsidDel="00237F8D">
                <w:delText>ENERGY STAR</w:delText>
              </w:r>
            </w:del>
          </w:p>
        </w:tc>
        <w:tc>
          <w:tcPr>
            <w:tcW w:w="1450" w:type="dxa"/>
            <w:tcBorders>
              <w:top w:val="single" w:sz="6" w:space="0" w:color="auto"/>
              <w:left w:val="single" w:sz="6" w:space="0" w:color="auto"/>
              <w:bottom w:val="single" w:sz="6" w:space="0" w:color="auto"/>
              <w:right w:val="single" w:sz="6" w:space="0" w:color="auto"/>
            </w:tcBorders>
            <w:vAlign w:val="bottom"/>
            <w:hideMark/>
          </w:tcPr>
          <w:p w:rsidR="00B968CC" w:rsidRPr="00840B6D" w:rsidDel="00237F8D" w:rsidRDefault="00B968CC" w:rsidP="005669EB">
            <w:pPr>
              <w:jc w:val="center"/>
              <w:rPr>
                <w:del w:id="118" w:author="Samuel Dent" w:date="2015-09-25T08:16:00Z"/>
                <w:rFonts w:eastAsiaTheme="minorHAnsi"/>
              </w:rPr>
            </w:pPr>
            <w:del w:id="119" w:author="Samuel Dent" w:date="2015-09-25T08:16:00Z">
              <w:r w:rsidRPr="00840B6D" w:rsidDel="00237F8D">
                <w:delText>0.005</w:delText>
              </w:r>
            </w:del>
          </w:p>
        </w:tc>
      </w:tr>
      <w:tr w:rsidR="00B968CC" w:rsidRPr="00840B6D" w:rsidDel="00237F8D" w:rsidTr="005669EB">
        <w:trPr>
          <w:trHeight w:val="290"/>
          <w:del w:id="120" w:author="Samuel Dent" w:date="2015-09-25T08:16:00Z"/>
        </w:trPr>
        <w:tc>
          <w:tcPr>
            <w:tcW w:w="2610" w:type="dxa"/>
            <w:tcBorders>
              <w:top w:val="single" w:sz="6" w:space="0" w:color="auto"/>
              <w:left w:val="single" w:sz="6" w:space="0" w:color="auto"/>
              <w:bottom w:val="single" w:sz="6" w:space="0" w:color="auto"/>
              <w:right w:val="single" w:sz="6" w:space="0" w:color="auto"/>
            </w:tcBorders>
            <w:vAlign w:val="bottom"/>
            <w:hideMark/>
          </w:tcPr>
          <w:p w:rsidR="00B968CC" w:rsidRPr="00840B6D" w:rsidDel="00237F8D" w:rsidRDefault="00B968CC" w:rsidP="005669EB">
            <w:pPr>
              <w:rPr>
                <w:del w:id="121" w:author="Samuel Dent" w:date="2015-09-25T08:16:00Z"/>
                <w:rFonts w:eastAsiaTheme="minorHAnsi"/>
              </w:rPr>
            </w:pPr>
            <w:del w:id="122" w:author="Samuel Dent" w:date="2015-09-25T08:16:00Z">
              <w:r w:rsidRPr="00840B6D" w:rsidDel="00237F8D">
                <w:delText>ENERGY STAR Most Efficient</w:delText>
              </w:r>
            </w:del>
          </w:p>
        </w:tc>
        <w:tc>
          <w:tcPr>
            <w:tcW w:w="1450" w:type="dxa"/>
            <w:tcBorders>
              <w:top w:val="single" w:sz="6" w:space="0" w:color="auto"/>
              <w:left w:val="single" w:sz="6" w:space="0" w:color="auto"/>
              <w:bottom w:val="single" w:sz="6" w:space="0" w:color="auto"/>
              <w:right w:val="single" w:sz="6" w:space="0" w:color="auto"/>
            </w:tcBorders>
            <w:vAlign w:val="bottom"/>
            <w:hideMark/>
          </w:tcPr>
          <w:p w:rsidR="00B968CC" w:rsidRPr="00840B6D" w:rsidDel="00237F8D" w:rsidRDefault="00B968CC" w:rsidP="005669EB">
            <w:pPr>
              <w:jc w:val="center"/>
              <w:rPr>
                <w:del w:id="123" w:author="Samuel Dent" w:date="2015-09-25T08:16:00Z"/>
                <w:rFonts w:eastAsiaTheme="minorHAnsi"/>
              </w:rPr>
            </w:pPr>
            <w:del w:id="124" w:author="Samuel Dent" w:date="2015-09-25T08:16:00Z">
              <w:r w:rsidRPr="00840B6D" w:rsidDel="00237F8D">
                <w:delText>0.006</w:delText>
              </w:r>
            </w:del>
          </w:p>
        </w:tc>
      </w:tr>
    </w:tbl>
    <w:p w:rsidR="00B968CC" w:rsidRPr="00840B6D" w:rsidRDefault="00B968CC" w:rsidP="00B968CC"/>
    <w:p w:rsidR="00B968CC" w:rsidRPr="00840B6D" w:rsidRDefault="00B968CC" w:rsidP="00B968CC">
      <w:pPr>
        <w:keepNext/>
        <w:keepLines/>
        <w:spacing w:before="200"/>
        <w:outlineLvl w:val="5"/>
        <w:rPr>
          <w:rFonts w:eastAsiaTheme="majorEastAsia"/>
          <w:b/>
          <w:iCs/>
          <w:smallCaps/>
          <w:sz w:val="22"/>
        </w:rPr>
      </w:pPr>
      <w:r w:rsidRPr="00840B6D">
        <w:rPr>
          <w:rFonts w:eastAsiaTheme="majorEastAsia" w:cstheme="majorBidi"/>
          <w:b/>
          <w:iCs/>
          <w:smallCaps/>
          <w:sz w:val="22"/>
        </w:rPr>
        <w:t>Natural Gas Savings</w:t>
      </w:r>
    </w:p>
    <w:p w:rsidR="00B968CC" w:rsidRPr="00840B6D" w:rsidRDefault="00B968CC" w:rsidP="00B968CC">
      <w:pPr>
        <w:spacing w:after="240"/>
        <w:rPr>
          <w:rFonts w:cstheme="minorHAnsi"/>
          <w:noProof/>
        </w:rPr>
      </w:pPr>
      <w:r w:rsidRPr="00840B6D">
        <w:rPr>
          <w:rFonts w:cstheme="minorHAnsi"/>
          <w:noProof/>
        </w:rPr>
        <w:t xml:space="preserve">Break out savings calculated in Step 1 of electric energy savings (MEF savings) and extract Natural Gas DHW and Natural Gas dryer savings from total savings: </w:t>
      </w:r>
    </w:p>
    <w:p w:rsidR="00B968CC" w:rsidRPr="00840B6D" w:rsidRDefault="00B968CC" w:rsidP="00B968CC">
      <w:pPr>
        <w:spacing w:after="240"/>
        <w:ind w:left="1440" w:hanging="720"/>
        <w:rPr>
          <w:rFonts w:cstheme="minorHAnsi"/>
          <w:noProof/>
        </w:rPr>
      </w:pPr>
      <w:r w:rsidRPr="00840B6D">
        <w:rPr>
          <w:rFonts w:cstheme="minorHAnsi"/>
        </w:rPr>
        <w:t xml:space="preserve">∆Therm </w:t>
      </w:r>
      <w:r w:rsidRPr="00840B6D">
        <w:rPr>
          <w:rFonts w:cstheme="minorHAnsi"/>
        </w:rPr>
        <w:tab/>
      </w:r>
      <w:r w:rsidRPr="00840B6D">
        <w:rPr>
          <w:rFonts w:cstheme="minorHAnsi"/>
          <w:noProof/>
        </w:rPr>
        <w:t>= [</w:t>
      </w:r>
      <w:del w:id="125" w:author="Samuel Dent" w:date="2015-09-25T06:49:00Z">
        <w:r w:rsidRPr="00840B6D" w:rsidDel="00B968CC">
          <w:rPr>
            <w:rFonts w:cstheme="minorHAnsi"/>
            <w:noProof/>
          </w:rPr>
          <w:delText>(</w:delText>
        </w:r>
      </w:del>
      <w:r w:rsidRPr="00840B6D">
        <w:rPr>
          <w:rFonts w:cstheme="minorHAnsi"/>
          <w:noProof/>
        </w:rPr>
        <w:t>Capacity * 1/IMEFbase * Ncycles</w:t>
      </w:r>
      <w:del w:id="126" w:author="Samuel Dent" w:date="2015-09-25T06:49:00Z">
        <w:r w:rsidRPr="00840B6D" w:rsidDel="00B968CC">
          <w:rPr>
            <w:rFonts w:cstheme="minorHAnsi"/>
            <w:noProof/>
          </w:rPr>
          <w:delText>)</w:delText>
        </w:r>
      </w:del>
      <w:r w:rsidRPr="00840B6D">
        <w:rPr>
          <w:rFonts w:cstheme="minorHAnsi"/>
          <w:noProof/>
        </w:rPr>
        <w:t xml:space="preserve"> * ((%DHWbase * %</w:t>
      </w:r>
      <w:r w:rsidRPr="00840B6D">
        <w:rPr>
          <w:rFonts w:cstheme="minorHAnsi"/>
        </w:rPr>
        <w:t xml:space="preserve">Natural </w:t>
      </w:r>
      <w:proofErr w:type="spellStart"/>
      <w:r w:rsidRPr="00840B6D">
        <w:rPr>
          <w:rFonts w:cstheme="minorHAnsi"/>
        </w:rPr>
        <w:t>Gas</w:t>
      </w:r>
      <w:r w:rsidRPr="00840B6D">
        <w:rPr>
          <w:rFonts w:cstheme="minorHAnsi"/>
          <w:noProof/>
        </w:rPr>
        <w:t>_DHW</w:t>
      </w:r>
      <w:proofErr w:type="spellEnd"/>
      <w:r w:rsidRPr="00840B6D">
        <w:rPr>
          <w:rFonts w:cstheme="minorHAnsi"/>
          <w:noProof/>
        </w:rPr>
        <w:t xml:space="preserve"> </w:t>
      </w:r>
      <w:r w:rsidRPr="00840B6D">
        <w:rPr>
          <w:rFonts w:cstheme="minorHAnsi"/>
        </w:rPr>
        <w:t xml:space="preserve">* </w:t>
      </w:r>
      <w:proofErr w:type="spellStart"/>
      <w:r w:rsidRPr="00840B6D">
        <w:rPr>
          <w:rFonts w:cstheme="minorHAnsi"/>
        </w:rPr>
        <w:t>R_eff</w:t>
      </w:r>
      <w:proofErr w:type="spellEnd"/>
      <w:r w:rsidRPr="00840B6D">
        <w:rPr>
          <w:rFonts w:cstheme="minorHAnsi"/>
          <w:noProof/>
        </w:rPr>
        <w:t>) + (%Dryerbase * %</w:t>
      </w:r>
      <w:r w:rsidRPr="00840B6D">
        <w:rPr>
          <w:rFonts w:cstheme="minorHAnsi"/>
        </w:rPr>
        <w:t>Gas</w:t>
      </w:r>
      <w:r w:rsidRPr="00840B6D">
        <w:rPr>
          <w:rFonts w:cstheme="minorHAnsi"/>
          <w:noProof/>
        </w:rPr>
        <w:t xml:space="preserve"> _Dryer)</w:t>
      </w:r>
      <w:ins w:id="127" w:author="Samuel Dent" w:date="2015-09-25T06:47:00Z">
        <w:r>
          <w:rPr>
            <w:rFonts w:cstheme="minorHAnsi"/>
            <w:noProof/>
          </w:rPr>
          <w:t>)</w:t>
        </w:r>
      </w:ins>
      <w:r w:rsidRPr="00840B6D">
        <w:rPr>
          <w:rFonts w:cstheme="minorHAnsi"/>
          <w:noProof/>
        </w:rPr>
        <w:t>] - [</w:t>
      </w:r>
      <w:del w:id="128" w:author="Samuel Dent" w:date="2015-09-25T06:50:00Z">
        <w:r w:rsidRPr="00840B6D" w:rsidDel="00B968CC">
          <w:rPr>
            <w:rFonts w:cstheme="minorHAnsi"/>
            <w:noProof/>
          </w:rPr>
          <w:delText>(</w:delText>
        </w:r>
      </w:del>
      <w:r w:rsidRPr="00840B6D">
        <w:rPr>
          <w:rFonts w:cstheme="minorHAnsi"/>
          <w:noProof/>
        </w:rPr>
        <w:t>Capacity * 1/IMEFeff * Ncycles</w:t>
      </w:r>
      <w:del w:id="129" w:author="Samuel Dent" w:date="2015-09-25T06:50:00Z">
        <w:r w:rsidRPr="00840B6D" w:rsidDel="00B968CC">
          <w:rPr>
            <w:rFonts w:cstheme="minorHAnsi"/>
            <w:noProof/>
          </w:rPr>
          <w:delText>)</w:delText>
        </w:r>
      </w:del>
      <w:r w:rsidRPr="00840B6D">
        <w:rPr>
          <w:rFonts w:cstheme="minorHAnsi"/>
          <w:noProof/>
        </w:rPr>
        <w:t xml:space="preserve"> * ((%DHWeff * %</w:t>
      </w:r>
      <w:r w:rsidRPr="00840B6D">
        <w:rPr>
          <w:rFonts w:cstheme="minorHAnsi"/>
        </w:rPr>
        <w:t xml:space="preserve">Natural </w:t>
      </w:r>
      <w:proofErr w:type="spellStart"/>
      <w:r w:rsidRPr="00840B6D">
        <w:rPr>
          <w:rFonts w:cstheme="minorHAnsi"/>
        </w:rPr>
        <w:t>Gas</w:t>
      </w:r>
      <w:r w:rsidRPr="00840B6D">
        <w:rPr>
          <w:rFonts w:cstheme="minorHAnsi"/>
          <w:noProof/>
        </w:rPr>
        <w:t>_DHW</w:t>
      </w:r>
      <w:proofErr w:type="spellEnd"/>
      <w:r w:rsidRPr="00840B6D">
        <w:rPr>
          <w:rFonts w:cstheme="minorHAnsi"/>
          <w:noProof/>
        </w:rPr>
        <w:t xml:space="preserve"> </w:t>
      </w:r>
      <w:r w:rsidRPr="00840B6D">
        <w:rPr>
          <w:rFonts w:cstheme="minorHAnsi"/>
        </w:rPr>
        <w:t xml:space="preserve">* </w:t>
      </w:r>
      <w:proofErr w:type="spellStart"/>
      <w:r w:rsidRPr="00840B6D">
        <w:rPr>
          <w:rFonts w:cstheme="minorHAnsi"/>
        </w:rPr>
        <w:t>R_eff</w:t>
      </w:r>
      <w:proofErr w:type="spellEnd"/>
      <w:r w:rsidRPr="00840B6D">
        <w:rPr>
          <w:rFonts w:cstheme="minorHAnsi"/>
          <w:noProof/>
        </w:rPr>
        <w:t>) + (%Dryereff * %Gas_Dryer)</w:t>
      </w:r>
      <w:ins w:id="130" w:author="Samuel Dent" w:date="2015-09-25T06:48:00Z">
        <w:r>
          <w:rPr>
            <w:rFonts w:cstheme="minorHAnsi"/>
            <w:noProof/>
          </w:rPr>
          <w:t>)</w:t>
        </w:r>
      </w:ins>
      <w:r w:rsidRPr="00840B6D">
        <w:rPr>
          <w:rFonts w:cstheme="minorHAnsi"/>
          <w:noProof/>
        </w:rPr>
        <w:t xml:space="preserve">] </w:t>
      </w:r>
      <w:r w:rsidRPr="00840B6D">
        <w:rPr>
          <w:rFonts w:cstheme="minorHAnsi"/>
        </w:rPr>
        <w:t xml:space="preserve">* </w:t>
      </w:r>
      <w:proofErr w:type="spellStart"/>
      <w:r w:rsidRPr="00840B6D">
        <w:rPr>
          <w:rFonts w:cstheme="minorHAnsi"/>
        </w:rPr>
        <w:t>Therm_convert</w:t>
      </w:r>
      <w:proofErr w:type="spellEnd"/>
      <w:r w:rsidRPr="00840B6D">
        <w:rPr>
          <w:rFonts w:cstheme="minorHAnsi"/>
        </w:rPr>
        <w:t xml:space="preserve">  </w:t>
      </w:r>
    </w:p>
    <w:p w:rsidR="00B968CC" w:rsidRPr="00840B6D" w:rsidRDefault="00B968CC" w:rsidP="00B968CC">
      <w:pPr>
        <w:spacing w:after="240"/>
        <w:ind w:left="720" w:hanging="720"/>
        <w:rPr>
          <w:rFonts w:cstheme="minorHAnsi"/>
          <w:noProof/>
        </w:rPr>
      </w:pPr>
      <w:r w:rsidRPr="00840B6D">
        <w:rPr>
          <w:rFonts w:cstheme="minorHAnsi"/>
          <w:noProof/>
        </w:rPr>
        <w:t>Where:</w:t>
      </w:r>
    </w:p>
    <w:p w:rsidR="00B968CC" w:rsidRPr="00840B6D" w:rsidRDefault="00B968CC" w:rsidP="00B968CC">
      <w:pPr>
        <w:spacing w:after="240"/>
        <w:ind w:left="720"/>
        <w:rPr>
          <w:rFonts w:cstheme="minorHAnsi"/>
          <w:noProof/>
        </w:rPr>
      </w:pPr>
      <w:r w:rsidRPr="00840B6D">
        <w:rPr>
          <w:rFonts w:cstheme="minorHAnsi"/>
          <w:noProof/>
        </w:rPr>
        <w:t>Therm_convert</w:t>
      </w:r>
      <w:r w:rsidRPr="00840B6D">
        <w:rPr>
          <w:rFonts w:cstheme="minorHAnsi"/>
          <w:noProof/>
        </w:rPr>
        <w:tab/>
        <w:t>= Convertion factor from kWh to Therm</w:t>
      </w:r>
    </w:p>
    <w:p w:rsidR="00B968CC" w:rsidRPr="00840B6D" w:rsidRDefault="00B968CC" w:rsidP="00B968CC">
      <w:pPr>
        <w:spacing w:after="240"/>
        <w:ind w:left="1440" w:firstLine="720"/>
        <w:rPr>
          <w:rFonts w:cstheme="minorHAnsi"/>
          <w:noProof/>
        </w:rPr>
      </w:pPr>
      <w:r w:rsidRPr="00840B6D">
        <w:rPr>
          <w:rFonts w:cstheme="minorHAnsi"/>
          <w:noProof/>
        </w:rPr>
        <w:t>= 0.03413</w:t>
      </w:r>
    </w:p>
    <w:p w:rsidR="00B968CC" w:rsidRPr="00840B6D" w:rsidRDefault="00B968CC" w:rsidP="00B968CC">
      <w:pPr>
        <w:spacing w:after="240"/>
        <w:ind w:left="720"/>
        <w:rPr>
          <w:rFonts w:cstheme="minorHAnsi"/>
          <w:noProof/>
        </w:rPr>
      </w:pPr>
      <w:r w:rsidRPr="00840B6D">
        <w:rPr>
          <w:rFonts w:cstheme="minorHAnsi"/>
          <w:noProof/>
        </w:rPr>
        <w:t>R_eff</w:t>
      </w:r>
      <w:r w:rsidRPr="00840B6D">
        <w:rPr>
          <w:rFonts w:cstheme="minorHAnsi"/>
          <w:noProof/>
        </w:rPr>
        <w:tab/>
      </w:r>
      <w:r w:rsidRPr="00840B6D">
        <w:rPr>
          <w:rFonts w:cstheme="minorHAnsi"/>
          <w:noProof/>
        </w:rPr>
        <w:tab/>
        <w:t>= Recovery efficiency factor</w:t>
      </w:r>
    </w:p>
    <w:p w:rsidR="00B968CC" w:rsidRPr="00840B6D" w:rsidRDefault="00B968CC" w:rsidP="00B968CC">
      <w:pPr>
        <w:spacing w:after="240"/>
        <w:ind w:left="1440" w:firstLine="720"/>
        <w:rPr>
          <w:rFonts w:cstheme="minorHAnsi"/>
        </w:rPr>
      </w:pPr>
      <w:r w:rsidRPr="00840B6D">
        <w:rPr>
          <w:rFonts w:cstheme="minorHAnsi"/>
          <w:noProof/>
        </w:rPr>
        <w:lastRenderedPageBreak/>
        <w:t>= 1.26</w:t>
      </w:r>
      <w:r w:rsidRPr="00840B6D">
        <w:rPr>
          <w:rFonts w:ascii="Arial" w:hAnsi="Arial"/>
          <w:noProof/>
          <w:vertAlign w:val="superscript"/>
        </w:rPr>
        <w:footnoteReference w:id="16"/>
      </w:r>
    </w:p>
    <w:p w:rsidR="00B968CC" w:rsidRPr="00840B6D" w:rsidRDefault="00B968CC" w:rsidP="00B968CC">
      <w:pPr>
        <w:spacing w:after="240"/>
        <w:ind w:firstLine="720"/>
        <w:rPr>
          <w:rFonts w:cstheme="minorHAnsi"/>
        </w:rPr>
      </w:pPr>
      <w:r w:rsidRPr="00840B6D">
        <w:rPr>
          <w:rFonts w:cstheme="minorHAnsi"/>
        </w:rPr>
        <w:t xml:space="preserve">%Natural </w:t>
      </w:r>
      <w:proofErr w:type="spellStart"/>
      <w:r w:rsidRPr="00840B6D">
        <w:rPr>
          <w:rFonts w:cstheme="minorHAnsi"/>
        </w:rPr>
        <w:t>Gas_DHW</w:t>
      </w:r>
      <w:proofErr w:type="spellEnd"/>
      <w:r w:rsidRPr="00840B6D">
        <w:rPr>
          <w:rFonts w:cstheme="minorHAnsi"/>
        </w:rPr>
        <w:tab/>
        <w:t>=</w:t>
      </w:r>
      <w:r w:rsidRPr="00840B6D">
        <w:rPr>
          <w:rFonts w:cstheme="minorHAnsi"/>
          <w:noProof/>
        </w:rPr>
        <w:t xml:space="preserve"> </w:t>
      </w:r>
      <w:r w:rsidRPr="00840B6D">
        <w:rPr>
          <w:rFonts w:cstheme="minorHAnsi"/>
        </w:rPr>
        <w:t>Percentage of DHW savings assumed to be Natural Gas</w:t>
      </w:r>
    </w:p>
    <w:tbl>
      <w:tblPr>
        <w:tblW w:w="0" w:type="auto"/>
        <w:tblInd w:w="3078" w:type="dxa"/>
        <w:tblCellMar>
          <w:left w:w="0" w:type="dxa"/>
          <w:right w:w="0" w:type="dxa"/>
        </w:tblCellMar>
        <w:tblLook w:val="04A0" w:firstRow="1" w:lastRow="0" w:firstColumn="1" w:lastColumn="0" w:noHBand="0" w:noVBand="1"/>
      </w:tblPr>
      <w:tblGrid>
        <w:gridCol w:w="2430"/>
        <w:gridCol w:w="1980"/>
      </w:tblGrid>
      <w:tr w:rsidR="00B968CC" w:rsidRPr="00387CBD" w:rsidTr="005669EB">
        <w:tc>
          <w:tcPr>
            <w:tcW w:w="2430" w:type="dxa"/>
            <w:tcBorders>
              <w:top w:val="single" w:sz="8" w:space="0" w:color="auto"/>
              <w:left w:val="single" w:sz="8" w:space="0" w:color="auto"/>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rsidR="00B968CC" w:rsidRPr="00387CBD" w:rsidRDefault="00B968CC" w:rsidP="005669EB">
            <w:pPr>
              <w:jc w:val="center"/>
              <w:rPr>
                <w:rFonts w:eastAsiaTheme="minorHAnsi"/>
                <w:b/>
                <w:color w:val="FFFFFF" w:themeColor="background1"/>
              </w:rPr>
            </w:pPr>
            <w:r w:rsidRPr="00387CBD">
              <w:rPr>
                <w:b/>
                <w:color w:val="FFFFFF" w:themeColor="background1"/>
              </w:rPr>
              <w:t>DHW fuel</w:t>
            </w:r>
          </w:p>
        </w:tc>
        <w:tc>
          <w:tcPr>
            <w:tcW w:w="1980" w:type="dxa"/>
            <w:tcBorders>
              <w:top w:val="single" w:sz="8"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rsidR="00B968CC" w:rsidRPr="00387CBD" w:rsidRDefault="00B968CC" w:rsidP="005669EB">
            <w:pPr>
              <w:jc w:val="center"/>
              <w:rPr>
                <w:rFonts w:eastAsiaTheme="minorHAnsi"/>
                <w:b/>
                <w:color w:val="FFFFFF" w:themeColor="background1"/>
              </w:rPr>
            </w:pPr>
            <w:r w:rsidRPr="00387CBD">
              <w:rPr>
                <w:b/>
                <w:color w:val="FFFFFF" w:themeColor="background1"/>
              </w:rPr>
              <w:t xml:space="preserve">%Natural </w:t>
            </w:r>
            <w:proofErr w:type="spellStart"/>
            <w:r w:rsidRPr="00387CBD">
              <w:rPr>
                <w:b/>
                <w:color w:val="FFFFFF" w:themeColor="background1"/>
              </w:rPr>
              <w:t>Gas_DHW</w:t>
            </w:r>
            <w:proofErr w:type="spellEnd"/>
          </w:p>
        </w:tc>
      </w:tr>
      <w:tr w:rsidR="00B968CC" w:rsidRPr="00840B6D" w:rsidTr="005669EB">
        <w:tc>
          <w:tcPr>
            <w:tcW w:w="24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968CC" w:rsidRPr="00840B6D" w:rsidRDefault="00B968CC" w:rsidP="005669EB">
            <w:pPr>
              <w:rPr>
                <w:rFonts w:eastAsiaTheme="minorHAnsi"/>
              </w:rPr>
            </w:pPr>
            <w:r w:rsidRPr="00840B6D">
              <w:t>Electric</w:t>
            </w: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rsidR="00B968CC" w:rsidRPr="00840B6D" w:rsidRDefault="00B968CC" w:rsidP="005669EB">
            <w:pPr>
              <w:rPr>
                <w:rFonts w:eastAsiaTheme="minorHAnsi"/>
              </w:rPr>
            </w:pPr>
            <w:r w:rsidRPr="00840B6D">
              <w:t>0%</w:t>
            </w:r>
          </w:p>
        </w:tc>
      </w:tr>
      <w:tr w:rsidR="00B968CC" w:rsidRPr="00840B6D" w:rsidTr="005669EB">
        <w:tc>
          <w:tcPr>
            <w:tcW w:w="24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968CC" w:rsidRPr="00840B6D" w:rsidRDefault="00B968CC" w:rsidP="005669EB">
            <w:pPr>
              <w:rPr>
                <w:rFonts w:eastAsiaTheme="minorHAnsi"/>
              </w:rPr>
            </w:pPr>
            <w:r w:rsidRPr="00840B6D">
              <w:t>Natural Gas</w:t>
            </w: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rsidR="00B968CC" w:rsidRPr="00840B6D" w:rsidRDefault="00B968CC" w:rsidP="005669EB">
            <w:pPr>
              <w:rPr>
                <w:rFonts w:eastAsiaTheme="minorHAnsi"/>
              </w:rPr>
            </w:pPr>
            <w:r w:rsidRPr="00840B6D">
              <w:t>100%</w:t>
            </w:r>
          </w:p>
        </w:tc>
      </w:tr>
      <w:tr w:rsidR="00B968CC" w:rsidRPr="00840B6D" w:rsidTr="005669EB">
        <w:tc>
          <w:tcPr>
            <w:tcW w:w="24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968CC" w:rsidRPr="00840B6D" w:rsidRDefault="00B968CC" w:rsidP="005669EB">
            <w:pPr>
              <w:rPr>
                <w:rFonts w:eastAsiaTheme="minorHAnsi"/>
              </w:rPr>
            </w:pPr>
            <w:r w:rsidRPr="00840B6D">
              <w:t>Unknown</w:t>
            </w: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rsidR="00B968CC" w:rsidRPr="00840B6D" w:rsidRDefault="00B968CC" w:rsidP="005669EB">
            <w:pPr>
              <w:rPr>
                <w:rFonts w:eastAsiaTheme="minorHAnsi"/>
              </w:rPr>
            </w:pPr>
            <w:r w:rsidRPr="00840B6D">
              <w:t>84%</w:t>
            </w:r>
            <w:r w:rsidRPr="009C362B">
              <w:rPr>
                <w:vertAlign w:val="superscript"/>
              </w:rPr>
              <w:footnoteReference w:id="17"/>
            </w:r>
          </w:p>
        </w:tc>
      </w:tr>
    </w:tbl>
    <w:p w:rsidR="00B968CC" w:rsidRPr="00840B6D" w:rsidRDefault="00B968CC" w:rsidP="00B968CC">
      <w:pPr>
        <w:spacing w:before="240" w:after="240"/>
        <w:ind w:left="720" w:hanging="720"/>
        <w:rPr>
          <w:rFonts w:cstheme="minorHAnsi"/>
        </w:rPr>
      </w:pPr>
      <w:r w:rsidRPr="00840B6D">
        <w:rPr>
          <w:rFonts w:cstheme="minorHAnsi"/>
        </w:rPr>
        <w:tab/>
        <w:t>%</w:t>
      </w:r>
      <w:proofErr w:type="spellStart"/>
      <w:r w:rsidRPr="00840B6D">
        <w:rPr>
          <w:rFonts w:cstheme="minorHAnsi"/>
        </w:rPr>
        <w:t>Gas_Dryer</w:t>
      </w:r>
      <w:proofErr w:type="spellEnd"/>
      <w:r w:rsidRPr="00840B6D">
        <w:rPr>
          <w:rFonts w:cstheme="minorHAnsi"/>
        </w:rPr>
        <w:tab/>
        <w:t xml:space="preserve">= Percentage of dryer savings assumed to be Natural Gas </w:t>
      </w:r>
    </w:p>
    <w:tbl>
      <w:tblPr>
        <w:tblW w:w="0" w:type="auto"/>
        <w:tblInd w:w="3078" w:type="dxa"/>
        <w:tblLayout w:type="fixed"/>
        <w:tblCellMar>
          <w:left w:w="0" w:type="dxa"/>
          <w:right w:w="0" w:type="dxa"/>
        </w:tblCellMar>
        <w:tblLook w:val="04A0" w:firstRow="1" w:lastRow="0" w:firstColumn="1" w:lastColumn="0" w:noHBand="0" w:noVBand="1"/>
      </w:tblPr>
      <w:tblGrid>
        <w:gridCol w:w="2430"/>
        <w:gridCol w:w="1980"/>
      </w:tblGrid>
      <w:tr w:rsidR="00B968CC" w:rsidRPr="00387CBD" w:rsidTr="005669EB">
        <w:trPr>
          <w:tblHeader/>
        </w:trPr>
        <w:tc>
          <w:tcPr>
            <w:tcW w:w="2430" w:type="dxa"/>
            <w:tcBorders>
              <w:top w:val="single" w:sz="8" w:space="0" w:color="auto"/>
              <w:left w:val="single" w:sz="8" w:space="0" w:color="auto"/>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rsidR="00B968CC" w:rsidRPr="00387CBD" w:rsidRDefault="00B968CC" w:rsidP="005669EB">
            <w:pPr>
              <w:jc w:val="center"/>
              <w:rPr>
                <w:rFonts w:eastAsiaTheme="minorHAnsi"/>
                <w:b/>
                <w:color w:val="FFFFFF" w:themeColor="background1"/>
              </w:rPr>
            </w:pPr>
            <w:r w:rsidRPr="00387CBD">
              <w:rPr>
                <w:b/>
                <w:color w:val="FFFFFF" w:themeColor="background1"/>
              </w:rPr>
              <w:t>Dryer fuel</w:t>
            </w:r>
          </w:p>
        </w:tc>
        <w:tc>
          <w:tcPr>
            <w:tcW w:w="1980" w:type="dxa"/>
            <w:tcBorders>
              <w:top w:val="single" w:sz="8"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rsidR="00B968CC" w:rsidRPr="00387CBD" w:rsidRDefault="00B968CC" w:rsidP="005669EB">
            <w:pPr>
              <w:jc w:val="center"/>
              <w:rPr>
                <w:rFonts w:eastAsiaTheme="minorHAnsi"/>
                <w:b/>
                <w:color w:val="FFFFFF" w:themeColor="background1"/>
              </w:rPr>
            </w:pPr>
            <w:r w:rsidRPr="00387CBD">
              <w:rPr>
                <w:b/>
                <w:color w:val="FFFFFF" w:themeColor="background1"/>
              </w:rPr>
              <w:t>%</w:t>
            </w:r>
            <w:proofErr w:type="spellStart"/>
            <w:r w:rsidRPr="00387CBD">
              <w:rPr>
                <w:b/>
                <w:color w:val="FFFFFF" w:themeColor="background1"/>
              </w:rPr>
              <w:t>Gas_Dryer</w:t>
            </w:r>
            <w:proofErr w:type="spellEnd"/>
          </w:p>
        </w:tc>
      </w:tr>
      <w:tr w:rsidR="00B968CC" w:rsidRPr="00840B6D" w:rsidTr="005669EB">
        <w:tc>
          <w:tcPr>
            <w:tcW w:w="24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968CC" w:rsidRPr="00840B6D" w:rsidRDefault="00B968CC" w:rsidP="005669EB">
            <w:pPr>
              <w:rPr>
                <w:rFonts w:eastAsiaTheme="minorHAnsi"/>
              </w:rPr>
            </w:pPr>
            <w:r w:rsidRPr="00840B6D">
              <w:t>Electric</w:t>
            </w: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rsidR="00B968CC" w:rsidRPr="00840B6D" w:rsidRDefault="00B968CC" w:rsidP="005669EB">
            <w:pPr>
              <w:rPr>
                <w:rFonts w:eastAsiaTheme="minorHAnsi"/>
              </w:rPr>
            </w:pPr>
            <w:r w:rsidRPr="00840B6D">
              <w:t>100%</w:t>
            </w:r>
          </w:p>
        </w:tc>
      </w:tr>
      <w:tr w:rsidR="00B968CC" w:rsidRPr="00840B6D" w:rsidTr="005669EB">
        <w:tc>
          <w:tcPr>
            <w:tcW w:w="24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968CC" w:rsidRPr="00840B6D" w:rsidRDefault="00B968CC" w:rsidP="005669EB">
            <w:pPr>
              <w:rPr>
                <w:rFonts w:eastAsiaTheme="minorHAnsi"/>
              </w:rPr>
            </w:pPr>
            <w:r w:rsidRPr="00840B6D">
              <w:t>Natural Gas</w:t>
            </w: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rsidR="00B968CC" w:rsidRPr="00840B6D" w:rsidRDefault="00B968CC" w:rsidP="005669EB">
            <w:pPr>
              <w:rPr>
                <w:rFonts w:eastAsiaTheme="minorHAnsi"/>
              </w:rPr>
            </w:pPr>
            <w:r w:rsidRPr="00840B6D">
              <w:t>0%</w:t>
            </w:r>
          </w:p>
        </w:tc>
      </w:tr>
      <w:tr w:rsidR="00B968CC" w:rsidRPr="00840B6D" w:rsidTr="005669EB">
        <w:trPr>
          <w:trHeight w:val="232"/>
        </w:trPr>
        <w:tc>
          <w:tcPr>
            <w:tcW w:w="24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968CC" w:rsidRPr="00840B6D" w:rsidRDefault="00B968CC" w:rsidP="005669EB">
            <w:pPr>
              <w:rPr>
                <w:rFonts w:eastAsiaTheme="minorHAnsi"/>
              </w:rPr>
            </w:pPr>
            <w:r w:rsidRPr="00840B6D">
              <w:t>Unknown</w:t>
            </w: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rsidR="00B968CC" w:rsidRPr="00840B6D" w:rsidRDefault="00B968CC" w:rsidP="005669EB">
            <w:pPr>
              <w:rPr>
                <w:rFonts w:eastAsiaTheme="minorHAnsi"/>
              </w:rPr>
            </w:pPr>
            <w:r w:rsidRPr="00840B6D">
              <w:t>44%</w:t>
            </w:r>
            <w:r w:rsidRPr="009C362B">
              <w:rPr>
                <w:vertAlign w:val="superscript"/>
              </w:rPr>
              <w:footnoteReference w:id="18"/>
            </w:r>
          </w:p>
        </w:tc>
      </w:tr>
    </w:tbl>
    <w:p w:rsidR="00B968CC" w:rsidRPr="00840B6D" w:rsidRDefault="00B968CC" w:rsidP="00B968CC">
      <w:pPr>
        <w:spacing w:before="240" w:after="240"/>
        <w:ind w:left="720" w:firstLine="720"/>
        <w:rPr>
          <w:rFonts w:cstheme="minorHAnsi"/>
        </w:rPr>
      </w:pPr>
      <w:r w:rsidRPr="00840B6D">
        <w:rPr>
          <w:rFonts w:cstheme="minorHAnsi"/>
        </w:rPr>
        <w:t>Other factors as defined above</w:t>
      </w:r>
    </w:p>
    <w:p w:rsidR="00B968CC" w:rsidRPr="00840B6D" w:rsidRDefault="00B968CC" w:rsidP="00B968CC">
      <w:pPr>
        <w:spacing w:after="240"/>
        <w:rPr>
          <w:rFonts w:cstheme="minorHAnsi"/>
          <w:noProof/>
        </w:rPr>
      </w:pPr>
      <w:r w:rsidRPr="00840B6D">
        <w:rPr>
          <w:rFonts w:cstheme="minorHAnsi"/>
          <w:noProof/>
        </w:rPr>
        <w:t>Using the default assumptions provided above, the prescriptive savings for each configuration are presented below:</w:t>
      </w:r>
    </w:p>
    <w:tbl>
      <w:tblPr>
        <w:tblW w:w="10800" w:type="dxa"/>
        <w:tblInd w:w="-870" w:type="dxa"/>
        <w:tblLayout w:type="fixed"/>
        <w:tblCellMar>
          <w:left w:w="30" w:type="dxa"/>
          <w:right w:w="30" w:type="dxa"/>
        </w:tblCellMar>
        <w:tblLook w:val="04A0" w:firstRow="1" w:lastRow="0" w:firstColumn="1" w:lastColumn="0" w:noHBand="0" w:noVBand="1"/>
      </w:tblPr>
      <w:tblGrid>
        <w:gridCol w:w="1260"/>
        <w:gridCol w:w="1080"/>
        <w:gridCol w:w="990"/>
        <w:gridCol w:w="1080"/>
        <w:gridCol w:w="990"/>
        <w:gridCol w:w="1170"/>
        <w:gridCol w:w="1080"/>
        <w:gridCol w:w="1080"/>
        <w:gridCol w:w="990"/>
        <w:gridCol w:w="1080"/>
        <w:tblGridChange w:id="131">
          <w:tblGrid>
            <w:gridCol w:w="1260"/>
            <w:gridCol w:w="810"/>
            <w:gridCol w:w="2520"/>
            <w:gridCol w:w="1451"/>
            <w:gridCol w:w="1451"/>
            <w:gridCol w:w="1450"/>
            <w:gridCol w:w="1451"/>
            <w:gridCol w:w="407"/>
            <w:gridCol w:w="1044"/>
            <w:gridCol w:w="1451"/>
            <w:gridCol w:w="1451"/>
            <w:gridCol w:w="1451"/>
            <w:gridCol w:w="1451"/>
          </w:tblGrid>
        </w:tblGridChange>
      </w:tblGrid>
      <w:tr w:rsidR="00BD08F5" w:rsidRPr="00840B6D" w:rsidTr="006D3A6D">
        <w:trPr>
          <w:trHeight w:val="290"/>
        </w:trPr>
        <w:tc>
          <w:tcPr>
            <w:tcW w:w="1260" w:type="dxa"/>
            <w:vAlign w:val="center"/>
          </w:tcPr>
          <w:p w:rsidR="00BD08F5" w:rsidRPr="00840B6D" w:rsidRDefault="00BD08F5" w:rsidP="005669EB">
            <w:pPr>
              <w:jc w:val="center"/>
              <w:rPr>
                <w:rFonts w:eastAsiaTheme="minorHAnsi"/>
              </w:rPr>
            </w:pPr>
          </w:p>
        </w:tc>
        <w:tc>
          <w:tcPr>
            <w:tcW w:w="9540" w:type="dxa"/>
            <w:gridSpan w:val="9"/>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rsidR="00BD08F5" w:rsidRPr="00387CBD" w:rsidRDefault="00BD08F5" w:rsidP="005669EB">
            <w:pPr>
              <w:jc w:val="center"/>
              <w:rPr>
                <w:rFonts w:eastAsiaTheme="minorHAnsi"/>
                <w:b/>
                <w:color w:val="FFFFFF" w:themeColor="background1"/>
              </w:rPr>
            </w:pPr>
            <w:proofErr w:type="spellStart"/>
            <w:r w:rsidRPr="00387CBD">
              <w:rPr>
                <w:rFonts w:eastAsiaTheme="minorHAnsi"/>
                <w:b/>
                <w:color w:val="FFFFFF" w:themeColor="background1"/>
              </w:rPr>
              <w:t>ΔTherms</w:t>
            </w:r>
            <w:proofErr w:type="spellEnd"/>
          </w:p>
        </w:tc>
      </w:tr>
      <w:tr w:rsidR="00237F8D" w:rsidRPr="00840B6D" w:rsidTr="00AA3FF1">
        <w:tblPrEx>
          <w:tblW w:w="10800" w:type="dxa"/>
          <w:tblInd w:w="-870" w:type="dxa"/>
          <w:tblLayout w:type="fixed"/>
          <w:tblCellMar>
            <w:left w:w="30" w:type="dxa"/>
            <w:right w:w="30" w:type="dxa"/>
          </w:tblCellMar>
          <w:tblPrExChange w:id="132" w:author="Samuel Dent" w:date="2015-09-25T08:24:00Z">
            <w:tblPrEx>
              <w:tblW w:w="14127" w:type="dxa"/>
              <w:tblInd w:w="1200" w:type="dxa"/>
              <w:tblLayout w:type="fixed"/>
              <w:tblCellMar>
                <w:left w:w="30" w:type="dxa"/>
                <w:right w:w="30" w:type="dxa"/>
              </w:tblCellMar>
            </w:tblPrEx>
          </w:tblPrExChange>
        </w:tblPrEx>
        <w:trPr>
          <w:trHeight w:val="581"/>
          <w:trPrChange w:id="133" w:author="Samuel Dent" w:date="2015-09-25T08:24:00Z">
            <w:trPr>
              <w:gridBefore w:val="2"/>
              <w:trHeight w:val="581"/>
            </w:trPr>
          </w:trPrChange>
        </w:trPr>
        <w:tc>
          <w:tcPr>
            <w:tcW w:w="1260" w:type="dxa"/>
            <w:vAlign w:val="center"/>
            <w:tcPrChange w:id="134" w:author="Samuel Dent" w:date="2015-09-25T08:24:00Z">
              <w:tcPr>
                <w:tcW w:w="2520" w:type="dxa"/>
                <w:vAlign w:val="center"/>
              </w:tcPr>
            </w:tcPrChange>
          </w:tcPr>
          <w:p w:rsidR="00237F8D" w:rsidRPr="00840B6D" w:rsidRDefault="00237F8D" w:rsidP="005669EB">
            <w:pPr>
              <w:jc w:val="center"/>
              <w:rPr>
                <w:rFonts w:eastAsiaTheme="minorHAnsi"/>
              </w:rPr>
            </w:pPr>
          </w:p>
        </w:tc>
        <w:tc>
          <w:tcPr>
            <w:tcW w:w="108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Change w:id="135" w:author="Samuel Dent" w:date="2015-09-25T08:24:00Z">
              <w:tcPr>
                <w:tcW w:w="1451"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tcPrChange>
          </w:tcPr>
          <w:p w:rsidR="00237F8D" w:rsidRPr="00387CBD" w:rsidRDefault="00237F8D" w:rsidP="00BD08F5">
            <w:pPr>
              <w:spacing w:after="0"/>
              <w:jc w:val="center"/>
              <w:rPr>
                <w:rFonts w:eastAsiaTheme="minorHAnsi"/>
                <w:b/>
                <w:color w:val="FFFFFF" w:themeColor="background1"/>
              </w:rPr>
              <w:pPrChange w:id="136" w:author="Samuel Dent" w:date="2015-09-25T08:24:00Z">
                <w:pPr>
                  <w:jc w:val="center"/>
                </w:pPr>
              </w:pPrChange>
            </w:pPr>
            <w:r w:rsidRPr="00387CBD">
              <w:rPr>
                <w:rFonts w:eastAsiaTheme="minorHAnsi"/>
                <w:b/>
                <w:color w:val="FFFFFF" w:themeColor="background1"/>
              </w:rPr>
              <w:t>Electric DHW</w:t>
            </w:r>
          </w:p>
          <w:p w:rsidR="00237F8D" w:rsidRPr="00387CBD" w:rsidRDefault="00237F8D" w:rsidP="00BD08F5">
            <w:pPr>
              <w:spacing w:after="0"/>
              <w:jc w:val="center"/>
              <w:rPr>
                <w:rFonts w:eastAsiaTheme="minorHAnsi"/>
                <w:b/>
                <w:color w:val="FFFFFF" w:themeColor="background1"/>
              </w:rPr>
              <w:pPrChange w:id="137" w:author="Samuel Dent" w:date="2015-09-25T08:24:00Z">
                <w:pPr>
                  <w:jc w:val="center"/>
                </w:pPr>
              </w:pPrChange>
            </w:pPr>
            <w:r w:rsidRPr="00387CBD">
              <w:rPr>
                <w:rFonts w:eastAsiaTheme="minorHAnsi"/>
                <w:b/>
                <w:color w:val="FFFFFF" w:themeColor="background1"/>
              </w:rPr>
              <w:t>Electric Dryer</w:t>
            </w:r>
          </w:p>
        </w:tc>
        <w:tc>
          <w:tcPr>
            <w:tcW w:w="99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Change w:id="138" w:author="Samuel Dent" w:date="2015-09-25T08:24:00Z">
              <w:tcPr>
                <w:tcW w:w="1451"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tcPrChange>
          </w:tcPr>
          <w:p w:rsidR="00237F8D" w:rsidRPr="00387CBD" w:rsidRDefault="00237F8D" w:rsidP="00BD08F5">
            <w:pPr>
              <w:spacing w:after="0"/>
              <w:jc w:val="center"/>
              <w:rPr>
                <w:rFonts w:eastAsiaTheme="minorHAnsi"/>
                <w:b/>
                <w:color w:val="FFFFFF" w:themeColor="background1"/>
              </w:rPr>
              <w:pPrChange w:id="139" w:author="Samuel Dent" w:date="2015-09-25T08:24:00Z">
                <w:pPr>
                  <w:jc w:val="center"/>
                </w:pPr>
              </w:pPrChange>
            </w:pPr>
            <w:r w:rsidRPr="00387CBD">
              <w:rPr>
                <w:rFonts w:eastAsiaTheme="minorHAnsi"/>
                <w:b/>
                <w:color w:val="FFFFFF" w:themeColor="background1"/>
              </w:rPr>
              <w:t>Gas DHW</w:t>
            </w:r>
          </w:p>
          <w:p w:rsidR="00237F8D" w:rsidRPr="00387CBD" w:rsidRDefault="00237F8D" w:rsidP="00BD08F5">
            <w:pPr>
              <w:spacing w:after="0"/>
              <w:jc w:val="center"/>
              <w:rPr>
                <w:rFonts w:eastAsiaTheme="minorHAnsi"/>
                <w:b/>
                <w:color w:val="FFFFFF" w:themeColor="background1"/>
              </w:rPr>
              <w:pPrChange w:id="140" w:author="Samuel Dent" w:date="2015-09-25T08:24:00Z">
                <w:pPr>
                  <w:jc w:val="center"/>
                </w:pPr>
              </w:pPrChange>
            </w:pPr>
            <w:r w:rsidRPr="00387CBD">
              <w:rPr>
                <w:rFonts w:eastAsiaTheme="minorHAnsi"/>
                <w:b/>
                <w:color w:val="FFFFFF" w:themeColor="background1"/>
              </w:rPr>
              <w:t>Electric Dryer</w:t>
            </w:r>
          </w:p>
        </w:tc>
        <w:tc>
          <w:tcPr>
            <w:tcW w:w="108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Change w:id="141" w:author="Samuel Dent" w:date="2015-09-25T08:24:00Z">
              <w:tcPr>
                <w:tcW w:w="145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tcPrChange>
          </w:tcPr>
          <w:p w:rsidR="00237F8D" w:rsidRPr="00387CBD" w:rsidRDefault="00237F8D" w:rsidP="00BD08F5">
            <w:pPr>
              <w:spacing w:after="0"/>
              <w:jc w:val="center"/>
              <w:rPr>
                <w:rFonts w:eastAsiaTheme="minorHAnsi"/>
                <w:b/>
                <w:color w:val="FFFFFF" w:themeColor="background1"/>
              </w:rPr>
              <w:pPrChange w:id="142" w:author="Samuel Dent" w:date="2015-09-25T08:24:00Z">
                <w:pPr>
                  <w:jc w:val="center"/>
                </w:pPr>
              </w:pPrChange>
            </w:pPr>
            <w:r w:rsidRPr="00387CBD">
              <w:rPr>
                <w:rFonts w:eastAsiaTheme="minorHAnsi"/>
                <w:b/>
                <w:color w:val="FFFFFF" w:themeColor="background1"/>
              </w:rPr>
              <w:t>Electric DHW</w:t>
            </w:r>
          </w:p>
          <w:p w:rsidR="00237F8D" w:rsidRPr="00387CBD" w:rsidRDefault="00237F8D" w:rsidP="00BD08F5">
            <w:pPr>
              <w:spacing w:after="0"/>
              <w:jc w:val="center"/>
              <w:rPr>
                <w:rFonts w:eastAsiaTheme="minorHAnsi"/>
                <w:b/>
                <w:color w:val="FFFFFF" w:themeColor="background1"/>
              </w:rPr>
              <w:pPrChange w:id="143" w:author="Samuel Dent" w:date="2015-09-25T08:24:00Z">
                <w:pPr>
                  <w:jc w:val="center"/>
                </w:pPr>
              </w:pPrChange>
            </w:pPr>
            <w:r w:rsidRPr="00387CBD">
              <w:rPr>
                <w:rFonts w:eastAsiaTheme="minorHAnsi"/>
                <w:b/>
                <w:color w:val="FFFFFF" w:themeColor="background1"/>
              </w:rPr>
              <w:t>Gas Dryer</w:t>
            </w:r>
          </w:p>
        </w:tc>
        <w:tc>
          <w:tcPr>
            <w:tcW w:w="99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Change w:id="144" w:author="Samuel Dent" w:date="2015-09-25T08:24:00Z">
              <w:tcPr>
                <w:tcW w:w="1451"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tcPrChange>
          </w:tcPr>
          <w:p w:rsidR="00237F8D" w:rsidRPr="00387CBD" w:rsidRDefault="00237F8D" w:rsidP="00BD08F5">
            <w:pPr>
              <w:spacing w:after="0"/>
              <w:jc w:val="center"/>
              <w:rPr>
                <w:rFonts w:eastAsiaTheme="minorHAnsi"/>
                <w:b/>
                <w:color w:val="FFFFFF" w:themeColor="background1"/>
              </w:rPr>
              <w:pPrChange w:id="145" w:author="Samuel Dent" w:date="2015-09-25T08:24:00Z">
                <w:pPr>
                  <w:jc w:val="center"/>
                </w:pPr>
              </w:pPrChange>
            </w:pPr>
            <w:r w:rsidRPr="00387CBD">
              <w:rPr>
                <w:rFonts w:eastAsiaTheme="minorHAnsi"/>
                <w:b/>
                <w:color w:val="FFFFFF" w:themeColor="background1"/>
              </w:rPr>
              <w:t>Gas DHW</w:t>
            </w:r>
          </w:p>
          <w:p w:rsidR="00237F8D" w:rsidRPr="00387CBD" w:rsidRDefault="00237F8D" w:rsidP="00BD08F5">
            <w:pPr>
              <w:spacing w:after="0"/>
              <w:jc w:val="center"/>
              <w:rPr>
                <w:rFonts w:eastAsiaTheme="minorHAnsi"/>
                <w:b/>
                <w:color w:val="FFFFFF" w:themeColor="background1"/>
              </w:rPr>
              <w:pPrChange w:id="146" w:author="Samuel Dent" w:date="2015-09-25T08:24:00Z">
                <w:pPr>
                  <w:jc w:val="center"/>
                </w:pPr>
              </w:pPrChange>
            </w:pPr>
            <w:r w:rsidRPr="00387CBD">
              <w:rPr>
                <w:rFonts w:eastAsiaTheme="minorHAnsi"/>
                <w:b/>
                <w:color w:val="FFFFFF" w:themeColor="background1"/>
              </w:rPr>
              <w:t>Gas Dryer</w:t>
            </w:r>
          </w:p>
        </w:tc>
        <w:tc>
          <w:tcPr>
            <w:tcW w:w="117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Change w:id="147" w:author="Samuel Dent" w:date="2015-09-25T08:24:00Z">
              <w:tcPr>
                <w:tcW w:w="1451" w:type="dxa"/>
                <w:gridSpan w:val="2"/>
                <w:tcBorders>
                  <w:top w:val="single" w:sz="6" w:space="0" w:color="auto"/>
                  <w:left w:val="single" w:sz="6" w:space="0" w:color="auto"/>
                  <w:bottom w:val="single" w:sz="6" w:space="0" w:color="auto"/>
                  <w:right w:val="single" w:sz="6" w:space="0" w:color="auto"/>
                </w:tcBorders>
                <w:shd w:val="clear" w:color="auto" w:fill="808080" w:themeFill="background1" w:themeFillShade="80"/>
              </w:tcPr>
            </w:tcPrChange>
          </w:tcPr>
          <w:p w:rsidR="00237F8D" w:rsidRPr="00387CBD" w:rsidRDefault="00237F8D" w:rsidP="005669EB">
            <w:pPr>
              <w:jc w:val="center"/>
              <w:rPr>
                <w:rFonts w:eastAsiaTheme="minorHAnsi"/>
                <w:b/>
                <w:color w:val="FFFFFF" w:themeColor="background1"/>
              </w:rPr>
            </w:pPr>
            <w:ins w:id="148" w:author="Samuel Dent" w:date="2015-09-25T08:24:00Z">
              <w:r>
                <w:rPr>
                  <w:rFonts w:eastAsiaTheme="minorHAnsi"/>
                  <w:b/>
                  <w:color w:val="FFFFFF" w:themeColor="background1"/>
                </w:rPr>
                <w:t>Electric DHW Unknown Dryer</w:t>
              </w:r>
            </w:ins>
          </w:p>
        </w:tc>
        <w:tc>
          <w:tcPr>
            <w:tcW w:w="108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Change w:id="149" w:author="Samuel Dent" w:date="2015-09-25T08:24:00Z">
              <w:tcPr>
                <w:tcW w:w="1451" w:type="dxa"/>
                <w:tcBorders>
                  <w:top w:val="single" w:sz="6" w:space="0" w:color="auto"/>
                  <w:left w:val="single" w:sz="6" w:space="0" w:color="auto"/>
                  <w:bottom w:val="single" w:sz="6" w:space="0" w:color="auto"/>
                  <w:right w:val="single" w:sz="6" w:space="0" w:color="auto"/>
                </w:tcBorders>
                <w:shd w:val="clear" w:color="auto" w:fill="808080" w:themeFill="background1" w:themeFillShade="80"/>
              </w:tcPr>
            </w:tcPrChange>
          </w:tcPr>
          <w:p w:rsidR="00237F8D" w:rsidRPr="00387CBD" w:rsidRDefault="00237F8D" w:rsidP="005669EB">
            <w:pPr>
              <w:jc w:val="center"/>
              <w:rPr>
                <w:rFonts w:eastAsiaTheme="minorHAnsi"/>
                <w:b/>
                <w:color w:val="FFFFFF" w:themeColor="background1"/>
              </w:rPr>
            </w:pPr>
            <w:ins w:id="150" w:author="Samuel Dent" w:date="2015-09-25T08:24:00Z">
              <w:r>
                <w:rPr>
                  <w:rFonts w:eastAsiaTheme="minorHAnsi"/>
                  <w:b/>
                  <w:color w:val="FFFFFF" w:themeColor="background1"/>
                </w:rPr>
                <w:t>Gas DHW Unknown Dryer</w:t>
              </w:r>
            </w:ins>
          </w:p>
        </w:tc>
        <w:tc>
          <w:tcPr>
            <w:tcW w:w="108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Change w:id="151" w:author="Samuel Dent" w:date="2015-09-25T08:24:00Z">
              <w:tcPr>
                <w:tcW w:w="1451" w:type="dxa"/>
                <w:tcBorders>
                  <w:top w:val="single" w:sz="6" w:space="0" w:color="auto"/>
                  <w:left w:val="single" w:sz="6" w:space="0" w:color="auto"/>
                  <w:bottom w:val="single" w:sz="6" w:space="0" w:color="auto"/>
                  <w:right w:val="single" w:sz="6" w:space="0" w:color="auto"/>
                </w:tcBorders>
                <w:shd w:val="clear" w:color="auto" w:fill="808080" w:themeFill="background1" w:themeFillShade="80"/>
              </w:tcPr>
            </w:tcPrChange>
          </w:tcPr>
          <w:p w:rsidR="00237F8D" w:rsidRPr="00387CBD" w:rsidRDefault="00237F8D" w:rsidP="005669EB">
            <w:pPr>
              <w:jc w:val="center"/>
              <w:rPr>
                <w:rFonts w:eastAsiaTheme="minorHAnsi"/>
                <w:b/>
                <w:color w:val="FFFFFF" w:themeColor="background1"/>
              </w:rPr>
            </w:pPr>
            <w:ins w:id="152" w:author="Samuel Dent" w:date="2015-09-25T08:24:00Z">
              <w:r>
                <w:rPr>
                  <w:rFonts w:eastAsiaTheme="minorHAnsi"/>
                  <w:b/>
                  <w:color w:val="FFFFFF" w:themeColor="background1"/>
                </w:rPr>
                <w:t>Unknown DHW Electric Dryer</w:t>
              </w:r>
            </w:ins>
          </w:p>
        </w:tc>
        <w:tc>
          <w:tcPr>
            <w:tcW w:w="99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Change w:id="153" w:author="Samuel Dent" w:date="2015-09-25T08:24:00Z">
              <w:tcPr>
                <w:tcW w:w="1451" w:type="dxa"/>
                <w:tcBorders>
                  <w:top w:val="single" w:sz="6" w:space="0" w:color="auto"/>
                  <w:left w:val="single" w:sz="6" w:space="0" w:color="auto"/>
                  <w:bottom w:val="single" w:sz="6" w:space="0" w:color="auto"/>
                  <w:right w:val="single" w:sz="6" w:space="0" w:color="auto"/>
                </w:tcBorders>
                <w:shd w:val="clear" w:color="auto" w:fill="808080" w:themeFill="background1" w:themeFillShade="80"/>
              </w:tcPr>
            </w:tcPrChange>
          </w:tcPr>
          <w:p w:rsidR="00237F8D" w:rsidRDefault="00237F8D" w:rsidP="005669EB">
            <w:pPr>
              <w:spacing w:after="0"/>
              <w:jc w:val="center"/>
              <w:rPr>
                <w:ins w:id="154" w:author="Samuel Dent" w:date="2015-09-25T08:24:00Z"/>
                <w:rFonts w:eastAsiaTheme="minorHAnsi"/>
                <w:b/>
                <w:color w:val="FFFFFF" w:themeColor="background1"/>
              </w:rPr>
            </w:pPr>
            <w:ins w:id="155" w:author="Samuel Dent" w:date="2015-09-25T08:24:00Z">
              <w:r>
                <w:rPr>
                  <w:rFonts w:eastAsiaTheme="minorHAnsi"/>
                  <w:b/>
                  <w:color w:val="FFFFFF" w:themeColor="background1"/>
                </w:rPr>
                <w:t xml:space="preserve">Unknown DHW </w:t>
              </w:r>
            </w:ins>
          </w:p>
          <w:p w:rsidR="00237F8D" w:rsidRPr="00387CBD" w:rsidRDefault="00237F8D" w:rsidP="005669EB">
            <w:pPr>
              <w:jc w:val="center"/>
              <w:rPr>
                <w:rFonts w:eastAsiaTheme="minorHAnsi"/>
                <w:b/>
                <w:color w:val="FFFFFF" w:themeColor="background1"/>
              </w:rPr>
            </w:pPr>
            <w:ins w:id="156" w:author="Samuel Dent" w:date="2015-09-25T08:24:00Z">
              <w:r>
                <w:rPr>
                  <w:rFonts w:eastAsiaTheme="minorHAnsi"/>
                  <w:b/>
                  <w:color w:val="FFFFFF" w:themeColor="background1"/>
                </w:rPr>
                <w:t>Gas Dryer</w:t>
              </w:r>
            </w:ins>
          </w:p>
        </w:tc>
        <w:tc>
          <w:tcPr>
            <w:tcW w:w="108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tcPrChange w:id="157" w:author="Samuel Dent" w:date="2015-09-25T08:24:00Z">
              <w:tcPr>
                <w:tcW w:w="1451" w:type="dxa"/>
                <w:tcBorders>
                  <w:top w:val="single" w:sz="6" w:space="0" w:color="auto"/>
                  <w:left w:val="single" w:sz="6" w:space="0" w:color="auto"/>
                  <w:bottom w:val="single" w:sz="6" w:space="0" w:color="auto"/>
                  <w:right w:val="single" w:sz="6" w:space="0" w:color="auto"/>
                </w:tcBorders>
                <w:shd w:val="clear" w:color="auto" w:fill="808080" w:themeFill="background1" w:themeFillShade="80"/>
              </w:tcPr>
            </w:tcPrChange>
          </w:tcPr>
          <w:p w:rsidR="00237F8D" w:rsidRPr="00387CBD" w:rsidRDefault="00237F8D" w:rsidP="005669EB">
            <w:pPr>
              <w:jc w:val="center"/>
              <w:rPr>
                <w:rFonts w:eastAsiaTheme="minorHAnsi"/>
                <w:b/>
                <w:color w:val="FFFFFF" w:themeColor="background1"/>
              </w:rPr>
            </w:pPr>
            <w:ins w:id="158" w:author="Samuel Dent" w:date="2015-09-25T08:24:00Z">
              <w:r>
                <w:rPr>
                  <w:rFonts w:eastAsiaTheme="minorHAnsi"/>
                  <w:b/>
                  <w:color w:val="FFFFFF" w:themeColor="background1"/>
                </w:rPr>
                <w:t>Unknown DHW Unknown Dryer</w:t>
              </w:r>
            </w:ins>
          </w:p>
        </w:tc>
      </w:tr>
      <w:tr w:rsidR="00BD08F5" w:rsidRPr="00840B6D" w:rsidTr="00BD08F5">
        <w:tblPrEx>
          <w:tblW w:w="10800" w:type="dxa"/>
          <w:tblInd w:w="-870" w:type="dxa"/>
          <w:tblLayout w:type="fixed"/>
          <w:tblCellMar>
            <w:left w:w="30" w:type="dxa"/>
            <w:right w:w="30" w:type="dxa"/>
          </w:tblCellMar>
          <w:tblPrExChange w:id="159" w:author="Samuel Dent" w:date="2015-09-25T08:25:00Z">
            <w:tblPrEx>
              <w:tblW w:w="14127" w:type="dxa"/>
              <w:tblInd w:w="1200" w:type="dxa"/>
              <w:tblLayout w:type="fixed"/>
              <w:tblCellMar>
                <w:left w:w="30" w:type="dxa"/>
                <w:right w:w="30" w:type="dxa"/>
              </w:tblCellMar>
            </w:tblPrEx>
          </w:tblPrExChange>
        </w:tblPrEx>
        <w:trPr>
          <w:trHeight w:val="290"/>
          <w:trPrChange w:id="160" w:author="Samuel Dent" w:date="2015-09-25T08:25:00Z">
            <w:trPr>
              <w:gridBefore w:val="2"/>
              <w:trHeight w:val="290"/>
            </w:trPr>
          </w:trPrChange>
        </w:trPr>
        <w:tc>
          <w:tcPr>
            <w:tcW w:w="1260" w:type="dxa"/>
            <w:tcBorders>
              <w:top w:val="single" w:sz="6" w:space="0" w:color="auto"/>
              <w:left w:val="single" w:sz="6" w:space="0" w:color="auto"/>
              <w:bottom w:val="single" w:sz="6" w:space="0" w:color="auto"/>
              <w:right w:val="single" w:sz="6" w:space="0" w:color="auto"/>
            </w:tcBorders>
            <w:vAlign w:val="center"/>
            <w:hideMark/>
            <w:tcPrChange w:id="161" w:author="Samuel Dent" w:date="2015-09-25T08:25:00Z">
              <w:tcPr>
                <w:tcW w:w="2520" w:type="dxa"/>
                <w:tcBorders>
                  <w:top w:val="single" w:sz="6" w:space="0" w:color="auto"/>
                  <w:left w:val="single" w:sz="6" w:space="0" w:color="auto"/>
                  <w:bottom w:val="single" w:sz="6" w:space="0" w:color="auto"/>
                  <w:right w:val="single" w:sz="6" w:space="0" w:color="auto"/>
                </w:tcBorders>
                <w:vAlign w:val="bottom"/>
                <w:hideMark/>
              </w:tcPr>
            </w:tcPrChange>
          </w:tcPr>
          <w:p w:rsidR="00BD08F5" w:rsidRPr="00840B6D" w:rsidRDefault="00BD08F5" w:rsidP="00BD08F5">
            <w:pPr>
              <w:jc w:val="center"/>
              <w:rPr>
                <w:rFonts w:eastAsiaTheme="minorHAnsi"/>
              </w:rPr>
              <w:pPrChange w:id="162" w:author="Samuel Dent" w:date="2015-09-25T08:25:00Z">
                <w:pPr/>
              </w:pPrChange>
            </w:pPr>
            <w:r w:rsidRPr="00840B6D">
              <w:t>ENERGY STAR</w:t>
            </w:r>
          </w:p>
        </w:tc>
        <w:tc>
          <w:tcPr>
            <w:tcW w:w="1080" w:type="dxa"/>
            <w:tcBorders>
              <w:top w:val="single" w:sz="6" w:space="0" w:color="auto"/>
              <w:left w:val="single" w:sz="6" w:space="0" w:color="auto"/>
              <w:bottom w:val="single" w:sz="6" w:space="0" w:color="auto"/>
              <w:right w:val="single" w:sz="6" w:space="0" w:color="auto"/>
            </w:tcBorders>
            <w:vAlign w:val="center"/>
            <w:hideMark/>
            <w:tcPrChange w:id="163" w:author="Samuel Dent" w:date="2015-09-25T08:25:00Z">
              <w:tcPr>
                <w:tcW w:w="1451" w:type="dxa"/>
                <w:tcBorders>
                  <w:top w:val="single" w:sz="6" w:space="0" w:color="auto"/>
                  <w:left w:val="single" w:sz="6" w:space="0" w:color="auto"/>
                  <w:bottom w:val="single" w:sz="6" w:space="0" w:color="auto"/>
                  <w:right w:val="single" w:sz="6" w:space="0" w:color="auto"/>
                </w:tcBorders>
                <w:hideMark/>
              </w:tcPr>
            </w:tcPrChange>
          </w:tcPr>
          <w:p w:rsidR="00BD08F5" w:rsidRPr="00840B6D" w:rsidRDefault="00BD08F5" w:rsidP="00BD08F5">
            <w:pPr>
              <w:jc w:val="center"/>
              <w:rPr>
                <w:rFonts w:eastAsiaTheme="minorHAnsi"/>
              </w:rPr>
            </w:pPr>
            <w:r w:rsidRPr="00840B6D">
              <w:rPr>
                <w:rFonts w:eastAsiaTheme="minorHAnsi"/>
              </w:rPr>
              <w:t>0.00</w:t>
            </w:r>
          </w:p>
        </w:tc>
        <w:tc>
          <w:tcPr>
            <w:tcW w:w="990" w:type="dxa"/>
            <w:tcBorders>
              <w:top w:val="single" w:sz="6" w:space="0" w:color="auto"/>
              <w:left w:val="single" w:sz="6" w:space="0" w:color="auto"/>
              <w:bottom w:val="single" w:sz="6" w:space="0" w:color="auto"/>
              <w:right w:val="single" w:sz="6" w:space="0" w:color="auto"/>
            </w:tcBorders>
            <w:vAlign w:val="center"/>
            <w:hideMark/>
            <w:tcPrChange w:id="164" w:author="Samuel Dent" w:date="2015-09-25T08:25:00Z">
              <w:tcPr>
                <w:tcW w:w="1451" w:type="dxa"/>
                <w:tcBorders>
                  <w:top w:val="single" w:sz="6" w:space="0" w:color="auto"/>
                  <w:left w:val="single" w:sz="6" w:space="0" w:color="auto"/>
                  <w:bottom w:val="single" w:sz="6" w:space="0" w:color="auto"/>
                  <w:right w:val="single" w:sz="6" w:space="0" w:color="auto"/>
                </w:tcBorders>
                <w:vAlign w:val="bottom"/>
                <w:hideMark/>
              </w:tcPr>
            </w:tcPrChange>
          </w:tcPr>
          <w:p w:rsidR="00BD08F5" w:rsidRPr="00840B6D" w:rsidRDefault="00BD08F5" w:rsidP="00BD08F5">
            <w:pPr>
              <w:jc w:val="center"/>
              <w:rPr>
                <w:rFonts w:eastAsiaTheme="minorHAnsi"/>
              </w:rPr>
            </w:pPr>
            <w:r w:rsidRPr="00840B6D">
              <w:t>3.7</w:t>
            </w:r>
          </w:p>
        </w:tc>
        <w:tc>
          <w:tcPr>
            <w:tcW w:w="1080" w:type="dxa"/>
            <w:tcBorders>
              <w:top w:val="single" w:sz="6" w:space="0" w:color="auto"/>
              <w:left w:val="single" w:sz="6" w:space="0" w:color="auto"/>
              <w:bottom w:val="single" w:sz="6" w:space="0" w:color="auto"/>
              <w:right w:val="single" w:sz="6" w:space="0" w:color="auto"/>
            </w:tcBorders>
            <w:vAlign w:val="center"/>
            <w:hideMark/>
            <w:tcPrChange w:id="165" w:author="Samuel Dent" w:date="2015-09-25T08:25:00Z">
              <w:tcPr>
                <w:tcW w:w="1450" w:type="dxa"/>
                <w:tcBorders>
                  <w:top w:val="single" w:sz="6" w:space="0" w:color="auto"/>
                  <w:left w:val="single" w:sz="6" w:space="0" w:color="auto"/>
                  <w:bottom w:val="single" w:sz="6" w:space="0" w:color="auto"/>
                  <w:right w:val="single" w:sz="6" w:space="0" w:color="auto"/>
                </w:tcBorders>
                <w:vAlign w:val="bottom"/>
                <w:hideMark/>
              </w:tcPr>
            </w:tcPrChange>
          </w:tcPr>
          <w:p w:rsidR="00BD08F5" w:rsidRPr="00840B6D" w:rsidRDefault="00BD08F5" w:rsidP="00BD08F5">
            <w:pPr>
              <w:jc w:val="center"/>
              <w:rPr>
                <w:rFonts w:eastAsiaTheme="minorHAnsi"/>
              </w:rPr>
            </w:pPr>
            <w:r w:rsidRPr="00840B6D">
              <w:t>2.3</w:t>
            </w:r>
          </w:p>
        </w:tc>
        <w:tc>
          <w:tcPr>
            <w:tcW w:w="990" w:type="dxa"/>
            <w:tcBorders>
              <w:top w:val="single" w:sz="6" w:space="0" w:color="auto"/>
              <w:left w:val="single" w:sz="6" w:space="0" w:color="auto"/>
              <w:bottom w:val="single" w:sz="6" w:space="0" w:color="auto"/>
              <w:right w:val="single" w:sz="6" w:space="0" w:color="auto"/>
            </w:tcBorders>
            <w:vAlign w:val="center"/>
            <w:hideMark/>
            <w:tcPrChange w:id="166" w:author="Samuel Dent" w:date="2015-09-25T08:25:00Z">
              <w:tcPr>
                <w:tcW w:w="1451" w:type="dxa"/>
                <w:tcBorders>
                  <w:top w:val="single" w:sz="6" w:space="0" w:color="auto"/>
                  <w:left w:val="single" w:sz="6" w:space="0" w:color="auto"/>
                  <w:bottom w:val="single" w:sz="6" w:space="0" w:color="auto"/>
                  <w:right w:val="single" w:sz="6" w:space="0" w:color="auto"/>
                </w:tcBorders>
                <w:vAlign w:val="bottom"/>
                <w:hideMark/>
              </w:tcPr>
            </w:tcPrChange>
          </w:tcPr>
          <w:p w:rsidR="00BD08F5" w:rsidRPr="00840B6D" w:rsidRDefault="00BD08F5" w:rsidP="00BD08F5">
            <w:pPr>
              <w:jc w:val="center"/>
              <w:rPr>
                <w:rFonts w:eastAsiaTheme="minorHAnsi"/>
              </w:rPr>
            </w:pPr>
            <w:r w:rsidRPr="00840B6D">
              <w:t>6.0</w:t>
            </w:r>
          </w:p>
        </w:tc>
        <w:tc>
          <w:tcPr>
            <w:tcW w:w="1170" w:type="dxa"/>
            <w:tcBorders>
              <w:top w:val="single" w:sz="6" w:space="0" w:color="auto"/>
              <w:left w:val="single" w:sz="6" w:space="0" w:color="auto"/>
              <w:bottom w:val="single" w:sz="6" w:space="0" w:color="auto"/>
              <w:right w:val="single" w:sz="6" w:space="0" w:color="auto"/>
            </w:tcBorders>
            <w:vAlign w:val="center"/>
            <w:tcPrChange w:id="167" w:author="Samuel Dent" w:date="2015-09-25T08:25:00Z">
              <w:tcPr>
                <w:tcW w:w="1451" w:type="dxa"/>
                <w:gridSpan w:val="2"/>
                <w:tcBorders>
                  <w:top w:val="single" w:sz="6" w:space="0" w:color="auto"/>
                  <w:left w:val="single" w:sz="6" w:space="0" w:color="auto"/>
                  <w:bottom w:val="single" w:sz="6" w:space="0" w:color="auto"/>
                  <w:right w:val="single" w:sz="6" w:space="0" w:color="auto"/>
                </w:tcBorders>
              </w:tcPr>
            </w:tcPrChange>
          </w:tcPr>
          <w:p w:rsidR="00BD08F5" w:rsidRPr="00840B6D" w:rsidRDefault="00BD08F5" w:rsidP="00BD08F5">
            <w:pPr>
              <w:jc w:val="center"/>
            </w:pPr>
            <w:ins w:id="168" w:author="Samuel Dent" w:date="2015-09-25T08:24:00Z">
              <w:r>
                <w:rPr>
                  <w:rFonts w:ascii="Calibri" w:hAnsi="Calibri"/>
                  <w:color w:val="000000"/>
                  <w:szCs w:val="20"/>
                </w:rPr>
                <w:t>1.0</w:t>
              </w:r>
            </w:ins>
          </w:p>
        </w:tc>
        <w:tc>
          <w:tcPr>
            <w:tcW w:w="1080" w:type="dxa"/>
            <w:tcBorders>
              <w:top w:val="single" w:sz="6" w:space="0" w:color="auto"/>
              <w:left w:val="single" w:sz="6" w:space="0" w:color="auto"/>
              <w:bottom w:val="single" w:sz="6" w:space="0" w:color="auto"/>
              <w:right w:val="single" w:sz="6" w:space="0" w:color="auto"/>
            </w:tcBorders>
            <w:vAlign w:val="center"/>
            <w:tcPrChange w:id="169" w:author="Samuel Dent" w:date="2015-09-25T08:25:00Z">
              <w:tcPr>
                <w:tcW w:w="1451" w:type="dxa"/>
                <w:tcBorders>
                  <w:top w:val="single" w:sz="6" w:space="0" w:color="auto"/>
                  <w:left w:val="single" w:sz="6" w:space="0" w:color="auto"/>
                  <w:bottom w:val="single" w:sz="6" w:space="0" w:color="auto"/>
                  <w:right w:val="single" w:sz="6" w:space="0" w:color="auto"/>
                </w:tcBorders>
              </w:tcPr>
            </w:tcPrChange>
          </w:tcPr>
          <w:p w:rsidR="00BD08F5" w:rsidRPr="00840B6D" w:rsidRDefault="00BD08F5" w:rsidP="00BD08F5">
            <w:pPr>
              <w:jc w:val="center"/>
            </w:pPr>
            <w:ins w:id="170" w:author="Samuel Dent" w:date="2015-09-25T08:24:00Z">
              <w:r>
                <w:rPr>
                  <w:rFonts w:ascii="Calibri" w:hAnsi="Calibri"/>
                  <w:color w:val="000000"/>
                  <w:szCs w:val="20"/>
                </w:rPr>
                <w:t>4.7</w:t>
              </w:r>
            </w:ins>
          </w:p>
        </w:tc>
        <w:tc>
          <w:tcPr>
            <w:tcW w:w="1080" w:type="dxa"/>
            <w:tcBorders>
              <w:top w:val="single" w:sz="6" w:space="0" w:color="auto"/>
              <w:left w:val="single" w:sz="6" w:space="0" w:color="auto"/>
              <w:bottom w:val="single" w:sz="6" w:space="0" w:color="auto"/>
              <w:right w:val="single" w:sz="6" w:space="0" w:color="auto"/>
            </w:tcBorders>
            <w:vAlign w:val="center"/>
            <w:tcPrChange w:id="171" w:author="Samuel Dent" w:date="2015-09-25T08:25:00Z">
              <w:tcPr>
                <w:tcW w:w="1451" w:type="dxa"/>
                <w:tcBorders>
                  <w:top w:val="single" w:sz="6" w:space="0" w:color="auto"/>
                  <w:left w:val="single" w:sz="6" w:space="0" w:color="auto"/>
                  <w:bottom w:val="single" w:sz="6" w:space="0" w:color="auto"/>
                  <w:right w:val="single" w:sz="6" w:space="0" w:color="auto"/>
                </w:tcBorders>
              </w:tcPr>
            </w:tcPrChange>
          </w:tcPr>
          <w:p w:rsidR="00BD08F5" w:rsidRPr="00840B6D" w:rsidRDefault="00BD08F5" w:rsidP="00BD08F5">
            <w:pPr>
              <w:jc w:val="center"/>
            </w:pPr>
            <w:ins w:id="172" w:author="Samuel Dent" w:date="2015-09-25T08:24:00Z">
              <w:r>
                <w:rPr>
                  <w:rFonts w:ascii="Calibri" w:hAnsi="Calibri"/>
                  <w:color w:val="000000"/>
                  <w:szCs w:val="20"/>
                </w:rPr>
                <w:t>3.1</w:t>
              </w:r>
            </w:ins>
          </w:p>
        </w:tc>
        <w:tc>
          <w:tcPr>
            <w:tcW w:w="990" w:type="dxa"/>
            <w:tcBorders>
              <w:top w:val="single" w:sz="6" w:space="0" w:color="auto"/>
              <w:left w:val="single" w:sz="6" w:space="0" w:color="auto"/>
              <w:bottom w:val="single" w:sz="6" w:space="0" w:color="auto"/>
              <w:right w:val="single" w:sz="6" w:space="0" w:color="auto"/>
            </w:tcBorders>
            <w:vAlign w:val="center"/>
            <w:tcPrChange w:id="173" w:author="Samuel Dent" w:date="2015-09-25T08:25:00Z">
              <w:tcPr>
                <w:tcW w:w="1451" w:type="dxa"/>
                <w:tcBorders>
                  <w:top w:val="single" w:sz="6" w:space="0" w:color="auto"/>
                  <w:left w:val="single" w:sz="6" w:space="0" w:color="auto"/>
                  <w:bottom w:val="single" w:sz="6" w:space="0" w:color="auto"/>
                  <w:right w:val="single" w:sz="6" w:space="0" w:color="auto"/>
                </w:tcBorders>
              </w:tcPr>
            </w:tcPrChange>
          </w:tcPr>
          <w:p w:rsidR="00BD08F5" w:rsidRPr="00840B6D" w:rsidRDefault="00BD08F5" w:rsidP="00BD08F5">
            <w:pPr>
              <w:jc w:val="center"/>
            </w:pPr>
            <w:ins w:id="174" w:author="Samuel Dent" w:date="2015-09-25T08:24:00Z">
              <w:r>
                <w:rPr>
                  <w:rFonts w:ascii="Calibri" w:hAnsi="Calibri"/>
                  <w:color w:val="000000"/>
                  <w:szCs w:val="20"/>
                </w:rPr>
                <w:t>5.4</w:t>
              </w:r>
            </w:ins>
          </w:p>
        </w:tc>
        <w:tc>
          <w:tcPr>
            <w:tcW w:w="1080" w:type="dxa"/>
            <w:tcBorders>
              <w:top w:val="single" w:sz="6" w:space="0" w:color="auto"/>
              <w:left w:val="single" w:sz="6" w:space="0" w:color="auto"/>
              <w:bottom w:val="single" w:sz="6" w:space="0" w:color="auto"/>
              <w:right w:val="single" w:sz="6" w:space="0" w:color="auto"/>
            </w:tcBorders>
            <w:vAlign w:val="center"/>
            <w:tcPrChange w:id="175" w:author="Samuel Dent" w:date="2015-09-25T08:25:00Z">
              <w:tcPr>
                <w:tcW w:w="1451" w:type="dxa"/>
                <w:tcBorders>
                  <w:top w:val="single" w:sz="6" w:space="0" w:color="auto"/>
                  <w:left w:val="single" w:sz="6" w:space="0" w:color="auto"/>
                  <w:bottom w:val="single" w:sz="6" w:space="0" w:color="auto"/>
                  <w:right w:val="single" w:sz="6" w:space="0" w:color="auto"/>
                </w:tcBorders>
              </w:tcPr>
            </w:tcPrChange>
          </w:tcPr>
          <w:p w:rsidR="00BD08F5" w:rsidRPr="00840B6D" w:rsidRDefault="00BD08F5" w:rsidP="00BD08F5">
            <w:pPr>
              <w:jc w:val="center"/>
            </w:pPr>
            <w:ins w:id="176" w:author="Samuel Dent" w:date="2015-09-25T08:24:00Z">
              <w:r>
                <w:rPr>
                  <w:rFonts w:ascii="Calibri" w:hAnsi="Calibri"/>
                  <w:color w:val="000000"/>
                  <w:szCs w:val="20"/>
                </w:rPr>
                <w:t>4.1</w:t>
              </w:r>
            </w:ins>
          </w:p>
        </w:tc>
      </w:tr>
      <w:tr w:rsidR="00BD08F5" w:rsidRPr="00840B6D" w:rsidTr="00BD08F5">
        <w:tblPrEx>
          <w:tblW w:w="10800" w:type="dxa"/>
          <w:tblInd w:w="-870" w:type="dxa"/>
          <w:tblLayout w:type="fixed"/>
          <w:tblCellMar>
            <w:left w:w="30" w:type="dxa"/>
            <w:right w:w="30" w:type="dxa"/>
          </w:tblCellMar>
          <w:tblPrExChange w:id="177" w:author="Samuel Dent" w:date="2015-09-25T08:25:00Z">
            <w:tblPrEx>
              <w:tblW w:w="14127" w:type="dxa"/>
              <w:tblInd w:w="1200" w:type="dxa"/>
              <w:tblLayout w:type="fixed"/>
              <w:tblCellMar>
                <w:left w:w="30" w:type="dxa"/>
                <w:right w:w="30" w:type="dxa"/>
              </w:tblCellMar>
            </w:tblPrEx>
          </w:tblPrExChange>
        </w:tblPrEx>
        <w:trPr>
          <w:trHeight w:val="290"/>
          <w:trPrChange w:id="178" w:author="Samuel Dent" w:date="2015-09-25T08:25:00Z">
            <w:trPr>
              <w:gridBefore w:val="2"/>
              <w:trHeight w:val="290"/>
            </w:trPr>
          </w:trPrChange>
        </w:trPr>
        <w:tc>
          <w:tcPr>
            <w:tcW w:w="1260" w:type="dxa"/>
            <w:tcBorders>
              <w:top w:val="single" w:sz="6" w:space="0" w:color="auto"/>
              <w:left w:val="single" w:sz="6" w:space="0" w:color="auto"/>
              <w:bottom w:val="single" w:sz="6" w:space="0" w:color="auto"/>
              <w:right w:val="single" w:sz="6" w:space="0" w:color="auto"/>
            </w:tcBorders>
            <w:vAlign w:val="center"/>
            <w:hideMark/>
            <w:tcPrChange w:id="179" w:author="Samuel Dent" w:date="2015-09-25T08:25:00Z">
              <w:tcPr>
                <w:tcW w:w="2520" w:type="dxa"/>
                <w:tcBorders>
                  <w:top w:val="single" w:sz="6" w:space="0" w:color="auto"/>
                  <w:left w:val="single" w:sz="6" w:space="0" w:color="auto"/>
                  <w:bottom w:val="single" w:sz="6" w:space="0" w:color="auto"/>
                  <w:right w:val="single" w:sz="6" w:space="0" w:color="auto"/>
                </w:tcBorders>
                <w:vAlign w:val="bottom"/>
                <w:hideMark/>
              </w:tcPr>
            </w:tcPrChange>
          </w:tcPr>
          <w:p w:rsidR="00BD08F5" w:rsidRPr="00840B6D" w:rsidRDefault="00BD08F5" w:rsidP="00BD08F5">
            <w:pPr>
              <w:jc w:val="center"/>
              <w:rPr>
                <w:rFonts w:eastAsiaTheme="minorHAnsi"/>
              </w:rPr>
              <w:pPrChange w:id="180" w:author="Samuel Dent" w:date="2015-09-25T08:25:00Z">
                <w:pPr/>
              </w:pPrChange>
            </w:pPr>
            <w:r w:rsidRPr="00840B6D">
              <w:t>ENERGY STAR Most Efficient</w:t>
            </w:r>
          </w:p>
        </w:tc>
        <w:tc>
          <w:tcPr>
            <w:tcW w:w="1080" w:type="dxa"/>
            <w:tcBorders>
              <w:top w:val="single" w:sz="6" w:space="0" w:color="auto"/>
              <w:left w:val="single" w:sz="6" w:space="0" w:color="auto"/>
              <w:bottom w:val="single" w:sz="6" w:space="0" w:color="auto"/>
              <w:right w:val="single" w:sz="6" w:space="0" w:color="auto"/>
            </w:tcBorders>
            <w:vAlign w:val="center"/>
            <w:hideMark/>
            <w:tcPrChange w:id="181" w:author="Samuel Dent" w:date="2015-09-25T08:25:00Z">
              <w:tcPr>
                <w:tcW w:w="1451" w:type="dxa"/>
                <w:tcBorders>
                  <w:top w:val="single" w:sz="6" w:space="0" w:color="auto"/>
                  <w:left w:val="single" w:sz="6" w:space="0" w:color="auto"/>
                  <w:bottom w:val="single" w:sz="6" w:space="0" w:color="auto"/>
                  <w:right w:val="single" w:sz="6" w:space="0" w:color="auto"/>
                </w:tcBorders>
                <w:hideMark/>
              </w:tcPr>
            </w:tcPrChange>
          </w:tcPr>
          <w:p w:rsidR="00BD08F5" w:rsidRPr="00840B6D" w:rsidRDefault="00BD08F5" w:rsidP="00BD08F5">
            <w:pPr>
              <w:jc w:val="center"/>
              <w:rPr>
                <w:rFonts w:eastAsiaTheme="minorHAnsi"/>
              </w:rPr>
            </w:pPr>
            <w:r w:rsidRPr="00840B6D">
              <w:rPr>
                <w:rFonts w:eastAsiaTheme="minorHAnsi"/>
              </w:rPr>
              <w:t>0.00</w:t>
            </w:r>
          </w:p>
        </w:tc>
        <w:tc>
          <w:tcPr>
            <w:tcW w:w="990" w:type="dxa"/>
            <w:tcBorders>
              <w:top w:val="single" w:sz="6" w:space="0" w:color="auto"/>
              <w:left w:val="single" w:sz="6" w:space="0" w:color="auto"/>
              <w:bottom w:val="single" w:sz="6" w:space="0" w:color="auto"/>
              <w:right w:val="single" w:sz="6" w:space="0" w:color="auto"/>
            </w:tcBorders>
            <w:vAlign w:val="center"/>
            <w:hideMark/>
            <w:tcPrChange w:id="182" w:author="Samuel Dent" w:date="2015-09-25T08:25:00Z">
              <w:tcPr>
                <w:tcW w:w="1451" w:type="dxa"/>
                <w:tcBorders>
                  <w:top w:val="single" w:sz="6" w:space="0" w:color="auto"/>
                  <w:left w:val="single" w:sz="6" w:space="0" w:color="auto"/>
                  <w:bottom w:val="single" w:sz="6" w:space="0" w:color="auto"/>
                  <w:right w:val="single" w:sz="6" w:space="0" w:color="auto"/>
                </w:tcBorders>
                <w:vAlign w:val="bottom"/>
                <w:hideMark/>
              </w:tcPr>
            </w:tcPrChange>
          </w:tcPr>
          <w:p w:rsidR="00BD08F5" w:rsidRPr="00840B6D" w:rsidRDefault="00BD08F5" w:rsidP="00BD08F5">
            <w:pPr>
              <w:jc w:val="center"/>
              <w:rPr>
                <w:rFonts w:eastAsiaTheme="minorHAnsi"/>
              </w:rPr>
            </w:pPr>
            <w:r w:rsidRPr="00840B6D">
              <w:t>6.6</w:t>
            </w:r>
          </w:p>
        </w:tc>
        <w:tc>
          <w:tcPr>
            <w:tcW w:w="1080" w:type="dxa"/>
            <w:tcBorders>
              <w:top w:val="single" w:sz="6" w:space="0" w:color="auto"/>
              <w:left w:val="single" w:sz="6" w:space="0" w:color="auto"/>
              <w:bottom w:val="single" w:sz="6" w:space="0" w:color="auto"/>
              <w:right w:val="single" w:sz="6" w:space="0" w:color="auto"/>
            </w:tcBorders>
            <w:vAlign w:val="center"/>
            <w:hideMark/>
            <w:tcPrChange w:id="183" w:author="Samuel Dent" w:date="2015-09-25T08:25:00Z">
              <w:tcPr>
                <w:tcW w:w="1450" w:type="dxa"/>
                <w:tcBorders>
                  <w:top w:val="single" w:sz="6" w:space="0" w:color="auto"/>
                  <w:left w:val="single" w:sz="6" w:space="0" w:color="auto"/>
                  <w:bottom w:val="single" w:sz="6" w:space="0" w:color="auto"/>
                  <w:right w:val="single" w:sz="6" w:space="0" w:color="auto"/>
                </w:tcBorders>
                <w:vAlign w:val="bottom"/>
                <w:hideMark/>
              </w:tcPr>
            </w:tcPrChange>
          </w:tcPr>
          <w:p w:rsidR="00BD08F5" w:rsidRPr="00840B6D" w:rsidRDefault="00BD08F5" w:rsidP="00BD08F5">
            <w:pPr>
              <w:jc w:val="center"/>
              <w:rPr>
                <w:rFonts w:eastAsiaTheme="minorHAnsi"/>
              </w:rPr>
            </w:pPr>
            <w:r w:rsidRPr="00840B6D">
              <w:t>3.1</w:t>
            </w:r>
          </w:p>
        </w:tc>
        <w:tc>
          <w:tcPr>
            <w:tcW w:w="990" w:type="dxa"/>
            <w:tcBorders>
              <w:top w:val="single" w:sz="6" w:space="0" w:color="auto"/>
              <w:left w:val="single" w:sz="6" w:space="0" w:color="auto"/>
              <w:bottom w:val="single" w:sz="6" w:space="0" w:color="auto"/>
              <w:right w:val="single" w:sz="6" w:space="0" w:color="auto"/>
            </w:tcBorders>
            <w:vAlign w:val="center"/>
            <w:hideMark/>
            <w:tcPrChange w:id="184" w:author="Samuel Dent" w:date="2015-09-25T08:25:00Z">
              <w:tcPr>
                <w:tcW w:w="1451" w:type="dxa"/>
                <w:tcBorders>
                  <w:top w:val="single" w:sz="6" w:space="0" w:color="auto"/>
                  <w:left w:val="single" w:sz="6" w:space="0" w:color="auto"/>
                  <w:bottom w:val="single" w:sz="6" w:space="0" w:color="auto"/>
                  <w:right w:val="single" w:sz="6" w:space="0" w:color="auto"/>
                </w:tcBorders>
                <w:vAlign w:val="bottom"/>
                <w:hideMark/>
              </w:tcPr>
            </w:tcPrChange>
          </w:tcPr>
          <w:p w:rsidR="00BD08F5" w:rsidRPr="00840B6D" w:rsidRDefault="00BD08F5" w:rsidP="00BD08F5">
            <w:pPr>
              <w:jc w:val="center"/>
              <w:rPr>
                <w:rFonts w:eastAsiaTheme="minorHAnsi"/>
              </w:rPr>
            </w:pPr>
            <w:r w:rsidRPr="00840B6D">
              <w:t>9.</w:t>
            </w:r>
            <w:r>
              <w:t>8</w:t>
            </w:r>
          </w:p>
        </w:tc>
        <w:tc>
          <w:tcPr>
            <w:tcW w:w="1170" w:type="dxa"/>
            <w:tcBorders>
              <w:top w:val="single" w:sz="6" w:space="0" w:color="auto"/>
              <w:left w:val="single" w:sz="6" w:space="0" w:color="auto"/>
              <w:bottom w:val="single" w:sz="6" w:space="0" w:color="auto"/>
              <w:right w:val="single" w:sz="6" w:space="0" w:color="auto"/>
            </w:tcBorders>
            <w:vAlign w:val="center"/>
            <w:tcPrChange w:id="185" w:author="Samuel Dent" w:date="2015-09-25T08:25:00Z">
              <w:tcPr>
                <w:tcW w:w="1451" w:type="dxa"/>
                <w:gridSpan w:val="2"/>
                <w:tcBorders>
                  <w:top w:val="single" w:sz="6" w:space="0" w:color="auto"/>
                  <w:left w:val="single" w:sz="6" w:space="0" w:color="auto"/>
                  <w:bottom w:val="single" w:sz="6" w:space="0" w:color="auto"/>
                  <w:right w:val="single" w:sz="6" w:space="0" w:color="auto"/>
                </w:tcBorders>
              </w:tcPr>
            </w:tcPrChange>
          </w:tcPr>
          <w:p w:rsidR="00BD08F5" w:rsidRPr="00840B6D" w:rsidRDefault="00BD08F5" w:rsidP="00BD08F5">
            <w:pPr>
              <w:jc w:val="center"/>
            </w:pPr>
            <w:ins w:id="186" w:author="Samuel Dent" w:date="2015-09-25T08:24:00Z">
              <w:r>
                <w:rPr>
                  <w:rFonts w:ascii="Calibri" w:hAnsi="Calibri"/>
                  <w:color w:val="000000"/>
                  <w:szCs w:val="20"/>
                </w:rPr>
                <w:t>8.0</w:t>
              </w:r>
            </w:ins>
          </w:p>
        </w:tc>
        <w:tc>
          <w:tcPr>
            <w:tcW w:w="1080" w:type="dxa"/>
            <w:tcBorders>
              <w:top w:val="single" w:sz="6" w:space="0" w:color="auto"/>
              <w:left w:val="single" w:sz="6" w:space="0" w:color="auto"/>
              <w:bottom w:val="single" w:sz="6" w:space="0" w:color="auto"/>
              <w:right w:val="single" w:sz="6" w:space="0" w:color="auto"/>
            </w:tcBorders>
            <w:vAlign w:val="center"/>
            <w:tcPrChange w:id="187" w:author="Samuel Dent" w:date="2015-09-25T08:25:00Z">
              <w:tcPr>
                <w:tcW w:w="1451" w:type="dxa"/>
                <w:tcBorders>
                  <w:top w:val="single" w:sz="6" w:space="0" w:color="auto"/>
                  <w:left w:val="single" w:sz="6" w:space="0" w:color="auto"/>
                  <w:bottom w:val="single" w:sz="6" w:space="0" w:color="auto"/>
                  <w:right w:val="single" w:sz="6" w:space="0" w:color="auto"/>
                </w:tcBorders>
              </w:tcPr>
            </w:tcPrChange>
          </w:tcPr>
          <w:p w:rsidR="00BD08F5" w:rsidRPr="00840B6D" w:rsidRDefault="00BD08F5" w:rsidP="00BD08F5">
            <w:pPr>
              <w:jc w:val="center"/>
            </w:pPr>
            <w:ins w:id="188" w:author="Samuel Dent" w:date="2015-09-25T08:24:00Z">
              <w:r>
                <w:rPr>
                  <w:rFonts w:ascii="Calibri" w:hAnsi="Calibri"/>
                  <w:color w:val="000000"/>
                  <w:szCs w:val="20"/>
                </w:rPr>
                <w:t>8.0</w:t>
              </w:r>
            </w:ins>
          </w:p>
        </w:tc>
        <w:tc>
          <w:tcPr>
            <w:tcW w:w="1080" w:type="dxa"/>
            <w:tcBorders>
              <w:top w:val="single" w:sz="6" w:space="0" w:color="auto"/>
              <w:left w:val="single" w:sz="6" w:space="0" w:color="auto"/>
              <w:bottom w:val="single" w:sz="6" w:space="0" w:color="auto"/>
              <w:right w:val="single" w:sz="6" w:space="0" w:color="auto"/>
            </w:tcBorders>
            <w:vAlign w:val="center"/>
            <w:tcPrChange w:id="189" w:author="Samuel Dent" w:date="2015-09-25T08:25:00Z">
              <w:tcPr>
                <w:tcW w:w="1451" w:type="dxa"/>
                <w:tcBorders>
                  <w:top w:val="single" w:sz="6" w:space="0" w:color="auto"/>
                  <w:left w:val="single" w:sz="6" w:space="0" w:color="auto"/>
                  <w:bottom w:val="single" w:sz="6" w:space="0" w:color="auto"/>
                  <w:right w:val="single" w:sz="6" w:space="0" w:color="auto"/>
                </w:tcBorders>
              </w:tcPr>
            </w:tcPrChange>
          </w:tcPr>
          <w:p w:rsidR="00BD08F5" w:rsidRPr="00840B6D" w:rsidRDefault="00BD08F5" w:rsidP="00BD08F5">
            <w:pPr>
              <w:jc w:val="center"/>
            </w:pPr>
            <w:ins w:id="190" w:author="Samuel Dent" w:date="2015-09-25T08:24:00Z">
              <w:r>
                <w:rPr>
                  <w:rFonts w:ascii="Calibri" w:hAnsi="Calibri"/>
                  <w:color w:val="000000"/>
                  <w:szCs w:val="20"/>
                </w:rPr>
                <w:t>5.6</w:t>
              </w:r>
            </w:ins>
          </w:p>
        </w:tc>
        <w:tc>
          <w:tcPr>
            <w:tcW w:w="990" w:type="dxa"/>
            <w:tcBorders>
              <w:top w:val="single" w:sz="6" w:space="0" w:color="auto"/>
              <w:left w:val="single" w:sz="6" w:space="0" w:color="auto"/>
              <w:bottom w:val="single" w:sz="6" w:space="0" w:color="auto"/>
              <w:right w:val="single" w:sz="6" w:space="0" w:color="auto"/>
            </w:tcBorders>
            <w:vAlign w:val="center"/>
            <w:tcPrChange w:id="191" w:author="Samuel Dent" w:date="2015-09-25T08:25:00Z">
              <w:tcPr>
                <w:tcW w:w="1451" w:type="dxa"/>
                <w:tcBorders>
                  <w:top w:val="single" w:sz="6" w:space="0" w:color="auto"/>
                  <w:left w:val="single" w:sz="6" w:space="0" w:color="auto"/>
                  <w:bottom w:val="single" w:sz="6" w:space="0" w:color="auto"/>
                  <w:right w:val="single" w:sz="6" w:space="0" w:color="auto"/>
                </w:tcBorders>
              </w:tcPr>
            </w:tcPrChange>
          </w:tcPr>
          <w:p w:rsidR="00BD08F5" w:rsidRPr="00840B6D" w:rsidRDefault="00BD08F5" w:rsidP="00BD08F5">
            <w:pPr>
              <w:jc w:val="center"/>
            </w:pPr>
            <w:ins w:id="192" w:author="Samuel Dent" w:date="2015-09-25T08:24:00Z">
              <w:r>
                <w:rPr>
                  <w:rFonts w:ascii="Calibri" w:hAnsi="Calibri"/>
                  <w:color w:val="000000"/>
                  <w:szCs w:val="20"/>
                </w:rPr>
                <w:t>8.7</w:t>
              </w:r>
            </w:ins>
          </w:p>
        </w:tc>
        <w:tc>
          <w:tcPr>
            <w:tcW w:w="1080" w:type="dxa"/>
            <w:tcBorders>
              <w:top w:val="single" w:sz="6" w:space="0" w:color="auto"/>
              <w:left w:val="single" w:sz="6" w:space="0" w:color="auto"/>
              <w:bottom w:val="single" w:sz="6" w:space="0" w:color="auto"/>
              <w:right w:val="single" w:sz="6" w:space="0" w:color="auto"/>
            </w:tcBorders>
            <w:vAlign w:val="center"/>
            <w:tcPrChange w:id="193" w:author="Samuel Dent" w:date="2015-09-25T08:25:00Z">
              <w:tcPr>
                <w:tcW w:w="1451" w:type="dxa"/>
                <w:tcBorders>
                  <w:top w:val="single" w:sz="6" w:space="0" w:color="auto"/>
                  <w:left w:val="single" w:sz="6" w:space="0" w:color="auto"/>
                  <w:bottom w:val="single" w:sz="6" w:space="0" w:color="auto"/>
                  <w:right w:val="single" w:sz="6" w:space="0" w:color="auto"/>
                </w:tcBorders>
              </w:tcPr>
            </w:tcPrChange>
          </w:tcPr>
          <w:p w:rsidR="00BD08F5" w:rsidRPr="00840B6D" w:rsidRDefault="00BD08F5" w:rsidP="00BD08F5">
            <w:pPr>
              <w:jc w:val="center"/>
            </w:pPr>
            <w:ins w:id="194" w:author="Samuel Dent" w:date="2015-09-25T08:24:00Z">
              <w:r>
                <w:rPr>
                  <w:rFonts w:ascii="Calibri" w:hAnsi="Calibri"/>
                  <w:color w:val="000000"/>
                  <w:szCs w:val="20"/>
                </w:rPr>
                <w:t>6.9</w:t>
              </w:r>
            </w:ins>
          </w:p>
        </w:tc>
      </w:tr>
    </w:tbl>
    <w:p w:rsidR="00B968CC" w:rsidRPr="00840B6D" w:rsidRDefault="00B968CC" w:rsidP="00B968CC">
      <w:pPr>
        <w:rPr>
          <w:noProof/>
        </w:rPr>
      </w:pPr>
    </w:p>
    <w:p w:rsidR="00B968CC" w:rsidRPr="00840B6D" w:rsidDel="00BD08F5" w:rsidRDefault="00B968CC" w:rsidP="00BD08F5">
      <w:pPr>
        <w:spacing w:after="240"/>
        <w:rPr>
          <w:del w:id="195" w:author="Samuel Dent" w:date="2015-09-25T08:29:00Z"/>
          <w:rFonts w:cstheme="minorHAnsi"/>
          <w:noProof/>
        </w:rPr>
        <w:pPrChange w:id="196" w:author="Samuel Dent" w:date="2015-09-25T08:29:00Z">
          <w:pPr>
            <w:spacing w:after="240"/>
          </w:pPr>
        </w:pPrChange>
      </w:pPr>
      <w:del w:id="197" w:author="Samuel Dent" w:date="2015-09-25T08:29:00Z">
        <w:r w:rsidRPr="00840B6D" w:rsidDel="00BD08F5">
          <w:rPr>
            <w:rFonts w:cstheme="minorHAnsi"/>
            <w:noProof/>
          </w:rPr>
          <w:delText>If the DHW and dryer fuel is unknown the prescriptive Therm savings should be:</w:delText>
        </w:r>
      </w:del>
    </w:p>
    <w:tbl>
      <w:tblPr>
        <w:tblW w:w="0" w:type="auto"/>
        <w:tblInd w:w="1200" w:type="dxa"/>
        <w:tblLayout w:type="fixed"/>
        <w:tblCellMar>
          <w:left w:w="30" w:type="dxa"/>
          <w:right w:w="30" w:type="dxa"/>
        </w:tblCellMar>
        <w:tblLook w:val="04A0" w:firstRow="1" w:lastRow="0" w:firstColumn="1" w:lastColumn="0" w:noHBand="0" w:noVBand="1"/>
      </w:tblPr>
      <w:tblGrid>
        <w:gridCol w:w="2520"/>
        <w:gridCol w:w="1450"/>
      </w:tblGrid>
      <w:tr w:rsidR="00B968CC" w:rsidRPr="00840B6D" w:rsidDel="00BD08F5" w:rsidTr="005669EB">
        <w:trPr>
          <w:trHeight w:val="290"/>
          <w:del w:id="198" w:author="Samuel Dent" w:date="2015-09-25T08:29:00Z"/>
        </w:trPr>
        <w:tc>
          <w:tcPr>
            <w:tcW w:w="2520" w:type="dxa"/>
          </w:tcPr>
          <w:p w:rsidR="00B968CC" w:rsidRPr="00840B6D" w:rsidDel="00BD08F5" w:rsidRDefault="00B968CC" w:rsidP="00BD08F5">
            <w:pPr>
              <w:spacing w:after="240"/>
              <w:rPr>
                <w:del w:id="199" w:author="Samuel Dent" w:date="2015-09-25T08:29:00Z"/>
                <w:rFonts w:eastAsiaTheme="minorHAnsi"/>
              </w:rPr>
              <w:pPrChange w:id="200" w:author="Samuel Dent" w:date="2015-09-25T08:29:00Z">
                <w:pPr/>
              </w:pPrChange>
            </w:pPr>
          </w:p>
        </w:tc>
        <w:tc>
          <w:tcPr>
            <w:tcW w:w="145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rsidR="00B968CC" w:rsidRPr="00387CBD" w:rsidDel="00BD08F5" w:rsidRDefault="00B968CC" w:rsidP="00BD08F5">
            <w:pPr>
              <w:spacing w:after="240"/>
              <w:rPr>
                <w:del w:id="201" w:author="Samuel Dent" w:date="2015-09-25T08:29:00Z"/>
                <w:rFonts w:eastAsiaTheme="minorHAnsi"/>
                <w:b/>
                <w:color w:val="FFFFFF" w:themeColor="background1"/>
              </w:rPr>
              <w:pPrChange w:id="202" w:author="Samuel Dent" w:date="2015-09-25T08:29:00Z">
                <w:pPr>
                  <w:jc w:val="center"/>
                </w:pPr>
              </w:pPrChange>
            </w:pPr>
            <w:del w:id="203" w:author="Samuel Dent" w:date="2015-09-25T08:29:00Z">
              <w:r w:rsidRPr="00387CBD" w:rsidDel="00BD08F5">
                <w:rPr>
                  <w:rFonts w:eastAsiaTheme="minorHAnsi"/>
                  <w:b/>
                  <w:color w:val="FFFFFF" w:themeColor="background1"/>
                </w:rPr>
                <w:delText>ΔTherms</w:delText>
              </w:r>
            </w:del>
          </w:p>
        </w:tc>
      </w:tr>
      <w:tr w:rsidR="00B968CC" w:rsidRPr="00840B6D" w:rsidDel="00BD08F5" w:rsidTr="005669EB">
        <w:trPr>
          <w:trHeight w:val="290"/>
          <w:del w:id="204" w:author="Samuel Dent" w:date="2015-09-25T08:29:00Z"/>
        </w:trPr>
        <w:tc>
          <w:tcPr>
            <w:tcW w:w="2520" w:type="dxa"/>
            <w:tcBorders>
              <w:top w:val="single" w:sz="6" w:space="0" w:color="auto"/>
              <w:left w:val="single" w:sz="6" w:space="0" w:color="auto"/>
              <w:bottom w:val="single" w:sz="6" w:space="0" w:color="auto"/>
              <w:right w:val="single" w:sz="6" w:space="0" w:color="auto"/>
            </w:tcBorders>
            <w:vAlign w:val="bottom"/>
            <w:hideMark/>
          </w:tcPr>
          <w:p w:rsidR="00B968CC" w:rsidRPr="00840B6D" w:rsidDel="00BD08F5" w:rsidRDefault="00B968CC" w:rsidP="00BD08F5">
            <w:pPr>
              <w:spacing w:after="240"/>
              <w:rPr>
                <w:del w:id="205" w:author="Samuel Dent" w:date="2015-09-25T08:29:00Z"/>
                <w:rFonts w:eastAsiaTheme="minorHAnsi"/>
              </w:rPr>
              <w:pPrChange w:id="206" w:author="Samuel Dent" w:date="2015-09-25T08:29:00Z">
                <w:pPr/>
              </w:pPrChange>
            </w:pPr>
            <w:del w:id="207" w:author="Samuel Dent" w:date="2015-09-25T08:29:00Z">
              <w:r w:rsidRPr="00840B6D" w:rsidDel="00BD08F5">
                <w:delText>ENERGY STAR</w:delText>
              </w:r>
            </w:del>
          </w:p>
        </w:tc>
        <w:tc>
          <w:tcPr>
            <w:tcW w:w="1450" w:type="dxa"/>
            <w:tcBorders>
              <w:top w:val="single" w:sz="6" w:space="0" w:color="auto"/>
              <w:left w:val="single" w:sz="6" w:space="0" w:color="auto"/>
              <w:bottom w:val="single" w:sz="6" w:space="0" w:color="auto"/>
              <w:right w:val="single" w:sz="6" w:space="0" w:color="auto"/>
            </w:tcBorders>
            <w:vAlign w:val="bottom"/>
            <w:hideMark/>
          </w:tcPr>
          <w:p w:rsidR="00B968CC" w:rsidRPr="00840B6D" w:rsidDel="00BD08F5" w:rsidRDefault="00B968CC" w:rsidP="00BD08F5">
            <w:pPr>
              <w:spacing w:after="240"/>
              <w:rPr>
                <w:del w:id="208" w:author="Samuel Dent" w:date="2015-09-25T08:29:00Z"/>
                <w:rFonts w:eastAsiaTheme="minorHAnsi"/>
              </w:rPr>
              <w:pPrChange w:id="209" w:author="Samuel Dent" w:date="2015-09-25T08:29:00Z">
                <w:pPr>
                  <w:jc w:val="center"/>
                </w:pPr>
              </w:pPrChange>
            </w:pPr>
            <w:del w:id="210" w:author="Samuel Dent" w:date="2015-09-25T08:29:00Z">
              <w:r w:rsidRPr="00840B6D" w:rsidDel="00BD08F5">
                <w:delText>4.1</w:delText>
              </w:r>
              <w:r w:rsidDel="00BD08F5">
                <w:delText>0</w:delText>
              </w:r>
            </w:del>
          </w:p>
        </w:tc>
      </w:tr>
      <w:tr w:rsidR="00B968CC" w:rsidRPr="00840B6D" w:rsidDel="00BD08F5" w:rsidTr="005669EB">
        <w:trPr>
          <w:trHeight w:val="290"/>
          <w:del w:id="211" w:author="Samuel Dent" w:date="2015-09-25T08:29:00Z"/>
        </w:trPr>
        <w:tc>
          <w:tcPr>
            <w:tcW w:w="2520" w:type="dxa"/>
            <w:tcBorders>
              <w:top w:val="single" w:sz="6" w:space="0" w:color="auto"/>
              <w:left w:val="single" w:sz="6" w:space="0" w:color="auto"/>
              <w:bottom w:val="single" w:sz="6" w:space="0" w:color="auto"/>
              <w:right w:val="single" w:sz="6" w:space="0" w:color="auto"/>
            </w:tcBorders>
            <w:vAlign w:val="bottom"/>
            <w:hideMark/>
          </w:tcPr>
          <w:p w:rsidR="00B968CC" w:rsidRPr="00840B6D" w:rsidDel="00BD08F5" w:rsidRDefault="00B968CC" w:rsidP="00BD08F5">
            <w:pPr>
              <w:spacing w:after="240"/>
              <w:rPr>
                <w:del w:id="212" w:author="Samuel Dent" w:date="2015-09-25T08:29:00Z"/>
                <w:rFonts w:eastAsiaTheme="minorHAnsi"/>
              </w:rPr>
              <w:pPrChange w:id="213" w:author="Samuel Dent" w:date="2015-09-25T08:29:00Z">
                <w:pPr/>
              </w:pPrChange>
            </w:pPr>
            <w:del w:id="214" w:author="Samuel Dent" w:date="2015-09-25T08:29:00Z">
              <w:r w:rsidRPr="00840B6D" w:rsidDel="00BD08F5">
                <w:delText>ENERGY STAR Most Efficient</w:delText>
              </w:r>
            </w:del>
          </w:p>
        </w:tc>
        <w:tc>
          <w:tcPr>
            <w:tcW w:w="1450" w:type="dxa"/>
            <w:tcBorders>
              <w:top w:val="single" w:sz="6" w:space="0" w:color="auto"/>
              <w:left w:val="single" w:sz="6" w:space="0" w:color="auto"/>
              <w:bottom w:val="single" w:sz="6" w:space="0" w:color="auto"/>
              <w:right w:val="single" w:sz="6" w:space="0" w:color="auto"/>
            </w:tcBorders>
            <w:vAlign w:val="bottom"/>
            <w:hideMark/>
          </w:tcPr>
          <w:p w:rsidR="00B968CC" w:rsidRPr="00840B6D" w:rsidDel="00BD08F5" w:rsidRDefault="00B968CC" w:rsidP="00BD08F5">
            <w:pPr>
              <w:spacing w:after="240"/>
              <w:rPr>
                <w:del w:id="215" w:author="Samuel Dent" w:date="2015-09-25T08:29:00Z"/>
                <w:rFonts w:eastAsiaTheme="minorHAnsi"/>
              </w:rPr>
              <w:pPrChange w:id="216" w:author="Samuel Dent" w:date="2015-09-25T08:29:00Z">
                <w:pPr>
                  <w:jc w:val="center"/>
                </w:pPr>
              </w:pPrChange>
            </w:pPr>
            <w:del w:id="217" w:author="Samuel Dent" w:date="2015-09-25T08:29:00Z">
              <w:r w:rsidRPr="00840B6D" w:rsidDel="00BD08F5">
                <w:delText>6.9</w:delText>
              </w:r>
              <w:r w:rsidDel="00BD08F5">
                <w:delText>4</w:delText>
              </w:r>
            </w:del>
          </w:p>
        </w:tc>
      </w:tr>
    </w:tbl>
    <w:p w:rsidR="00B968CC" w:rsidRPr="00840B6D" w:rsidRDefault="00B968CC" w:rsidP="00BD08F5">
      <w:pPr>
        <w:spacing w:after="240"/>
        <w:pPrChange w:id="218" w:author="Samuel Dent" w:date="2015-09-25T08:29:00Z">
          <w:pPr/>
        </w:pPrChange>
      </w:pPr>
    </w:p>
    <w:p w:rsidR="00B968CC" w:rsidRPr="00840B6D" w:rsidRDefault="00B968CC" w:rsidP="00B968CC">
      <w:pPr>
        <w:keepNext/>
        <w:keepLines/>
        <w:spacing w:before="200"/>
        <w:outlineLvl w:val="5"/>
        <w:rPr>
          <w:rFonts w:eastAsiaTheme="majorEastAsia"/>
          <w:b/>
          <w:iCs/>
          <w:smallCaps/>
          <w:sz w:val="22"/>
        </w:rPr>
      </w:pPr>
      <w:r w:rsidRPr="00840B6D">
        <w:rPr>
          <w:rFonts w:eastAsiaTheme="majorEastAsia" w:cstheme="majorBidi"/>
          <w:b/>
          <w:iCs/>
          <w:smallCaps/>
          <w:sz w:val="22"/>
        </w:rPr>
        <w:lastRenderedPageBreak/>
        <w:t xml:space="preserve">Water Impact Descriptions and Calculation  </w:t>
      </w:r>
    </w:p>
    <w:p w:rsidR="00B968CC" w:rsidRPr="00840B6D" w:rsidRDefault="00B968CC" w:rsidP="00B968CC">
      <w:pPr>
        <w:spacing w:after="240"/>
        <w:ind w:left="1440"/>
        <w:rPr>
          <w:rFonts w:cstheme="minorHAnsi"/>
          <w:noProof/>
        </w:rPr>
      </w:pPr>
      <w:r w:rsidRPr="00840B6D">
        <w:rPr>
          <w:rFonts w:cstheme="minorHAnsi"/>
        </w:rPr>
        <w:t>∆Water (gallons) =</w:t>
      </w:r>
      <w:r w:rsidRPr="00840B6D">
        <w:rPr>
          <w:rFonts w:cstheme="minorHAnsi"/>
          <w:noProof/>
        </w:rPr>
        <w:t xml:space="preserve"> </w:t>
      </w:r>
      <w:del w:id="219" w:author="Samuel Dent" w:date="2015-09-25T06:50:00Z">
        <w:r w:rsidRPr="00840B6D" w:rsidDel="00B968CC">
          <w:rPr>
            <w:rFonts w:cstheme="minorHAnsi"/>
            <w:noProof/>
          </w:rPr>
          <w:delText>(</w:delText>
        </w:r>
      </w:del>
      <w:r w:rsidRPr="00840B6D">
        <w:rPr>
          <w:rFonts w:cstheme="minorHAnsi"/>
          <w:noProof/>
        </w:rPr>
        <w:t xml:space="preserve">Capacity * </w:t>
      </w:r>
      <w:bookmarkStart w:id="220" w:name="_GoBack"/>
      <w:bookmarkEnd w:id="220"/>
      <w:r w:rsidRPr="00840B6D">
        <w:rPr>
          <w:rFonts w:cstheme="minorHAnsi"/>
          <w:noProof/>
        </w:rPr>
        <w:t>(IWFbase - IWFeff)</w:t>
      </w:r>
      <w:del w:id="221" w:author="Samuel Dent" w:date="2015-09-25T06:50:00Z">
        <w:r w:rsidRPr="00840B6D" w:rsidDel="00B968CC">
          <w:rPr>
            <w:rFonts w:cstheme="minorHAnsi"/>
            <w:noProof/>
          </w:rPr>
          <w:delText>)</w:delText>
        </w:r>
      </w:del>
      <w:r w:rsidRPr="00840B6D">
        <w:rPr>
          <w:rFonts w:cstheme="minorHAnsi"/>
          <w:noProof/>
        </w:rPr>
        <w:t xml:space="preserve"> * Ncycles </w:t>
      </w:r>
    </w:p>
    <w:p w:rsidR="00B968CC" w:rsidRPr="00840B6D" w:rsidRDefault="00B968CC" w:rsidP="00B968CC">
      <w:pPr>
        <w:spacing w:after="240"/>
        <w:rPr>
          <w:rFonts w:cstheme="minorHAnsi"/>
          <w:noProof/>
        </w:rPr>
      </w:pPr>
      <w:r w:rsidRPr="00840B6D">
        <w:rPr>
          <w:rFonts w:cstheme="minorHAnsi"/>
          <w:noProof/>
        </w:rPr>
        <w:t>Where</w:t>
      </w:r>
    </w:p>
    <w:p w:rsidR="00B968CC" w:rsidRPr="00840B6D" w:rsidRDefault="00B968CC" w:rsidP="00B968CC">
      <w:pPr>
        <w:spacing w:after="240"/>
        <w:rPr>
          <w:rFonts w:cstheme="minorHAnsi"/>
          <w:noProof/>
        </w:rPr>
      </w:pPr>
      <w:r w:rsidRPr="00840B6D">
        <w:rPr>
          <w:rFonts w:cstheme="minorHAnsi"/>
          <w:noProof/>
        </w:rPr>
        <w:tab/>
        <w:t xml:space="preserve">IWFbase </w:t>
      </w:r>
      <w:r w:rsidRPr="00840B6D">
        <w:rPr>
          <w:rFonts w:cstheme="minorHAnsi"/>
          <w:noProof/>
        </w:rPr>
        <w:tab/>
        <w:t>= Integrated Water Factor of baseline clothes washer</w:t>
      </w:r>
    </w:p>
    <w:p w:rsidR="00B968CC" w:rsidRPr="00840B6D" w:rsidRDefault="00B968CC" w:rsidP="00B968CC">
      <w:pPr>
        <w:spacing w:after="240"/>
        <w:rPr>
          <w:rFonts w:cstheme="minorHAnsi"/>
          <w:noProof/>
        </w:rPr>
      </w:pPr>
      <w:r w:rsidRPr="00840B6D">
        <w:rPr>
          <w:rFonts w:cstheme="minorHAnsi"/>
          <w:noProof/>
        </w:rPr>
        <w:tab/>
      </w:r>
      <w:r w:rsidRPr="00840B6D">
        <w:rPr>
          <w:rFonts w:cstheme="minorHAnsi"/>
          <w:noProof/>
        </w:rPr>
        <w:tab/>
      </w:r>
      <w:r w:rsidRPr="00840B6D">
        <w:rPr>
          <w:rFonts w:cstheme="minorHAnsi"/>
          <w:noProof/>
        </w:rPr>
        <w:tab/>
        <w:t>= 5.92</w:t>
      </w:r>
      <w:r w:rsidRPr="00840B6D">
        <w:rPr>
          <w:rFonts w:ascii="Arial" w:hAnsi="Arial"/>
          <w:noProof/>
          <w:vertAlign w:val="superscript"/>
        </w:rPr>
        <w:footnoteReference w:id="19"/>
      </w:r>
    </w:p>
    <w:p w:rsidR="00B968CC" w:rsidRPr="00840B6D" w:rsidRDefault="00B968CC" w:rsidP="00B968CC">
      <w:pPr>
        <w:spacing w:after="240"/>
        <w:ind w:left="720"/>
        <w:rPr>
          <w:rFonts w:cstheme="minorHAnsi"/>
          <w:noProof/>
        </w:rPr>
      </w:pPr>
      <w:r w:rsidRPr="00840B6D">
        <w:rPr>
          <w:rFonts w:cstheme="minorHAnsi"/>
          <w:noProof/>
        </w:rPr>
        <w:t xml:space="preserve">IWFeff </w:t>
      </w:r>
      <w:r w:rsidRPr="00840B6D">
        <w:rPr>
          <w:rFonts w:cstheme="minorHAnsi"/>
          <w:noProof/>
        </w:rPr>
        <w:tab/>
      </w:r>
      <w:r w:rsidRPr="00840B6D">
        <w:rPr>
          <w:rFonts w:cstheme="minorHAnsi"/>
          <w:noProof/>
        </w:rPr>
        <w:tab/>
        <w:t>= Water Factor of efficient clothes washer</w:t>
      </w:r>
    </w:p>
    <w:p w:rsidR="00B968CC" w:rsidRPr="00840B6D" w:rsidRDefault="00B968CC" w:rsidP="00B968CC">
      <w:pPr>
        <w:spacing w:after="240"/>
        <w:ind w:left="720"/>
        <w:rPr>
          <w:rFonts w:cstheme="minorHAnsi"/>
          <w:noProof/>
        </w:rPr>
      </w:pPr>
      <w:r w:rsidRPr="00840B6D">
        <w:rPr>
          <w:rFonts w:cstheme="minorHAnsi"/>
          <w:noProof/>
        </w:rPr>
        <w:tab/>
      </w:r>
      <w:r w:rsidRPr="00840B6D">
        <w:rPr>
          <w:rFonts w:cstheme="minorHAnsi"/>
          <w:noProof/>
        </w:rPr>
        <w:tab/>
        <w:t xml:space="preserve">= Actual. If unknown assume average values provided below.  </w:t>
      </w:r>
    </w:p>
    <w:p w:rsidR="00B968CC" w:rsidRPr="00840B6D" w:rsidRDefault="00B968CC" w:rsidP="00B968CC">
      <w:pPr>
        <w:spacing w:after="240"/>
        <w:rPr>
          <w:rFonts w:cstheme="minorHAnsi"/>
          <w:noProof/>
        </w:rPr>
      </w:pPr>
      <w:r w:rsidRPr="00840B6D">
        <w:rPr>
          <w:rFonts w:cstheme="minorHAnsi"/>
          <w:noProof/>
        </w:rPr>
        <w:t>Using the default assumptions provided above, the prescriptive water savings for each efficiency level are presented below:</w:t>
      </w:r>
    </w:p>
    <w:tbl>
      <w:tblPr>
        <w:tblW w:w="5257" w:type="dxa"/>
        <w:jc w:val="center"/>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523"/>
        <w:gridCol w:w="1190"/>
        <w:gridCol w:w="1544"/>
      </w:tblGrid>
      <w:tr w:rsidR="00B968CC" w:rsidRPr="00387CBD" w:rsidTr="005669EB">
        <w:trPr>
          <w:trHeight w:val="20"/>
          <w:tblHeader/>
          <w:jc w:val="center"/>
        </w:trPr>
        <w:tc>
          <w:tcPr>
            <w:tcW w:w="2523"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rsidR="00B968CC" w:rsidRPr="00387CBD" w:rsidRDefault="00B968CC" w:rsidP="005669EB">
            <w:pPr>
              <w:jc w:val="center"/>
              <w:rPr>
                <w:b/>
                <w:color w:val="FFFFFF" w:themeColor="background1"/>
              </w:rPr>
            </w:pPr>
            <w:r w:rsidRPr="00387CBD">
              <w:rPr>
                <w:b/>
                <w:color w:val="FFFFFF" w:themeColor="background1"/>
              </w:rPr>
              <w:t>Efficiency Level</w:t>
            </w:r>
          </w:p>
        </w:tc>
        <w:tc>
          <w:tcPr>
            <w:tcW w:w="119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B968CC" w:rsidRPr="00387CBD" w:rsidRDefault="00B968CC" w:rsidP="005669EB">
            <w:pPr>
              <w:jc w:val="center"/>
              <w:rPr>
                <w:b/>
                <w:color w:val="FFFFFF" w:themeColor="background1"/>
              </w:rPr>
            </w:pPr>
            <w:r w:rsidRPr="00387CBD">
              <w:rPr>
                <w:b/>
                <w:color w:val="FFFFFF" w:themeColor="background1"/>
              </w:rPr>
              <w:t>IWF</w:t>
            </w:r>
            <w:r w:rsidRPr="009C362B">
              <w:rPr>
                <w:b/>
                <w:color w:val="FFFFFF" w:themeColor="background1"/>
                <w:vertAlign w:val="superscript"/>
              </w:rPr>
              <w:footnoteReference w:id="20"/>
            </w:r>
          </w:p>
        </w:tc>
        <w:tc>
          <w:tcPr>
            <w:tcW w:w="1544"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B968CC" w:rsidRPr="00387CBD" w:rsidRDefault="00B968CC" w:rsidP="005669EB">
            <w:pPr>
              <w:jc w:val="center"/>
              <w:rPr>
                <w:b/>
                <w:color w:val="FFFFFF" w:themeColor="background1"/>
              </w:rPr>
            </w:pPr>
            <w:r w:rsidRPr="00387CBD">
              <w:rPr>
                <w:b/>
                <w:color w:val="FFFFFF" w:themeColor="background1"/>
              </w:rPr>
              <w:t>∆Water</w:t>
            </w:r>
          </w:p>
          <w:p w:rsidR="00B968CC" w:rsidRPr="00387CBD" w:rsidRDefault="00B968CC" w:rsidP="005669EB">
            <w:pPr>
              <w:jc w:val="center"/>
              <w:rPr>
                <w:b/>
                <w:color w:val="FFFFFF" w:themeColor="background1"/>
              </w:rPr>
            </w:pPr>
            <w:r w:rsidRPr="00387CBD">
              <w:rPr>
                <w:b/>
                <w:color w:val="FFFFFF" w:themeColor="background1"/>
              </w:rPr>
              <w:t>(gallons per year)</w:t>
            </w:r>
          </w:p>
        </w:tc>
      </w:tr>
      <w:tr w:rsidR="00B968CC" w:rsidRPr="00387CBD" w:rsidTr="005669EB">
        <w:trPr>
          <w:trHeight w:val="20"/>
          <w:jc w:val="center"/>
        </w:trPr>
        <w:tc>
          <w:tcPr>
            <w:tcW w:w="2523"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B968CC" w:rsidRPr="00387CBD" w:rsidRDefault="00B968CC" w:rsidP="005669EB">
            <w:r w:rsidRPr="00387CBD">
              <w:t>Federal Standard</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B968CC" w:rsidRPr="00387CBD" w:rsidRDefault="00B968CC" w:rsidP="005669EB">
            <w:pPr>
              <w:jc w:val="center"/>
            </w:pPr>
            <w:r w:rsidRPr="00387CBD">
              <w:t>5.92</w:t>
            </w:r>
          </w:p>
        </w:tc>
        <w:tc>
          <w:tcPr>
            <w:tcW w:w="154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968CC" w:rsidRPr="00387CBD" w:rsidRDefault="00B968CC" w:rsidP="005669EB">
            <w:pPr>
              <w:jc w:val="center"/>
            </w:pPr>
            <w:r w:rsidRPr="00387CBD">
              <w:t>0.0</w:t>
            </w:r>
          </w:p>
        </w:tc>
      </w:tr>
      <w:tr w:rsidR="00B968CC" w:rsidRPr="00387CBD" w:rsidTr="005669EB">
        <w:trPr>
          <w:trHeight w:val="20"/>
          <w:jc w:val="center"/>
        </w:trPr>
        <w:tc>
          <w:tcPr>
            <w:tcW w:w="2523"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B968CC" w:rsidRPr="00387CBD" w:rsidRDefault="00B968CC" w:rsidP="005669EB">
            <w:r w:rsidRPr="00387CBD">
              <w:t>ENERGY STAR</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B968CC" w:rsidRPr="00387CBD" w:rsidRDefault="00B968CC" w:rsidP="005669EB">
            <w:pPr>
              <w:jc w:val="center"/>
            </w:pPr>
            <w:r w:rsidRPr="00387CBD">
              <w:t>3.93</w:t>
            </w:r>
          </w:p>
        </w:tc>
        <w:tc>
          <w:tcPr>
            <w:tcW w:w="1544"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B968CC" w:rsidRPr="00387CBD" w:rsidRDefault="00B968CC" w:rsidP="005669EB">
            <w:pPr>
              <w:jc w:val="center"/>
            </w:pPr>
            <w:r w:rsidRPr="00387CBD">
              <w:t>202</w:t>
            </w:r>
            <w:r>
              <w:t>4</w:t>
            </w:r>
          </w:p>
        </w:tc>
      </w:tr>
      <w:tr w:rsidR="00B968CC" w:rsidRPr="00387CBD" w:rsidTr="005669EB">
        <w:trPr>
          <w:trHeight w:val="20"/>
          <w:jc w:val="center"/>
        </w:trPr>
        <w:tc>
          <w:tcPr>
            <w:tcW w:w="2523"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B968CC" w:rsidRPr="00387CBD" w:rsidRDefault="00B968CC" w:rsidP="005669EB">
            <w:r w:rsidRPr="00387CBD">
              <w:t>ENERGY STAR Most Efficient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B968CC" w:rsidRPr="00387CBD" w:rsidRDefault="00B968CC" w:rsidP="005669EB">
            <w:pPr>
              <w:jc w:val="center"/>
            </w:pPr>
            <w:r w:rsidRPr="00387CBD">
              <w:t>3.21</w:t>
            </w:r>
          </w:p>
        </w:tc>
        <w:tc>
          <w:tcPr>
            <w:tcW w:w="1544"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B968CC" w:rsidRPr="00387CBD" w:rsidRDefault="00B968CC" w:rsidP="005669EB">
            <w:pPr>
              <w:jc w:val="center"/>
            </w:pPr>
            <w:r w:rsidRPr="00387CBD">
              <w:t>27</w:t>
            </w:r>
            <w:r>
              <w:t>60</w:t>
            </w:r>
          </w:p>
        </w:tc>
      </w:tr>
    </w:tbl>
    <w:p w:rsidR="00B968CC" w:rsidRPr="00387CBD" w:rsidRDefault="00B968CC" w:rsidP="00B968CC">
      <w:pPr>
        <w:keepNext/>
        <w:keepLines/>
        <w:spacing w:before="200"/>
        <w:outlineLvl w:val="5"/>
        <w:rPr>
          <w:rFonts w:eastAsiaTheme="majorEastAsia" w:cstheme="majorBidi"/>
          <w:b/>
          <w:iCs/>
          <w:smallCaps/>
          <w:sz w:val="22"/>
        </w:rPr>
      </w:pPr>
      <w:r w:rsidRPr="00387CBD">
        <w:rPr>
          <w:rFonts w:eastAsiaTheme="majorEastAsia" w:cstheme="majorBidi"/>
          <w:b/>
          <w:iCs/>
          <w:smallCaps/>
          <w:sz w:val="22"/>
        </w:rPr>
        <w:t>Deemed O&amp;M Cost Adjustment Calculation</w:t>
      </w:r>
    </w:p>
    <w:p w:rsidR="00B968CC" w:rsidRPr="00840B6D" w:rsidRDefault="00B968CC" w:rsidP="00B968CC">
      <w:pPr>
        <w:spacing w:after="240"/>
        <w:rPr>
          <w:rFonts w:cstheme="minorHAnsi"/>
        </w:rPr>
      </w:pPr>
      <w:r w:rsidRPr="00840B6D">
        <w:rPr>
          <w:rFonts w:cstheme="minorHAnsi"/>
        </w:rPr>
        <w:t>N/A</w:t>
      </w:r>
    </w:p>
    <w:p w:rsidR="00B968CC" w:rsidRPr="00387CBD" w:rsidRDefault="00B968CC" w:rsidP="00B968CC">
      <w:pPr>
        <w:keepNext/>
        <w:keepLines/>
        <w:spacing w:before="200"/>
        <w:jc w:val="left"/>
        <w:outlineLvl w:val="5"/>
        <w:rPr>
          <w:rFonts w:eastAsiaTheme="majorEastAsia" w:cstheme="majorBidi"/>
          <w:b/>
          <w:iCs/>
          <w:smallCaps/>
          <w:sz w:val="22"/>
        </w:rPr>
        <w:sectPr w:rsidR="00B968CC" w:rsidRPr="00387CBD" w:rsidSect="00B64B6A">
          <w:headerReference w:type="default" r:id="rId9"/>
          <w:pgSz w:w="12240" w:h="15840" w:code="1"/>
          <w:pgMar w:top="1440" w:right="1440" w:bottom="1440" w:left="1440" w:header="720" w:footer="720" w:gutter="0"/>
          <w:cols w:space="720"/>
          <w:docGrid w:linePitch="360"/>
        </w:sectPr>
      </w:pPr>
      <w:r w:rsidRPr="00387CBD">
        <w:rPr>
          <w:rFonts w:eastAsiaTheme="majorEastAsia" w:cstheme="majorBidi"/>
          <w:b/>
          <w:iCs/>
          <w:smallCaps/>
          <w:sz w:val="22"/>
        </w:rPr>
        <w:t>Measure Code: RS-APL-ESCL-</w:t>
      </w:r>
      <w:del w:id="222" w:author="Samuel Dent" w:date="2015-09-25T06:50:00Z">
        <w:r w:rsidRPr="00387CBD" w:rsidDel="00B968CC">
          <w:rPr>
            <w:rFonts w:eastAsiaTheme="majorEastAsia" w:cstheme="majorBidi"/>
            <w:b/>
            <w:iCs/>
            <w:smallCaps/>
            <w:sz w:val="22"/>
          </w:rPr>
          <w:delText>V03</w:delText>
        </w:r>
      </w:del>
      <w:ins w:id="223" w:author="Samuel Dent" w:date="2015-09-25T06:50:00Z">
        <w:r w:rsidRPr="00387CBD">
          <w:rPr>
            <w:rFonts w:eastAsiaTheme="majorEastAsia" w:cstheme="majorBidi"/>
            <w:b/>
            <w:iCs/>
            <w:smallCaps/>
            <w:sz w:val="22"/>
          </w:rPr>
          <w:t>V0</w:t>
        </w:r>
        <w:r>
          <w:rPr>
            <w:rFonts w:eastAsiaTheme="majorEastAsia" w:cstheme="majorBidi"/>
            <w:b/>
            <w:iCs/>
            <w:smallCaps/>
            <w:sz w:val="22"/>
          </w:rPr>
          <w:t>4</w:t>
        </w:r>
      </w:ins>
      <w:r w:rsidRPr="00387CBD">
        <w:rPr>
          <w:rFonts w:eastAsiaTheme="majorEastAsia" w:cstheme="majorBidi"/>
          <w:b/>
          <w:iCs/>
          <w:smallCaps/>
          <w:sz w:val="22"/>
        </w:rPr>
        <w:t>-</w:t>
      </w:r>
      <w:del w:id="224" w:author="Samuel Dent" w:date="2015-09-25T06:50:00Z">
        <w:r w:rsidRPr="00387CBD" w:rsidDel="00B968CC">
          <w:rPr>
            <w:rFonts w:eastAsiaTheme="majorEastAsia" w:cstheme="majorBidi"/>
            <w:b/>
            <w:iCs/>
            <w:smallCaps/>
            <w:sz w:val="22"/>
          </w:rPr>
          <w:delText>150601</w:delText>
        </w:r>
      </w:del>
      <w:ins w:id="225" w:author="Samuel Dent" w:date="2015-09-25T06:50:00Z">
        <w:r w:rsidRPr="00387CBD">
          <w:rPr>
            <w:rFonts w:eastAsiaTheme="majorEastAsia" w:cstheme="majorBidi"/>
            <w:b/>
            <w:iCs/>
            <w:smallCaps/>
            <w:sz w:val="22"/>
          </w:rPr>
          <w:t>1</w:t>
        </w:r>
        <w:r>
          <w:rPr>
            <w:rFonts w:eastAsiaTheme="majorEastAsia" w:cstheme="majorBidi"/>
            <w:b/>
            <w:iCs/>
            <w:smallCaps/>
            <w:sz w:val="22"/>
          </w:rPr>
          <w:t>6</w:t>
        </w:r>
        <w:r w:rsidRPr="00387CBD">
          <w:rPr>
            <w:rFonts w:eastAsiaTheme="majorEastAsia" w:cstheme="majorBidi"/>
            <w:b/>
            <w:iCs/>
            <w:smallCaps/>
            <w:sz w:val="22"/>
          </w:rPr>
          <w:t>0601</w:t>
        </w:r>
      </w:ins>
    </w:p>
    <w:p w:rsidR="00D5281E" w:rsidRDefault="00D5281E"/>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68CC" w:rsidRDefault="00B968CC" w:rsidP="00B968CC">
      <w:pPr>
        <w:spacing w:after="0"/>
      </w:pPr>
      <w:r>
        <w:separator/>
      </w:r>
    </w:p>
  </w:endnote>
  <w:endnote w:type="continuationSeparator" w:id="0">
    <w:p w:rsidR="00B968CC" w:rsidRDefault="00B968CC" w:rsidP="00B968C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68CC" w:rsidRDefault="00B968CC" w:rsidP="00B968CC">
      <w:pPr>
        <w:spacing w:after="0"/>
      </w:pPr>
      <w:r>
        <w:separator/>
      </w:r>
    </w:p>
  </w:footnote>
  <w:footnote w:type="continuationSeparator" w:id="0">
    <w:p w:rsidR="00B968CC" w:rsidRDefault="00B968CC" w:rsidP="00B968CC">
      <w:pPr>
        <w:spacing w:after="0"/>
      </w:pPr>
      <w:r>
        <w:continuationSeparator/>
      </w:r>
    </w:p>
  </w:footnote>
  <w:footnote w:id="1">
    <w:p w:rsidR="00B968CC" w:rsidRPr="00B968CC" w:rsidRDefault="00B968CC" w:rsidP="00B968CC">
      <w:pPr>
        <w:pStyle w:val="Footnote"/>
        <w:rPr>
          <w:szCs w:val="18"/>
        </w:rPr>
      </w:pPr>
      <w:r w:rsidRPr="00B968CC">
        <w:rPr>
          <w:rStyle w:val="FootnoteReference"/>
          <w:rFonts w:asciiTheme="minorHAnsi" w:hAnsiTheme="minorHAnsi"/>
          <w:sz w:val="18"/>
          <w:szCs w:val="18"/>
        </w:rPr>
        <w:footnoteRef/>
      </w:r>
      <w:r w:rsidRPr="00B968CC">
        <w:rPr>
          <w:szCs w:val="18"/>
        </w:rPr>
        <w:t xml:space="preserve"> See http://www1.eere.energy.gov/buildings/appliance_standards/product.aspx/productid/39.</w:t>
      </w:r>
    </w:p>
  </w:footnote>
  <w:footnote w:id="2">
    <w:p w:rsidR="00B968CC" w:rsidRPr="00B968CC" w:rsidRDefault="00B968CC" w:rsidP="00B968CC">
      <w:pPr>
        <w:pStyle w:val="Footnote"/>
        <w:rPr>
          <w:szCs w:val="18"/>
        </w:rPr>
      </w:pPr>
      <w:r w:rsidRPr="00B968CC">
        <w:rPr>
          <w:rStyle w:val="FootnoteReference"/>
          <w:rFonts w:asciiTheme="minorHAnsi" w:hAnsiTheme="minorHAnsi"/>
          <w:sz w:val="18"/>
          <w:szCs w:val="18"/>
        </w:rPr>
        <w:footnoteRef/>
      </w:r>
      <w:r w:rsidRPr="00B968CC">
        <w:rPr>
          <w:szCs w:val="18"/>
        </w:rPr>
        <w:t xml:space="preserve"> Based on DOE Life-Cycle Cost and Payback Period Excel-based analytical tool, available online at:</w:t>
      </w:r>
    </w:p>
    <w:p w:rsidR="00B968CC" w:rsidRPr="00B968CC" w:rsidRDefault="00B968CC" w:rsidP="00B968CC">
      <w:pPr>
        <w:pStyle w:val="Footnote"/>
        <w:rPr>
          <w:szCs w:val="18"/>
        </w:rPr>
      </w:pPr>
      <w:hyperlink r:id="rId1" w:history="1">
        <w:r w:rsidRPr="00B968CC">
          <w:rPr>
            <w:rStyle w:val="Hyperlink"/>
            <w:szCs w:val="18"/>
          </w:rPr>
          <w:t>http://www1.eere.energy.gov/buildings/appliance_standards/residential/clothes_washers_support_stakeholder_negotiations.html</w:t>
        </w:r>
      </w:hyperlink>
    </w:p>
  </w:footnote>
  <w:footnote w:id="3">
    <w:p w:rsidR="00B968CC" w:rsidRPr="00B968CC" w:rsidRDefault="00B968CC" w:rsidP="00B968CC">
      <w:pPr>
        <w:pStyle w:val="Footnote"/>
        <w:rPr>
          <w:szCs w:val="18"/>
        </w:rPr>
      </w:pPr>
      <w:r w:rsidRPr="00B968CC">
        <w:rPr>
          <w:rStyle w:val="FootnoteReference"/>
          <w:rFonts w:asciiTheme="minorHAnsi" w:hAnsiTheme="minorHAnsi"/>
          <w:sz w:val="18"/>
          <w:szCs w:val="18"/>
        </w:rPr>
        <w:footnoteRef/>
      </w:r>
      <w:r w:rsidRPr="00B968CC">
        <w:rPr>
          <w:szCs w:val="18"/>
        </w:rPr>
        <w:t xml:space="preserve"> Cost estimates are based on Navigant analysis for the Department of Energy (see CW Analysis_09092014.xls). This analysis looked at incremental cost and shipment data from manufacturers and the Association of Home Appliance Manufacturers and attempts to find the costs associated only with the efficiency improvements. The ENERGY STAR level in this analysis was made the baseline (as it is now equivalent), the CEE Tier 3 level was made ENERGY STAR and ENERGY STAR Most efficient was extrapolated based on equal rates. Note these assumptions should be reviewed as qualifying product becomes available.</w:t>
      </w:r>
    </w:p>
  </w:footnote>
  <w:footnote w:id="4">
    <w:p w:rsidR="00B968CC" w:rsidRPr="00B968CC" w:rsidRDefault="00B968CC" w:rsidP="00B968CC">
      <w:pPr>
        <w:pStyle w:val="Footnote"/>
        <w:rPr>
          <w:szCs w:val="18"/>
        </w:rPr>
      </w:pPr>
      <w:r w:rsidRPr="00B968CC">
        <w:rPr>
          <w:rStyle w:val="FootnoteReference"/>
          <w:rFonts w:asciiTheme="minorHAnsi" w:hAnsiTheme="minorHAnsi"/>
          <w:sz w:val="18"/>
          <w:szCs w:val="18"/>
        </w:rPr>
        <w:footnoteRef/>
      </w:r>
      <w:r w:rsidRPr="00B968CC">
        <w:rPr>
          <w:szCs w:val="18"/>
        </w:rPr>
        <w:t xml:space="preserve"> </w:t>
      </w:r>
      <w:proofErr w:type="gramStart"/>
      <w:r w:rsidRPr="00B968CC">
        <w:rPr>
          <w:szCs w:val="18"/>
        </w:rPr>
        <w:t xml:space="preserve">Calculated from </w:t>
      </w:r>
      <w:proofErr w:type="spellStart"/>
      <w:r w:rsidRPr="00B968CC">
        <w:rPr>
          <w:szCs w:val="18"/>
        </w:rPr>
        <w:t>Itron</w:t>
      </w:r>
      <w:proofErr w:type="spellEnd"/>
      <w:r w:rsidRPr="00B968CC">
        <w:rPr>
          <w:szCs w:val="18"/>
        </w:rPr>
        <w:t xml:space="preserve"> </w:t>
      </w:r>
      <w:proofErr w:type="spellStart"/>
      <w:r w:rsidRPr="00B968CC">
        <w:rPr>
          <w:szCs w:val="18"/>
        </w:rPr>
        <w:t>eShapes</w:t>
      </w:r>
      <w:proofErr w:type="spellEnd"/>
      <w:r w:rsidRPr="00B968CC">
        <w:rPr>
          <w:szCs w:val="18"/>
        </w:rPr>
        <w:t>, 8760 hourly data by end use for Missouri, as provided by Ameren.</w:t>
      </w:r>
      <w:proofErr w:type="gramEnd"/>
    </w:p>
  </w:footnote>
  <w:footnote w:id="5">
    <w:p w:rsidR="00B968CC" w:rsidRPr="00B968CC" w:rsidRDefault="00B968CC" w:rsidP="00B968CC">
      <w:pPr>
        <w:pStyle w:val="Footnote"/>
        <w:rPr>
          <w:szCs w:val="18"/>
        </w:rPr>
      </w:pPr>
      <w:r w:rsidRPr="00B968CC">
        <w:rPr>
          <w:rStyle w:val="FootnoteReference"/>
          <w:rFonts w:asciiTheme="minorHAnsi" w:hAnsiTheme="minorHAnsi"/>
          <w:sz w:val="18"/>
          <w:szCs w:val="18"/>
        </w:rPr>
        <w:footnoteRef/>
      </w:r>
      <w:r w:rsidRPr="00B968CC">
        <w:rPr>
          <w:szCs w:val="18"/>
        </w:rPr>
        <w:t xml:space="preserve"> </w:t>
      </w:r>
      <w:r w:rsidRPr="00B968CC">
        <w:rPr>
          <w:rStyle w:val="CaptionChar"/>
          <w:rFonts w:eastAsiaTheme="minorEastAsia"/>
          <w:b w:val="0"/>
          <w:sz w:val="18"/>
          <w:szCs w:val="18"/>
        </w:rPr>
        <w:t>Definition provided on the Energy star website.</w:t>
      </w:r>
    </w:p>
  </w:footnote>
  <w:footnote w:id="6">
    <w:p w:rsidR="00B968CC" w:rsidRPr="00B968CC" w:rsidRDefault="00B968CC" w:rsidP="00B968CC">
      <w:pPr>
        <w:pStyle w:val="Footnote"/>
        <w:rPr>
          <w:szCs w:val="18"/>
        </w:rPr>
      </w:pPr>
      <w:r w:rsidRPr="00B968CC">
        <w:rPr>
          <w:rStyle w:val="FootnoteReference"/>
          <w:rFonts w:asciiTheme="minorHAnsi" w:hAnsiTheme="minorHAnsi"/>
          <w:sz w:val="18"/>
          <w:szCs w:val="18"/>
        </w:rPr>
        <w:footnoteRef/>
      </w:r>
      <w:r w:rsidRPr="00B968CC">
        <w:rPr>
          <w:szCs w:val="18"/>
        </w:rPr>
        <w:t xml:space="preserve"> </w:t>
      </w:r>
      <w:proofErr w:type="spellStart"/>
      <w:r w:rsidRPr="00B968CC">
        <w:rPr>
          <w:rStyle w:val="CaptionChar"/>
          <w:rFonts w:eastAsiaTheme="minorEastAsia"/>
          <w:b w:val="0"/>
          <w:sz w:val="18"/>
          <w:szCs w:val="18"/>
        </w:rPr>
        <w:t>Tsavings</w:t>
      </w:r>
      <w:proofErr w:type="spellEnd"/>
      <w:r w:rsidRPr="00B968CC">
        <w:rPr>
          <w:rStyle w:val="CaptionChar"/>
          <w:rFonts w:eastAsiaTheme="minorEastAsia"/>
          <w:b w:val="0"/>
          <w:sz w:val="18"/>
          <w:szCs w:val="18"/>
        </w:rPr>
        <w:t xml:space="preserve"> represents total kWh only when water heating and drying are 100% electric.</w:t>
      </w:r>
    </w:p>
  </w:footnote>
  <w:footnote w:id="7">
    <w:p w:rsidR="00B968CC" w:rsidRPr="00B968CC" w:rsidRDefault="00B968CC" w:rsidP="00B968CC">
      <w:pPr>
        <w:pStyle w:val="Footnote"/>
        <w:rPr>
          <w:szCs w:val="18"/>
        </w:rPr>
      </w:pPr>
      <w:r w:rsidRPr="00B968CC">
        <w:rPr>
          <w:rStyle w:val="CaptionChar"/>
          <w:rFonts w:eastAsiaTheme="minorEastAsia"/>
          <w:b w:val="0"/>
          <w:sz w:val="18"/>
          <w:szCs w:val="18"/>
          <w:vertAlign w:val="superscript"/>
        </w:rPr>
        <w:footnoteRef/>
      </w:r>
      <w:r w:rsidRPr="00B968CC">
        <w:rPr>
          <w:rStyle w:val="CaptionChar"/>
          <w:rFonts w:eastAsiaTheme="minorEastAsia"/>
          <w:b w:val="0"/>
          <w:sz w:val="18"/>
          <w:szCs w:val="18"/>
        </w:rPr>
        <w:t xml:space="preserve"> </w:t>
      </w:r>
      <w:proofErr w:type="gramStart"/>
      <w:r w:rsidRPr="00B968CC">
        <w:rPr>
          <w:rStyle w:val="CaptionChar"/>
          <w:rFonts w:eastAsiaTheme="minorEastAsia"/>
          <w:b w:val="0"/>
          <w:sz w:val="18"/>
          <w:szCs w:val="18"/>
        </w:rPr>
        <w:t>Based on the average clothes washer volume of all units that pass the new Federal Standard on the California Energy Commission (CEC) database of Clothes Washer products accessed on 08/28/2014</w:t>
      </w:r>
      <w:r w:rsidRPr="00B968CC">
        <w:rPr>
          <w:szCs w:val="18"/>
        </w:rPr>
        <w:t>.</w:t>
      </w:r>
      <w:proofErr w:type="gramEnd"/>
      <w:r w:rsidRPr="00B968CC">
        <w:rPr>
          <w:szCs w:val="18"/>
        </w:rPr>
        <w:t xml:space="preserve"> If utilities have specific evaluation results providing a more appropriate assumption for homes in a particular market or geographical area then that should be used.</w:t>
      </w:r>
    </w:p>
  </w:footnote>
  <w:footnote w:id="8">
    <w:p w:rsidR="00B968CC" w:rsidRPr="00B968CC" w:rsidRDefault="00B968CC" w:rsidP="00B968CC">
      <w:pPr>
        <w:pStyle w:val="Footnote"/>
        <w:rPr>
          <w:szCs w:val="18"/>
        </w:rPr>
      </w:pPr>
      <w:r w:rsidRPr="00B968CC">
        <w:rPr>
          <w:rStyle w:val="FootnoteReference"/>
          <w:rFonts w:asciiTheme="minorHAnsi" w:hAnsiTheme="minorHAnsi"/>
          <w:sz w:val="18"/>
          <w:szCs w:val="18"/>
        </w:rPr>
        <w:footnoteRef/>
      </w:r>
      <w:r w:rsidRPr="00B968CC">
        <w:rPr>
          <w:szCs w:val="18"/>
        </w:rPr>
        <w:t xml:space="preserve"> </w:t>
      </w:r>
      <w:proofErr w:type="gramStart"/>
      <w:r w:rsidRPr="00B968CC">
        <w:rPr>
          <w:szCs w:val="18"/>
        </w:rPr>
        <w:t>Weighted average IMEF of Federal Standard rating for Front Loading and Top Loading units.</w:t>
      </w:r>
      <w:proofErr w:type="gramEnd"/>
      <w:r w:rsidRPr="00B968CC">
        <w:rPr>
          <w:szCs w:val="18"/>
        </w:rPr>
        <w:t xml:space="preserve"> Weighting is based upon the relative top v front loading percentage of available non-ENERGY STAR product in the CEC database.</w:t>
      </w:r>
    </w:p>
  </w:footnote>
  <w:footnote w:id="9">
    <w:p w:rsidR="00B968CC" w:rsidRPr="00B968CC" w:rsidRDefault="00B968CC" w:rsidP="00B968CC">
      <w:pPr>
        <w:pStyle w:val="Footnote"/>
        <w:rPr>
          <w:szCs w:val="18"/>
        </w:rPr>
      </w:pPr>
      <w:r w:rsidRPr="00B968CC">
        <w:rPr>
          <w:rStyle w:val="FootnoteReference"/>
          <w:rFonts w:asciiTheme="minorHAnsi" w:hAnsiTheme="minorHAnsi"/>
          <w:sz w:val="18"/>
          <w:szCs w:val="18"/>
        </w:rPr>
        <w:footnoteRef/>
      </w:r>
      <w:r w:rsidRPr="00B968CC">
        <w:rPr>
          <w:szCs w:val="18"/>
        </w:rPr>
        <w:t xml:space="preserve"> Weighted average of 295 clothes washer cycles per year (based on 2009 Residential Energy Consumption Survey (RECS) national sample survey of housing appliances section, state of IL: </w:t>
      </w:r>
      <w:hyperlink r:id="rId2" w:history="1">
        <w:r w:rsidRPr="00B968CC">
          <w:rPr>
            <w:rStyle w:val="Hyperlink"/>
            <w:szCs w:val="18"/>
          </w:rPr>
          <w:t>http://www.eia.gov/consumption/residential/data/2009/</w:t>
        </w:r>
      </w:hyperlink>
    </w:p>
    <w:p w:rsidR="00B968CC" w:rsidRPr="00B968CC" w:rsidRDefault="00B968CC" w:rsidP="00B968CC">
      <w:pPr>
        <w:pStyle w:val="Footnote"/>
        <w:rPr>
          <w:szCs w:val="18"/>
        </w:rPr>
      </w:pPr>
      <w:r w:rsidRPr="00B968CC">
        <w:rPr>
          <w:szCs w:val="18"/>
        </w:rPr>
        <w:t>If utilities have specific evaluation results providing a more appropriate assumption for single-family or multi-family homes, in a particular market, or geographical area then that should be used.</w:t>
      </w:r>
    </w:p>
  </w:footnote>
  <w:footnote w:id="10">
    <w:p w:rsidR="00B968CC" w:rsidRPr="00B968CC" w:rsidRDefault="00B968CC" w:rsidP="00B968CC">
      <w:pPr>
        <w:pStyle w:val="Footnote"/>
        <w:rPr>
          <w:szCs w:val="18"/>
        </w:rPr>
      </w:pPr>
      <w:r w:rsidRPr="00B968CC">
        <w:rPr>
          <w:rStyle w:val="FootnoteReference"/>
          <w:rFonts w:asciiTheme="minorHAnsi" w:hAnsiTheme="minorHAnsi"/>
          <w:sz w:val="18"/>
          <w:szCs w:val="18"/>
        </w:rPr>
        <w:footnoteRef/>
      </w:r>
      <w:r w:rsidRPr="00B968CC">
        <w:rPr>
          <w:szCs w:val="18"/>
        </w:rPr>
        <w:t xml:space="preserve"> IMEF values are the weighted average of the new ENERGY STAR specifications. Weighting is based upon the relative top v front loading percentage of available ENERGY STAR and ENERGY STAR Most Efficient product in the CEC database. See “CW Analysis_09092014.xls” for the calculation.</w:t>
      </w:r>
    </w:p>
  </w:footnote>
  <w:footnote w:id="11">
    <w:p w:rsidR="00B968CC" w:rsidRPr="00B968CC" w:rsidRDefault="00B968CC" w:rsidP="00B968CC">
      <w:pPr>
        <w:pStyle w:val="Footnote"/>
        <w:rPr>
          <w:szCs w:val="18"/>
        </w:rPr>
      </w:pPr>
      <w:r w:rsidRPr="00B968CC">
        <w:rPr>
          <w:rStyle w:val="FootnoteReference"/>
          <w:rFonts w:asciiTheme="minorHAnsi" w:hAnsiTheme="minorHAnsi"/>
          <w:sz w:val="18"/>
          <w:szCs w:val="18"/>
        </w:rPr>
        <w:footnoteRef/>
      </w:r>
      <w:r w:rsidRPr="00B968CC">
        <w:rPr>
          <w:szCs w:val="18"/>
        </w:rPr>
        <w:t xml:space="preserve"> The percentage of total energy consumption that is used for the machine, heating the hot water or by the dryer is different depending on the efficiency of the unit. Values are based on a weighted average of top loading and front loading units based on data from Life-Cycle Cost and Payback Period Excel-based analytical tool, available online at: </w:t>
      </w:r>
      <w:hyperlink r:id="rId3" w:history="1">
        <w:r w:rsidRPr="00B968CC">
          <w:rPr>
            <w:rStyle w:val="Hyperlink"/>
            <w:szCs w:val="18"/>
          </w:rPr>
          <w:t>http://www1.eere.energy.gov/buildings/appliance_standards/residential/clothes_washers_support_stakeholder_negotiations.html</w:t>
        </w:r>
      </w:hyperlink>
      <w:r w:rsidRPr="00B968CC">
        <w:rPr>
          <w:rStyle w:val="Hyperlink"/>
          <w:szCs w:val="18"/>
        </w:rPr>
        <w:t xml:space="preserve">. </w:t>
      </w:r>
      <w:r w:rsidRPr="00B968CC">
        <w:rPr>
          <w:szCs w:val="18"/>
        </w:rPr>
        <w:t>See “CW Analysis_09092014.xls” for the calculation.</w:t>
      </w:r>
    </w:p>
  </w:footnote>
  <w:footnote w:id="12">
    <w:p w:rsidR="00B968CC" w:rsidRPr="00B968CC" w:rsidRDefault="00B968CC" w:rsidP="00B968CC">
      <w:pPr>
        <w:pStyle w:val="Footnote"/>
        <w:rPr>
          <w:szCs w:val="18"/>
        </w:rPr>
      </w:pPr>
      <w:r w:rsidRPr="00B968CC">
        <w:rPr>
          <w:rStyle w:val="FootnoteReference"/>
          <w:rFonts w:asciiTheme="minorHAnsi" w:hAnsiTheme="minorHAnsi"/>
          <w:sz w:val="18"/>
          <w:szCs w:val="18"/>
        </w:rPr>
        <w:footnoteRef/>
      </w:r>
      <w:r w:rsidRPr="00B968CC">
        <w:rPr>
          <w:szCs w:val="18"/>
        </w:rPr>
        <w:t xml:space="preserve"> Default assumption for unknown fuel is based on EIA Residential Energy Consumption Survey (RECS) 2009 for Midwest Region, data for the state of IL. If utilities have specific evaluation results providing a more appropriate assumption for homes in a particular market or geographical area then that should be used</w:t>
      </w:r>
    </w:p>
  </w:footnote>
  <w:footnote w:id="13">
    <w:p w:rsidR="00B968CC" w:rsidRPr="00B968CC" w:rsidRDefault="00B968CC" w:rsidP="00B968CC">
      <w:pPr>
        <w:pStyle w:val="Footnote"/>
        <w:rPr>
          <w:szCs w:val="18"/>
        </w:rPr>
      </w:pPr>
      <w:r w:rsidRPr="00B968CC">
        <w:rPr>
          <w:rStyle w:val="FootnoteReference"/>
          <w:rFonts w:asciiTheme="minorHAnsi" w:hAnsiTheme="minorHAnsi"/>
          <w:sz w:val="18"/>
          <w:szCs w:val="18"/>
        </w:rPr>
        <w:footnoteRef/>
      </w:r>
      <w:r w:rsidRPr="00B968CC">
        <w:rPr>
          <w:szCs w:val="18"/>
        </w:rPr>
        <w:t xml:space="preserve"> Default assumption for unknown is based on percentage of homes with electric dryer from EIA Residential Energy Consumption Survey (RECS) 2009 for Midwest Region, data for the state of IL. If utilities have specific evaluation results providing a more appropriate assumption for homes in a particular market or geographical area then that should be used.</w:t>
      </w:r>
    </w:p>
  </w:footnote>
  <w:footnote w:id="14">
    <w:p w:rsidR="00B968CC" w:rsidRPr="00B968CC" w:rsidRDefault="00B968CC" w:rsidP="00B968CC">
      <w:pPr>
        <w:pStyle w:val="Footnote"/>
        <w:rPr>
          <w:szCs w:val="18"/>
        </w:rPr>
      </w:pPr>
      <w:r w:rsidRPr="00B968CC">
        <w:rPr>
          <w:rStyle w:val="FootnoteReference"/>
          <w:rFonts w:asciiTheme="minorHAnsi" w:hAnsiTheme="minorHAnsi"/>
          <w:sz w:val="18"/>
          <w:szCs w:val="18"/>
        </w:rPr>
        <w:footnoteRef/>
      </w:r>
      <w:r w:rsidRPr="00B968CC">
        <w:rPr>
          <w:szCs w:val="18"/>
        </w:rPr>
        <w:t xml:space="preserve"> Based on a weighted average of 295 clothes washer cycles per year assuming an average load runs for one hour (2009 Residential Energy Consumption Survey (RECS) national sample survey of housing appliances section: </w:t>
      </w:r>
      <w:hyperlink r:id="rId4" w:history="1">
        <w:r w:rsidRPr="00B968CC">
          <w:rPr>
            <w:rStyle w:val="Hyperlink"/>
            <w:szCs w:val="18"/>
          </w:rPr>
          <w:t>http://www.eia.gov/consumption/residential/data/2009/</w:t>
        </w:r>
      </w:hyperlink>
      <w:r w:rsidRPr="00B968CC">
        <w:rPr>
          <w:szCs w:val="18"/>
        </w:rPr>
        <w:t>)</w:t>
      </w:r>
    </w:p>
  </w:footnote>
  <w:footnote w:id="15">
    <w:p w:rsidR="00B968CC" w:rsidRPr="00B968CC" w:rsidRDefault="00B968CC" w:rsidP="00B968CC">
      <w:pPr>
        <w:pStyle w:val="Footnote"/>
        <w:rPr>
          <w:szCs w:val="18"/>
        </w:rPr>
      </w:pPr>
      <w:r w:rsidRPr="00B968CC">
        <w:rPr>
          <w:rStyle w:val="FootnoteReference"/>
          <w:rFonts w:asciiTheme="minorHAnsi" w:hAnsiTheme="minorHAnsi"/>
          <w:sz w:val="18"/>
          <w:szCs w:val="18"/>
        </w:rPr>
        <w:footnoteRef/>
      </w:r>
      <w:r w:rsidRPr="00B968CC">
        <w:rPr>
          <w:szCs w:val="18"/>
        </w:rPr>
        <w:t xml:space="preserve"> </w:t>
      </w:r>
      <w:proofErr w:type="gramStart"/>
      <w:r w:rsidRPr="00B968CC">
        <w:rPr>
          <w:szCs w:val="18"/>
        </w:rPr>
        <w:t xml:space="preserve">Calculated from </w:t>
      </w:r>
      <w:proofErr w:type="spellStart"/>
      <w:r w:rsidRPr="00B968CC">
        <w:rPr>
          <w:szCs w:val="18"/>
        </w:rPr>
        <w:t>Itron</w:t>
      </w:r>
      <w:proofErr w:type="spellEnd"/>
      <w:r w:rsidRPr="00B968CC">
        <w:rPr>
          <w:szCs w:val="18"/>
        </w:rPr>
        <w:t xml:space="preserve"> </w:t>
      </w:r>
      <w:proofErr w:type="spellStart"/>
      <w:r w:rsidRPr="00B968CC">
        <w:rPr>
          <w:szCs w:val="18"/>
        </w:rPr>
        <w:t>eShapes</w:t>
      </w:r>
      <w:proofErr w:type="spellEnd"/>
      <w:r w:rsidRPr="00B968CC">
        <w:rPr>
          <w:szCs w:val="18"/>
        </w:rPr>
        <w:t>, 8760 hourly data by end use for Missouri, as provided by Ameren.</w:t>
      </w:r>
      <w:proofErr w:type="gramEnd"/>
    </w:p>
  </w:footnote>
  <w:footnote w:id="16">
    <w:p w:rsidR="00B968CC" w:rsidRPr="00B968CC" w:rsidRDefault="00B968CC" w:rsidP="00B968CC">
      <w:pPr>
        <w:pStyle w:val="Footnote"/>
        <w:rPr>
          <w:szCs w:val="18"/>
        </w:rPr>
      </w:pPr>
      <w:r w:rsidRPr="00B968CC">
        <w:rPr>
          <w:rStyle w:val="FootnoteReference"/>
          <w:rFonts w:asciiTheme="minorHAnsi" w:hAnsiTheme="minorHAnsi"/>
          <w:sz w:val="18"/>
          <w:szCs w:val="18"/>
        </w:rPr>
        <w:footnoteRef/>
      </w:r>
      <w:r w:rsidRPr="00B968CC">
        <w:rPr>
          <w:szCs w:val="18"/>
        </w:rPr>
        <w:t xml:space="preserve"> To account for the different efficiency of electric and Natural Gas hot water heaters (gas water heater: recovery efficiencies ranging from 0.74 to 0.85 (0.78 used), and electric water heater with 0.98 recovery efficiency (</w:t>
      </w:r>
      <w:hyperlink r:id="rId5" w:history="1">
        <w:r w:rsidRPr="00B968CC">
          <w:rPr>
            <w:rStyle w:val="Hyperlink"/>
            <w:szCs w:val="18"/>
          </w:rPr>
          <w:t>http://www.energystar.gov/ia/partners/bldrs_lenders_raters/downloads/Waste_Water_Heat_Recovery_Guidelines.pdf</w:t>
        </w:r>
      </w:hyperlink>
      <w:r w:rsidRPr="00B968CC">
        <w:rPr>
          <w:szCs w:val="18"/>
        </w:rPr>
        <w:t xml:space="preserve"> ). Therefore a factor of 0.98/0.78 (1.26) is applied. </w:t>
      </w:r>
    </w:p>
  </w:footnote>
  <w:footnote w:id="17">
    <w:p w:rsidR="00B968CC" w:rsidRPr="00B968CC" w:rsidRDefault="00B968CC" w:rsidP="00B968CC">
      <w:pPr>
        <w:pStyle w:val="Footnote"/>
        <w:rPr>
          <w:szCs w:val="18"/>
        </w:rPr>
      </w:pPr>
      <w:r w:rsidRPr="00B968CC">
        <w:rPr>
          <w:rStyle w:val="FootnoteReference"/>
          <w:rFonts w:asciiTheme="minorHAnsi" w:hAnsiTheme="minorHAnsi"/>
          <w:sz w:val="18"/>
          <w:szCs w:val="18"/>
        </w:rPr>
        <w:footnoteRef/>
      </w:r>
      <w:r w:rsidRPr="00B968CC">
        <w:rPr>
          <w:szCs w:val="18"/>
        </w:rPr>
        <w:t xml:space="preserve"> Default assumption for unknown fuel is based on percentage of homes with gas dryer from EIA Residential Energy Consumption Survey (RECS) 2009 for Midwest Region, data for the state of IL. If utilities have specific evaluation results providing a more appropriate assumption for homes in a particular market or geographical area then that should be used</w:t>
      </w:r>
    </w:p>
  </w:footnote>
  <w:footnote w:id="18">
    <w:p w:rsidR="00B968CC" w:rsidRPr="00B968CC" w:rsidRDefault="00B968CC" w:rsidP="00B968CC">
      <w:pPr>
        <w:pStyle w:val="Footnote"/>
        <w:rPr>
          <w:szCs w:val="18"/>
        </w:rPr>
      </w:pPr>
      <w:r w:rsidRPr="00B968CC">
        <w:rPr>
          <w:rStyle w:val="FootnoteReference"/>
          <w:rFonts w:asciiTheme="minorHAnsi" w:hAnsiTheme="minorHAnsi"/>
          <w:sz w:val="18"/>
          <w:szCs w:val="18"/>
        </w:rPr>
        <w:footnoteRef/>
      </w:r>
      <w:r w:rsidRPr="00B968CC">
        <w:rPr>
          <w:szCs w:val="18"/>
        </w:rPr>
        <w:t xml:space="preserve"> Ibid.</w:t>
      </w:r>
    </w:p>
  </w:footnote>
  <w:footnote w:id="19">
    <w:p w:rsidR="00B968CC" w:rsidRPr="00B968CC" w:rsidRDefault="00B968CC" w:rsidP="00B968CC">
      <w:pPr>
        <w:pStyle w:val="Footnote"/>
        <w:rPr>
          <w:szCs w:val="18"/>
        </w:rPr>
      </w:pPr>
      <w:r w:rsidRPr="00B968CC">
        <w:rPr>
          <w:rStyle w:val="FootnoteReference"/>
          <w:rFonts w:asciiTheme="minorHAnsi" w:hAnsiTheme="minorHAnsi"/>
          <w:sz w:val="18"/>
          <w:szCs w:val="18"/>
        </w:rPr>
        <w:footnoteRef/>
      </w:r>
      <w:r w:rsidRPr="00B968CC">
        <w:rPr>
          <w:szCs w:val="18"/>
        </w:rPr>
        <w:t xml:space="preserve"> </w:t>
      </w:r>
      <w:proofErr w:type="gramStart"/>
      <w:r w:rsidRPr="00B968CC">
        <w:rPr>
          <w:szCs w:val="18"/>
        </w:rPr>
        <w:t>Weighted average IWF of Federal Standard rating for Front Loading and Top Loading units.</w:t>
      </w:r>
      <w:proofErr w:type="gramEnd"/>
      <w:r w:rsidRPr="00B968CC">
        <w:rPr>
          <w:szCs w:val="18"/>
        </w:rPr>
        <w:t xml:space="preserve"> Weighting is based upon the relative top v front loading percentage of available non-ENERGY STAR product in the CEC database.</w:t>
      </w:r>
    </w:p>
  </w:footnote>
  <w:footnote w:id="20">
    <w:p w:rsidR="00B968CC" w:rsidRPr="009C362B" w:rsidRDefault="00B968CC" w:rsidP="00B968CC">
      <w:pPr>
        <w:pStyle w:val="Footnote"/>
        <w:rPr>
          <w:szCs w:val="18"/>
        </w:rPr>
      </w:pPr>
      <w:r w:rsidRPr="00B968CC">
        <w:rPr>
          <w:rStyle w:val="FootnoteReference"/>
          <w:rFonts w:asciiTheme="minorHAnsi" w:hAnsiTheme="minorHAnsi"/>
          <w:sz w:val="18"/>
          <w:szCs w:val="18"/>
        </w:rPr>
        <w:footnoteRef/>
      </w:r>
      <w:r w:rsidRPr="00B968CC">
        <w:rPr>
          <w:szCs w:val="18"/>
        </w:rPr>
        <w:t xml:space="preserve"> IWF values are the weighted average of the new ENERGY STAR specifications. Weighting is based upon the relative top v front loading percentage of available ENERGY STAR and ENERGY STAR Most Efficient product in the CEC database. See “CW Analysis_09092014.xls” for the calculation.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8CC" w:rsidRPr="005D746C" w:rsidRDefault="00B968CC" w:rsidP="00645A06">
    <w:pPr>
      <w:pStyle w:val="HeaderIL"/>
    </w:pPr>
    <w:r w:rsidRPr="005D746C">
      <w:t xml:space="preserve">Illinois Statewide Technical Reference Manual - </w:t>
    </w:r>
    <w:r>
      <w:fldChar w:fldCharType="begin"/>
    </w:r>
    <w:r>
      <w:instrText xml:space="preserve"> REF _Ref409697041 \r \h </w:instrText>
    </w:r>
    <w:r>
      <w:fldChar w:fldCharType="separate"/>
    </w:r>
    <w:r>
      <w:t>5.1.2</w:t>
    </w:r>
    <w:r>
      <w:fldChar w:fldCharType="end"/>
    </w:r>
    <w:r>
      <w:t xml:space="preserve"> </w:t>
    </w:r>
    <w:r>
      <w:fldChar w:fldCharType="begin"/>
    </w:r>
    <w:r>
      <w:instrText xml:space="preserve"> REF _Ref409697043 \h </w:instrText>
    </w:r>
    <w:r>
      <w:fldChar w:fldCharType="separate"/>
    </w:r>
    <w:r w:rsidRPr="00840B6D">
      <w:t>ENERGY STAR and ENERGY STAR Most Efficient Clothes Washers</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175F3D17"/>
    <w:multiLevelType w:val="hybridMultilevel"/>
    <w:tmpl w:val="F91061AE"/>
    <w:lvl w:ilvl="0" w:tplc="540CE0F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7FC62CD8"/>
    <w:multiLevelType w:val="multilevel"/>
    <w:tmpl w:val="4F5CF534"/>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8CC"/>
    <w:rsid w:val="00237F8D"/>
    <w:rsid w:val="00846C0B"/>
    <w:rsid w:val="00B968CC"/>
    <w:rsid w:val="00BD08F5"/>
    <w:rsid w:val="00D52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68CC"/>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B968CC"/>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B968CC"/>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B968CC"/>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B968CC"/>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B968CC"/>
    <w:pPr>
      <w:keepNext/>
      <w:keepLines/>
      <w:numPr>
        <w:ilvl w:val="4"/>
        <w:numId w:val="1"/>
      </w:numPr>
      <w:spacing w:before="200" w:line="276" w:lineRule="auto"/>
      <w:outlineLvl w:val="4"/>
    </w:pPr>
    <w:rPr>
      <w:rFonts w:ascii="Calibri" w:hAnsi="Calibri"/>
    </w:rPr>
  </w:style>
  <w:style w:type="paragraph" w:styleId="Heading7">
    <w:name w:val="heading 7"/>
    <w:basedOn w:val="Normal"/>
    <w:next w:val="Normal"/>
    <w:link w:val="Heading7Char"/>
    <w:uiPriority w:val="99"/>
    <w:qFormat/>
    <w:rsid w:val="00B968CC"/>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B968CC"/>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B968CC"/>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968CC"/>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B968CC"/>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B968CC"/>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B968CC"/>
    <w:rPr>
      <w:rFonts w:ascii="Calibri" w:eastAsiaTheme="minorEastAsia" w:hAnsi="Calibri" w:cs="Arial"/>
      <w:bCs/>
      <w:i/>
      <w:noProof/>
    </w:rPr>
  </w:style>
  <w:style w:type="character" w:customStyle="1" w:styleId="Heading5Char">
    <w:name w:val="Heading 5 Char"/>
    <w:basedOn w:val="DefaultParagraphFont"/>
    <w:link w:val="Heading5"/>
    <w:uiPriority w:val="99"/>
    <w:rsid w:val="00B968CC"/>
    <w:rPr>
      <w:rFonts w:ascii="Calibri" w:eastAsia="Times New Roman" w:hAnsi="Calibri" w:cs="Times New Roman"/>
      <w:sz w:val="20"/>
    </w:rPr>
  </w:style>
  <w:style w:type="character" w:customStyle="1" w:styleId="Heading7Char">
    <w:name w:val="Heading 7 Char"/>
    <w:basedOn w:val="DefaultParagraphFont"/>
    <w:link w:val="Heading7"/>
    <w:uiPriority w:val="99"/>
    <w:rsid w:val="00B968CC"/>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B968CC"/>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B968CC"/>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B968CC"/>
    <w:rPr>
      <w:rFonts w:ascii="Calibri" w:eastAsiaTheme="minorEastAsia" w:hAnsi="Calibri" w:cs="Times New Roman"/>
      <w:bCs/>
      <w:sz w:val="24"/>
      <w:szCs w:val="24"/>
    </w:rPr>
  </w:style>
  <w:style w:type="character" w:styleId="FootnoteReference">
    <w:name w:val="footnote reference"/>
    <w:aliases w:val="Footnote_Reference,o,fr"/>
    <w:uiPriority w:val="99"/>
    <w:qFormat/>
    <w:rsid w:val="00B968CC"/>
    <w:rPr>
      <w:rFonts w:ascii="Arial" w:hAnsi="Arial" w:cs="Times New Roman"/>
      <w:sz w:val="20"/>
      <w:vertAlign w:val="superscript"/>
    </w:rPr>
  </w:style>
  <w:style w:type="character" w:styleId="Hyperlink">
    <w:name w:val="Hyperlink"/>
    <w:uiPriority w:val="99"/>
    <w:rsid w:val="00B968CC"/>
    <w:rPr>
      <w:rFonts w:cs="Times New Roman"/>
      <w:color w:val="0000FF"/>
      <w:u w:val="single"/>
    </w:rPr>
  </w:style>
  <w:style w:type="paragraph" w:styleId="Caption">
    <w:name w:val="caption"/>
    <w:aliases w:val="Footnotes,Table Caption,Char"/>
    <w:basedOn w:val="Normal"/>
    <w:next w:val="Normal"/>
    <w:link w:val="CaptionChar"/>
    <w:autoRedefine/>
    <w:uiPriority w:val="35"/>
    <w:qFormat/>
    <w:rsid w:val="00B968CC"/>
    <w:pPr>
      <w:keepNext/>
      <w:tabs>
        <w:tab w:val="left" w:pos="1152"/>
      </w:tabs>
      <w:jc w:val="center"/>
    </w:pPr>
    <w:rPr>
      <w:rFonts w:cstheme="minorHAnsi"/>
      <w:b/>
      <w:szCs w:val="24"/>
    </w:rPr>
  </w:style>
  <w:style w:type="character" w:customStyle="1" w:styleId="CaptionChar">
    <w:name w:val="Caption Char"/>
    <w:aliases w:val="Footnotes Char,Table Caption Char,Char Char2"/>
    <w:link w:val="Caption"/>
    <w:uiPriority w:val="35"/>
    <w:locked/>
    <w:rsid w:val="00B968CC"/>
    <w:rPr>
      <w:rFonts w:eastAsia="Times New Roman" w:cstheme="minorHAnsi"/>
      <w:b/>
      <w:sz w:val="20"/>
      <w:szCs w:val="24"/>
    </w:rPr>
  </w:style>
  <w:style w:type="character" w:customStyle="1" w:styleId="FootnoteChar">
    <w:name w:val="Footnote Char"/>
    <w:basedOn w:val="DefaultParagraphFont"/>
    <w:link w:val="Footnote"/>
    <w:rsid w:val="00B968CC"/>
    <w:rPr>
      <w:rFonts w:eastAsiaTheme="minorEastAsia" w:cstheme="minorHAnsi"/>
      <w:sz w:val="18"/>
      <w:szCs w:val="20"/>
    </w:rPr>
  </w:style>
  <w:style w:type="paragraph" w:customStyle="1" w:styleId="HeaderIL">
    <w:name w:val="Header IL"/>
    <w:basedOn w:val="Header"/>
    <w:link w:val="HeaderILChar"/>
    <w:qFormat/>
    <w:rsid w:val="00B968CC"/>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B968CC"/>
    <w:rPr>
      <w:rFonts w:eastAsia="Times New Roman" w:cs="Times New Roman"/>
      <w:sz w:val="20"/>
    </w:rPr>
  </w:style>
  <w:style w:type="paragraph" w:customStyle="1" w:styleId="Footnote">
    <w:name w:val="Footnote"/>
    <w:basedOn w:val="FootnoteText"/>
    <w:link w:val="FootnoteChar"/>
    <w:autoRedefine/>
    <w:qFormat/>
    <w:rsid w:val="00B968CC"/>
    <w:pPr>
      <w:jc w:val="left"/>
    </w:pPr>
    <w:rPr>
      <w:rFonts w:eastAsiaTheme="minorEastAsia" w:cstheme="minorHAnsi"/>
      <w:sz w:val="18"/>
    </w:rPr>
  </w:style>
  <w:style w:type="paragraph" w:styleId="Header">
    <w:name w:val="header"/>
    <w:basedOn w:val="Normal"/>
    <w:link w:val="HeaderChar"/>
    <w:uiPriority w:val="99"/>
    <w:semiHidden/>
    <w:unhideWhenUsed/>
    <w:rsid w:val="00B968CC"/>
    <w:pPr>
      <w:tabs>
        <w:tab w:val="center" w:pos="4680"/>
        <w:tab w:val="right" w:pos="9360"/>
      </w:tabs>
      <w:spacing w:after="0"/>
    </w:pPr>
  </w:style>
  <w:style w:type="character" w:customStyle="1" w:styleId="HeaderChar">
    <w:name w:val="Header Char"/>
    <w:basedOn w:val="DefaultParagraphFont"/>
    <w:link w:val="Header"/>
    <w:uiPriority w:val="99"/>
    <w:semiHidden/>
    <w:rsid w:val="00B968CC"/>
    <w:rPr>
      <w:rFonts w:eastAsia="Times New Roman" w:cs="Times New Roman"/>
      <w:sz w:val="20"/>
    </w:rPr>
  </w:style>
  <w:style w:type="paragraph" w:styleId="FootnoteText">
    <w:name w:val="footnote text"/>
    <w:basedOn w:val="Normal"/>
    <w:link w:val="FootnoteTextChar"/>
    <w:uiPriority w:val="99"/>
    <w:semiHidden/>
    <w:unhideWhenUsed/>
    <w:rsid w:val="00B968CC"/>
    <w:pPr>
      <w:spacing w:after="0"/>
    </w:pPr>
    <w:rPr>
      <w:szCs w:val="20"/>
    </w:rPr>
  </w:style>
  <w:style w:type="character" w:customStyle="1" w:styleId="FootnoteTextChar">
    <w:name w:val="Footnote Text Char"/>
    <w:basedOn w:val="DefaultParagraphFont"/>
    <w:link w:val="FootnoteText"/>
    <w:uiPriority w:val="99"/>
    <w:semiHidden/>
    <w:rsid w:val="00B968CC"/>
    <w:rPr>
      <w:rFonts w:eastAsia="Times New Roman" w:cs="Times New Roman"/>
      <w:sz w:val="20"/>
      <w:szCs w:val="20"/>
    </w:rPr>
  </w:style>
  <w:style w:type="paragraph" w:styleId="BalloonText">
    <w:name w:val="Balloon Text"/>
    <w:basedOn w:val="Normal"/>
    <w:link w:val="BalloonTextChar"/>
    <w:uiPriority w:val="99"/>
    <w:semiHidden/>
    <w:unhideWhenUsed/>
    <w:rsid w:val="00B968C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68CC"/>
    <w:rPr>
      <w:rFonts w:ascii="Tahoma" w:eastAsia="Times New Roman" w:hAnsi="Tahoma" w:cs="Tahoma"/>
      <w:sz w:val="16"/>
      <w:szCs w:val="16"/>
    </w:rPr>
  </w:style>
  <w:style w:type="paragraph" w:styleId="Revision">
    <w:name w:val="Revision"/>
    <w:hidden/>
    <w:uiPriority w:val="99"/>
    <w:semiHidden/>
    <w:rsid w:val="00BD08F5"/>
    <w:pPr>
      <w:spacing w:after="0" w:line="240" w:lineRule="auto"/>
    </w:pPr>
    <w:rPr>
      <w:rFonts w:eastAsia="Times New Roman" w:cs="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68CC"/>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B968CC"/>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B968CC"/>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B968CC"/>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B968CC"/>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B968CC"/>
    <w:pPr>
      <w:keepNext/>
      <w:keepLines/>
      <w:numPr>
        <w:ilvl w:val="4"/>
        <w:numId w:val="1"/>
      </w:numPr>
      <w:spacing w:before="200" w:line="276" w:lineRule="auto"/>
      <w:outlineLvl w:val="4"/>
    </w:pPr>
    <w:rPr>
      <w:rFonts w:ascii="Calibri" w:hAnsi="Calibri"/>
    </w:rPr>
  </w:style>
  <w:style w:type="paragraph" w:styleId="Heading7">
    <w:name w:val="heading 7"/>
    <w:basedOn w:val="Normal"/>
    <w:next w:val="Normal"/>
    <w:link w:val="Heading7Char"/>
    <w:uiPriority w:val="99"/>
    <w:qFormat/>
    <w:rsid w:val="00B968CC"/>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B968CC"/>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B968CC"/>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968CC"/>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B968CC"/>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B968CC"/>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B968CC"/>
    <w:rPr>
      <w:rFonts w:ascii="Calibri" w:eastAsiaTheme="minorEastAsia" w:hAnsi="Calibri" w:cs="Arial"/>
      <w:bCs/>
      <w:i/>
      <w:noProof/>
    </w:rPr>
  </w:style>
  <w:style w:type="character" w:customStyle="1" w:styleId="Heading5Char">
    <w:name w:val="Heading 5 Char"/>
    <w:basedOn w:val="DefaultParagraphFont"/>
    <w:link w:val="Heading5"/>
    <w:uiPriority w:val="99"/>
    <w:rsid w:val="00B968CC"/>
    <w:rPr>
      <w:rFonts w:ascii="Calibri" w:eastAsia="Times New Roman" w:hAnsi="Calibri" w:cs="Times New Roman"/>
      <w:sz w:val="20"/>
    </w:rPr>
  </w:style>
  <w:style w:type="character" w:customStyle="1" w:styleId="Heading7Char">
    <w:name w:val="Heading 7 Char"/>
    <w:basedOn w:val="DefaultParagraphFont"/>
    <w:link w:val="Heading7"/>
    <w:uiPriority w:val="99"/>
    <w:rsid w:val="00B968CC"/>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B968CC"/>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B968CC"/>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B968CC"/>
    <w:rPr>
      <w:rFonts w:ascii="Calibri" w:eastAsiaTheme="minorEastAsia" w:hAnsi="Calibri" w:cs="Times New Roman"/>
      <w:bCs/>
      <w:sz w:val="24"/>
      <w:szCs w:val="24"/>
    </w:rPr>
  </w:style>
  <w:style w:type="character" w:styleId="FootnoteReference">
    <w:name w:val="footnote reference"/>
    <w:aliases w:val="Footnote_Reference,o,fr"/>
    <w:uiPriority w:val="99"/>
    <w:qFormat/>
    <w:rsid w:val="00B968CC"/>
    <w:rPr>
      <w:rFonts w:ascii="Arial" w:hAnsi="Arial" w:cs="Times New Roman"/>
      <w:sz w:val="20"/>
      <w:vertAlign w:val="superscript"/>
    </w:rPr>
  </w:style>
  <w:style w:type="character" w:styleId="Hyperlink">
    <w:name w:val="Hyperlink"/>
    <w:uiPriority w:val="99"/>
    <w:rsid w:val="00B968CC"/>
    <w:rPr>
      <w:rFonts w:cs="Times New Roman"/>
      <w:color w:val="0000FF"/>
      <w:u w:val="single"/>
    </w:rPr>
  </w:style>
  <w:style w:type="paragraph" w:styleId="Caption">
    <w:name w:val="caption"/>
    <w:aliases w:val="Footnotes,Table Caption,Char"/>
    <w:basedOn w:val="Normal"/>
    <w:next w:val="Normal"/>
    <w:link w:val="CaptionChar"/>
    <w:autoRedefine/>
    <w:uiPriority w:val="35"/>
    <w:qFormat/>
    <w:rsid w:val="00B968CC"/>
    <w:pPr>
      <w:keepNext/>
      <w:tabs>
        <w:tab w:val="left" w:pos="1152"/>
      </w:tabs>
      <w:jc w:val="center"/>
    </w:pPr>
    <w:rPr>
      <w:rFonts w:cstheme="minorHAnsi"/>
      <w:b/>
      <w:szCs w:val="24"/>
    </w:rPr>
  </w:style>
  <w:style w:type="character" w:customStyle="1" w:styleId="CaptionChar">
    <w:name w:val="Caption Char"/>
    <w:aliases w:val="Footnotes Char,Table Caption Char,Char Char2"/>
    <w:link w:val="Caption"/>
    <w:uiPriority w:val="35"/>
    <w:locked/>
    <w:rsid w:val="00B968CC"/>
    <w:rPr>
      <w:rFonts w:eastAsia="Times New Roman" w:cstheme="minorHAnsi"/>
      <w:b/>
      <w:sz w:val="20"/>
      <w:szCs w:val="24"/>
    </w:rPr>
  </w:style>
  <w:style w:type="character" w:customStyle="1" w:styleId="FootnoteChar">
    <w:name w:val="Footnote Char"/>
    <w:basedOn w:val="DefaultParagraphFont"/>
    <w:link w:val="Footnote"/>
    <w:rsid w:val="00B968CC"/>
    <w:rPr>
      <w:rFonts w:eastAsiaTheme="minorEastAsia" w:cstheme="minorHAnsi"/>
      <w:sz w:val="18"/>
      <w:szCs w:val="20"/>
    </w:rPr>
  </w:style>
  <w:style w:type="paragraph" w:customStyle="1" w:styleId="HeaderIL">
    <w:name w:val="Header IL"/>
    <w:basedOn w:val="Header"/>
    <w:link w:val="HeaderILChar"/>
    <w:qFormat/>
    <w:rsid w:val="00B968CC"/>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B968CC"/>
    <w:rPr>
      <w:rFonts w:eastAsia="Times New Roman" w:cs="Times New Roman"/>
      <w:sz w:val="20"/>
    </w:rPr>
  </w:style>
  <w:style w:type="paragraph" w:customStyle="1" w:styleId="Footnote">
    <w:name w:val="Footnote"/>
    <w:basedOn w:val="FootnoteText"/>
    <w:link w:val="FootnoteChar"/>
    <w:autoRedefine/>
    <w:qFormat/>
    <w:rsid w:val="00B968CC"/>
    <w:pPr>
      <w:jc w:val="left"/>
    </w:pPr>
    <w:rPr>
      <w:rFonts w:eastAsiaTheme="minorEastAsia" w:cstheme="minorHAnsi"/>
      <w:sz w:val="18"/>
    </w:rPr>
  </w:style>
  <w:style w:type="paragraph" w:styleId="Header">
    <w:name w:val="header"/>
    <w:basedOn w:val="Normal"/>
    <w:link w:val="HeaderChar"/>
    <w:uiPriority w:val="99"/>
    <w:semiHidden/>
    <w:unhideWhenUsed/>
    <w:rsid w:val="00B968CC"/>
    <w:pPr>
      <w:tabs>
        <w:tab w:val="center" w:pos="4680"/>
        <w:tab w:val="right" w:pos="9360"/>
      </w:tabs>
      <w:spacing w:after="0"/>
    </w:pPr>
  </w:style>
  <w:style w:type="character" w:customStyle="1" w:styleId="HeaderChar">
    <w:name w:val="Header Char"/>
    <w:basedOn w:val="DefaultParagraphFont"/>
    <w:link w:val="Header"/>
    <w:uiPriority w:val="99"/>
    <w:semiHidden/>
    <w:rsid w:val="00B968CC"/>
    <w:rPr>
      <w:rFonts w:eastAsia="Times New Roman" w:cs="Times New Roman"/>
      <w:sz w:val="20"/>
    </w:rPr>
  </w:style>
  <w:style w:type="paragraph" w:styleId="FootnoteText">
    <w:name w:val="footnote text"/>
    <w:basedOn w:val="Normal"/>
    <w:link w:val="FootnoteTextChar"/>
    <w:uiPriority w:val="99"/>
    <w:semiHidden/>
    <w:unhideWhenUsed/>
    <w:rsid w:val="00B968CC"/>
    <w:pPr>
      <w:spacing w:after="0"/>
    </w:pPr>
    <w:rPr>
      <w:szCs w:val="20"/>
    </w:rPr>
  </w:style>
  <w:style w:type="character" w:customStyle="1" w:styleId="FootnoteTextChar">
    <w:name w:val="Footnote Text Char"/>
    <w:basedOn w:val="DefaultParagraphFont"/>
    <w:link w:val="FootnoteText"/>
    <w:uiPriority w:val="99"/>
    <w:semiHidden/>
    <w:rsid w:val="00B968CC"/>
    <w:rPr>
      <w:rFonts w:eastAsia="Times New Roman" w:cs="Times New Roman"/>
      <w:sz w:val="20"/>
      <w:szCs w:val="20"/>
    </w:rPr>
  </w:style>
  <w:style w:type="paragraph" w:styleId="BalloonText">
    <w:name w:val="Balloon Text"/>
    <w:basedOn w:val="Normal"/>
    <w:link w:val="BalloonTextChar"/>
    <w:uiPriority w:val="99"/>
    <w:semiHidden/>
    <w:unhideWhenUsed/>
    <w:rsid w:val="00B968C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68CC"/>
    <w:rPr>
      <w:rFonts w:ascii="Tahoma" w:eastAsia="Times New Roman" w:hAnsi="Tahoma" w:cs="Tahoma"/>
      <w:sz w:val="16"/>
      <w:szCs w:val="16"/>
    </w:rPr>
  </w:style>
  <w:style w:type="paragraph" w:styleId="Revision">
    <w:name w:val="Revision"/>
    <w:hidden/>
    <w:uiPriority w:val="99"/>
    <w:semiHidden/>
    <w:rsid w:val="00BD08F5"/>
    <w:pPr>
      <w:spacing w:after="0" w:line="240" w:lineRule="auto"/>
    </w:pPr>
    <w:rPr>
      <w:rFonts w:eastAsia="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energystar.gov/ia/business/bulk_purchasing/bpsavings_calc/CalculatorConsumerDehumidifier.xls" TargetMode="External"/><Relationship Id="rId2" Type="http://schemas.openxmlformats.org/officeDocument/2006/relationships/hyperlink" Target="http://www.focusonenergy.com/files/Document_Management_System/Evaluation/bpdeemedsavingsmanuav10_evaluationreport.pdf" TargetMode="External"/><Relationship Id="rId1" Type="http://schemas.openxmlformats.org/officeDocument/2006/relationships/hyperlink" Target="http://www.ahrinet.org/ARI/util/showdoc.aspx" TargetMode="External"/><Relationship Id="rId5" Type="http://schemas.openxmlformats.org/officeDocument/2006/relationships/hyperlink" Target="http://www.energystar.gov" TargetMode="External"/><Relationship Id="rId4" Type="http://schemas.openxmlformats.org/officeDocument/2006/relationships/hyperlink" Target="http://ilsag.org/yahoo_site_admin/assets/docs/ComEd_PY2_CACES_Evaluation_Report_2010-10-18.29912202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DA1A8A-94EE-48E9-AE3F-3047D84E9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A21302E5</Template>
  <TotalTime>106</TotalTime>
  <Pages>8</Pages>
  <Words>1162</Words>
  <Characters>6625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7772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1</cp:revision>
  <dcterms:created xsi:type="dcterms:W3CDTF">2015-09-25T10:43:00Z</dcterms:created>
  <dcterms:modified xsi:type="dcterms:W3CDTF">2015-09-25T12:31:00Z</dcterms:modified>
</cp:coreProperties>
</file>