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CFC" w:rsidRPr="000B7BB6" w:rsidRDefault="00A71CFC" w:rsidP="00A71CFC">
      <w:pPr>
        <w:pStyle w:val="Heading3"/>
        <w:numPr>
          <w:ilvl w:val="2"/>
          <w:numId w:val="5"/>
        </w:numPr>
      </w:pPr>
      <w:bookmarkStart w:id="0" w:name="_Ref325429252"/>
      <w:bookmarkStart w:id="1" w:name="_Toc333219082"/>
      <w:bookmarkStart w:id="2" w:name="_Toc411593542"/>
      <w:r w:rsidRPr="000B7BB6">
        <w:t>Duct Insulation and Sealing</w:t>
      </w:r>
      <w:bookmarkEnd w:id="0"/>
      <w:bookmarkEnd w:id="1"/>
      <w:bookmarkEnd w:id="2"/>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Description </w:t>
      </w:r>
    </w:p>
    <w:p w:rsidR="00A71CFC" w:rsidRPr="000563D8" w:rsidRDefault="00A71CFC" w:rsidP="00A71CFC">
      <w:pPr>
        <w:spacing w:after="240"/>
        <w:rPr>
          <w:rFonts w:cstheme="minorHAnsi"/>
        </w:rPr>
      </w:pPr>
      <w:r w:rsidRPr="000563D8">
        <w:rPr>
          <w:rFonts w:cstheme="minorHAnsi"/>
        </w:rPr>
        <w:t xml:space="preserve">This measure describes evaluating the savings associated with performing duct sealing using mastic sealant or metal tape to the distribution system of homes with either central air conditioning or a ducted heating system. </w:t>
      </w:r>
    </w:p>
    <w:p w:rsidR="00A71CFC" w:rsidRPr="000563D8" w:rsidRDefault="00A71CFC" w:rsidP="00A71CFC">
      <w:pPr>
        <w:spacing w:after="240"/>
        <w:rPr>
          <w:rFonts w:cstheme="minorHAnsi"/>
        </w:rPr>
      </w:pPr>
      <w:r w:rsidRPr="000563D8">
        <w:rPr>
          <w:rFonts w:cstheme="minorHAnsi"/>
        </w:rPr>
        <w:t>Two methodologies for estimating the savings associate from sealing the ducts are provided. The first preferred method requires the use of a blower door and the second requires careful inspection of the duct work.</w:t>
      </w:r>
    </w:p>
    <w:p w:rsidR="00A71CFC" w:rsidRPr="000563D8" w:rsidRDefault="00A71CFC" w:rsidP="00A71CFC">
      <w:pPr>
        <w:numPr>
          <w:ilvl w:val="0"/>
          <w:numId w:val="2"/>
        </w:numPr>
        <w:tabs>
          <w:tab w:val="clear" w:pos="1080"/>
          <w:tab w:val="num" w:pos="720"/>
        </w:tabs>
        <w:autoSpaceDE w:val="0"/>
        <w:autoSpaceDN w:val="0"/>
        <w:adjustRightInd w:val="0"/>
        <w:spacing w:after="240"/>
        <w:ind w:left="720"/>
        <w:jc w:val="left"/>
        <w:rPr>
          <w:rFonts w:cstheme="minorHAnsi"/>
          <w:b/>
        </w:rPr>
      </w:pPr>
      <w:r w:rsidRPr="000563D8">
        <w:rPr>
          <w:rFonts w:cstheme="minorHAnsi"/>
          <w:b/>
        </w:rPr>
        <w:t xml:space="preserve">Modified Blower Door Subtraction </w:t>
      </w:r>
      <w:r w:rsidRPr="000563D8">
        <w:rPr>
          <w:rFonts w:cstheme="minorHAnsi"/>
        </w:rPr>
        <w:t xml:space="preserve">– this technique is described in detail on p.44 of the Energy Conservatory Blower Door Manual; which can be found on the Energy Conservatory website (As of Oct 2014: </w:t>
      </w:r>
      <w:r w:rsidRPr="000563D8">
        <w:t>http://www.energyconservatory.com/sites/default/files/documents/mod_3-4_dg700_-_new_flow_rings_-_cr_-_tpt_-_no_fr_switch_manual_ce_0.pdf</w:t>
      </w:r>
      <w:r w:rsidRPr="000563D8">
        <w:rPr>
          <w:rFonts w:cstheme="minorHAnsi"/>
        </w:rPr>
        <w:t>)</w:t>
      </w:r>
    </w:p>
    <w:p w:rsidR="00A71CFC" w:rsidRPr="000563D8" w:rsidRDefault="00A71CFC" w:rsidP="00A71CFC">
      <w:pPr>
        <w:numPr>
          <w:ilvl w:val="0"/>
          <w:numId w:val="2"/>
        </w:numPr>
        <w:tabs>
          <w:tab w:val="clear" w:pos="1080"/>
          <w:tab w:val="num" w:pos="720"/>
        </w:tabs>
        <w:autoSpaceDE w:val="0"/>
        <w:autoSpaceDN w:val="0"/>
        <w:adjustRightInd w:val="0"/>
        <w:spacing w:after="240"/>
        <w:ind w:left="720"/>
        <w:jc w:val="left"/>
        <w:rPr>
          <w:rFonts w:cstheme="minorHAnsi"/>
        </w:rPr>
      </w:pPr>
      <w:r w:rsidRPr="000563D8">
        <w:rPr>
          <w:rFonts w:cstheme="minorHAnsi"/>
          <w:b/>
        </w:rPr>
        <w:t>Evaluation of Distribution Efficiency</w:t>
      </w:r>
      <w:r w:rsidRPr="000563D8">
        <w:rPr>
          <w:rFonts w:cstheme="minorHAnsi"/>
        </w:rPr>
        <w:t xml:space="preserve"> – this methodology requires the evaluation of three duct characteristics below, and use of the Building Performance Institutes ‘Distribution Efficiency Look-Up Table’;</w:t>
      </w:r>
    </w:p>
    <w:p w:rsidR="00A71CFC" w:rsidRPr="000563D8" w:rsidRDefault="00951D74" w:rsidP="00A71CFC">
      <w:pPr>
        <w:spacing w:after="240"/>
        <w:ind w:left="720"/>
        <w:rPr>
          <w:rFonts w:cstheme="minorHAnsi"/>
        </w:rPr>
      </w:pPr>
      <w:hyperlink r:id="rId8" w:history="1">
        <w:r w:rsidR="00A71CFC" w:rsidRPr="000563D8">
          <w:rPr>
            <w:rFonts w:eastAsia="Calibri"/>
            <w:color w:val="0000FF"/>
            <w:u w:val="single"/>
          </w:rPr>
          <w:t>http://www.bpi.org/files/pdf/DistributionEfficiencyTable-BlueSheet.pdf</w:t>
        </w:r>
      </w:hyperlink>
    </w:p>
    <w:p w:rsidR="00A71CFC" w:rsidRPr="000563D8" w:rsidRDefault="00A71CFC" w:rsidP="00A71CFC">
      <w:pPr>
        <w:numPr>
          <w:ilvl w:val="1"/>
          <w:numId w:val="3"/>
        </w:numPr>
        <w:spacing w:after="240"/>
        <w:jc w:val="left"/>
        <w:rPr>
          <w:rFonts w:cstheme="minorHAnsi"/>
        </w:rPr>
      </w:pPr>
      <w:r w:rsidRPr="000563D8">
        <w:rPr>
          <w:rFonts w:cstheme="minorHAnsi"/>
        </w:rPr>
        <w:t>Percentage of duct work found within the conditioned space</w:t>
      </w:r>
    </w:p>
    <w:p w:rsidR="00A71CFC" w:rsidRPr="000563D8" w:rsidRDefault="00A71CFC" w:rsidP="00A71CFC">
      <w:pPr>
        <w:numPr>
          <w:ilvl w:val="1"/>
          <w:numId w:val="3"/>
        </w:numPr>
        <w:spacing w:after="240"/>
        <w:jc w:val="left"/>
        <w:rPr>
          <w:rFonts w:cstheme="minorHAnsi"/>
        </w:rPr>
      </w:pPr>
      <w:r w:rsidRPr="000563D8">
        <w:rPr>
          <w:rFonts w:cstheme="minorHAnsi"/>
        </w:rPr>
        <w:t>Duct leakage evaluation</w:t>
      </w:r>
    </w:p>
    <w:p w:rsidR="00A71CFC" w:rsidRPr="000563D8" w:rsidRDefault="00A71CFC" w:rsidP="00A71CFC">
      <w:pPr>
        <w:numPr>
          <w:ilvl w:val="1"/>
          <w:numId w:val="3"/>
        </w:numPr>
        <w:spacing w:after="240"/>
        <w:jc w:val="left"/>
        <w:rPr>
          <w:rFonts w:cstheme="minorHAnsi"/>
        </w:rPr>
      </w:pPr>
      <w:r w:rsidRPr="000563D8">
        <w:rPr>
          <w:rFonts w:cstheme="minorHAnsi"/>
        </w:rPr>
        <w:t>Duct insulation evaluation</w:t>
      </w:r>
    </w:p>
    <w:p w:rsidR="00A71CFC" w:rsidRPr="000563D8" w:rsidRDefault="00A71CFC" w:rsidP="00A71CFC">
      <w:pPr>
        <w:widowControl/>
        <w:jc w:val="left"/>
        <w:rPr>
          <w:rFonts w:cstheme="minorHAnsi"/>
          <w:szCs w:val="20"/>
        </w:rPr>
      </w:pPr>
      <w:r w:rsidRPr="000563D8">
        <w:rPr>
          <w:rFonts w:cstheme="minorHAnsi"/>
          <w:szCs w:val="20"/>
        </w:rPr>
        <w:t xml:space="preserve">This measure was developed to be applicable to the following program types:  RF.  </w:t>
      </w:r>
    </w:p>
    <w:p w:rsidR="00A71CFC" w:rsidRPr="000563D8" w:rsidRDefault="00A71CFC" w:rsidP="00A71CFC">
      <w:pPr>
        <w:widowControl/>
        <w:jc w:val="left"/>
        <w:rPr>
          <w:rFonts w:cstheme="minorHAnsi"/>
          <w:szCs w:val="20"/>
        </w:rPr>
      </w:pPr>
      <w:r w:rsidRPr="000563D8">
        <w:rPr>
          <w:rFonts w:cstheme="minorHAnsi"/>
          <w:szCs w:val="20"/>
        </w:rPr>
        <w:t>If applied to other program types, the measure savings should be verified.</w:t>
      </w:r>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Definition of Efficient Equipment </w:t>
      </w:r>
    </w:p>
    <w:p w:rsidR="00CB2558" w:rsidRPr="00FE290F" w:rsidRDefault="00A71CFC" w:rsidP="00CB2558">
      <w:pPr>
        <w:rPr>
          <w:ins w:id="3" w:author="Samuel Dent" w:date="2015-09-24T06:01:00Z"/>
          <w:color w:val="FF0000"/>
        </w:rPr>
      </w:pPr>
      <w:r w:rsidRPr="000563D8">
        <w:rPr>
          <w:rFonts w:cstheme="minorHAnsi"/>
        </w:rPr>
        <w:t>The efficient condition is sealed duct work throughout the unconditioned</w:t>
      </w:r>
      <w:ins w:id="4" w:author="Samuel Dent" w:date="2015-09-24T06:01:00Z">
        <w:r w:rsidR="00CB2558">
          <w:rPr>
            <w:rFonts w:cstheme="minorHAnsi"/>
          </w:rPr>
          <w:t xml:space="preserve"> or semi-conditioned</w:t>
        </w:r>
      </w:ins>
      <w:r w:rsidRPr="000563D8">
        <w:rPr>
          <w:rFonts w:cstheme="minorHAnsi"/>
        </w:rPr>
        <w:t xml:space="preserve"> space in the home.</w:t>
      </w:r>
      <w:ins w:id="5" w:author="Samuel Dent" w:date="2015-09-24T06:01:00Z">
        <w:r w:rsidR="00CB2558">
          <w:rPr>
            <w:rFonts w:cstheme="minorHAnsi"/>
          </w:rPr>
          <w:t xml:space="preserve"> </w:t>
        </w:r>
        <w:r w:rsidR="00CB2558" w:rsidRPr="00FE290F">
          <w:rPr>
            <w:color w:val="FF0000"/>
          </w:rPr>
          <w:t xml:space="preserve">A non‐conditioned space is defined as a space outside of the thermal envelope of the building that is not intentionally heated for occupancy (crawl space, roof attic, </w:t>
        </w:r>
        <w:proofErr w:type="spellStart"/>
        <w:r w:rsidR="00CB2558" w:rsidRPr="00FE290F">
          <w:rPr>
            <w:color w:val="FF0000"/>
          </w:rPr>
          <w:t>etc</w:t>
        </w:r>
        <w:proofErr w:type="spellEnd"/>
        <w:r w:rsidR="00CB2558" w:rsidRPr="00FE290F">
          <w:rPr>
            <w:color w:val="FF0000"/>
          </w:rPr>
          <w:t>). A semi-conditioned space is defined as a space within the thermal envelop that is not intentionally heated for occupancy (unfinished basement)</w:t>
        </w:r>
        <w:r w:rsidR="00CB2558">
          <w:rPr>
            <w:rStyle w:val="FootnoteReference"/>
            <w:color w:val="FF0000"/>
          </w:rPr>
          <w:footnoteReference w:id="1"/>
        </w:r>
        <w:r w:rsidR="00CB2558" w:rsidRPr="00FE290F">
          <w:rPr>
            <w:color w:val="FF0000"/>
          </w:rPr>
          <w:t>.</w:t>
        </w:r>
      </w:ins>
    </w:p>
    <w:p w:rsidR="00A71CFC" w:rsidRPr="000563D8" w:rsidDel="00CB2558" w:rsidRDefault="00A71CFC" w:rsidP="00A71CFC">
      <w:pPr>
        <w:spacing w:after="240"/>
        <w:rPr>
          <w:del w:id="8" w:author="Samuel Dent" w:date="2015-09-24T06:02:00Z"/>
          <w:rFonts w:cstheme="minorHAnsi"/>
        </w:rPr>
      </w:pPr>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Definition of Baseline Equipment </w:t>
      </w:r>
    </w:p>
    <w:p w:rsidR="00A71CFC" w:rsidRPr="000563D8" w:rsidRDefault="00A71CFC" w:rsidP="00A71CFC">
      <w:pPr>
        <w:spacing w:after="240"/>
        <w:rPr>
          <w:rFonts w:cstheme="minorHAnsi"/>
        </w:rPr>
      </w:pPr>
      <w:r w:rsidRPr="000563D8">
        <w:rPr>
          <w:rFonts w:cstheme="minorHAnsi"/>
        </w:rPr>
        <w:t>The existing baseline condition is leaky duct work within the unconditioned</w:t>
      </w:r>
      <w:ins w:id="9" w:author="Samuel Dent" w:date="2015-09-24T06:02:00Z">
        <w:r w:rsidR="00CB2558">
          <w:rPr>
            <w:rFonts w:cstheme="minorHAnsi"/>
          </w:rPr>
          <w:t xml:space="preserve"> or semi-conditioned</w:t>
        </w:r>
      </w:ins>
      <w:r w:rsidRPr="000563D8">
        <w:rPr>
          <w:rFonts w:cstheme="minorHAnsi"/>
        </w:rPr>
        <w:t xml:space="preserve"> space in the home.</w:t>
      </w:r>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Deemed Lifetime of Efficient Equipment </w:t>
      </w:r>
    </w:p>
    <w:p w:rsidR="00A71CFC" w:rsidRPr="000563D8" w:rsidRDefault="00A71CFC" w:rsidP="00A71CFC">
      <w:pPr>
        <w:keepNext/>
        <w:spacing w:after="240"/>
        <w:rPr>
          <w:rFonts w:cstheme="minorHAnsi"/>
        </w:rPr>
      </w:pPr>
      <w:r w:rsidRPr="000563D8">
        <w:rPr>
          <w:rFonts w:cstheme="minorHAnsi"/>
        </w:rPr>
        <w:t>The assumed lifetime of this measure is 20 years</w:t>
      </w:r>
      <w:r w:rsidRPr="000563D8">
        <w:rPr>
          <w:rFonts w:ascii="Arial" w:eastAsia="Calibri" w:hAnsi="Arial"/>
          <w:vertAlign w:val="superscript"/>
        </w:rPr>
        <w:footnoteReference w:id="2"/>
      </w:r>
      <w:r w:rsidRPr="000563D8">
        <w:rPr>
          <w:rFonts w:cstheme="minorHAnsi"/>
        </w:rPr>
        <w:t>.</w:t>
      </w:r>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Deemed Measure Cost </w:t>
      </w:r>
    </w:p>
    <w:p w:rsidR="00A71CFC" w:rsidRPr="000563D8" w:rsidRDefault="00A71CFC" w:rsidP="00A71CFC">
      <w:pPr>
        <w:spacing w:after="240"/>
        <w:rPr>
          <w:rFonts w:cstheme="minorHAnsi"/>
        </w:rPr>
      </w:pPr>
      <w:r w:rsidRPr="000563D8">
        <w:rPr>
          <w:rFonts w:cstheme="minorHAnsi"/>
        </w:rPr>
        <w:t>The actual duct sealing measure cost should be used.</w:t>
      </w:r>
    </w:p>
    <w:p w:rsidR="00A71CFC" w:rsidRPr="000563D8" w:rsidRDefault="00A71CFC" w:rsidP="00A71CFC">
      <w:pPr>
        <w:keepNext/>
        <w:keepLines/>
        <w:spacing w:before="200"/>
        <w:outlineLvl w:val="5"/>
        <w:rPr>
          <w:rFonts w:eastAsiaTheme="majorEastAsia" w:cstheme="majorBidi"/>
          <w:b/>
          <w:iCs/>
          <w:smallCaps/>
          <w:sz w:val="22"/>
        </w:rPr>
      </w:pPr>
      <w:proofErr w:type="spellStart"/>
      <w:r w:rsidRPr="000563D8">
        <w:rPr>
          <w:rFonts w:eastAsiaTheme="majorEastAsia" w:cstheme="majorBidi"/>
          <w:b/>
          <w:iCs/>
          <w:smallCaps/>
          <w:sz w:val="22"/>
        </w:rPr>
        <w:lastRenderedPageBreak/>
        <w:t>Loadshape</w:t>
      </w:r>
      <w:proofErr w:type="spellEnd"/>
    </w:p>
    <w:tbl>
      <w:tblPr>
        <w:tblW w:w="8136" w:type="dxa"/>
        <w:tblInd w:w="108" w:type="dxa"/>
        <w:tblLook w:val="04A0" w:firstRow="1" w:lastRow="0" w:firstColumn="1" w:lastColumn="0" w:noHBand="0" w:noVBand="1"/>
      </w:tblPr>
      <w:tblGrid>
        <w:gridCol w:w="8136"/>
      </w:tblGrid>
      <w:tr w:rsidR="00A71CFC" w:rsidRPr="000563D8" w:rsidTr="006E29D5">
        <w:trPr>
          <w:trHeight w:val="300"/>
        </w:trPr>
        <w:tc>
          <w:tcPr>
            <w:tcW w:w="8136" w:type="dxa"/>
            <w:noWrap/>
            <w:vAlign w:val="center"/>
            <w:hideMark/>
          </w:tcPr>
          <w:p w:rsidR="00A71CFC" w:rsidRPr="000563D8" w:rsidRDefault="00A71CFC" w:rsidP="006E29D5">
            <w:pPr>
              <w:widowControl/>
              <w:spacing w:line="276" w:lineRule="auto"/>
              <w:jc w:val="left"/>
              <w:rPr>
                <w:rFonts w:cstheme="minorHAnsi"/>
                <w:color w:val="000000"/>
                <w:szCs w:val="20"/>
              </w:rPr>
            </w:pPr>
            <w:proofErr w:type="spellStart"/>
            <w:r w:rsidRPr="000563D8">
              <w:rPr>
                <w:rFonts w:cstheme="minorHAnsi"/>
                <w:color w:val="000000"/>
                <w:szCs w:val="20"/>
              </w:rPr>
              <w:t>Loadshape</w:t>
            </w:r>
            <w:proofErr w:type="spellEnd"/>
            <w:r w:rsidRPr="000563D8">
              <w:rPr>
                <w:rFonts w:cstheme="minorHAnsi"/>
                <w:color w:val="000000"/>
                <w:szCs w:val="20"/>
              </w:rPr>
              <w:t xml:space="preserve"> R08 - Residential Cooling</w:t>
            </w:r>
          </w:p>
        </w:tc>
      </w:tr>
      <w:tr w:rsidR="00A71CFC" w:rsidRPr="000563D8" w:rsidTr="006E29D5">
        <w:trPr>
          <w:trHeight w:val="300"/>
        </w:trPr>
        <w:tc>
          <w:tcPr>
            <w:tcW w:w="8136" w:type="dxa"/>
            <w:noWrap/>
            <w:vAlign w:val="center"/>
            <w:hideMark/>
          </w:tcPr>
          <w:p w:rsidR="00A71CFC" w:rsidRPr="000563D8" w:rsidRDefault="00A71CFC" w:rsidP="006E29D5">
            <w:pPr>
              <w:widowControl/>
              <w:spacing w:line="276" w:lineRule="auto"/>
              <w:jc w:val="left"/>
              <w:rPr>
                <w:rFonts w:cstheme="minorHAnsi"/>
                <w:color w:val="000000"/>
                <w:szCs w:val="20"/>
              </w:rPr>
            </w:pPr>
            <w:proofErr w:type="spellStart"/>
            <w:r w:rsidRPr="000563D8">
              <w:rPr>
                <w:rFonts w:cstheme="minorHAnsi"/>
                <w:color w:val="000000"/>
                <w:szCs w:val="20"/>
              </w:rPr>
              <w:t>Loadshape</w:t>
            </w:r>
            <w:proofErr w:type="spellEnd"/>
            <w:r w:rsidRPr="000563D8">
              <w:rPr>
                <w:rFonts w:cstheme="minorHAnsi"/>
                <w:color w:val="000000"/>
                <w:szCs w:val="20"/>
              </w:rPr>
              <w:t xml:space="preserve"> R09 - Residential Electric Space Heat</w:t>
            </w:r>
          </w:p>
        </w:tc>
      </w:tr>
      <w:tr w:rsidR="00A71CFC" w:rsidRPr="000563D8" w:rsidTr="006E29D5">
        <w:trPr>
          <w:trHeight w:val="300"/>
        </w:trPr>
        <w:tc>
          <w:tcPr>
            <w:tcW w:w="8136" w:type="dxa"/>
            <w:noWrap/>
            <w:vAlign w:val="center"/>
            <w:hideMark/>
          </w:tcPr>
          <w:p w:rsidR="00A71CFC" w:rsidRPr="000563D8" w:rsidRDefault="00A71CFC" w:rsidP="006E29D5">
            <w:pPr>
              <w:widowControl/>
              <w:spacing w:line="276" w:lineRule="auto"/>
              <w:jc w:val="left"/>
              <w:rPr>
                <w:rFonts w:cstheme="minorHAnsi"/>
                <w:color w:val="000000"/>
                <w:szCs w:val="20"/>
              </w:rPr>
            </w:pPr>
            <w:proofErr w:type="spellStart"/>
            <w:r w:rsidRPr="000563D8">
              <w:rPr>
                <w:rFonts w:cstheme="minorHAnsi"/>
                <w:color w:val="000000"/>
                <w:szCs w:val="20"/>
              </w:rPr>
              <w:t>Loadshape</w:t>
            </w:r>
            <w:proofErr w:type="spellEnd"/>
            <w:r w:rsidRPr="000563D8">
              <w:rPr>
                <w:rFonts w:cstheme="minorHAnsi"/>
                <w:color w:val="000000"/>
                <w:szCs w:val="20"/>
              </w:rPr>
              <w:t xml:space="preserve"> R10 - Residential Electric Heating and Cooling (Shell Measures)</w:t>
            </w:r>
          </w:p>
        </w:tc>
      </w:tr>
    </w:tbl>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Coincidence Factor </w:t>
      </w:r>
    </w:p>
    <w:p w:rsidR="00A71CFC" w:rsidRPr="000563D8" w:rsidRDefault="00A71CFC" w:rsidP="00A71CFC">
      <w:pPr>
        <w:spacing w:after="240"/>
        <w:rPr>
          <w:rFonts w:cstheme="minorHAnsi"/>
        </w:rPr>
      </w:pPr>
      <w:r w:rsidRPr="000563D8">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563D8">
        <w:rPr>
          <w:rFonts w:cstheme="minorHAnsi"/>
          <w:i/>
          <w:iCs/>
        </w:rPr>
        <w:t>average</w:t>
      </w:r>
      <w:r w:rsidRPr="000563D8">
        <w:rPr>
          <w:rFonts w:cstheme="minorHAnsi"/>
        </w:rPr>
        <w:t xml:space="preserve"> savings over the defined summer peak period, and is presented so that savings can be bid into PJM’s Forward Capacity Market.  </w:t>
      </w:r>
    </w:p>
    <w:p w:rsidR="00A71CFC" w:rsidRPr="000563D8" w:rsidRDefault="00A71CFC" w:rsidP="00A71CFC">
      <w:pPr>
        <w:spacing w:after="240"/>
        <w:ind w:left="720"/>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t xml:space="preserve">= Summer System Peak Coincidence Factor for Central A/C (during utility peak hour) </w:t>
      </w:r>
    </w:p>
    <w:p w:rsidR="00A71CFC" w:rsidRPr="000563D8" w:rsidRDefault="00A71CFC" w:rsidP="00A71CFC">
      <w:pPr>
        <w:spacing w:after="240"/>
        <w:ind w:left="720" w:firstLine="720"/>
        <w:rPr>
          <w:rFonts w:cstheme="minorHAnsi"/>
        </w:rPr>
      </w:pPr>
      <w:r w:rsidRPr="000563D8">
        <w:rPr>
          <w:rFonts w:cstheme="minorHAnsi"/>
        </w:rPr>
        <w:t>= 68%</w:t>
      </w:r>
      <w:r w:rsidRPr="000563D8">
        <w:rPr>
          <w:rFonts w:ascii="Arial" w:eastAsiaTheme="minorEastAsia" w:hAnsi="Arial"/>
          <w:vertAlign w:val="superscript"/>
        </w:rPr>
        <w:footnoteReference w:id="3"/>
      </w:r>
    </w:p>
    <w:p w:rsidR="00A71CFC" w:rsidRPr="000563D8" w:rsidRDefault="00A71CFC" w:rsidP="00A71CFC">
      <w:pPr>
        <w:spacing w:after="240"/>
        <w:ind w:left="720"/>
        <w:rPr>
          <w:rFonts w:cstheme="minorHAnsi"/>
        </w:rPr>
      </w:pPr>
      <w:r w:rsidRPr="000563D8">
        <w:rPr>
          <w:rFonts w:cstheme="minorHAnsi"/>
        </w:rPr>
        <w:t>CF</w:t>
      </w:r>
      <w:r w:rsidRPr="000563D8">
        <w:rPr>
          <w:rFonts w:cstheme="minorHAnsi"/>
          <w:vertAlign w:val="subscript"/>
        </w:rPr>
        <w:t xml:space="preserve">PJM </w:t>
      </w:r>
      <w:r w:rsidRPr="000563D8">
        <w:rPr>
          <w:rFonts w:cstheme="minorHAnsi"/>
        </w:rPr>
        <w:t> </w:t>
      </w:r>
      <w:r w:rsidRPr="000563D8">
        <w:rPr>
          <w:rFonts w:cstheme="minorHAnsi"/>
        </w:rPr>
        <w:tab/>
        <w:t>= PJM Summer Peak Coincidence Factor for Central A/C (average during PJM peak period)</w:t>
      </w:r>
    </w:p>
    <w:p w:rsidR="00A71CFC" w:rsidRPr="000563D8" w:rsidRDefault="00A71CFC" w:rsidP="00A71CFC">
      <w:pPr>
        <w:spacing w:after="240"/>
        <w:ind w:left="720" w:firstLine="720"/>
        <w:rPr>
          <w:rFonts w:cstheme="minorHAnsi"/>
        </w:rPr>
      </w:pPr>
      <w:r w:rsidRPr="000563D8">
        <w:rPr>
          <w:rFonts w:cstheme="minorHAnsi"/>
        </w:rPr>
        <w:t>= 46.6%</w:t>
      </w:r>
      <w:r w:rsidRPr="000563D8">
        <w:rPr>
          <w:rFonts w:ascii="Arial" w:eastAsiaTheme="minorEastAsia" w:hAnsi="Arial"/>
          <w:vertAlign w:val="superscript"/>
        </w:rPr>
        <w:footnoteReference w:id="4"/>
      </w:r>
    </w:p>
    <w:p w:rsidR="00A71CFC" w:rsidRPr="000563D8" w:rsidRDefault="00A71CFC" w:rsidP="00A71CFC">
      <w:pPr>
        <w:pBdr>
          <w:top w:val="double" w:sz="4" w:space="1" w:color="auto"/>
          <w:bottom w:val="double" w:sz="4" w:space="1" w:color="auto"/>
        </w:pBdr>
        <w:spacing w:after="240"/>
        <w:jc w:val="center"/>
        <w:rPr>
          <w:rFonts w:cstheme="minorHAnsi"/>
          <w:b/>
          <w:sz w:val="22"/>
        </w:rPr>
      </w:pPr>
      <w:r w:rsidRPr="000563D8">
        <w:rPr>
          <w:rFonts w:cstheme="minorHAnsi"/>
          <w:b/>
          <w:sz w:val="22"/>
        </w:rPr>
        <w:t>Algorithm</w:t>
      </w:r>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Calculation of Savings </w:t>
      </w:r>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Electric Energy Savings</w:t>
      </w:r>
    </w:p>
    <w:p w:rsidR="00A71CFC" w:rsidRPr="000563D8" w:rsidRDefault="00A71CFC" w:rsidP="00A71CFC">
      <w:pPr>
        <w:autoSpaceDE w:val="0"/>
        <w:autoSpaceDN w:val="0"/>
        <w:adjustRightInd w:val="0"/>
        <w:spacing w:after="240"/>
        <w:rPr>
          <w:rFonts w:cstheme="minorHAnsi"/>
          <w:b/>
          <w:i/>
        </w:rPr>
      </w:pPr>
      <w:r w:rsidRPr="000563D8">
        <w:rPr>
          <w:rFonts w:cstheme="minorHAnsi"/>
          <w:b/>
          <w:i/>
        </w:rPr>
        <w:t xml:space="preserve">Methodology 1: Modified Blower Door Subtraction </w:t>
      </w:r>
    </w:p>
    <w:p w:rsidR="00A71CFC" w:rsidRPr="000563D8" w:rsidRDefault="00A71CFC" w:rsidP="00A71CFC">
      <w:pPr>
        <w:numPr>
          <w:ilvl w:val="0"/>
          <w:numId w:val="4"/>
        </w:numPr>
        <w:spacing w:after="240"/>
        <w:contextualSpacing/>
        <w:rPr>
          <w:rFonts w:cstheme="minorHAnsi"/>
        </w:rPr>
      </w:pPr>
      <w:r w:rsidRPr="000563D8">
        <w:rPr>
          <w:rFonts w:cstheme="minorHAnsi"/>
        </w:rPr>
        <w:t>Determine Duct Leakage rate before and after performing duct sealing:</w:t>
      </w:r>
    </w:p>
    <w:p w:rsidR="00A71CFC" w:rsidRPr="000563D8" w:rsidRDefault="00A71CFC" w:rsidP="00A71CFC">
      <w:pPr>
        <w:spacing w:after="240"/>
        <w:rPr>
          <w:rFonts w:cstheme="minorHAnsi"/>
        </w:rPr>
      </w:pPr>
      <w:r w:rsidRPr="000563D8">
        <w:rPr>
          <w:rFonts w:cstheme="minorHAnsi"/>
        </w:rPr>
        <w:tab/>
        <w:t>Duct Leakage (CFM50</w:t>
      </w:r>
      <w:r w:rsidRPr="000563D8">
        <w:rPr>
          <w:rFonts w:cstheme="minorHAnsi"/>
          <w:vertAlign w:val="subscript"/>
        </w:rPr>
        <w:t>DL</w:t>
      </w:r>
      <w:r w:rsidRPr="000563D8">
        <w:rPr>
          <w:rFonts w:cstheme="minorHAnsi"/>
        </w:rPr>
        <w:t xml:space="preserve">) </w:t>
      </w:r>
      <w:r w:rsidRPr="000563D8">
        <w:rPr>
          <w:rFonts w:cstheme="minorHAnsi"/>
        </w:rPr>
        <w:tab/>
        <w:t>= (CFM50</w:t>
      </w:r>
      <w:r w:rsidRPr="000563D8">
        <w:rPr>
          <w:rFonts w:cstheme="minorHAnsi"/>
          <w:vertAlign w:val="subscript"/>
        </w:rPr>
        <w:t>Whole House</w:t>
      </w:r>
      <w:r w:rsidRPr="000563D8">
        <w:rPr>
          <w:rFonts w:cstheme="minorHAnsi"/>
        </w:rPr>
        <w:t xml:space="preserve"> – CFM50</w:t>
      </w:r>
      <w:r w:rsidRPr="000563D8">
        <w:rPr>
          <w:rFonts w:cstheme="minorHAnsi"/>
          <w:vertAlign w:val="subscript"/>
        </w:rPr>
        <w:t>Envelope Only</w:t>
      </w:r>
      <w:r w:rsidRPr="000563D8">
        <w:rPr>
          <w:rFonts w:cstheme="minorHAnsi"/>
        </w:rPr>
        <w:t>) * SCF</w:t>
      </w:r>
    </w:p>
    <w:p w:rsidR="00A71CFC" w:rsidRPr="000563D8" w:rsidRDefault="00A71CFC" w:rsidP="00A71CFC">
      <w:pPr>
        <w:spacing w:after="240"/>
        <w:rPr>
          <w:rFonts w:cstheme="minorHAnsi"/>
        </w:rPr>
      </w:pPr>
      <w:r w:rsidRPr="000563D8">
        <w:rPr>
          <w:rFonts w:cstheme="minorHAnsi"/>
        </w:rPr>
        <w:t>Where:</w:t>
      </w:r>
    </w:p>
    <w:p w:rsidR="00A71CFC" w:rsidRPr="000563D8" w:rsidRDefault="00A71CFC" w:rsidP="00A71CFC">
      <w:pPr>
        <w:spacing w:after="240"/>
        <w:ind w:left="2880" w:hanging="2160"/>
        <w:rPr>
          <w:rFonts w:cstheme="minorHAnsi"/>
        </w:rPr>
      </w:pPr>
      <w:r w:rsidRPr="000563D8">
        <w:rPr>
          <w:rFonts w:cstheme="minorHAnsi"/>
        </w:rPr>
        <w:t>CFM50</w:t>
      </w:r>
      <w:r w:rsidRPr="000563D8">
        <w:rPr>
          <w:rFonts w:cstheme="minorHAnsi"/>
          <w:vertAlign w:val="subscript"/>
        </w:rPr>
        <w:t>Whole House</w:t>
      </w:r>
      <w:r w:rsidRPr="000563D8">
        <w:rPr>
          <w:rFonts w:cstheme="minorHAnsi"/>
        </w:rPr>
        <w:tab/>
        <w:t xml:space="preserve">= Standard Blower Door test result finding Cubic Feet per Minute at 50 Pascal pressure differential </w:t>
      </w:r>
    </w:p>
    <w:p w:rsidR="00A71CFC" w:rsidRPr="000563D8" w:rsidRDefault="00A71CFC" w:rsidP="00A71CFC">
      <w:pPr>
        <w:spacing w:after="240"/>
        <w:ind w:left="2880" w:hanging="2160"/>
        <w:rPr>
          <w:rFonts w:cstheme="minorHAnsi"/>
        </w:rPr>
      </w:pPr>
      <w:r w:rsidRPr="000563D8">
        <w:rPr>
          <w:rFonts w:cstheme="minorHAnsi"/>
        </w:rPr>
        <w:t>CFM50</w:t>
      </w:r>
      <w:r w:rsidRPr="000563D8">
        <w:rPr>
          <w:rFonts w:cstheme="minorHAnsi"/>
          <w:vertAlign w:val="subscript"/>
        </w:rPr>
        <w:t>Envelope Only</w:t>
      </w:r>
      <w:r w:rsidRPr="000563D8">
        <w:rPr>
          <w:rFonts w:cstheme="minorHAnsi"/>
          <w:vertAlign w:val="subscript"/>
        </w:rPr>
        <w:tab/>
      </w:r>
      <w:r w:rsidRPr="000563D8">
        <w:rPr>
          <w:rFonts w:cstheme="minorHAnsi"/>
        </w:rPr>
        <w:t>= Blower Door test result finding Cubic Feet per Minute at 50 Pascal pressure differential with all supply and return registers sealed.</w:t>
      </w:r>
    </w:p>
    <w:p w:rsidR="00A71CFC" w:rsidRPr="000563D8" w:rsidRDefault="00A71CFC" w:rsidP="00A71CFC">
      <w:pPr>
        <w:autoSpaceDE w:val="0"/>
        <w:autoSpaceDN w:val="0"/>
        <w:adjustRightInd w:val="0"/>
        <w:spacing w:after="240"/>
        <w:ind w:left="2880" w:hanging="2160"/>
        <w:rPr>
          <w:rFonts w:cstheme="minorHAnsi"/>
        </w:rPr>
      </w:pPr>
      <w:r w:rsidRPr="000563D8">
        <w:rPr>
          <w:rFonts w:cstheme="minorHAnsi"/>
        </w:rPr>
        <w:t>SCF</w:t>
      </w:r>
      <w:r w:rsidRPr="000563D8">
        <w:rPr>
          <w:rFonts w:cstheme="minorHAnsi"/>
        </w:rPr>
        <w:tab/>
        <w:t xml:space="preserve">= Subtraction Correction Factor to account for underestimation of duct leakage due to connections between the duct system and the home. </w:t>
      </w:r>
      <w:proofErr w:type="gramStart"/>
      <w:r w:rsidRPr="000563D8">
        <w:rPr>
          <w:rFonts w:cstheme="minorHAnsi"/>
        </w:rPr>
        <w:t>Determined by measuring pressure in duct system with registers sealed and using look up table provided by Energy Conservatory.</w:t>
      </w:r>
      <w:proofErr w:type="gramEnd"/>
    </w:p>
    <w:p w:rsidR="00A71CFC" w:rsidRPr="000563D8" w:rsidRDefault="00A71CFC" w:rsidP="00A71CFC">
      <w:pPr>
        <w:numPr>
          <w:ilvl w:val="0"/>
          <w:numId w:val="4"/>
        </w:numPr>
        <w:spacing w:after="240"/>
        <w:contextualSpacing/>
        <w:rPr>
          <w:rFonts w:cstheme="minorHAnsi"/>
        </w:rPr>
      </w:pPr>
      <w:r w:rsidRPr="000563D8">
        <w:rPr>
          <w:rFonts w:cstheme="minorHAnsi"/>
        </w:rPr>
        <w:t>Calculate duct leakage reduction, convert to CFM25</w:t>
      </w:r>
      <w:r w:rsidRPr="000563D8">
        <w:rPr>
          <w:rFonts w:cstheme="minorHAnsi"/>
          <w:vertAlign w:val="subscript"/>
        </w:rPr>
        <w:t xml:space="preserve">DL </w:t>
      </w:r>
      <w:r w:rsidRPr="000563D8">
        <w:rPr>
          <w:rFonts w:cstheme="minorHAnsi"/>
        </w:rPr>
        <w:t>and factor in Supply and Return Loss Factors</w:t>
      </w:r>
    </w:p>
    <w:p w:rsidR="00A71CFC" w:rsidRPr="000563D8" w:rsidRDefault="00A71CFC" w:rsidP="00A71CFC">
      <w:pPr>
        <w:spacing w:after="240"/>
        <w:ind w:left="4320" w:hanging="3600"/>
        <w:rPr>
          <w:rFonts w:cstheme="minorHAnsi"/>
        </w:rPr>
      </w:pPr>
      <w:r w:rsidRPr="000563D8">
        <w:rPr>
          <w:rFonts w:cstheme="minorHAnsi"/>
        </w:rPr>
        <w:t>Duct Leakage Reduction (∆CFM25</w:t>
      </w:r>
      <w:r w:rsidRPr="000563D8">
        <w:rPr>
          <w:rFonts w:cstheme="minorHAnsi"/>
          <w:vertAlign w:val="subscript"/>
        </w:rPr>
        <w:t>DL</w:t>
      </w:r>
      <w:r w:rsidRPr="000563D8">
        <w:rPr>
          <w:rFonts w:cstheme="minorHAnsi"/>
        </w:rPr>
        <w:t xml:space="preserve">) </w:t>
      </w:r>
      <w:r w:rsidRPr="000563D8">
        <w:rPr>
          <w:rFonts w:cstheme="minorHAnsi"/>
        </w:rPr>
        <w:tab/>
        <w:t>= (Pre CFM50</w:t>
      </w:r>
      <w:r w:rsidRPr="000563D8">
        <w:rPr>
          <w:rFonts w:cstheme="minorHAnsi"/>
          <w:vertAlign w:val="subscript"/>
        </w:rPr>
        <w:t>DL</w:t>
      </w:r>
      <w:r w:rsidRPr="000563D8">
        <w:rPr>
          <w:rFonts w:cstheme="minorHAnsi"/>
        </w:rPr>
        <w:t xml:space="preserve"> – Post CFM50</w:t>
      </w:r>
      <w:r w:rsidRPr="000563D8">
        <w:rPr>
          <w:rFonts w:cstheme="minorHAnsi"/>
          <w:vertAlign w:val="subscript"/>
        </w:rPr>
        <w:t>DL</w:t>
      </w:r>
      <w:r w:rsidRPr="000563D8">
        <w:rPr>
          <w:rFonts w:cstheme="minorHAnsi"/>
        </w:rPr>
        <w:t>) * 0.64 * (SLF + RLF)</w:t>
      </w:r>
    </w:p>
    <w:p w:rsidR="00A71CFC" w:rsidRPr="000563D8" w:rsidRDefault="00A71CFC" w:rsidP="00A71CFC">
      <w:pPr>
        <w:spacing w:after="240"/>
        <w:rPr>
          <w:rFonts w:cstheme="minorHAnsi"/>
        </w:rPr>
      </w:pPr>
      <w:r w:rsidRPr="000563D8">
        <w:rPr>
          <w:rFonts w:cstheme="minorHAnsi"/>
        </w:rPr>
        <w:lastRenderedPageBreak/>
        <w:t>Where:</w:t>
      </w:r>
      <w:r w:rsidRPr="000563D8">
        <w:rPr>
          <w:rFonts w:cstheme="minorHAnsi"/>
        </w:rPr>
        <w:tab/>
      </w:r>
    </w:p>
    <w:p w:rsidR="00A71CFC" w:rsidRPr="000563D8" w:rsidRDefault="00A71CFC" w:rsidP="00A71CFC">
      <w:pPr>
        <w:spacing w:after="240"/>
        <w:rPr>
          <w:rFonts w:cstheme="minorHAnsi"/>
        </w:rPr>
      </w:pPr>
      <w:r w:rsidRPr="000563D8">
        <w:rPr>
          <w:rFonts w:cstheme="minorHAnsi"/>
        </w:rPr>
        <w:tab/>
        <w:t>0.64</w:t>
      </w:r>
      <w:r w:rsidRPr="000563D8">
        <w:rPr>
          <w:rFonts w:cstheme="minorHAnsi"/>
        </w:rPr>
        <w:tab/>
      </w:r>
      <w:r w:rsidRPr="000563D8">
        <w:rPr>
          <w:rFonts w:cstheme="minorHAnsi"/>
        </w:rPr>
        <w:tab/>
        <w:t>= Converts CFM50 to CFM25</w:t>
      </w:r>
      <w:r w:rsidRPr="000563D8">
        <w:rPr>
          <w:rFonts w:ascii="Arial" w:eastAsiaTheme="minorEastAsia" w:hAnsi="Arial"/>
          <w:vertAlign w:val="superscript"/>
        </w:rPr>
        <w:footnoteReference w:id="5"/>
      </w:r>
    </w:p>
    <w:p w:rsidR="00A71CFC" w:rsidRPr="000563D8" w:rsidRDefault="00A71CFC" w:rsidP="00A71CFC">
      <w:pPr>
        <w:spacing w:after="240"/>
        <w:ind w:left="720"/>
        <w:rPr>
          <w:rFonts w:cstheme="minorHAnsi"/>
          <w:noProof/>
        </w:rPr>
      </w:pPr>
      <w:r w:rsidRPr="000563D8">
        <w:rPr>
          <w:rFonts w:cstheme="minorHAnsi"/>
          <w:noProof/>
        </w:rPr>
        <w:t>SLF</w:t>
      </w:r>
      <w:r w:rsidRPr="000563D8">
        <w:rPr>
          <w:rFonts w:cstheme="minorHAnsi"/>
          <w:noProof/>
        </w:rPr>
        <w:tab/>
      </w:r>
      <w:r w:rsidRPr="000563D8">
        <w:rPr>
          <w:rFonts w:cstheme="minorHAnsi"/>
          <w:noProof/>
        </w:rPr>
        <w:tab/>
        <w:t>= Supply Loss Factor</w:t>
      </w:r>
    </w:p>
    <w:p w:rsidR="00A71CFC" w:rsidRPr="000563D8" w:rsidRDefault="00A71CFC" w:rsidP="00A71CFC">
      <w:pPr>
        <w:spacing w:after="240"/>
        <w:ind w:left="720"/>
        <w:rPr>
          <w:rFonts w:cstheme="minorHAnsi"/>
          <w:noProof/>
        </w:rPr>
      </w:pPr>
      <w:r w:rsidRPr="000563D8">
        <w:rPr>
          <w:rFonts w:cstheme="minorHAnsi"/>
          <w:noProof/>
        </w:rPr>
        <w:tab/>
      </w:r>
      <w:r w:rsidRPr="000563D8">
        <w:rPr>
          <w:rFonts w:cstheme="minorHAnsi"/>
          <w:noProof/>
        </w:rPr>
        <w:tab/>
        <w:t xml:space="preserve">= % leaks sealed located in Supply ducts * 1 </w:t>
      </w:r>
      <w:r w:rsidRPr="000563D8">
        <w:rPr>
          <w:rFonts w:ascii="Arial" w:eastAsiaTheme="minorEastAsia" w:hAnsi="Arial"/>
          <w:noProof/>
          <w:vertAlign w:val="superscript"/>
        </w:rPr>
        <w:footnoteReference w:id="6"/>
      </w:r>
    </w:p>
    <w:p w:rsidR="00A71CFC" w:rsidRPr="000563D8" w:rsidRDefault="00A71CFC" w:rsidP="00A71CFC">
      <w:pPr>
        <w:spacing w:after="240"/>
        <w:ind w:left="720"/>
        <w:rPr>
          <w:rFonts w:cstheme="minorHAnsi"/>
          <w:noProof/>
        </w:rPr>
      </w:pPr>
      <w:r w:rsidRPr="000563D8">
        <w:rPr>
          <w:rFonts w:cstheme="minorHAnsi"/>
          <w:noProof/>
        </w:rPr>
        <w:tab/>
      </w:r>
      <w:r w:rsidRPr="000563D8">
        <w:rPr>
          <w:rFonts w:cstheme="minorHAnsi"/>
          <w:noProof/>
        </w:rPr>
        <w:tab/>
        <w:t>Default = 0.5</w:t>
      </w:r>
      <w:r w:rsidRPr="000563D8">
        <w:rPr>
          <w:rFonts w:ascii="Arial" w:eastAsiaTheme="minorEastAsia" w:hAnsi="Arial"/>
          <w:noProof/>
          <w:vertAlign w:val="superscript"/>
        </w:rPr>
        <w:footnoteReference w:id="7"/>
      </w:r>
    </w:p>
    <w:p w:rsidR="00A71CFC" w:rsidRPr="000563D8" w:rsidRDefault="00A71CFC" w:rsidP="00A71CFC">
      <w:pPr>
        <w:spacing w:after="240"/>
        <w:ind w:left="720"/>
        <w:rPr>
          <w:rFonts w:cstheme="minorHAnsi"/>
          <w:noProof/>
        </w:rPr>
      </w:pPr>
      <w:r w:rsidRPr="000563D8">
        <w:rPr>
          <w:rFonts w:cstheme="minorHAnsi"/>
          <w:noProof/>
        </w:rPr>
        <w:t>RLF</w:t>
      </w:r>
      <w:r w:rsidRPr="000563D8">
        <w:rPr>
          <w:rFonts w:cstheme="minorHAnsi"/>
          <w:noProof/>
        </w:rPr>
        <w:tab/>
      </w:r>
      <w:r w:rsidRPr="000563D8">
        <w:rPr>
          <w:rFonts w:cstheme="minorHAnsi"/>
          <w:noProof/>
        </w:rPr>
        <w:tab/>
        <w:t>= Return Loss Factor</w:t>
      </w:r>
    </w:p>
    <w:p w:rsidR="00A71CFC" w:rsidRPr="000563D8" w:rsidRDefault="00A71CFC" w:rsidP="00A71CFC">
      <w:pPr>
        <w:spacing w:after="240"/>
        <w:ind w:left="720"/>
        <w:rPr>
          <w:rFonts w:cstheme="minorHAnsi"/>
          <w:noProof/>
        </w:rPr>
      </w:pPr>
      <w:r w:rsidRPr="000563D8">
        <w:rPr>
          <w:rFonts w:cstheme="minorHAnsi"/>
          <w:noProof/>
        </w:rPr>
        <w:tab/>
      </w:r>
      <w:r w:rsidRPr="000563D8">
        <w:rPr>
          <w:rFonts w:cstheme="minorHAnsi"/>
          <w:noProof/>
        </w:rPr>
        <w:tab/>
        <w:t>= % leaks sealed located in Return ducts * 0.5</w:t>
      </w:r>
      <w:r w:rsidRPr="000563D8">
        <w:rPr>
          <w:rFonts w:ascii="Arial" w:eastAsiaTheme="minorEastAsia" w:hAnsi="Arial"/>
          <w:noProof/>
          <w:vertAlign w:val="superscript"/>
        </w:rPr>
        <w:footnoteReference w:id="8"/>
      </w:r>
    </w:p>
    <w:p w:rsidR="00A71CFC" w:rsidRPr="000563D8" w:rsidRDefault="00A71CFC" w:rsidP="00A71CFC">
      <w:pPr>
        <w:spacing w:after="240"/>
        <w:ind w:left="720"/>
        <w:rPr>
          <w:rFonts w:cstheme="minorHAnsi"/>
          <w:noProof/>
        </w:rPr>
      </w:pPr>
      <w:r w:rsidRPr="000563D8">
        <w:rPr>
          <w:rFonts w:cstheme="minorHAnsi"/>
          <w:noProof/>
        </w:rPr>
        <w:tab/>
      </w:r>
      <w:r w:rsidRPr="000563D8">
        <w:rPr>
          <w:rFonts w:cstheme="minorHAnsi"/>
          <w:noProof/>
        </w:rPr>
        <w:tab/>
        <w:t>Default = 0.25</w:t>
      </w:r>
      <w:r w:rsidRPr="000563D8">
        <w:rPr>
          <w:rFonts w:ascii="Arial" w:eastAsiaTheme="minorEastAsia" w:hAnsi="Arial"/>
          <w:noProof/>
          <w:vertAlign w:val="superscript"/>
        </w:rPr>
        <w:footnoteReference w:id="9"/>
      </w:r>
    </w:p>
    <w:p w:rsidR="00A71CFC" w:rsidRPr="000563D8" w:rsidRDefault="00A71CFC" w:rsidP="00A71CFC">
      <w:pPr>
        <w:spacing w:after="240"/>
        <w:ind w:firstLine="720"/>
        <w:rPr>
          <w:rFonts w:cstheme="minorHAnsi"/>
        </w:rPr>
      </w:pPr>
      <w:r w:rsidRPr="000563D8">
        <w:rPr>
          <w:rFonts w:cstheme="minorHAnsi"/>
        </w:rPr>
        <w:t>c) Calculate Electric Energy Savings:</w:t>
      </w:r>
    </w:p>
    <w:p w:rsidR="00A71CFC" w:rsidRPr="000563D8" w:rsidRDefault="00A71CFC" w:rsidP="00A71CFC">
      <w:pPr>
        <w:spacing w:after="240"/>
        <w:ind w:firstLine="720"/>
        <w:rPr>
          <w:rFonts w:cstheme="minorHAnsi"/>
        </w:rPr>
      </w:pPr>
      <w:r w:rsidRPr="000563D8">
        <w:rPr>
          <w:rFonts w:cstheme="minorHAnsi"/>
          <w:noProof/>
        </w:rPr>
        <w:t>Δ</w:t>
      </w:r>
      <w:r w:rsidRPr="000563D8">
        <w:rPr>
          <w:rFonts w:cstheme="minorHAnsi"/>
        </w:rPr>
        <w:t>kWh</w:t>
      </w:r>
      <w:r w:rsidRPr="000563D8">
        <w:rPr>
          <w:rFonts w:cstheme="minorHAnsi"/>
        </w:rPr>
        <w:tab/>
        <w:t xml:space="preserve">= </w:t>
      </w:r>
      <w:proofErr w:type="spellStart"/>
      <w:r w:rsidRPr="000563D8">
        <w:rPr>
          <w:rFonts w:cstheme="minorHAnsi"/>
          <w:noProof/>
        </w:rPr>
        <w:t>Δ</w:t>
      </w:r>
      <w:r w:rsidRPr="000563D8">
        <w:rPr>
          <w:rFonts w:cstheme="minorHAnsi"/>
        </w:rPr>
        <w:t>kWh</w:t>
      </w:r>
      <w:r w:rsidRPr="009C362B">
        <w:rPr>
          <w:rFonts w:cstheme="minorHAnsi"/>
          <w:vertAlign w:val="subscript"/>
        </w:rPr>
        <w:t>cooling</w:t>
      </w:r>
      <w:proofErr w:type="spellEnd"/>
      <w:r w:rsidRPr="000563D8">
        <w:rPr>
          <w:rFonts w:cstheme="minorHAnsi"/>
        </w:rPr>
        <w:t xml:space="preserve"> + </w:t>
      </w:r>
      <w:proofErr w:type="spellStart"/>
      <w:r w:rsidRPr="000563D8">
        <w:rPr>
          <w:rFonts w:cstheme="minorHAnsi"/>
          <w:noProof/>
        </w:rPr>
        <w:t>Δ</w:t>
      </w:r>
      <w:r w:rsidRPr="000563D8">
        <w:rPr>
          <w:rFonts w:cstheme="minorHAnsi"/>
        </w:rPr>
        <w:t>kWh</w:t>
      </w:r>
      <w:r w:rsidRPr="009C362B">
        <w:rPr>
          <w:rFonts w:cstheme="minorHAnsi"/>
          <w:vertAlign w:val="subscript"/>
        </w:rPr>
        <w:t>Fan</w:t>
      </w:r>
      <w:proofErr w:type="spellEnd"/>
    </w:p>
    <w:p w:rsidR="00A71CFC" w:rsidRPr="000563D8" w:rsidRDefault="00A71CFC">
      <w:pPr>
        <w:spacing w:after="240"/>
        <w:ind w:left="2160" w:hanging="1440"/>
        <w:rPr>
          <w:rFonts w:cstheme="minorHAnsi"/>
        </w:rPr>
        <w:pPrChange w:id="10" w:author="Samuel Dent" w:date="2015-09-24T06:03:00Z">
          <w:pPr>
            <w:spacing w:after="240"/>
            <w:ind w:left="1440" w:hanging="720"/>
          </w:pPr>
        </w:pPrChange>
      </w:pPr>
      <w:r w:rsidRPr="000563D8">
        <w:rPr>
          <w:rFonts w:cstheme="minorHAnsi"/>
          <w:noProof/>
        </w:rPr>
        <w:t>Δ</w:t>
      </w:r>
      <w:proofErr w:type="spellStart"/>
      <w:r w:rsidRPr="000563D8">
        <w:rPr>
          <w:rFonts w:cstheme="minorHAnsi"/>
        </w:rPr>
        <w:t>kWh</w:t>
      </w:r>
      <w:r w:rsidRPr="000563D8">
        <w:rPr>
          <w:rFonts w:cstheme="minorHAnsi"/>
          <w:vertAlign w:val="subscript"/>
        </w:rPr>
        <w:t>cooling</w:t>
      </w:r>
      <w:proofErr w:type="spellEnd"/>
      <w:r w:rsidRPr="000563D8">
        <w:rPr>
          <w:rFonts w:cstheme="minorHAnsi"/>
        </w:rPr>
        <w:t xml:space="preserve"> </w:t>
      </w:r>
      <w:r w:rsidRPr="000563D8">
        <w:rPr>
          <w:rFonts w:cstheme="minorHAnsi"/>
        </w:rPr>
        <w:tab/>
        <w:t>= ((</w:t>
      </w:r>
      <w:r w:rsidRPr="000563D8">
        <w:rPr>
          <w:rFonts w:cstheme="minorHAnsi"/>
          <w:i/>
        </w:rPr>
        <w:t>∆</w:t>
      </w:r>
      <w:r w:rsidRPr="000563D8">
        <w:rPr>
          <w:rFonts w:cstheme="minorHAnsi"/>
        </w:rPr>
        <w:t>CFM25</w:t>
      </w:r>
      <w:r w:rsidRPr="000563D8">
        <w:rPr>
          <w:rFonts w:cstheme="minorHAnsi"/>
          <w:vertAlign w:val="subscript"/>
        </w:rPr>
        <w:t>DL</w:t>
      </w:r>
      <w:del w:id="11" w:author="Samuel Dent" w:date="2015-09-24T06:03:00Z">
        <w:r w:rsidRPr="000563D8" w:rsidDel="00CB2558">
          <w:rPr>
            <w:rFonts w:cstheme="minorHAnsi"/>
          </w:rPr>
          <w:delText>)</w:delText>
        </w:r>
      </w:del>
      <w:r w:rsidRPr="000563D8">
        <w:rPr>
          <w:rFonts w:cstheme="minorHAnsi"/>
        </w:rPr>
        <w:t>/ ((</w:t>
      </w:r>
      <w:proofErr w:type="spellStart"/>
      <w:r w:rsidRPr="000563D8">
        <w:rPr>
          <w:rFonts w:cstheme="minorHAnsi"/>
        </w:rPr>
        <w:t>CapacityCool</w:t>
      </w:r>
      <w:proofErr w:type="spellEnd"/>
      <w:r w:rsidRPr="000563D8">
        <w:rPr>
          <w:rFonts w:cstheme="minorHAnsi"/>
        </w:rPr>
        <w:t xml:space="preserve">/12,000) * 400)) * </w:t>
      </w:r>
      <w:r w:rsidRPr="000563D8">
        <w:rPr>
          <w:rFonts w:cstheme="minorHAnsi"/>
          <w:noProof/>
        </w:rPr>
        <w:t xml:space="preserve">FLHcool * </w:t>
      </w:r>
      <w:proofErr w:type="spellStart"/>
      <w:r w:rsidRPr="000563D8">
        <w:rPr>
          <w:rFonts w:cstheme="minorHAnsi"/>
        </w:rPr>
        <w:t>CapacityCool</w:t>
      </w:r>
      <w:proofErr w:type="spellEnd"/>
      <w:ins w:id="12" w:author="Samuel Dent" w:date="2015-09-24T06:03:00Z">
        <w:r w:rsidR="00CB2558">
          <w:rPr>
            <w:rFonts w:cstheme="minorHAnsi"/>
          </w:rPr>
          <w:t xml:space="preserve"> * </w:t>
        </w:r>
        <w:proofErr w:type="spellStart"/>
        <w:r w:rsidR="00CB2558">
          <w:rPr>
            <w:rFonts w:cstheme="minorHAnsi"/>
          </w:rPr>
          <w:t>TRFcool</w:t>
        </w:r>
      </w:ins>
      <w:proofErr w:type="spellEnd"/>
      <w:r w:rsidRPr="000563D8">
        <w:rPr>
          <w:rFonts w:cstheme="minorHAnsi"/>
          <w:noProof/>
        </w:rPr>
        <w:t xml:space="preserve">) / 1000 / </w:t>
      </w:r>
      <w:proofErr w:type="spellStart"/>
      <w:r w:rsidRPr="000563D8">
        <w:rPr>
          <w:rFonts w:cstheme="minorHAnsi"/>
        </w:rPr>
        <w:t>ηCool</w:t>
      </w:r>
      <w:proofErr w:type="spellEnd"/>
      <w:r w:rsidRPr="000563D8">
        <w:rPr>
          <w:rFonts w:cstheme="minorHAnsi"/>
        </w:rPr>
        <w:t xml:space="preserve"> </w:t>
      </w:r>
    </w:p>
    <w:p w:rsidR="00A71CFC" w:rsidRPr="000563D8" w:rsidRDefault="00A71CFC" w:rsidP="00A71CFC">
      <w:pPr>
        <w:spacing w:after="240"/>
        <w:rPr>
          <w:rFonts w:cstheme="minorHAnsi"/>
        </w:rPr>
      </w:pPr>
      <w:r w:rsidRPr="000563D8">
        <w:rPr>
          <w:rFonts w:cstheme="minorHAnsi"/>
        </w:rPr>
        <w:tab/>
      </w:r>
      <w:r w:rsidRPr="000563D8">
        <w:rPr>
          <w:rFonts w:cstheme="minorHAnsi"/>
          <w:noProof/>
        </w:rPr>
        <w:t>Δ</w:t>
      </w:r>
      <w:proofErr w:type="spellStart"/>
      <w:r w:rsidRPr="000563D8">
        <w:rPr>
          <w:rFonts w:cstheme="minorHAnsi"/>
        </w:rPr>
        <w:t>kWh</w:t>
      </w:r>
      <w:r w:rsidRPr="000563D8">
        <w:rPr>
          <w:rFonts w:cstheme="minorHAnsi"/>
          <w:vertAlign w:val="subscript"/>
        </w:rPr>
        <w:t>Fan</w:t>
      </w:r>
      <w:proofErr w:type="spellEnd"/>
      <w:r w:rsidRPr="000563D8">
        <w:rPr>
          <w:rFonts w:cstheme="minorHAnsi"/>
        </w:rPr>
        <w:t xml:space="preserve"> </w:t>
      </w:r>
      <w:r w:rsidRPr="000563D8">
        <w:rPr>
          <w:rFonts w:cstheme="minorHAnsi"/>
        </w:rPr>
        <w:tab/>
        <w:t>= (</w:t>
      </w:r>
      <w:proofErr w:type="spellStart"/>
      <w:r w:rsidRPr="000563D8">
        <w:rPr>
          <w:rFonts w:cstheme="minorHAnsi"/>
        </w:rPr>
        <w:t>ΔTherms</w:t>
      </w:r>
      <w:proofErr w:type="spellEnd"/>
      <w:r w:rsidRPr="000563D8">
        <w:rPr>
          <w:rFonts w:cstheme="minorHAnsi"/>
        </w:rPr>
        <w:t xml:space="preserve"> * </w:t>
      </w:r>
      <w:r w:rsidRPr="000563D8">
        <w:rPr>
          <w:rFonts w:cstheme="minorHAnsi"/>
          <w:noProof/>
        </w:rPr>
        <w:t>F</w:t>
      </w:r>
      <w:r w:rsidRPr="000563D8">
        <w:rPr>
          <w:rFonts w:cstheme="minorHAnsi"/>
          <w:noProof/>
          <w:vertAlign w:val="subscript"/>
        </w:rPr>
        <w:t xml:space="preserve">e </w:t>
      </w:r>
      <w:r w:rsidRPr="000563D8">
        <w:rPr>
          <w:rFonts w:cstheme="minorHAnsi"/>
        </w:rPr>
        <w:t>* 29.3)</w:t>
      </w:r>
    </w:p>
    <w:p w:rsidR="00A71CFC" w:rsidRPr="000563D8" w:rsidRDefault="00A71CFC" w:rsidP="00A71CFC">
      <w:pPr>
        <w:spacing w:after="240"/>
        <w:rPr>
          <w:rFonts w:cstheme="minorHAnsi"/>
        </w:rPr>
      </w:pPr>
      <w:r w:rsidRPr="000563D8">
        <w:rPr>
          <w:rFonts w:cstheme="minorHAnsi"/>
        </w:rPr>
        <w:t>Where:</w:t>
      </w:r>
    </w:p>
    <w:p w:rsidR="00A71CFC" w:rsidRPr="000563D8" w:rsidRDefault="00A71CFC" w:rsidP="00A71CFC">
      <w:pPr>
        <w:spacing w:after="240"/>
        <w:rPr>
          <w:rFonts w:cstheme="minorHAnsi"/>
          <w:noProof/>
        </w:rPr>
      </w:pPr>
      <w:r w:rsidRPr="000563D8">
        <w:rPr>
          <w:rFonts w:cstheme="minorHAnsi"/>
        </w:rPr>
        <w:tab/>
        <w:t>∆CFM25</w:t>
      </w:r>
      <w:r w:rsidRPr="000563D8">
        <w:rPr>
          <w:rFonts w:cstheme="minorHAnsi"/>
          <w:vertAlign w:val="subscript"/>
        </w:rPr>
        <w:t>DL</w:t>
      </w:r>
      <w:r w:rsidRPr="000563D8">
        <w:rPr>
          <w:rFonts w:cstheme="minorHAnsi"/>
          <w:vertAlign w:val="subscript"/>
        </w:rPr>
        <w:tab/>
      </w:r>
      <w:r w:rsidRPr="000563D8">
        <w:rPr>
          <w:rFonts w:cstheme="minorHAnsi"/>
          <w:noProof/>
        </w:rPr>
        <w:t>= Duct leakage reduction in CFM25</w:t>
      </w:r>
    </w:p>
    <w:p w:rsidR="00A71CFC" w:rsidRPr="000563D8" w:rsidRDefault="00A71CFC" w:rsidP="00A71CFC">
      <w:pPr>
        <w:spacing w:after="240"/>
        <w:rPr>
          <w:rFonts w:cstheme="minorHAnsi"/>
          <w:noProof/>
        </w:rPr>
      </w:pPr>
      <w:r w:rsidRPr="000563D8">
        <w:rPr>
          <w:rFonts w:cstheme="minorHAnsi"/>
          <w:noProof/>
        </w:rPr>
        <w:tab/>
      </w:r>
      <w:r w:rsidRPr="000563D8">
        <w:rPr>
          <w:rFonts w:cstheme="minorHAnsi"/>
          <w:noProof/>
        </w:rPr>
        <w:tab/>
      </w:r>
      <w:r w:rsidRPr="000563D8">
        <w:rPr>
          <w:rFonts w:cstheme="minorHAnsi"/>
          <w:noProof/>
        </w:rPr>
        <w:tab/>
        <w:t>= calculated above</w:t>
      </w:r>
    </w:p>
    <w:p w:rsidR="00A71CFC" w:rsidRPr="000563D8" w:rsidRDefault="00A71CFC" w:rsidP="00A71CFC">
      <w:pPr>
        <w:spacing w:after="240"/>
        <w:ind w:left="720"/>
        <w:rPr>
          <w:rFonts w:cstheme="minorHAnsi"/>
          <w:noProof/>
        </w:rPr>
      </w:pPr>
      <w:r w:rsidRPr="000563D8">
        <w:rPr>
          <w:rFonts w:cstheme="minorHAnsi"/>
          <w:noProof/>
        </w:rPr>
        <w:t>CapacityCool</w:t>
      </w:r>
      <w:r w:rsidRPr="000563D8">
        <w:rPr>
          <w:rFonts w:cstheme="minorHAnsi"/>
          <w:noProof/>
        </w:rPr>
        <w:tab/>
        <w:t xml:space="preserve">= Capacity of Air Cooling system (Btu/hr) </w:t>
      </w:r>
    </w:p>
    <w:p w:rsidR="00A71CFC" w:rsidRPr="000563D8" w:rsidRDefault="00A71CFC" w:rsidP="00A71CFC">
      <w:pPr>
        <w:spacing w:after="240"/>
        <w:ind w:left="720"/>
        <w:rPr>
          <w:rFonts w:cstheme="minorHAnsi"/>
          <w:noProof/>
        </w:rPr>
      </w:pPr>
      <w:r w:rsidRPr="000563D8">
        <w:rPr>
          <w:rFonts w:cstheme="minorHAnsi"/>
          <w:noProof/>
        </w:rPr>
        <w:tab/>
      </w:r>
      <w:r w:rsidRPr="000563D8">
        <w:rPr>
          <w:rFonts w:cstheme="minorHAnsi"/>
          <w:noProof/>
        </w:rPr>
        <w:tab/>
        <w:t>=Actual</w:t>
      </w:r>
    </w:p>
    <w:p w:rsidR="00A71CFC" w:rsidRPr="000563D8" w:rsidRDefault="00A71CFC" w:rsidP="00A71CFC">
      <w:pPr>
        <w:spacing w:after="240"/>
        <w:ind w:left="720"/>
        <w:rPr>
          <w:rFonts w:cstheme="minorHAnsi"/>
          <w:noProof/>
        </w:rPr>
      </w:pPr>
      <w:r w:rsidRPr="000563D8">
        <w:rPr>
          <w:rFonts w:cstheme="minorHAnsi"/>
          <w:noProof/>
        </w:rPr>
        <w:t>12,000</w:t>
      </w:r>
      <w:r w:rsidRPr="000563D8">
        <w:rPr>
          <w:rFonts w:cstheme="minorHAnsi"/>
          <w:noProof/>
        </w:rPr>
        <w:tab/>
      </w:r>
      <w:r w:rsidRPr="000563D8">
        <w:rPr>
          <w:rFonts w:cstheme="minorHAnsi"/>
          <w:noProof/>
        </w:rPr>
        <w:tab/>
        <w:t>= Converts Btu/H capacity to tons</w:t>
      </w:r>
    </w:p>
    <w:p w:rsidR="00A71CFC" w:rsidRPr="000563D8" w:rsidRDefault="00A71CFC" w:rsidP="00A71CFC">
      <w:pPr>
        <w:spacing w:after="240"/>
        <w:ind w:left="720"/>
        <w:rPr>
          <w:rFonts w:cstheme="minorHAnsi"/>
          <w:noProof/>
        </w:rPr>
      </w:pPr>
      <w:r w:rsidRPr="000563D8">
        <w:rPr>
          <w:rFonts w:cstheme="minorHAnsi"/>
          <w:noProof/>
        </w:rPr>
        <w:lastRenderedPageBreak/>
        <w:t>400</w:t>
      </w:r>
      <w:r w:rsidRPr="000563D8">
        <w:rPr>
          <w:rFonts w:cstheme="minorHAnsi"/>
          <w:noProof/>
        </w:rPr>
        <w:tab/>
      </w:r>
      <w:r w:rsidRPr="000563D8">
        <w:rPr>
          <w:rFonts w:cstheme="minorHAnsi"/>
          <w:noProof/>
        </w:rPr>
        <w:tab/>
        <w:t>= Converts capacity in tons to CFM (400CFM / ton)</w:t>
      </w:r>
      <w:r w:rsidRPr="000563D8">
        <w:rPr>
          <w:rFonts w:ascii="Arial" w:hAnsi="Arial"/>
          <w:noProof/>
          <w:vertAlign w:val="superscript"/>
        </w:rPr>
        <w:footnoteReference w:id="10"/>
      </w:r>
    </w:p>
    <w:p w:rsidR="00A71CFC" w:rsidRPr="000563D8" w:rsidRDefault="00A71CFC" w:rsidP="00A71CFC">
      <w:pPr>
        <w:spacing w:after="240"/>
        <w:ind w:left="720"/>
        <w:rPr>
          <w:rFonts w:cstheme="minorHAnsi"/>
          <w:noProof/>
        </w:rPr>
      </w:pPr>
      <w:r w:rsidRPr="000563D8">
        <w:rPr>
          <w:rFonts w:cstheme="minorHAnsi"/>
          <w:noProof/>
        </w:rPr>
        <w:t xml:space="preserve">FLHcool </w:t>
      </w:r>
      <w:r w:rsidRPr="000563D8">
        <w:rPr>
          <w:rFonts w:cstheme="minorHAnsi"/>
          <w:noProof/>
        </w:rPr>
        <w:tab/>
      </w:r>
      <w:r w:rsidRPr="000563D8">
        <w:rPr>
          <w:rFonts w:cstheme="minorHAnsi"/>
          <w:noProof/>
        </w:rPr>
        <w:tab/>
        <w:t>= Full load cooling hours</w:t>
      </w:r>
    </w:p>
    <w:p w:rsidR="00A71CFC" w:rsidRPr="000563D8" w:rsidRDefault="00A71CFC" w:rsidP="00A71CFC">
      <w:pPr>
        <w:spacing w:after="240"/>
        <w:ind w:left="720"/>
        <w:rPr>
          <w:rFonts w:cstheme="minorHAnsi"/>
          <w:noProof/>
        </w:rPr>
      </w:pPr>
      <w:r w:rsidRPr="000563D8">
        <w:rPr>
          <w:rFonts w:cstheme="minorHAnsi"/>
          <w:noProof/>
        </w:rPr>
        <w:tab/>
      </w:r>
      <w:r w:rsidRPr="000563D8">
        <w:rPr>
          <w:rFonts w:cstheme="minorHAnsi"/>
          <w:noProof/>
        </w:rPr>
        <w:tab/>
        <w:t>= Dependent on location as below</w:t>
      </w:r>
      <w:r w:rsidRPr="000563D8">
        <w:rPr>
          <w:rFonts w:ascii="Arial" w:eastAsia="Calibri" w:hAnsi="Arial"/>
          <w:noProof/>
          <w:vertAlign w:val="superscript"/>
        </w:rPr>
        <w:footnoteReference w:id="11"/>
      </w:r>
      <w:r w:rsidRPr="000563D8">
        <w:rPr>
          <w:rFonts w:cstheme="minorHAnsi"/>
          <w:noProof/>
        </w:rPr>
        <w:t>:</w:t>
      </w:r>
    </w:p>
    <w:tbl>
      <w:tblPr>
        <w:tblW w:w="4756" w:type="dxa"/>
        <w:jc w:val="center"/>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478"/>
        <w:gridCol w:w="1478"/>
      </w:tblGrid>
      <w:tr w:rsidR="00A71CFC" w:rsidRPr="000563D8" w:rsidTr="006E29D5">
        <w:trPr>
          <w:trHeight w:val="270"/>
          <w:jc w:val="center"/>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A71CFC" w:rsidRPr="000563D8" w:rsidRDefault="00A71CFC" w:rsidP="006E29D5">
            <w:pPr>
              <w:jc w:val="center"/>
              <w:rPr>
                <w:b/>
                <w:color w:val="FFFFFF" w:themeColor="background1"/>
              </w:rPr>
            </w:pPr>
            <w:r w:rsidRPr="000563D8">
              <w:rPr>
                <w:b/>
                <w:color w:val="FFFFFF" w:themeColor="background1"/>
              </w:rPr>
              <w:t>Climate Zone</w:t>
            </w:r>
          </w:p>
          <w:p w:rsidR="00A71CFC" w:rsidRPr="000563D8" w:rsidRDefault="00A71CFC" w:rsidP="006E29D5">
            <w:pPr>
              <w:jc w:val="center"/>
              <w:rPr>
                <w:b/>
                <w:color w:val="FFFFFF" w:themeColor="background1"/>
              </w:rPr>
            </w:pPr>
            <w:r w:rsidRPr="000563D8">
              <w:rPr>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A71CFC" w:rsidRPr="000563D8" w:rsidRDefault="00A71CFC" w:rsidP="006E29D5">
            <w:pPr>
              <w:jc w:val="center"/>
              <w:rPr>
                <w:b/>
                <w:color w:val="FFFFFF" w:themeColor="background1"/>
              </w:rPr>
            </w:pPr>
            <w:proofErr w:type="spellStart"/>
            <w:r w:rsidRPr="000563D8">
              <w:rPr>
                <w:b/>
                <w:color w:val="FFFFFF" w:themeColor="background1"/>
              </w:rPr>
              <w:t>FLHcool</w:t>
            </w:r>
            <w:proofErr w:type="spellEnd"/>
          </w:p>
          <w:p w:rsidR="00A71CFC" w:rsidRPr="000563D8" w:rsidRDefault="00A71CFC" w:rsidP="006E29D5">
            <w:pPr>
              <w:jc w:val="center"/>
              <w:rPr>
                <w:b/>
                <w:color w:val="FFFFFF" w:themeColor="background1"/>
              </w:rPr>
            </w:pPr>
            <w:r w:rsidRPr="000563D8">
              <w:rPr>
                <w:b/>
                <w:color w:val="FFFFFF" w:themeColor="background1"/>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A71CFC" w:rsidRPr="000563D8" w:rsidRDefault="00A71CFC" w:rsidP="006E29D5">
            <w:pPr>
              <w:jc w:val="center"/>
              <w:rPr>
                <w:b/>
                <w:color w:val="FFFFFF" w:themeColor="background1"/>
              </w:rPr>
            </w:pPr>
            <w:proofErr w:type="spellStart"/>
            <w:r w:rsidRPr="000563D8">
              <w:rPr>
                <w:b/>
                <w:color w:val="FFFFFF" w:themeColor="background1"/>
              </w:rPr>
              <w:t>FLHcool</w:t>
            </w:r>
            <w:proofErr w:type="spellEnd"/>
          </w:p>
          <w:p w:rsidR="00A71CFC" w:rsidRPr="000563D8" w:rsidRDefault="00A71CFC" w:rsidP="006E29D5">
            <w:pPr>
              <w:jc w:val="center"/>
              <w:rPr>
                <w:b/>
                <w:color w:val="FFFFFF" w:themeColor="background1"/>
              </w:rPr>
            </w:pPr>
            <w:r w:rsidRPr="000563D8">
              <w:rPr>
                <w:b/>
                <w:color w:val="FFFFFF" w:themeColor="background1"/>
              </w:rPr>
              <w:t>Multifamily</w:t>
            </w:r>
          </w:p>
        </w:tc>
      </w:tr>
      <w:tr w:rsidR="00A71CFC" w:rsidRPr="000563D8" w:rsidTr="006E29D5">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467</w:t>
            </w:r>
          </w:p>
        </w:tc>
      </w:tr>
      <w:tr w:rsidR="00A71CFC" w:rsidRPr="000563D8" w:rsidTr="006E29D5">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506</w:t>
            </w:r>
          </w:p>
        </w:tc>
      </w:tr>
      <w:tr w:rsidR="00A71CFC" w:rsidRPr="000563D8" w:rsidTr="006E29D5">
        <w:trPr>
          <w:trHeight w:val="187"/>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663</w:t>
            </w:r>
          </w:p>
        </w:tc>
      </w:tr>
      <w:tr w:rsidR="00A71CFC" w:rsidRPr="000563D8" w:rsidTr="006E29D5">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940</w:t>
            </w:r>
          </w:p>
        </w:tc>
      </w:tr>
      <w:tr w:rsidR="00A71CFC" w:rsidRPr="000563D8" w:rsidTr="006E29D5">
        <w:trPr>
          <w:trHeight w:val="115"/>
          <w:jc w:val="center"/>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820</w:t>
            </w:r>
          </w:p>
        </w:tc>
      </w:tr>
      <w:tr w:rsidR="00A71CFC" w:rsidRPr="000563D8" w:rsidTr="006E29D5">
        <w:trPr>
          <w:trHeight w:val="133"/>
          <w:jc w:val="center"/>
        </w:trPr>
        <w:tc>
          <w:tcPr>
            <w:tcW w:w="1800" w:type="dxa"/>
            <w:tcBorders>
              <w:top w:val="nil"/>
              <w:left w:val="single" w:sz="8" w:space="0" w:color="auto"/>
              <w:bottom w:val="single" w:sz="8" w:space="0" w:color="auto"/>
              <w:right w:val="single" w:sz="8" w:space="0" w:color="auto"/>
            </w:tcBorders>
            <w:noWrap/>
            <w:vAlign w:val="center"/>
            <w:hideMark/>
          </w:tcPr>
          <w:p w:rsidR="00A71CFC" w:rsidRPr="000563D8" w:rsidRDefault="00A71CFC" w:rsidP="006E29D5">
            <w:r w:rsidRPr="000563D8">
              <w:t>Weighted Average</w:t>
            </w:r>
            <w:r w:rsidRPr="000563D8">
              <w:rPr>
                <w:rFonts w:eastAsiaTheme="minorEastAsia"/>
              </w:rPr>
              <w:footnoteReference w:id="12"/>
            </w:r>
          </w:p>
        </w:tc>
        <w:tc>
          <w:tcPr>
            <w:tcW w:w="1478" w:type="dxa"/>
            <w:tcBorders>
              <w:top w:val="nil"/>
              <w:left w:val="nil"/>
              <w:bottom w:val="single" w:sz="8" w:space="0" w:color="auto"/>
              <w:right w:val="single" w:sz="8" w:space="0" w:color="auto"/>
            </w:tcBorders>
            <w:vAlign w:val="center"/>
            <w:hideMark/>
          </w:tcPr>
          <w:p w:rsidR="00A71CFC" w:rsidRPr="000563D8" w:rsidRDefault="00A71CFC" w:rsidP="006E29D5">
            <w:r w:rsidRPr="000563D8">
              <w:t>629</w:t>
            </w:r>
          </w:p>
        </w:tc>
        <w:tc>
          <w:tcPr>
            <w:tcW w:w="1478" w:type="dxa"/>
            <w:tcBorders>
              <w:top w:val="nil"/>
              <w:left w:val="nil"/>
              <w:bottom w:val="single" w:sz="8" w:space="0" w:color="auto"/>
              <w:right w:val="single" w:sz="8" w:space="0" w:color="auto"/>
            </w:tcBorders>
            <w:vAlign w:val="center"/>
            <w:hideMark/>
          </w:tcPr>
          <w:p w:rsidR="00A71CFC" w:rsidRPr="000563D8" w:rsidRDefault="00A71CFC" w:rsidP="006E29D5">
            <w:r w:rsidRPr="000563D8">
              <w:t>564</w:t>
            </w:r>
          </w:p>
        </w:tc>
      </w:tr>
    </w:tbl>
    <w:p w:rsidR="00CB2558" w:rsidRDefault="00CB2558" w:rsidP="00CB2558">
      <w:pPr>
        <w:ind w:left="2160" w:hanging="1440"/>
        <w:rPr>
          <w:ins w:id="13" w:author="Samuel Dent" w:date="2015-09-24T06:04:00Z"/>
        </w:rPr>
      </w:pPr>
    </w:p>
    <w:p w:rsidR="00CB2558" w:rsidRDefault="00CB2558" w:rsidP="00CB2558">
      <w:pPr>
        <w:ind w:left="2160" w:hanging="1440"/>
        <w:rPr>
          <w:ins w:id="14" w:author="Samuel Dent" w:date="2015-09-24T06:05:00Z"/>
        </w:rPr>
      </w:pPr>
      <w:proofErr w:type="spellStart"/>
      <w:ins w:id="15" w:author="Samuel Dent" w:date="2015-09-24T06:04:00Z">
        <w:r>
          <w:t>TRF</w:t>
        </w:r>
      </w:ins>
      <w:ins w:id="16" w:author="Samuel Dent" w:date="2015-09-24T06:07:00Z">
        <w:r>
          <w:t>cool</w:t>
        </w:r>
      </w:ins>
      <w:proofErr w:type="spellEnd"/>
      <w:ins w:id="17" w:author="Samuel Dent" w:date="2015-09-24T06:04:00Z">
        <w:r>
          <w:tab/>
          <w:t>= Thermal Regain Factor for</w:t>
        </w:r>
      </w:ins>
      <w:ins w:id="18" w:author="Samuel Dent" w:date="2015-09-24T06:05:00Z">
        <w:r>
          <w:t xml:space="preserve"> cooling by</w:t>
        </w:r>
      </w:ins>
      <w:ins w:id="19" w:author="Samuel Dent" w:date="2015-09-24T06:04:00Z">
        <w:r>
          <w:t xml:space="preserve"> space type</w:t>
        </w:r>
      </w:ins>
    </w:p>
    <w:p w:rsidR="00CB2558" w:rsidRPr="006330FE" w:rsidRDefault="00CB2558">
      <w:pPr>
        <w:ind w:left="1440" w:firstLine="720"/>
        <w:rPr>
          <w:ins w:id="20" w:author="Samuel Dent" w:date="2015-09-24T06:05:00Z"/>
          <w:color w:val="FF0000"/>
        </w:rPr>
        <w:pPrChange w:id="21" w:author="Samuel Dent" w:date="2015-09-24T06:05:00Z">
          <w:pPr/>
        </w:pPrChange>
      </w:pPr>
      <w:ins w:id="22" w:author="Samuel Dent" w:date="2015-09-24T06:05:00Z">
        <w:r w:rsidRPr="006330FE">
          <w:rPr>
            <w:color w:val="FF0000"/>
          </w:rPr>
          <w:t>= 1.0 for Unconditioned Spaces</w:t>
        </w:r>
      </w:ins>
    </w:p>
    <w:p w:rsidR="00CB2558" w:rsidRDefault="00CB2558">
      <w:pPr>
        <w:ind w:left="720" w:firstLine="720"/>
        <w:rPr>
          <w:ins w:id="23" w:author="Samuel Dent" w:date="2015-09-24T06:05:00Z"/>
          <w:color w:val="FF0000"/>
        </w:rPr>
        <w:pPrChange w:id="24" w:author="Samuel Dent" w:date="2015-09-24T06:05:00Z">
          <w:pPr/>
        </w:pPrChange>
      </w:pPr>
      <w:ins w:id="25" w:author="Samuel Dent" w:date="2015-09-24T06:05:00Z">
        <w:r w:rsidRPr="006330FE">
          <w:rPr>
            <w:color w:val="FF0000"/>
          </w:rPr>
          <w:t xml:space="preserve">      </w:t>
        </w:r>
        <w:r>
          <w:rPr>
            <w:color w:val="FF0000"/>
          </w:rPr>
          <w:t xml:space="preserve">         </w:t>
        </w:r>
        <w:r w:rsidRPr="006330FE">
          <w:rPr>
            <w:color w:val="FF0000"/>
          </w:rPr>
          <w:t xml:space="preserve"> = 0.0 for Semi-Conditioned Spaces</w:t>
        </w:r>
        <w:r>
          <w:rPr>
            <w:rStyle w:val="FootnoteReference"/>
            <w:color w:val="FF0000"/>
          </w:rPr>
          <w:footnoteReference w:id="13"/>
        </w:r>
      </w:ins>
    </w:p>
    <w:p w:rsidR="00CB2558" w:rsidRDefault="00CB2558" w:rsidP="00CB2558">
      <w:pPr>
        <w:ind w:left="2160" w:hanging="1440"/>
        <w:rPr>
          <w:ins w:id="28" w:author="Samuel Dent" w:date="2015-09-24T06:04:00Z"/>
        </w:rPr>
      </w:pPr>
    </w:p>
    <w:p w:rsidR="00A71CFC" w:rsidRPr="000563D8" w:rsidRDefault="00A71CFC" w:rsidP="00A71CFC">
      <w:pPr>
        <w:spacing w:before="120" w:after="240"/>
        <w:ind w:left="720"/>
        <w:rPr>
          <w:rFonts w:cstheme="minorHAnsi"/>
          <w:noProof/>
        </w:rPr>
      </w:pPr>
      <w:r w:rsidRPr="000563D8">
        <w:rPr>
          <w:rFonts w:cstheme="minorHAnsi"/>
          <w:noProof/>
        </w:rPr>
        <w:t>1000</w:t>
      </w:r>
      <w:r w:rsidRPr="000563D8">
        <w:rPr>
          <w:rFonts w:cstheme="minorHAnsi"/>
          <w:noProof/>
        </w:rPr>
        <w:tab/>
      </w:r>
      <w:r w:rsidRPr="000563D8">
        <w:rPr>
          <w:rFonts w:cstheme="minorHAnsi"/>
          <w:noProof/>
        </w:rPr>
        <w:tab/>
        <w:t>= Converts Btu to kBtu</w:t>
      </w:r>
    </w:p>
    <w:p w:rsidR="00A71CFC" w:rsidRPr="000563D8" w:rsidRDefault="00A71CFC" w:rsidP="00A71CFC">
      <w:pPr>
        <w:spacing w:after="240"/>
        <w:ind w:left="720" w:hanging="1440"/>
        <w:rPr>
          <w:rFonts w:cstheme="minorHAnsi"/>
        </w:rPr>
      </w:pPr>
      <w:r w:rsidRPr="000563D8">
        <w:rPr>
          <w:rFonts w:cstheme="minorHAnsi"/>
        </w:rPr>
        <w:tab/>
      </w:r>
      <w:proofErr w:type="spellStart"/>
      <w:proofErr w:type="gramStart"/>
      <w:r w:rsidRPr="000563D8">
        <w:rPr>
          <w:rFonts w:cstheme="minorHAnsi"/>
        </w:rPr>
        <w:t>ηCool</w:t>
      </w:r>
      <w:proofErr w:type="spellEnd"/>
      <w:proofErr w:type="gramEnd"/>
      <w:r w:rsidRPr="000563D8">
        <w:rPr>
          <w:rFonts w:cstheme="minorHAnsi"/>
        </w:rPr>
        <w:tab/>
      </w:r>
      <w:r w:rsidRPr="000563D8">
        <w:rPr>
          <w:rFonts w:cstheme="minorHAnsi"/>
        </w:rPr>
        <w:tab/>
        <w:t>= Efficiency (SEER) of Air Conditioning equipment (</w:t>
      </w:r>
      <w:proofErr w:type="spellStart"/>
      <w:r w:rsidRPr="000563D8">
        <w:rPr>
          <w:rFonts w:cstheme="minorHAnsi"/>
        </w:rPr>
        <w:t>kBtu</w:t>
      </w:r>
      <w:proofErr w:type="spellEnd"/>
      <w:r w:rsidRPr="000563D8">
        <w:rPr>
          <w:rFonts w:cstheme="minorHAnsi"/>
        </w:rPr>
        <w:t>/kWh)</w:t>
      </w:r>
    </w:p>
    <w:p w:rsidR="00A71CFC" w:rsidRPr="000563D8" w:rsidRDefault="00A71CFC" w:rsidP="00A71CFC">
      <w:pPr>
        <w:spacing w:after="240"/>
        <w:ind w:left="720" w:firstLine="720"/>
        <w:rPr>
          <w:rFonts w:cstheme="minorHAnsi"/>
          <w:i/>
        </w:rPr>
      </w:pPr>
      <w:r w:rsidRPr="000563D8">
        <w:rPr>
          <w:rFonts w:cstheme="minorHAnsi"/>
        </w:rPr>
        <w:tab/>
      </w:r>
      <w:r w:rsidRPr="000563D8">
        <w:rPr>
          <w:rFonts w:cstheme="minorHAnsi"/>
          <w:noProof/>
        </w:rPr>
        <w:t>= Actual.</w:t>
      </w:r>
      <w:r w:rsidRPr="000563D8">
        <w:rPr>
          <w:rFonts w:cstheme="minorHAnsi"/>
        </w:rPr>
        <w:t xml:space="preserve"> If unknown assume the following</w:t>
      </w:r>
      <w:r w:rsidRPr="000563D8">
        <w:rPr>
          <w:rFonts w:ascii="Arial" w:eastAsiaTheme="minorEastAsia" w:hAnsi="Arial"/>
          <w:vertAlign w:val="superscript"/>
        </w:rPr>
        <w:footnoteReference w:id="14"/>
      </w:r>
      <w:r w:rsidRPr="000563D8">
        <w:rPr>
          <w:rFonts w:cstheme="minorHAnsi"/>
        </w:rPr>
        <w:t>:</w:t>
      </w:r>
    </w:p>
    <w:tbl>
      <w:tblPr>
        <w:tblStyle w:val="TableGrid6"/>
        <w:tblW w:w="4680" w:type="dxa"/>
        <w:jc w:val="center"/>
        <w:tblInd w:w="3078" w:type="dxa"/>
        <w:tblLook w:val="04A0" w:firstRow="1" w:lastRow="0" w:firstColumn="1" w:lastColumn="0" w:noHBand="0" w:noVBand="1"/>
      </w:tblPr>
      <w:tblGrid>
        <w:gridCol w:w="2790"/>
        <w:gridCol w:w="1890"/>
      </w:tblGrid>
      <w:tr w:rsidR="00A71CFC" w:rsidRPr="000563D8" w:rsidTr="006E29D5">
        <w:trPr>
          <w:tblHeade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71CFC" w:rsidRPr="000563D8" w:rsidRDefault="00A71CFC" w:rsidP="006E29D5">
            <w:pPr>
              <w:jc w:val="center"/>
              <w:rPr>
                <w:rFonts w:asciiTheme="minorHAnsi" w:hAnsiTheme="minorHAnsi"/>
                <w:b/>
                <w:color w:val="FFFFFF" w:themeColor="background1"/>
              </w:rPr>
            </w:pPr>
            <w:r w:rsidRPr="000563D8">
              <w:rPr>
                <w:rFonts w:asciiTheme="minorHAnsi" w:hAnsiTheme="minorHAnsi"/>
                <w:b/>
                <w:color w:val="FFFFFF" w:themeColor="background1"/>
              </w:rPr>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71CFC" w:rsidRPr="000563D8" w:rsidRDefault="00A71CFC" w:rsidP="006E29D5">
            <w:pPr>
              <w:jc w:val="center"/>
              <w:rPr>
                <w:rFonts w:asciiTheme="minorHAnsi" w:hAnsiTheme="minorHAnsi"/>
                <w:b/>
                <w:color w:val="FFFFFF" w:themeColor="background1"/>
              </w:rPr>
            </w:pPr>
            <w:r w:rsidRPr="000563D8">
              <w:rPr>
                <w:rFonts w:asciiTheme="minorHAnsi" w:hAnsiTheme="minorHAnsi"/>
                <w:b/>
                <w:color w:val="FFFFFF" w:themeColor="background1"/>
              </w:rPr>
              <w:t>SEER Estimate</w:t>
            </w:r>
          </w:p>
        </w:tc>
      </w:tr>
      <w:tr w:rsidR="00A71CFC" w:rsidRPr="000563D8" w:rsidTr="006E29D5">
        <w:trPr>
          <w:jc w:val="center"/>
        </w:trPr>
        <w:tc>
          <w:tcPr>
            <w:tcW w:w="2790"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jc w:val="center"/>
              <w:rPr>
                <w:rFonts w:asciiTheme="minorHAnsi" w:hAnsiTheme="minorHAnsi"/>
                <w:szCs w:val="22"/>
              </w:rPr>
            </w:pPr>
            <w:r w:rsidRPr="000563D8">
              <w:rPr>
                <w:rFonts w:asciiTheme="minorHAnsi" w:hAnsiTheme="minorHAnsi"/>
              </w:rPr>
              <w:t>10</w:t>
            </w:r>
          </w:p>
        </w:tc>
      </w:tr>
      <w:tr w:rsidR="00A71CFC" w:rsidRPr="000563D8" w:rsidTr="006E29D5">
        <w:trPr>
          <w:jc w:val="center"/>
        </w:trPr>
        <w:tc>
          <w:tcPr>
            <w:tcW w:w="2790"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sidDel="00C56DBE">
              <w:rPr>
                <w:rFonts w:asciiTheme="minorHAnsi" w:hAnsiTheme="minorHAnsi"/>
              </w:rPr>
              <w:t xml:space="preserve">After </w:t>
            </w:r>
            <w:r w:rsidRPr="000563D8">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jc w:val="center"/>
              <w:rPr>
                <w:rFonts w:asciiTheme="minorHAnsi" w:hAnsiTheme="minorHAnsi"/>
                <w:szCs w:val="22"/>
              </w:rPr>
            </w:pPr>
            <w:r w:rsidRPr="000563D8">
              <w:rPr>
                <w:rFonts w:asciiTheme="minorHAnsi" w:hAnsiTheme="minorHAnsi"/>
              </w:rPr>
              <w:t>13</w:t>
            </w:r>
          </w:p>
        </w:tc>
      </w:tr>
      <w:tr w:rsidR="00A71CFC" w:rsidRPr="000563D8" w:rsidTr="006E29D5">
        <w:trPr>
          <w:jc w:val="center"/>
        </w:trPr>
        <w:tc>
          <w:tcPr>
            <w:tcW w:w="2790"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rPr>
                <w:rFonts w:asciiTheme="minorHAnsi" w:hAnsiTheme="minorHAnsi"/>
              </w:rPr>
            </w:pPr>
            <w:r w:rsidRPr="000563D8">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jc w:val="center"/>
              <w:rPr>
                <w:rFonts w:asciiTheme="minorHAnsi" w:hAnsiTheme="minorHAnsi"/>
                <w:szCs w:val="22"/>
              </w:rPr>
            </w:pPr>
            <w:r w:rsidRPr="000563D8">
              <w:rPr>
                <w:rFonts w:asciiTheme="minorHAnsi" w:hAnsiTheme="minorHAnsi"/>
              </w:rPr>
              <w:t>13</w:t>
            </w:r>
          </w:p>
        </w:tc>
      </w:tr>
      <w:tr w:rsidR="00A71CFC" w:rsidRPr="000563D8" w:rsidTr="006E29D5">
        <w:trPr>
          <w:jc w:val="center"/>
        </w:trPr>
        <w:tc>
          <w:tcPr>
            <w:tcW w:w="2790"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rPr>
                <w:rFonts w:asciiTheme="minorHAnsi" w:hAnsiTheme="minorHAnsi"/>
              </w:rPr>
            </w:pPr>
            <w:r w:rsidRPr="000563D8">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jc w:val="center"/>
              <w:rPr>
                <w:rFonts w:asciiTheme="minorHAnsi" w:hAnsiTheme="minorHAnsi"/>
                <w:szCs w:val="22"/>
              </w:rPr>
            </w:pPr>
            <w:r w:rsidRPr="000563D8">
              <w:rPr>
                <w:rFonts w:asciiTheme="minorHAnsi" w:hAnsiTheme="minorHAnsi"/>
              </w:rPr>
              <w:t>14</w:t>
            </w:r>
          </w:p>
        </w:tc>
      </w:tr>
    </w:tbl>
    <w:p w:rsidR="00A71CFC" w:rsidRPr="000563D8" w:rsidRDefault="00A71CFC" w:rsidP="00A71CFC">
      <w:pPr>
        <w:spacing w:after="240"/>
        <w:ind w:left="1440" w:firstLine="720"/>
        <w:rPr>
          <w:rFonts w:cstheme="minorHAnsi"/>
          <w:noProof/>
        </w:rPr>
      </w:pPr>
    </w:p>
    <w:p w:rsidR="00A71CFC" w:rsidRPr="000563D8" w:rsidRDefault="00A71CFC" w:rsidP="00A71CFC">
      <w:pPr>
        <w:spacing w:after="240"/>
        <w:ind w:left="1440" w:hanging="720"/>
        <w:rPr>
          <w:rFonts w:cstheme="minorHAnsi"/>
        </w:rPr>
      </w:pPr>
      <w:proofErr w:type="spellStart"/>
      <w:r w:rsidRPr="000563D8">
        <w:rPr>
          <w:rFonts w:cstheme="minorHAnsi"/>
        </w:rPr>
        <w:t>ΔTherms</w:t>
      </w:r>
      <w:proofErr w:type="spellEnd"/>
      <w:r w:rsidRPr="000563D8">
        <w:rPr>
          <w:rFonts w:cstheme="minorHAnsi"/>
        </w:rPr>
        <w:t xml:space="preserve"> </w:t>
      </w:r>
      <w:r w:rsidRPr="000563D8">
        <w:rPr>
          <w:rFonts w:cstheme="minorHAnsi"/>
        </w:rPr>
        <w:tab/>
        <w:t>= Therm savings as calculated in Natural Gas Savings</w:t>
      </w:r>
    </w:p>
    <w:p w:rsidR="00A71CFC" w:rsidRPr="000563D8" w:rsidRDefault="00A71CFC" w:rsidP="00A71CFC">
      <w:pPr>
        <w:spacing w:after="240"/>
        <w:ind w:left="1440" w:hanging="720"/>
        <w:rPr>
          <w:rFonts w:cstheme="minorHAnsi"/>
          <w:noProof/>
        </w:rPr>
      </w:pPr>
      <w:r w:rsidRPr="000563D8">
        <w:rPr>
          <w:rFonts w:cstheme="minorHAnsi"/>
          <w:noProof/>
        </w:rPr>
        <w:t>F</w:t>
      </w:r>
      <w:r w:rsidRPr="000563D8">
        <w:rPr>
          <w:rFonts w:cstheme="minorHAnsi"/>
          <w:noProof/>
          <w:vertAlign w:val="subscript"/>
        </w:rPr>
        <w:t>e</w:t>
      </w:r>
      <w:r w:rsidRPr="000563D8">
        <w:rPr>
          <w:rFonts w:cstheme="minorHAnsi"/>
          <w:noProof/>
          <w:vertAlign w:val="subscript"/>
        </w:rPr>
        <w:tab/>
      </w:r>
      <w:r w:rsidRPr="000563D8">
        <w:rPr>
          <w:rFonts w:cstheme="minorHAnsi"/>
          <w:noProof/>
          <w:vertAlign w:val="subscript"/>
        </w:rPr>
        <w:tab/>
      </w:r>
      <w:r w:rsidRPr="000563D8">
        <w:rPr>
          <w:rFonts w:cstheme="minorHAnsi"/>
          <w:noProof/>
        </w:rPr>
        <w:t>= Furnace Fan energy consumption as a percentage of annual fuel consumption</w:t>
      </w:r>
    </w:p>
    <w:p w:rsidR="00A71CFC" w:rsidRPr="000563D8" w:rsidRDefault="00A71CFC" w:rsidP="00A71CFC">
      <w:pPr>
        <w:spacing w:after="240"/>
        <w:ind w:left="1440" w:hanging="720"/>
        <w:rPr>
          <w:rFonts w:cstheme="minorHAnsi"/>
          <w:noProof/>
        </w:rPr>
      </w:pPr>
      <w:r w:rsidRPr="000563D8">
        <w:rPr>
          <w:rFonts w:cstheme="minorHAnsi"/>
          <w:noProof/>
        </w:rPr>
        <w:tab/>
      </w:r>
      <w:r w:rsidRPr="000563D8">
        <w:rPr>
          <w:rFonts w:cstheme="minorHAnsi"/>
          <w:noProof/>
        </w:rPr>
        <w:tab/>
        <w:t>= 3.14%</w:t>
      </w:r>
      <w:r w:rsidRPr="000563D8">
        <w:rPr>
          <w:rFonts w:ascii="Arial" w:eastAsiaTheme="minorEastAsia" w:hAnsi="Arial"/>
          <w:noProof/>
          <w:vertAlign w:val="superscript"/>
        </w:rPr>
        <w:footnoteReference w:id="15"/>
      </w:r>
    </w:p>
    <w:p w:rsidR="00A71CFC" w:rsidRPr="000563D8" w:rsidRDefault="00A71CFC" w:rsidP="00A71CFC">
      <w:pPr>
        <w:spacing w:after="240"/>
        <w:ind w:left="1440" w:hanging="720"/>
        <w:rPr>
          <w:rFonts w:cstheme="minorHAnsi"/>
          <w:noProof/>
        </w:rPr>
      </w:pPr>
      <w:r w:rsidRPr="000563D8">
        <w:rPr>
          <w:rFonts w:cstheme="minorHAnsi"/>
          <w:noProof/>
        </w:rPr>
        <w:t>29.3</w:t>
      </w:r>
      <w:r w:rsidRPr="000563D8">
        <w:rPr>
          <w:rFonts w:cstheme="minorHAnsi"/>
          <w:noProof/>
        </w:rPr>
        <w:tab/>
      </w:r>
      <w:r w:rsidRPr="000563D8">
        <w:rPr>
          <w:rFonts w:cstheme="minorHAnsi"/>
          <w:noProof/>
        </w:rPr>
        <w:tab/>
        <w:t>= kWh per therm</w:t>
      </w:r>
    </w:p>
    <w:p w:rsidR="00A71CFC" w:rsidRPr="000563D8" w:rsidRDefault="00A71CFC" w:rsidP="00A71CFC">
      <w:pPr>
        <w:spacing w:after="240"/>
        <w:rPr>
          <w:rFonts w:cstheme="minorHAnsi"/>
          <w:noProof/>
        </w:rPr>
      </w:pPr>
      <w:r w:rsidRPr="000563D8">
        <w:rPr>
          <w:noProof/>
        </w:rPr>
        <mc:AlternateContent>
          <mc:Choice Requires="wps">
            <w:drawing>
              <wp:inline distT="0" distB="0" distL="0" distR="0" wp14:anchorId="2239E1C5" wp14:editId="2196FFA3">
                <wp:extent cx="5722620" cy="4944534"/>
                <wp:effectExtent l="0" t="0" r="11430" b="27940"/>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4944534"/>
                        </a:xfrm>
                        <a:prstGeom prst="rect">
                          <a:avLst/>
                        </a:prstGeom>
                        <a:solidFill>
                          <a:srgbClr val="FFFFFF"/>
                        </a:solidFill>
                        <a:ln w="9525">
                          <a:solidFill>
                            <a:srgbClr val="000000"/>
                          </a:solidFill>
                          <a:miter lim="800000"/>
                          <a:headEnd/>
                          <a:tailEnd/>
                        </a:ln>
                      </wps:spPr>
                      <wps:txbx>
                        <w:txbxContent>
                          <w:p w:rsidR="00A71CFC" w:rsidRDefault="00A71CFC" w:rsidP="00A71CFC">
                            <w:pPr>
                              <w:rPr>
                                <w:rFonts w:cstheme="minorHAnsi"/>
                              </w:rPr>
                            </w:pPr>
                            <w:r>
                              <w:rPr>
                                <w:rFonts w:cstheme="minorHAnsi"/>
                              </w:rPr>
                              <w:t>For example, duct sealing in</w:t>
                            </w:r>
                            <w:ins w:id="29" w:author="Samuel Dent" w:date="2015-09-24T06:07:00Z">
                              <w:r w:rsidR="00CB2558">
                                <w:rPr>
                                  <w:rFonts w:cstheme="minorHAnsi"/>
                                </w:rPr>
                                <w:t xml:space="preserve"> unconditioned space</w:t>
                              </w:r>
                            </w:ins>
                            <w:r>
                              <w:rPr>
                                <w:rFonts w:cstheme="minorHAnsi"/>
                              </w:rPr>
                              <w:t xml:space="preserve"> a single family house in Springfield with a 36,000 Btu/H, SEER 11 central air conditioning, an 80% AFUE, 105,000 Btu/H natural gas furnace and the following blower door test results:</w:t>
                            </w:r>
                          </w:p>
                          <w:p w:rsidR="00A71CFC" w:rsidRDefault="00A71CFC" w:rsidP="00A71CFC">
                            <w:pPr>
                              <w:ind w:firstLine="720"/>
                              <w:rPr>
                                <w:rFonts w:cstheme="minorHAnsi"/>
                              </w:rPr>
                            </w:pPr>
                            <w:r>
                              <w:rPr>
                                <w:rFonts w:cstheme="minorHAnsi"/>
                              </w:rPr>
                              <w:t xml:space="preserve">Before: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4800 CFM50 </w:t>
                            </w:r>
                          </w:p>
                          <w:p w:rsidR="00A71CFC" w:rsidRDefault="00A71CFC" w:rsidP="00A71CFC">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 CFM50</w:t>
                            </w:r>
                          </w:p>
                          <w:p w:rsidR="00A71CFC" w:rsidRDefault="00A71CFC" w:rsidP="00A71CFC">
                            <w:pPr>
                              <w:ind w:left="720" w:firstLine="720"/>
                              <w:rPr>
                                <w:rFonts w:cstheme="minorHAnsi"/>
                              </w:rPr>
                            </w:pPr>
                            <w:proofErr w:type="gramStart"/>
                            <w:r>
                              <w:rPr>
                                <w:rFonts w:cstheme="minorHAnsi"/>
                              </w:rPr>
                              <w:t xml:space="preserve">House to duct pressure of 45 </w:t>
                            </w:r>
                            <w:proofErr w:type="spellStart"/>
                            <w:r>
                              <w:rPr>
                                <w:rFonts w:cstheme="minorHAnsi"/>
                              </w:rPr>
                              <w:t>Pascals</w:t>
                            </w:r>
                            <w:proofErr w:type="spellEnd"/>
                            <w:r>
                              <w:rPr>
                                <w:rFonts w:cstheme="minorHAnsi"/>
                              </w:rPr>
                              <w:t>.</w:t>
                            </w:r>
                            <w:proofErr w:type="gramEnd"/>
                            <w:r>
                              <w:rPr>
                                <w:rFonts w:cstheme="minorHAnsi"/>
                              </w:rPr>
                              <w:t xml:space="preserve"> = 1.29 SCF (Energy Conservatory look up table)</w:t>
                            </w:r>
                          </w:p>
                          <w:p w:rsidR="00A71CFC" w:rsidRDefault="00A71CFC" w:rsidP="00A71CFC">
                            <w:pPr>
                              <w:ind w:firstLine="720"/>
                              <w:rPr>
                                <w:rFonts w:cstheme="minorHAnsi"/>
                              </w:rPr>
                            </w:pPr>
                            <w:r>
                              <w:rPr>
                                <w:rFonts w:cstheme="minorHAnsi"/>
                              </w:rPr>
                              <w:t xml:space="preserve">After: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4600 CFM50 </w:t>
                            </w:r>
                          </w:p>
                          <w:p w:rsidR="00A71CFC" w:rsidRDefault="00A71CFC" w:rsidP="00A71CFC">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 CFM50</w:t>
                            </w:r>
                          </w:p>
                          <w:p w:rsidR="00A71CFC" w:rsidRDefault="00A71CFC" w:rsidP="00A71CFC">
                            <w:pPr>
                              <w:ind w:left="720" w:firstLine="720"/>
                              <w:rPr>
                                <w:rFonts w:cstheme="minorHAnsi"/>
                              </w:rPr>
                            </w:pPr>
                            <w:r>
                              <w:rPr>
                                <w:rFonts w:cstheme="minorHAnsi"/>
                              </w:rPr>
                              <w:t xml:space="preserve">House to duct pressure of 43 </w:t>
                            </w:r>
                            <w:proofErr w:type="spellStart"/>
                            <w:r>
                              <w:rPr>
                                <w:rFonts w:cstheme="minorHAnsi"/>
                              </w:rPr>
                              <w:t>Pascals</w:t>
                            </w:r>
                            <w:proofErr w:type="spellEnd"/>
                            <w:r>
                              <w:rPr>
                                <w:rFonts w:cstheme="minorHAnsi"/>
                              </w:rPr>
                              <w:t xml:space="preserve"> = 1.39 SCF (Energy Conservatory look up table)</w:t>
                            </w:r>
                          </w:p>
                          <w:p w:rsidR="00A71CFC" w:rsidRDefault="00A71CFC" w:rsidP="00A71CFC">
                            <w:pPr>
                              <w:keepNext/>
                              <w:ind w:firstLine="720"/>
                              <w:rPr>
                                <w:rFonts w:cstheme="minorHAnsi"/>
                              </w:rPr>
                            </w:pPr>
                            <w:r>
                              <w:rPr>
                                <w:rFonts w:cstheme="minorHAnsi"/>
                              </w:rPr>
                              <w:t xml:space="preserve">Duct Leakage: </w:t>
                            </w:r>
                          </w:p>
                          <w:p w:rsidR="00A71CFC" w:rsidRDefault="00A71CFC" w:rsidP="00A71CFC">
                            <w:pPr>
                              <w:keepNext/>
                              <w:ind w:left="720" w:firstLine="720"/>
                              <w:rPr>
                                <w:rFonts w:cstheme="minorHAnsi"/>
                              </w:rPr>
                            </w:pPr>
                            <w:r>
                              <w:rPr>
                                <w:rFonts w:cstheme="minorHAnsi"/>
                              </w:rPr>
                              <w:t>CFM50</w:t>
                            </w:r>
                            <w:r>
                              <w:rPr>
                                <w:rFonts w:cstheme="minorHAnsi"/>
                                <w:vertAlign w:val="subscript"/>
                              </w:rPr>
                              <w:t>DL before</w:t>
                            </w:r>
                            <w:r>
                              <w:rPr>
                                <w:rFonts w:cstheme="minorHAnsi"/>
                              </w:rPr>
                              <w:t xml:space="preserve"> </w:t>
                            </w:r>
                            <w:r>
                              <w:rPr>
                                <w:rFonts w:cstheme="minorHAnsi"/>
                              </w:rPr>
                              <w:tab/>
                              <w:t>= (4800 – 4500) * 1.29</w:t>
                            </w:r>
                          </w:p>
                          <w:p w:rsidR="00A71CFC" w:rsidRDefault="00A71CFC" w:rsidP="00A71CFC">
                            <w:pPr>
                              <w:keepNext/>
                              <w:ind w:firstLine="720"/>
                              <w:rPr>
                                <w:rFonts w:cstheme="minorHAnsi"/>
                              </w:rPr>
                            </w:pPr>
                            <w:r>
                              <w:rPr>
                                <w:rFonts w:cstheme="minorHAnsi"/>
                              </w:rPr>
                              <w:tab/>
                            </w:r>
                            <w:r>
                              <w:rPr>
                                <w:rFonts w:cstheme="minorHAnsi"/>
                              </w:rPr>
                              <w:tab/>
                            </w:r>
                            <w:r>
                              <w:rPr>
                                <w:rFonts w:cstheme="minorHAnsi"/>
                              </w:rPr>
                              <w:tab/>
                              <w:t>= 387 CFM</w:t>
                            </w:r>
                          </w:p>
                          <w:p w:rsidR="00A71CFC" w:rsidRDefault="00A71CFC" w:rsidP="00A71CFC">
                            <w:pPr>
                              <w:keepNext/>
                              <w:ind w:left="720" w:firstLine="720"/>
                              <w:rPr>
                                <w:rFonts w:cstheme="minorHAnsi"/>
                              </w:rPr>
                            </w:pPr>
                            <w:r>
                              <w:rPr>
                                <w:rFonts w:cstheme="minorHAnsi"/>
                              </w:rPr>
                              <w:t>CFM50</w:t>
                            </w:r>
                            <w:r>
                              <w:rPr>
                                <w:rFonts w:cstheme="minorHAnsi"/>
                                <w:vertAlign w:val="subscript"/>
                              </w:rPr>
                              <w:t>DL after</w:t>
                            </w:r>
                            <w:r>
                              <w:rPr>
                                <w:rFonts w:cstheme="minorHAnsi"/>
                              </w:rPr>
                              <w:t xml:space="preserve"> </w:t>
                            </w:r>
                            <w:r>
                              <w:rPr>
                                <w:rFonts w:cstheme="minorHAnsi"/>
                              </w:rPr>
                              <w:tab/>
                              <w:t>= (4600 – 4500) * 1.39</w:t>
                            </w:r>
                          </w:p>
                          <w:p w:rsidR="00A71CFC" w:rsidRDefault="00A71CFC" w:rsidP="00A71CFC">
                            <w:pPr>
                              <w:keepNext/>
                              <w:ind w:firstLine="720"/>
                              <w:rPr>
                                <w:rFonts w:cstheme="minorHAnsi"/>
                              </w:rPr>
                            </w:pPr>
                            <w:r>
                              <w:rPr>
                                <w:rFonts w:cstheme="minorHAnsi"/>
                              </w:rPr>
                              <w:tab/>
                            </w:r>
                            <w:r>
                              <w:rPr>
                                <w:rFonts w:cstheme="minorHAnsi"/>
                              </w:rPr>
                              <w:tab/>
                            </w:r>
                            <w:r>
                              <w:rPr>
                                <w:rFonts w:cstheme="minorHAnsi"/>
                              </w:rPr>
                              <w:tab/>
                              <w:t>= 139 CFM</w:t>
                            </w:r>
                          </w:p>
                          <w:p w:rsidR="00A71CFC" w:rsidRDefault="00A71CFC" w:rsidP="00A71CFC">
                            <w:pPr>
                              <w:keepNext/>
                              <w:ind w:firstLine="720"/>
                              <w:rPr>
                                <w:rFonts w:cstheme="minorHAnsi"/>
                              </w:rPr>
                            </w:pPr>
                            <w:r>
                              <w:rPr>
                                <w:rFonts w:cstheme="minorHAnsi"/>
                              </w:rPr>
                              <w:t xml:space="preserve">Duct Leakage reduction at CFM25: </w:t>
                            </w:r>
                          </w:p>
                          <w:p w:rsidR="00A71CFC" w:rsidRDefault="00A71CFC" w:rsidP="00A71CFC">
                            <w:pPr>
                              <w:ind w:left="3600" w:hanging="2070"/>
                              <w:rPr>
                                <w:rFonts w:cstheme="minorHAnsi"/>
                              </w:rPr>
                            </w:pPr>
                            <w:r>
                              <w:rPr>
                                <w:rFonts w:cstheme="minorHAnsi"/>
                              </w:rPr>
                              <w:t>∆CFM25</w:t>
                            </w:r>
                            <w:r>
                              <w:rPr>
                                <w:rFonts w:cstheme="minorHAnsi"/>
                                <w:vertAlign w:val="subscript"/>
                              </w:rPr>
                              <w:t>DL</w:t>
                            </w:r>
                            <w:r>
                              <w:rPr>
                                <w:rFonts w:cstheme="minorHAnsi"/>
                                <w:vertAlign w:val="subscript"/>
                              </w:rPr>
                              <w:tab/>
                            </w:r>
                            <w:r>
                              <w:rPr>
                                <w:rFonts w:cstheme="minorHAnsi"/>
                              </w:rPr>
                              <w:t>= (387 – 139) * 0.64 * (0.5 + 0.25)</w:t>
                            </w:r>
                          </w:p>
                          <w:p w:rsidR="00A71CFC" w:rsidRDefault="00A71CFC" w:rsidP="00A71CFC">
                            <w:pPr>
                              <w:ind w:left="3600" w:hanging="2070"/>
                              <w:rPr>
                                <w:rFonts w:cstheme="minorHAnsi"/>
                              </w:rPr>
                            </w:pPr>
                            <w:r>
                              <w:rPr>
                                <w:rFonts w:cstheme="minorHAnsi"/>
                              </w:rPr>
                              <w:tab/>
                              <w:t>= 119 CFM25</w:t>
                            </w:r>
                            <w:r>
                              <w:rPr>
                                <w:rFonts w:cstheme="minorHAnsi"/>
                              </w:rPr>
                              <w:tab/>
                            </w:r>
                          </w:p>
                          <w:p w:rsidR="00A71CFC" w:rsidRDefault="00A71CFC" w:rsidP="00A71CFC">
                            <w:pPr>
                              <w:keepNext/>
                              <w:ind w:firstLine="720"/>
                              <w:rPr>
                                <w:rFonts w:cstheme="minorHAnsi"/>
                              </w:rPr>
                            </w:pPr>
                            <w:r>
                              <w:rPr>
                                <w:rFonts w:cstheme="minorHAnsi"/>
                              </w:rPr>
                              <w:t>Energy Savings:</w:t>
                            </w:r>
                          </w:p>
                          <w:p w:rsidR="00A71CFC" w:rsidRDefault="00A71CFC" w:rsidP="00A71CFC">
                            <w:pPr>
                              <w:keepNext/>
                              <w:ind w:left="2880" w:hanging="1440"/>
                              <w:rPr>
                                <w:rFonts w:cstheme="minorHAnsi"/>
                              </w:rPr>
                            </w:pPr>
                            <w:r>
                              <w:rPr>
                                <w:rFonts w:cstheme="minorHAnsi"/>
                                <w:noProof/>
                              </w:rPr>
                              <w:t>Δ</w:t>
                            </w:r>
                            <w:proofErr w:type="spellStart"/>
                            <w:r>
                              <w:rPr>
                                <w:rFonts w:cstheme="minorHAnsi"/>
                              </w:rPr>
                              <w:t>kWh</w:t>
                            </w:r>
                            <w:r>
                              <w:rPr>
                                <w:rFonts w:cstheme="minorHAnsi"/>
                                <w:vertAlign w:val="subscript"/>
                              </w:rPr>
                              <w:t>cooling</w:t>
                            </w:r>
                            <w:proofErr w:type="spellEnd"/>
                            <w:r>
                              <w:rPr>
                                <w:rFonts w:cstheme="minorHAnsi"/>
                              </w:rPr>
                              <w:tab/>
                              <w:t>= [((119 / ((36,000/12,000) * 400)) * 730 * 36,000</w:t>
                            </w:r>
                            <w:ins w:id="30" w:author="Samuel Dent" w:date="2015-09-24T06:07:00Z">
                              <w:r w:rsidR="00CB2558">
                                <w:rPr>
                                  <w:rFonts w:cstheme="minorHAnsi"/>
                                </w:rPr>
                                <w:t xml:space="preserve"> * 1</w:t>
                              </w:r>
                            </w:ins>
                            <w:r>
                              <w:rPr>
                                <w:rFonts w:cstheme="minorHAnsi"/>
                              </w:rPr>
                              <w:t>) / 1000 / 11] + (212 * 0.0314 * 29.3)</w:t>
                            </w:r>
                          </w:p>
                          <w:p w:rsidR="00A71CFC" w:rsidRDefault="00A71CFC" w:rsidP="00A71CFC">
                            <w:pPr>
                              <w:rPr>
                                <w:rFonts w:cstheme="minorHAnsi"/>
                              </w:rPr>
                            </w:pPr>
                            <w:r>
                              <w:rPr>
                                <w:rFonts w:cstheme="minorHAnsi"/>
                              </w:rPr>
                              <w:tab/>
                            </w:r>
                            <w:r>
                              <w:rPr>
                                <w:rFonts w:cstheme="minorHAnsi"/>
                              </w:rPr>
                              <w:tab/>
                            </w:r>
                            <w:r>
                              <w:rPr>
                                <w:rFonts w:cstheme="minorHAnsi"/>
                              </w:rPr>
                              <w:tab/>
                            </w:r>
                            <w:r>
                              <w:rPr>
                                <w:rFonts w:cstheme="minorHAnsi"/>
                              </w:rPr>
                              <w:tab/>
                              <w:t xml:space="preserve">= 237 + 195 </w:t>
                            </w:r>
                          </w:p>
                          <w:p w:rsidR="00A71CFC" w:rsidRDefault="00A71CFC" w:rsidP="00A71CFC">
                            <w:pPr>
                              <w:ind w:left="2160" w:firstLine="720"/>
                              <w:rPr>
                                <w:rFonts w:cstheme="minorHAnsi"/>
                              </w:rPr>
                            </w:pPr>
                            <w:r>
                              <w:rPr>
                                <w:rFonts w:cstheme="minorHAnsi"/>
                              </w:rPr>
                              <w:t>= 432 kWh</w:t>
                            </w:r>
                          </w:p>
                          <w:p w:rsidR="00A71CFC" w:rsidRDefault="00A71CFC" w:rsidP="00A71CFC">
                            <w:pPr>
                              <w:ind w:left="720" w:firstLine="720"/>
                              <w:rPr>
                                <w:rFonts w:cstheme="minorHAnsi"/>
                              </w:rPr>
                            </w:pPr>
                          </w:p>
                          <w:p w:rsidR="00A71CFC" w:rsidRDefault="00A71CFC" w:rsidP="00A71CF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0" o:spid="_x0000_s1026" type="#_x0000_t202" style="width:450.6pt;height:38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">
                <v:textbox>
                  <w:txbxContent>
                    <w:p w:rsidR="00A71CFC" w:rsidRDefault="00A71CFC" w:rsidP="00A71CFC">
                      <w:pPr>
                        <w:rPr>
                          <w:rFonts w:cstheme="minorHAnsi"/>
                        </w:rPr>
                      </w:pPr>
                      <w:r>
                        <w:rPr>
                          <w:rFonts w:cstheme="minorHAnsi"/>
                        </w:rPr>
                        <w:t>For example, duct sealing in</w:t>
                      </w:r>
                      <w:ins w:id="32" w:author="Samuel Dent" w:date="2015-09-24T06:07:00Z">
                        <w:r w:rsidR="00CB2558">
                          <w:rPr>
                            <w:rFonts w:cstheme="minorHAnsi"/>
                          </w:rPr>
                          <w:t xml:space="preserve"> unconditioned space</w:t>
                        </w:r>
                      </w:ins>
                      <w:r>
                        <w:rPr>
                          <w:rFonts w:cstheme="minorHAnsi"/>
                        </w:rPr>
                        <w:t xml:space="preserve"> a single family house in Springfield with a 36,000 Btu/H, SEER 11 central air conditioning, an 80% AFUE, 105,000 Btu/H natural gas furnace and the following blower door test results:</w:t>
                      </w:r>
                    </w:p>
                    <w:p w:rsidR="00A71CFC" w:rsidRDefault="00A71CFC" w:rsidP="00A71CFC">
                      <w:pPr>
                        <w:ind w:firstLine="720"/>
                        <w:rPr>
                          <w:rFonts w:cstheme="minorHAnsi"/>
                        </w:rPr>
                      </w:pPr>
                      <w:r>
                        <w:rPr>
                          <w:rFonts w:cstheme="minorHAnsi"/>
                        </w:rPr>
                        <w:t xml:space="preserve">Before: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4800 CFM50 </w:t>
                      </w:r>
                    </w:p>
                    <w:p w:rsidR="00A71CFC" w:rsidRDefault="00A71CFC" w:rsidP="00A71CFC">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 CFM50</w:t>
                      </w:r>
                    </w:p>
                    <w:p w:rsidR="00A71CFC" w:rsidRDefault="00A71CFC" w:rsidP="00A71CFC">
                      <w:pPr>
                        <w:ind w:left="720" w:firstLine="720"/>
                        <w:rPr>
                          <w:rFonts w:cstheme="minorHAnsi"/>
                        </w:rPr>
                      </w:pPr>
                      <w:proofErr w:type="gramStart"/>
                      <w:r>
                        <w:rPr>
                          <w:rFonts w:cstheme="minorHAnsi"/>
                        </w:rPr>
                        <w:t xml:space="preserve">House to duct pressure of 45 </w:t>
                      </w:r>
                      <w:proofErr w:type="spellStart"/>
                      <w:r>
                        <w:rPr>
                          <w:rFonts w:cstheme="minorHAnsi"/>
                        </w:rPr>
                        <w:t>Pascals</w:t>
                      </w:r>
                      <w:proofErr w:type="spellEnd"/>
                      <w:r>
                        <w:rPr>
                          <w:rFonts w:cstheme="minorHAnsi"/>
                        </w:rPr>
                        <w:t>.</w:t>
                      </w:r>
                      <w:proofErr w:type="gramEnd"/>
                      <w:r>
                        <w:rPr>
                          <w:rFonts w:cstheme="minorHAnsi"/>
                        </w:rPr>
                        <w:t xml:space="preserve"> = 1.29 SCF (Energy Conservatory look up table)</w:t>
                      </w:r>
                    </w:p>
                    <w:p w:rsidR="00A71CFC" w:rsidRDefault="00A71CFC" w:rsidP="00A71CFC">
                      <w:pPr>
                        <w:ind w:firstLine="720"/>
                        <w:rPr>
                          <w:rFonts w:cstheme="minorHAnsi"/>
                        </w:rPr>
                      </w:pPr>
                      <w:r>
                        <w:rPr>
                          <w:rFonts w:cstheme="minorHAnsi"/>
                        </w:rPr>
                        <w:t xml:space="preserve">After: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4600 CFM50 </w:t>
                      </w:r>
                    </w:p>
                    <w:p w:rsidR="00A71CFC" w:rsidRDefault="00A71CFC" w:rsidP="00A71CFC">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 CFM50</w:t>
                      </w:r>
                    </w:p>
                    <w:p w:rsidR="00A71CFC" w:rsidRDefault="00A71CFC" w:rsidP="00A71CFC">
                      <w:pPr>
                        <w:ind w:left="720" w:firstLine="720"/>
                        <w:rPr>
                          <w:rFonts w:cstheme="minorHAnsi"/>
                        </w:rPr>
                      </w:pPr>
                      <w:r>
                        <w:rPr>
                          <w:rFonts w:cstheme="minorHAnsi"/>
                        </w:rPr>
                        <w:t xml:space="preserve">House to duct pressure of 43 </w:t>
                      </w:r>
                      <w:proofErr w:type="spellStart"/>
                      <w:r>
                        <w:rPr>
                          <w:rFonts w:cstheme="minorHAnsi"/>
                        </w:rPr>
                        <w:t>Pascals</w:t>
                      </w:r>
                      <w:proofErr w:type="spellEnd"/>
                      <w:r>
                        <w:rPr>
                          <w:rFonts w:cstheme="minorHAnsi"/>
                        </w:rPr>
                        <w:t xml:space="preserve"> = 1.39 SCF (Energy Conservatory look up table)</w:t>
                      </w:r>
                    </w:p>
                    <w:p w:rsidR="00A71CFC" w:rsidRDefault="00A71CFC" w:rsidP="00A71CFC">
                      <w:pPr>
                        <w:keepNext/>
                        <w:ind w:firstLine="720"/>
                        <w:rPr>
                          <w:rFonts w:cstheme="minorHAnsi"/>
                        </w:rPr>
                      </w:pPr>
                      <w:r>
                        <w:rPr>
                          <w:rFonts w:cstheme="minorHAnsi"/>
                        </w:rPr>
                        <w:t xml:space="preserve">Duct Leakage: </w:t>
                      </w:r>
                    </w:p>
                    <w:p w:rsidR="00A71CFC" w:rsidRDefault="00A71CFC" w:rsidP="00A71CFC">
                      <w:pPr>
                        <w:keepNext/>
                        <w:ind w:left="720" w:firstLine="720"/>
                        <w:rPr>
                          <w:rFonts w:cstheme="minorHAnsi"/>
                        </w:rPr>
                      </w:pPr>
                      <w:r>
                        <w:rPr>
                          <w:rFonts w:cstheme="minorHAnsi"/>
                        </w:rPr>
                        <w:t>CFM50</w:t>
                      </w:r>
                      <w:r>
                        <w:rPr>
                          <w:rFonts w:cstheme="minorHAnsi"/>
                          <w:vertAlign w:val="subscript"/>
                        </w:rPr>
                        <w:t>DL before</w:t>
                      </w:r>
                      <w:r>
                        <w:rPr>
                          <w:rFonts w:cstheme="minorHAnsi"/>
                        </w:rPr>
                        <w:t xml:space="preserve"> </w:t>
                      </w:r>
                      <w:r>
                        <w:rPr>
                          <w:rFonts w:cstheme="minorHAnsi"/>
                        </w:rPr>
                        <w:tab/>
                        <w:t>= (4800 – 4500) * 1.29</w:t>
                      </w:r>
                    </w:p>
                    <w:p w:rsidR="00A71CFC" w:rsidRDefault="00A71CFC" w:rsidP="00A71CFC">
                      <w:pPr>
                        <w:keepNext/>
                        <w:ind w:firstLine="720"/>
                        <w:rPr>
                          <w:rFonts w:cstheme="minorHAnsi"/>
                        </w:rPr>
                      </w:pPr>
                      <w:r>
                        <w:rPr>
                          <w:rFonts w:cstheme="minorHAnsi"/>
                        </w:rPr>
                        <w:tab/>
                      </w:r>
                      <w:r>
                        <w:rPr>
                          <w:rFonts w:cstheme="minorHAnsi"/>
                        </w:rPr>
                        <w:tab/>
                      </w:r>
                      <w:r>
                        <w:rPr>
                          <w:rFonts w:cstheme="minorHAnsi"/>
                        </w:rPr>
                        <w:tab/>
                        <w:t>= 387 CFM</w:t>
                      </w:r>
                    </w:p>
                    <w:p w:rsidR="00A71CFC" w:rsidRDefault="00A71CFC" w:rsidP="00A71CFC">
                      <w:pPr>
                        <w:keepNext/>
                        <w:ind w:left="720" w:firstLine="720"/>
                        <w:rPr>
                          <w:rFonts w:cstheme="minorHAnsi"/>
                        </w:rPr>
                      </w:pPr>
                      <w:r>
                        <w:rPr>
                          <w:rFonts w:cstheme="minorHAnsi"/>
                        </w:rPr>
                        <w:t>CFM50</w:t>
                      </w:r>
                      <w:r>
                        <w:rPr>
                          <w:rFonts w:cstheme="minorHAnsi"/>
                          <w:vertAlign w:val="subscript"/>
                        </w:rPr>
                        <w:t>DL after</w:t>
                      </w:r>
                      <w:r>
                        <w:rPr>
                          <w:rFonts w:cstheme="minorHAnsi"/>
                        </w:rPr>
                        <w:t xml:space="preserve"> </w:t>
                      </w:r>
                      <w:r>
                        <w:rPr>
                          <w:rFonts w:cstheme="minorHAnsi"/>
                        </w:rPr>
                        <w:tab/>
                        <w:t>= (4600 – 4500) * 1.39</w:t>
                      </w:r>
                    </w:p>
                    <w:p w:rsidR="00A71CFC" w:rsidRDefault="00A71CFC" w:rsidP="00A71CFC">
                      <w:pPr>
                        <w:keepNext/>
                        <w:ind w:firstLine="720"/>
                        <w:rPr>
                          <w:rFonts w:cstheme="minorHAnsi"/>
                        </w:rPr>
                      </w:pPr>
                      <w:r>
                        <w:rPr>
                          <w:rFonts w:cstheme="minorHAnsi"/>
                        </w:rPr>
                        <w:tab/>
                      </w:r>
                      <w:r>
                        <w:rPr>
                          <w:rFonts w:cstheme="minorHAnsi"/>
                        </w:rPr>
                        <w:tab/>
                      </w:r>
                      <w:r>
                        <w:rPr>
                          <w:rFonts w:cstheme="minorHAnsi"/>
                        </w:rPr>
                        <w:tab/>
                        <w:t>= 139 CFM</w:t>
                      </w:r>
                    </w:p>
                    <w:p w:rsidR="00A71CFC" w:rsidRDefault="00A71CFC" w:rsidP="00A71CFC">
                      <w:pPr>
                        <w:keepNext/>
                        <w:ind w:firstLine="720"/>
                        <w:rPr>
                          <w:rFonts w:cstheme="minorHAnsi"/>
                        </w:rPr>
                      </w:pPr>
                      <w:r>
                        <w:rPr>
                          <w:rFonts w:cstheme="minorHAnsi"/>
                        </w:rPr>
                        <w:t xml:space="preserve">Duct Leakage reduction at CFM25: </w:t>
                      </w:r>
                    </w:p>
                    <w:p w:rsidR="00A71CFC" w:rsidRDefault="00A71CFC" w:rsidP="00A71CFC">
                      <w:pPr>
                        <w:ind w:left="3600" w:hanging="2070"/>
                        <w:rPr>
                          <w:rFonts w:cstheme="minorHAnsi"/>
                        </w:rPr>
                      </w:pPr>
                      <w:r>
                        <w:rPr>
                          <w:rFonts w:cstheme="minorHAnsi"/>
                        </w:rPr>
                        <w:t>∆CFM25</w:t>
                      </w:r>
                      <w:r>
                        <w:rPr>
                          <w:rFonts w:cstheme="minorHAnsi"/>
                          <w:vertAlign w:val="subscript"/>
                        </w:rPr>
                        <w:t>DL</w:t>
                      </w:r>
                      <w:r>
                        <w:rPr>
                          <w:rFonts w:cstheme="minorHAnsi"/>
                          <w:vertAlign w:val="subscript"/>
                        </w:rPr>
                        <w:tab/>
                      </w:r>
                      <w:r>
                        <w:rPr>
                          <w:rFonts w:cstheme="minorHAnsi"/>
                        </w:rPr>
                        <w:t>= (387 – 139) * 0.64 * (0.5 + 0.25)</w:t>
                      </w:r>
                    </w:p>
                    <w:p w:rsidR="00A71CFC" w:rsidRDefault="00A71CFC" w:rsidP="00A71CFC">
                      <w:pPr>
                        <w:ind w:left="3600" w:hanging="2070"/>
                        <w:rPr>
                          <w:rFonts w:cstheme="minorHAnsi"/>
                        </w:rPr>
                      </w:pPr>
                      <w:r>
                        <w:rPr>
                          <w:rFonts w:cstheme="minorHAnsi"/>
                        </w:rPr>
                        <w:tab/>
                        <w:t>= 119 CFM25</w:t>
                      </w:r>
                      <w:r>
                        <w:rPr>
                          <w:rFonts w:cstheme="minorHAnsi"/>
                        </w:rPr>
                        <w:tab/>
                      </w:r>
                    </w:p>
                    <w:p w:rsidR="00A71CFC" w:rsidRDefault="00A71CFC" w:rsidP="00A71CFC">
                      <w:pPr>
                        <w:keepNext/>
                        <w:ind w:firstLine="720"/>
                        <w:rPr>
                          <w:rFonts w:cstheme="minorHAnsi"/>
                        </w:rPr>
                      </w:pPr>
                      <w:r>
                        <w:rPr>
                          <w:rFonts w:cstheme="minorHAnsi"/>
                        </w:rPr>
                        <w:t>Energy Savings:</w:t>
                      </w:r>
                    </w:p>
                    <w:p w:rsidR="00A71CFC" w:rsidRDefault="00A71CFC" w:rsidP="00A71CFC">
                      <w:pPr>
                        <w:keepNext/>
                        <w:ind w:left="2880" w:hanging="1440"/>
                        <w:rPr>
                          <w:rFonts w:cstheme="minorHAnsi"/>
                        </w:rPr>
                      </w:pPr>
                      <w:r>
                        <w:rPr>
                          <w:rFonts w:cstheme="minorHAnsi"/>
                          <w:noProof/>
                        </w:rPr>
                        <w:t>Δ</w:t>
                      </w:r>
                      <w:proofErr w:type="spellStart"/>
                      <w:r>
                        <w:rPr>
                          <w:rFonts w:cstheme="minorHAnsi"/>
                        </w:rPr>
                        <w:t>kWh</w:t>
                      </w:r>
                      <w:r>
                        <w:rPr>
                          <w:rFonts w:cstheme="minorHAnsi"/>
                          <w:vertAlign w:val="subscript"/>
                        </w:rPr>
                        <w:t>cooling</w:t>
                      </w:r>
                      <w:proofErr w:type="spellEnd"/>
                      <w:r>
                        <w:rPr>
                          <w:rFonts w:cstheme="minorHAnsi"/>
                        </w:rPr>
                        <w:tab/>
                        <w:t>= [((119 / ((36,000/12,000) * 400)) * 730 * 36,000</w:t>
                      </w:r>
                      <w:ins w:id="33" w:author="Samuel Dent" w:date="2015-09-24T06:07:00Z">
                        <w:r w:rsidR="00CB2558">
                          <w:rPr>
                            <w:rFonts w:cstheme="minorHAnsi"/>
                          </w:rPr>
                          <w:t xml:space="preserve"> * 1</w:t>
                        </w:r>
                      </w:ins>
                      <w:r>
                        <w:rPr>
                          <w:rFonts w:cstheme="minorHAnsi"/>
                        </w:rPr>
                        <w:t>) / 1000 / 11] + (212 * 0.0314 * 29.3)</w:t>
                      </w:r>
                    </w:p>
                    <w:p w:rsidR="00A71CFC" w:rsidRDefault="00A71CFC" w:rsidP="00A71CFC">
                      <w:pPr>
                        <w:rPr>
                          <w:rFonts w:cstheme="minorHAnsi"/>
                        </w:rPr>
                      </w:pPr>
                      <w:r>
                        <w:rPr>
                          <w:rFonts w:cstheme="minorHAnsi"/>
                        </w:rPr>
                        <w:tab/>
                      </w:r>
                      <w:r>
                        <w:rPr>
                          <w:rFonts w:cstheme="minorHAnsi"/>
                        </w:rPr>
                        <w:tab/>
                      </w:r>
                      <w:r>
                        <w:rPr>
                          <w:rFonts w:cstheme="minorHAnsi"/>
                        </w:rPr>
                        <w:tab/>
                      </w:r>
                      <w:r>
                        <w:rPr>
                          <w:rFonts w:cstheme="minorHAnsi"/>
                        </w:rPr>
                        <w:tab/>
                        <w:t xml:space="preserve">= 237 + 195 </w:t>
                      </w:r>
                    </w:p>
                    <w:p w:rsidR="00A71CFC" w:rsidRDefault="00A71CFC" w:rsidP="00A71CFC">
                      <w:pPr>
                        <w:ind w:left="2160" w:firstLine="720"/>
                        <w:rPr>
                          <w:rFonts w:cstheme="minorHAnsi"/>
                        </w:rPr>
                      </w:pPr>
                      <w:r>
                        <w:rPr>
                          <w:rFonts w:cstheme="minorHAnsi"/>
                        </w:rPr>
                        <w:t>= 432 kWh</w:t>
                      </w:r>
                    </w:p>
                    <w:p w:rsidR="00A71CFC" w:rsidRDefault="00A71CFC" w:rsidP="00A71CFC">
                      <w:pPr>
                        <w:ind w:left="720" w:firstLine="720"/>
                        <w:rPr>
                          <w:rFonts w:cstheme="minorHAnsi"/>
                        </w:rPr>
                      </w:pPr>
                    </w:p>
                    <w:p w:rsidR="00A71CFC" w:rsidRDefault="00A71CFC" w:rsidP="00A71CFC"/>
                  </w:txbxContent>
                </v:textbox>
                <w10:anchorlock/>
              </v:shape>
            </w:pict>
          </mc:Fallback>
        </mc:AlternateContent>
      </w:r>
    </w:p>
    <w:p w:rsidR="00A71CFC" w:rsidRDefault="00A71CFC" w:rsidP="00A71CFC">
      <w:pPr>
        <w:spacing w:after="240"/>
        <w:rPr>
          <w:ins w:id="31" w:author="Samuel Dent" w:date="2015-09-24T06:08:00Z"/>
          <w:rFonts w:cstheme="minorHAnsi"/>
          <w:u w:val="single"/>
        </w:rPr>
      </w:pPr>
    </w:p>
    <w:p w:rsidR="00CB2558" w:rsidRDefault="00CB2558" w:rsidP="00A71CFC">
      <w:pPr>
        <w:spacing w:after="240"/>
        <w:rPr>
          <w:ins w:id="32" w:author="Samuel Dent" w:date="2015-09-24T06:08:00Z"/>
          <w:rFonts w:cstheme="minorHAnsi"/>
          <w:u w:val="single"/>
        </w:rPr>
      </w:pPr>
    </w:p>
    <w:p w:rsidR="00CB2558" w:rsidRPr="000563D8" w:rsidRDefault="00CB2558" w:rsidP="00A71CFC">
      <w:pPr>
        <w:spacing w:after="240"/>
        <w:rPr>
          <w:rFonts w:cstheme="minorHAnsi"/>
          <w:u w:val="single"/>
        </w:rPr>
      </w:pPr>
    </w:p>
    <w:p w:rsidR="00A71CFC" w:rsidRPr="000563D8" w:rsidRDefault="00A71CFC" w:rsidP="00A71CFC">
      <w:pPr>
        <w:spacing w:after="240"/>
        <w:rPr>
          <w:rFonts w:cstheme="minorHAnsi"/>
          <w:u w:val="single"/>
        </w:rPr>
      </w:pPr>
      <w:r w:rsidRPr="000563D8">
        <w:rPr>
          <w:rFonts w:cstheme="minorHAnsi"/>
          <w:u w:val="single"/>
        </w:rPr>
        <w:lastRenderedPageBreak/>
        <w:t>Heating savings for homes with electric heat (Heat Pump):</w:t>
      </w:r>
    </w:p>
    <w:p w:rsidR="00A71CFC" w:rsidRPr="000563D8" w:rsidRDefault="00A71CFC" w:rsidP="00A71CFC">
      <w:pPr>
        <w:keepNext/>
        <w:spacing w:after="240"/>
        <w:ind w:left="2160" w:hanging="1440"/>
        <w:rPr>
          <w:rFonts w:cstheme="minorHAnsi"/>
          <w:noProof/>
        </w:rPr>
      </w:pPr>
      <w:r w:rsidRPr="000563D8">
        <w:rPr>
          <w:rFonts w:cstheme="minorHAnsi"/>
          <w:noProof/>
        </w:rPr>
        <w:t>Δ</w:t>
      </w:r>
      <w:proofErr w:type="spellStart"/>
      <w:r w:rsidRPr="000563D8">
        <w:rPr>
          <w:rFonts w:cstheme="minorHAnsi"/>
        </w:rPr>
        <w:t>kWh</w:t>
      </w:r>
      <w:r w:rsidRPr="000563D8">
        <w:rPr>
          <w:rFonts w:cstheme="minorHAnsi"/>
          <w:vertAlign w:val="subscript"/>
        </w:rPr>
        <w:t>heating</w:t>
      </w:r>
      <w:proofErr w:type="spellEnd"/>
      <w:r w:rsidRPr="000563D8">
        <w:rPr>
          <w:rFonts w:cstheme="minorHAnsi"/>
          <w:vertAlign w:val="subscript"/>
        </w:rPr>
        <w:t xml:space="preserve"> </w:t>
      </w:r>
      <w:r w:rsidRPr="000563D8">
        <w:rPr>
          <w:rFonts w:cstheme="minorHAnsi"/>
        </w:rPr>
        <w:tab/>
        <w:t xml:space="preserve">= </w:t>
      </w:r>
      <w:del w:id="33" w:author="Samuel Dent" w:date="2015-09-24T06:06:00Z">
        <w:r w:rsidRPr="000563D8" w:rsidDel="00CB2558">
          <w:rPr>
            <w:rFonts w:cstheme="minorHAnsi"/>
          </w:rPr>
          <w:delText>(</w:delText>
        </w:r>
      </w:del>
      <w:r w:rsidRPr="000563D8">
        <w:rPr>
          <w:rFonts w:cstheme="minorHAnsi"/>
        </w:rPr>
        <w:t>((∆CFM25</w:t>
      </w:r>
      <w:r w:rsidRPr="000563D8">
        <w:rPr>
          <w:rFonts w:cstheme="minorHAnsi"/>
          <w:vertAlign w:val="subscript"/>
        </w:rPr>
        <w:t xml:space="preserve">DL </w:t>
      </w:r>
      <w:proofErr w:type="gramStart"/>
      <w:r w:rsidRPr="000563D8">
        <w:rPr>
          <w:rFonts w:cstheme="minorHAnsi"/>
        </w:rPr>
        <w:t>/(</w:t>
      </w:r>
      <w:proofErr w:type="gramEnd"/>
      <w:r w:rsidRPr="000563D8">
        <w:rPr>
          <w:rFonts w:cstheme="minorHAnsi"/>
        </w:rPr>
        <w:t>(</w:t>
      </w:r>
      <w:proofErr w:type="spellStart"/>
      <w:r w:rsidRPr="000563D8">
        <w:rPr>
          <w:rFonts w:cstheme="minorHAnsi"/>
        </w:rPr>
        <w:t>OutputCapacityHeat</w:t>
      </w:r>
      <w:proofErr w:type="spellEnd"/>
      <w:r w:rsidRPr="000563D8">
        <w:rPr>
          <w:rFonts w:cstheme="minorHAnsi"/>
        </w:rPr>
        <w:t xml:space="preserve">/12,000) * 400)) * </w:t>
      </w:r>
      <w:r w:rsidRPr="000563D8">
        <w:rPr>
          <w:rFonts w:cstheme="minorHAnsi"/>
          <w:noProof/>
        </w:rPr>
        <w:t xml:space="preserve">FLHheat * </w:t>
      </w:r>
      <w:proofErr w:type="spellStart"/>
      <w:r w:rsidRPr="000563D8">
        <w:rPr>
          <w:rFonts w:cstheme="minorHAnsi"/>
        </w:rPr>
        <w:t>OutputCapacityHeat</w:t>
      </w:r>
      <w:proofErr w:type="spellEnd"/>
      <w:ins w:id="34" w:author="Samuel Dent" w:date="2015-09-24T06:06:00Z">
        <w:r w:rsidR="00CB2558">
          <w:rPr>
            <w:rFonts w:cstheme="minorHAnsi"/>
          </w:rPr>
          <w:t xml:space="preserve"> * </w:t>
        </w:r>
        <w:proofErr w:type="spellStart"/>
        <w:r w:rsidR="00CB2558">
          <w:rPr>
            <w:rFonts w:cstheme="minorHAnsi"/>
          </w:rPr>
          <w:t>TRFheat</w:t>
        </w:r>
      </w:ins>
      <w:proofErr w:type="spellEnd"/>
      <w:r w:rsidRPr="000563D8">
        <w:rPr>
          <w:rFonts w:cstheme="minorHAnsi"/>
          <w:noProof/>
        </w:rPr>
        <w:t>) / ηHeat / 3412</w:t>
      </w:r>
    </w:p>
    <w:p w:rsidR="00A71CFC" w:rsidRPr="000563D8" w:rsidRDefault="00A71CFC" w:rsidP="00A71CFC">
      <w:pPr>
        <w:spacing w:after="240"/>
        <w:rPr>
          <w:rFonts w:cstheme="minorHAnsi"/>
        </w:rPr>
      </w:pPr>
      <w:r w:rsidRPr="000563D8">
        <w:rPr>
          <w:rFonts w:cstheme="minorHAnsi"/>
        </w:rPr>
        <w:t>Where:</w:t>
      </w:r>
    </w:p>
    <w:p w:rsidR="00A71CFC" w:rsidRPr="000563D8" w:rsidRDefault="00A71CFC" w:rsidP="00A71CFC">
      <w:pPr>
        <w:spacing w:after="240"/>
        <w:ind w:firstLine="720"/>
        <w:rPr>
          <w:rFonts w:cs="Calibri"/>
          <w:noProof/>
        </w:rPr>
      </w:pPr>
      <w:proofErr w:type="spellStart"/>
      <w:r w:rsidRPr="000563D8">
        <w:rPr>
          <w:rFonts w:cstheme="minorHAnsi"/>
        </w:rPr>
        <w:t>OutputCapacityHeat</w:t>
      </w:r>
      <w:proofErr w:type="spellEnd"/>
      <w:r w:rsidRPr="000563D8">
        <w:rPr>
          <w:rFonts w:cs="Calibri"/>
          <w:noProof/>
        </w:rPr>
        <w:tab/>
        <w:t>= Heating output capacity (Btu/hr) of electric heat</w:t>
      </w:r>
    </w:p>
    <w:p w:rsidR="00A71CFC" w:rsidRPr="000563D8" w:rsidRDefault="00A71CFC" w:rsidP="00A71CFC">
      <w:pPr>
        <w:spacing w:after="240"/>
        <w:ind w:left="720" w:firstLine="720"/>
        <w:rPr>
          <w:rFonts w:cs="Calibri"/>
          <w:noProof/>
        </w:rPr>
      </w:pPr>
      <w:r w:rsidRPr="000563D8">
        <w:rPr>
          <w:rFonts w:cs="Calibri"/>
          <w:noProof/>
        </w:rPr>
        <w:tab/>
      </w:r>
      <w:r w:rsidRPr="000563D8">
        <w:rPr>
          <w:rFonts w:cs="Calibri"/>
          <w:noProof/>
        </w:rPr>
        <w:tab/>
        <w:t>=Actual</w:t>
      </w:r>
    </w:p>
    <w:p w:rsidR="00A71CFC" w:rsidRPr="000563D8" w:rsidRDefault="00A71CFC" w:rsidP="00A71CFC">
      <w:pPr>
        <w:spacing w:after="240"/>
        <w:ind w:left="720"/>
        <w:rPr>
          <w:rFonts w:cstheme="minorHAnsi"/>
        </w:rPr>
      </w:pPr>
      <w:proofErr w:type="spellStart"/>
      <w:r w:rsidRPr="000563D8">
        <w:rPr>
          <w:rFonts w:cstheme="minorHAnsi"/>
        </w:rPr>
        <w:t>FLHheat</w:t>
      </w:r>
      <w:proofErr w:type="spellEnd"/>
      <w:r w:rsidRPr="000563D8">
        <w:rPr>
          <w:rFonts w:cstheme="minorHAnsi"/>
        </w:rPr>
        <w:tab/>
      </w:r>
      <w:r w:rsidRPr="000563D8">
        <w:rPr>
          <w:rFonts w:cstheme="minorHAnsi"/>
        </w:rPr>
        <w:tab/>
        <w:t>= Full load heating hours</w:t>
      </w:r>
    </w:p>
    <w:p w:rsidR="00A71CFC" w:rsidRPr="000563D8" w:rsidRDefault="00A71CFC" w:rsidP="00A71CFC">
      <w:pPr>
        <w:spacing w:after="240"/>
        <w:ind w:left="720"/>
        <w:rPr>
          <w:rFonts w:cstheme="minorHAnsi"/>
          <w:noProof/>
        </w:rPr>
      </w:pPr>
      <w:r w:rsidRPr="000563D8">
        <w:rPr>
          <w:rFonts w:cstheme="minorHAnsi"/>
        </w:rPr>
        <w:tab/>
      </w:r>
      <w:r w:rsidRPr="000563D8">
        <w:rPr>
          <w:rFonts w:cstheme="minorHAnsi"/>
        </w:rPr>
        <w:tab/>
        <w:t xml:space="preserve">= </w:t>
      </w:r>
      <w:r w:rsidRPr="000563D8">
        <w:rPr>
          <w:rFonts w:cstheme="minorHAnsi"/>
          <w:noProof/>
        </w:rPr>
        <w:t>Dependent on location as below</w:t>
      </w:r>
      <w:r w:rsidRPr="000563D8">
        <w:rPr>
          <w:rFonts w:ascii="Arial" w:eastAsia="Calibri" w:hAnsi="Arial"/>
          <w:noProof/>
          <w:vertAlign w:val="superscript"/>
        </w:rPr>
        <w:footnoteReference w:id="16"/>
      </w:r>
      <w:r w:rsidRPr="000563D8">
        <w:rPr>
          <w:rFonts w:cstheme="minorHAnsi"/>
          <w:noProof/>
        </w:rPr>
        <w:t>:</w:t>
      </w:r>
    </w:p>
    <w:tbl>
      <w:tblPr>
        <w:tblW w:w="279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1087"/>
      </w:tblGrid>
      <w:tr w:rsidR="00A71CFC" w:rsidRPr="000563D8" w:rsidTr="006E29D5">
        <w:trPr>
          <w:tblHeader/>
        </w:trPr>
        <w:tc>
          <w:tcPr>
            <w:tcW w:w="170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71CFC" w:rsidRPr="000563D8" w:rsidRDefault="00A71CFC" w:rsidP="006E29D5">
            <w:pPr>
              <w:jc w:val="center"/>
              <w:rPr>
                <w:b/>
                <w:color w:val="FFFFFF" w:themeColor="background1"/>
              </w:rPr>
            </w:pPr>
            <w:r w:rsidRPr="000563D8">
              <w:rPr>
                <w:b/>
                <w:color w:val="FFFFFF" w:themeColor="background1"/>
              </w:rPr>
              <w:t>Climate Zone</w:t>
            </w:r>
          </w:p>
          <w:p w:rsidR="00A71CFC" w:rsidRPr="000563D8" w:rsidRDefault="00A71CFC" w:rsidP="006E29D5">
            <w:pPr>
              <w:jc w:val="center"/>
              <w:rPr>
                <w:b/>
                <w:color w:val="FFFFFF" w:themeColor="background1"/>
              </w:rPr>
            </w:pPr>
            <w:r w:rsidRPr="000563D8">
              <w:rPr>
                <w:b/>
                <w:color w:val="FFFFFF" w:themeColor="background1"/>
              </w:rPr>
              <w:t>(City based upon)</w:t>
            </w:r>
          </w:p>
        </w:tc>
        <w:tc>
          <w:tcPr>
            <w:tcW w:w="10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71CFC" w:rsidRPr="000563D8" w:rsidRDefault="00A71CFC" w:rsidP="006E29D5">
            <w:pPr>
              <w:jc w:val="center"/>
              <w:rPr>
                <w:b/>
                <w:color w:val="FFFFFF" w:themeColor="background1"/>
              </w:rPr>
            </w:pPr>
            <w:proofErr w:type="spellStart"/>
            <w:r w:rsidRPr="000563D8">
              <w:rPr>
                <w:b/>
                <w:color w:val="FFFFFF" w:themeColor="background1"/>
              </w:rPr>
              <w:t>FLH_heat</w:t>
            </w:r>
            <w:proofErr w:type="spellEnd"/>
          </w:p>
        </w:tc>
      </w:tr>
      <w:tr w:rsidR="00A71CFC" w:rsidRPr="000563D8" w:rsidTr="006E29D5">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1 (Rockford)</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1,969</w:t>
            </w:r>
          </w:p>
        </w:tc>
      </w:tr>
      <w:tr w:rsidR="00A71CFC" w:rsidRPr="000563D8" w:rsidTr="006E29D5">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2 (Chicago)</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1,840</w:t>
            </w:r>
          </w:p>
        </w:tc>
      </w:tr>
      <w:tr w:rsidR="00A71CFC" w:rsidRPr="000563D8" w:rsidTr="006E29D5">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3 (Springfield)</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1,754</w:t>
            </w:r>
          </w:p>
        </w:tc>
      </w:tr>
      <w:tr w:rsidR="00A71CFC" w:rsidRPr="000563D8" w:rsidTr="006E29D5">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4 (Belleville)</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1,266</w:t>
            </w:r>
          </w:p>
        </w:tc>
      </w:tr>
      <w:tr w:rsidR="00A71CFC" w:rsidRPr="000563D8" w:rsidTr="006E29D5">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5 (Marion)</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1,288</w:t>
            </w:r>
          </w:p>
        </w:tc>
      </w:tr>
      <w:tr w:rsidR="00A71CFC" w:rsidRPr="000563D8" w:rsidTr="006E29D5">
        <w:tc>
          <w:tcPr>
            <w:tcW w:w="1703"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Weighted Average</w:t>
            </w:r>
            <w:r w:rsidRPr="009C362B">
              <w:rPr>
                <w:rFonts w:eastAsiaTheme="minorEastAsia"/>
                <w:vertAlign w:val="superscript"/>
              </w:rPr>
              <w:footnoteReference w:id="17"/>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1,821</w:t>
            </w:r>
          </w:p>
        </w:tc>
      </w:tr>
    </w:tbl>
    <w:p w:rsidR="00A71CFC" w:rsidRPr="000563D8" w:rsidRDefault="00A71CFC" w:rsidP="00A71CFC">
      <w:pPr>
        <w:spacing w:after="240"/>
        <w:ind w:firstLine="720"/>
        <w:rPr>
          <w:rFonts w:cstheme="minorHAnsi"/>
          <w:noProof/>
        </w:rPr>
      </w:pPr>
    </w:p>
    <w:p w:rsidR="00CB2558" w:rsidRDefault="00CB2558">
      <w:pPr>
        <w:ind w:firstLine="720"/>
        <w:rPr>
          <w:ins w:id="35" w:author="Samuel Dent" w:date="2015-09-24T06:10:00Z"/>
          <w:color w:val="FF0000"/>
        </w:rPr>
        <w:pPrChange w:id="36" w:author="Samuel Dent" w:date="2015-09-24T06:10:00Z">
          <w:pPr/>
        </w:pPrChange>
      </w:pPr>
      <w:proofErr w:type="spellStart"/>
      <w:ins w:id="37" w:author="Samuel Dent" w:date="2015-09-24T06:09:00Z">
        <w:r>
          <w:rPr>
            <w:color w:val="FF0000"/>
          </w:rPr>
          <w:t>TRF</w:t>
        </w:r>
      </w:ins>
      <w:ins w:id="38" w:author="Samuel Dent" w:date="2015-09-24T06:10:00Z">
        <w:r>
          <w:rPr>
            <w:color w:val="FF0000"/>
          </w:rPr>
          <w:t>heat</w:t>
        </w:r>
      </w:ins>
      <w:proofErr w:type="spellEnd"/>
      <w:ins w:id="39" w:author="Samuel Dent" w:date="2015-09-24T06:09:00Z">
        <w:r>
          <w:rPr>
            <w:color w:val="FF0000"/>
          </w:rPr>
          <w:t xml:space="preserve"> </w:t>
        </w:r>
      </w:ins>
      <w:ins w:id="40" w:author="Samuel Dent" w:date="2015-09-24T06:10:00Z">
        <w:r>
          <w:rPr>
            <w:color w:val="FF0000"/>
          </w:rPr>
          <w:tab/>
        </w:r>
        <w:r>
          <w:rPr>
            <w:color w:val="FF0000"/>
          </w:rPr>
          <w:tab/>
        </w:r>
        <w:r>
          <w:t>= Thermal Regain Factor for cooling by space type</w:t>
        </w:r>
        <w:r>
          <w:rPr>
            <w:color w:val="FF0000"/>
          </w:rPr>
          <w:t xml:space="preserve"> </w:t>
        </w:r>
      </w:ins>
    </w:p>
    <w:p w:rsidR="00CB2558" w:rsidRPr="006330FE" w:rsidRDefault="00CB2558">
      <w:pPr>
        <w:ind w:left="1440" w:firstLine="720"/>
        <w:rPr>
          <w:ins w:id="41" w:author="Samuel Dent" w:date="2015-09-24T06:09:00Z"/>
          <w:color w:val="FF0000"/>
        </w:rPr>
        <w:pPrChange w:id="42" w:author="Samuel Dent" w:date="2015-09-24T06:10:00Z">
          <w:pPr/>
        </w:pPrChange>
      </w:pPr>
      <w:ins w:id="43" w:author="Samuel Dent" w:date="2015-09-24T06:09:00Z">
        <w:r>
          <w:rPr>
            <w:color w:val="FF0000"/>
          </w:rPr>
          <w:t>= 0.4</w:t>
        </w:r>
        <w:r w:rsidRPr="006330FE">
          <w:rPr>
            <w:color w:val="FF0000"/>
          </w:rPr>
          <w:t>0 for Semi-Conditioned Spaces</w:t>
        </w:r>
      </w:ins>
    </w:p>
    <w:p w:rsidR="00CB2558" w:rsidRPr="006330FE" w:rsidRDefault="00CB2558" w:rsidP="00CB2558">
      <w:pPr>
        <w:rPr>
          <w:ins w:id="44" w:author="Samuel Dent" w:date="2015-09-24T06:09:00Z"/>
          <w:color w:val="FF0000"/>
        </w:rPr>
      </w:pPr>
      <w:ins w:id="45" w:author="Samuel Dent" w:date="2015-09-24T06:09:00Z">
        <w:r w:rsidRPr="006330FE">
          <w:rPr>
            <w:color w:val="FF0000"/>
          </w:rPr>
          <w:t xml:space="preserve">                        </w:t>
        </w:r>
      </w:ins>
      <w:ins w:id="46" w:author="Samuel Dent" w:date="2015-09-24T06:10:00Z">
        <w:r>
          <w:rPr>
            <w:color w:val="FF0000"/>
          </w:rPr>
          <w:tab/>
        </w:r>
        <w:r>
          <w:rPr>
            <w:color w:val="FF0000"/>
          </w:rPr>
          <w:tab/>
        </w:r>
      </w:ins>
      <w:ins w:id="47" w:author="Samuel Dent" w:date="2015-09-24T06:09:00Z">
        <w:r w:rsidRPr="006330FE">
          <w:rPr>
            <w:color w:val="FF0000"/>
          </w:rPr>
          <w:t>= 1.0 for Unconditioned Spaces</w:t>
        </w:r>
        <w:r w:rsidRPr="006330FE">
          <w:rPr>
            <w:rStyle w:val="FootnoteReference"/>
            <w:color w:val="FF0000"/>
          </w:rPr>
          <w:footnoteReference w:id="18"/>
        </w:r>
      </w:ins>
    </w:p>
    <w:p w:rsidR="00A71CFC" w:rsidRPr="000563D8" w:rsidRDefault="00A71CFC" w:rsidP="00A71CFC">
      <w:pPr>
        <w:spacing w:after="240"/>
        <w:ind w:firstLine="720"/>
        <w:rPr>
          <w:rFonts w:cstheme="minorHAnsi"/>
          <w:noProof/>
        </w:rPr>
      </w:pPr>
      <w:r w:rsidRPr="000563D8">
        <w:rPr>
          <w:rFonts w:cstheme="minorHAnsi"/>
          <w:noProof/>
        </w:rPr>
        <w:t xml:space="preserve">ηHeat </w:t>
      </w:r>
      <w:r w:rsidRPr="000563D8">
        <w:rPr>
          <w:rFonts w:cstheme="minorHAnsi"/>
          <w:noProof/>
        </w:rPr>
        <w:tab/>
      </w:r>
      <w:r w:rsidRPr="000563D8">
        <w:rPr>
          <w:rFonts w:cstheme="minorHAnsi"/>
          <w:noProof/>
        </w:rPr>
        <w:tab/>
        <w:t xml:space="preserve">= Efficiency in COP of Heating equipment </w:t>
      </w:r>
    </w:p>
    <w:p w:rsidR="00A71CFC" w:rsidRPr="000563D8" w:rsidRDefault="00A71CFC" w:rsidP="00A71CFC">
      <w:pPr>
        <w:spacing w:after="240"/>
        <w:ind w:left="1440" w:firstLine="720"/>
        <w:rPr>
          <w:rFonts w:cstheme="minorHAnsi"/>
        </w:rPr>
      </w:pPr>
      <w:r w:rsidRPr="000563D8">
        <w:rPr>
          <w:rFonts w:cstheme="minorHAnsi"/>
          <w:noProof/>
        </w:rPr>
        <w:t>= Actual.</w:t>
      </w:r>
      <w:r w:rsidRPr="000563D8">
        <w:rPr>
          <w:rFonts w:cstheme="minorHAnsi"/>
        </w:rPr>
        <w:t xml:space="preserve"> If not available use</w:t>
      </w:r>
      <w:r w:rsidRPr="000563D8">
        <w:rPr>
          <w:rFonts w:ascii="Arial" w:eastAsiaTheme="minorEastAsia" w:hAnsi="Arial"/>
          <w:vertAlign w:val="superscript"/>
        </w:rPr>
        <w:footnoteReference w:id="19"/>
      </w:r>
      <w:r w:rsidRPr="000563D8">
        <w:rPr>
          <w:rFonts w:cstheme="minorHAnsi"/>
        </w:rPr>
        <w:t>:</w:t>
      </w:r>
    </w:p>
    <w:tbl>
      <w:tblPr>
        <w:tblStyle w:val="TableGrid6"/>
        <w:tblW w:w="0" w:type="auto"/>
        <w:jc w:val="center"/>
        <w:tblInd w:w="2448" w:type="dxa"/>
        <w:tblLayout w:type="fixed"/>
        <w:tblLook w:val="04A0" w:firstRow="1" w:lastRow="0" w:firstColumn="1" w:lastColumn="0" w:noHBand="0" w:noVBand="1"/>
        <w:tblPrChange w:id="51" w:author="Samuel Dent" w:date="2015-09-24T06:11:00Z">
          <w:tblPr>
            <w:tblStyle w:val="TableGrid6"/>
            <w:tblW w:w="0" w:type="auto"/>
            <w:jc w:val="center"/>
            <w:tblInd w:w="2448" w:type="dxa"/>
            <w:tblLayout w:type="fixed"/>
            <w:tblLook w:val="04A0" w:firstRow="1" w:lastRow="0" w:firstColumn="1" w:lastColumn="0" w:noHBand="0" w:noVBand="1"/>
          </w:tblPr>
        </w:tblPrChange>
      </w:tblPr>
      <w:tblGrid>
        <w:gridCol w:w="1350"/>
        <w:gridCol w:w="1732"/>
        <w:gridCol w:w="1379"/>
        <w:gridCol w:w="1317"/>
        <w:tblGridChange w:id="52">
          <w:tblGrid>
            <w:gridCol w:w="1350"/>
            <w:gridCol w:w="1098"/>
            <w:gridCol w:w="634"/>
            <w:gridCol w:w="716"/>
            <w:gridCol w:w="663"/>
            <w:gridCol w:w="1069"/>
            <w:gridCol w:w="248"/>
            <w:gridCol w:w="1131"/>
            <w:gridCol w:w="1317"/>
          </w:tblGrid>
        </w:tblGridChange>
      </w:tblGrid>
      <w:tr w:rsidR="00A71CFC" w:rsidRPr="000563D8" w:rsidTr="006174F0">
        <w:trPr>
          <w:tblHeader/>
          <w:jc w:val="center"/>
          <w:trPrChange w:id="53" w:author="Samuel Dent" w:date="2015-09-24T06:11:00Z">
            <w:trPr>
              <w:gridAfter w:val="0"/>
              <w:jc w:val="center"/>
            </w:trPr>
          </w:trPrChange>
        </w:trPr>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54" w:author="Samuel Dent" w:date="2015-09-24T06:11:00Z">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rsidR="00A71CFC" w:rsidRPr="000563D8" w:rsidRDefault="00A71CFC" w:rsidP="006E29D5">
            <w:pPr>
              <w:jc w:val="center"/>
              <w:rPr>
                <w:rFonts w:asciiTheme="minorHAnsi" w:hAnsiTheme="minorHAnsi"/>
                <w:b/>
                <w:color w:val="FFFFFF" w:themeColor="background1"/>
              </w:rPr>
            </w:pPr>
            <w:r w:rsidRPr="000563D8">
              <w:rPr>
                <w:rFonts w:asciiTheme="minorHAnsi" w:hAnsiTheme="minorHAnsi"/>
                <w:b/>
                <w:color w:val="FFFFFF" w:themeColor="background1"/>
              </w:rPr>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55" w:author="Samuel Dent" w:date="2015-09-24T06:11:00Z">
              <w:tcPr>
                <w:tcW w:w="1732"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rsidR="00A71CFC" w:rsidRPr="000563D8" w:rsidRDefault="00A71CFC" w:rsidP="006E29D5">
            <w:pPr>
              <w:jc w:val="center"/>
              <w:rPr>
                <w:rFonts w:asciiTheme="minorHAnsi" w:hAnsiTheme="minorHAnsi"/>
                <w:b/>
                <w:color w:val="FFFFFF" w:themeColor="background1"/>
              </w:rPr>
            </w:pPr>
            <w:r w:rsidRPr="000563D8">
              <w:rPr>
                <w:rFonts w:asciiTheme="minorHAnsi" w:hAnsiTheme="minorHAnsi"/>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56" w:author="Samuel Dent" w:date="2015-09-24T06:11:00Z">
              <w:tcPr>
                <w:tcW w:w="1379"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rsidR="00A71CFC" w:rsidRPr="000563D8" w:rsidRDefault="00A71CFC" w:rsidP="006E29D5">
            <w:pPr>
              <w:jc w:val="center"/>
              <w:rPr>
                <w:rFonts w:asciiTheme="minorHAnsi" w:hAnsiTheme="minorHAnsi"/>
                <w:b/>
                <w:color w:val="FFFFFF" w:themeColor="background1"/>
              </w:rPr>
            </w:pPr>
            <w:r w:rsidRPr="000563D8">
              <w:rPr>
                <w:rFonts w:asciiTheme="minorHAnsi" w:hAnsiTheme="minorHAnsi"/>
                <w:b/>
                <w:color w:val="FFFFFF" w:themeColor="background1"/>
              </w:rPr>
              <w:t>HSPF Estimate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57" w:author="Samuel Dent" w:date="2015-09-24T06:11:00Z">
              <w:tcPr>
                <w:tcW w:w="1317"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rsidR="00A71CFC" w:rsidRPr="000563D8" w:rsidRDefault="00A71CFC" w:rsidP="006E29D5">
            <w:pPr>
              <w:jc w:val="center"/>
              <w:rPr>
                <w:rFonts w:asciiTheme="minorHAnsi" w:hAnsiTheme="minorHAnsi"/>
                <w:b/>
                <w:color w:val="FFFFFF" w:themeColor="background1"/>
              </w:rPr>
            </w:pPr>
            <w:r w:rsidRPr="000563D8">
              <w:rPr>
                <w:rFonts w:asciiTheme="minorHAnsi" w:hAnsiTheme="minorHAnsi"/>
                <w:b/>
                <w:color w:val="FFFFFF" w:themeColor="background1"/>
              </w:rPr>
              <w:t>COP Estimate</w:t>
            </w:r>
          </w:p>
        </w:tc>
      </w:tr>
      <w:tr w:rsidR="00A71CFC" w:rsidRPr="000563D8" w:rsidTr="006E29D5">
        <w:trPr>
          <w:trHeight w:val="323"/>
          <w:jc w:val="center"/>
        </w:trPr>
        <w:tc>
          <w:tcPr>
            <w:tcW w:w="1350" w:type="dxa"/>
            <w:vMerge w:val="restart"/>
            <w:tcBorders>
              <w:top w:val="single" w:sz="4" w:space="0" w:color="auto"/>
              <w:left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Heat Pump</w:t>
            </w:r>
          </w:p>
        </w:tc>
        <w:tc>
          <w:tcPr>
            <w:tcW w:w="1732"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Before 2006</w:t>
            </w:r>
          </w:p>
        </w:tc>
        <w:tc>
          <w:tcPr>
            <w:tcW w:w="1379"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6.8</w:t>
            </w:r>
          </w:p>
        </w:tc>
        <w:tc>
          <w:tcPr>
            <w:tcW w:w="131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2.00</w:t>
            </w:r>
          </w:p>
        </w:tc>
      </w:tr>
      <w:tr w:rsidR="00A71CFC" w:rsidRPr="000563D8" w:rsidTr="006E29D5">
        <w:trPr>
          <w:jc w:val="center"/>
        </w:trPr>
        <w:tc>
          <w:tcPr>
            <w:tcW w:w="1350" w:type="dxa"/>
            <w:vMerge/>
            <w:tcBorders>
              <w:left w:val="single" w:sz="4" w:space="0" w:color="auto"/>
              <w:right w:val="single" w:sz="4" w:space="0" w:color="auto"/>
            </w:tcBorders>
            <w:vAlign w:val="center"/>
            <w:hideMark/>
          </w:tcPr>
          <w:p w:rsidR="00A71CFC" w:rsidRPr="000563D8" w:rsidRDefault="00A71CFC" w:rsidP="006E29D5">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sidDel="00C56DBE">
              <w:rPr>
                <w:rFonts w:asciiTheme="minorHAnsi" w:hAnsiTheme="minorHAnsi"/>
              </w:rPr>
              <w:t xml:space="preserve">After </w:t>
            </w:r>
            <w:r w:rsidRPr="000563D8">
              <w:rPr>
                <w:rFonts w:asciiTheme="minorHAnsi" w:hAnsiTheme="minorHAnsi"/>
              </w:rPr>
              <w:t>2006 - 2014</w:t>
            </w:r>
          </w:p>
        </w:tc>
        <w:tc>
          <w:tcPr>
            <w:tcW w:w="1379"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7.7</w:t>
            </w:r>
          </w:p>
        </w:tc>
        <w:tc>
          <w:tcPr>
            <w:tcW w:w="131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2.26</w:t>
            </w:r>
          </w:p>
        </w:tc>
      </w:tr>
      <w:tr w:rsidR="00A71CFC" w:rsidRPr="000563D8" w:rsidTr="006E29D5">
        <w:trPr>
          <w:jc w:val="center"/>
        </w:trPr>
        <w:tc>
          <w:tcPr>
            <w:tcW w:w="1350" w:type="dxa"/>
            <w:vMerge/>
            <w:tcBorders>
              <w:left w:val="single" w:sz="4" w:space="0" w:color="auto"/>
              <w:bottom w:val="single" w:sz="4" w:space="0" w:color="auto"/>
              <w:right w:val="single" w:sz="4" w:space="0" w:color="auto"/>
            </w:tcBorders>
            <w:vAlign w:val="center"/>
          </w:tcPr>
          <w:p w:rsidR="00A71CFC" w:rsidRPr="000563D8" w:rsidRDefault="00A71CFC" w:rsidP="006E29D5">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tcPr>
          <w:p w:rsidR="00A71CFC" w:rsidRPr="000563D8" w:rsidDel="00C56DBE" w:rsidRDefault="00A71CFC" w:rsidP="006E29D5">
            <w:pPr>
              <w:rPr>
                <w:rFonts w:asciiTheme="minorHAnsi" w:hAnsiTheme="minorHAnsi"/>
              </w:rPr>
            </w:pPr>
            <w:r w:rsidRPr="000563D8">
              <w:rPr>
                <w:rFonts w:asciiTheme="minorHAnsi" w:hAnsiTheme="minorHAnsi"/>
              </w:rPr>
              <w:t>2015 on</w:t>
            </w:r>
          </w:p>
        </w:tc>
        <w:tc>
          <w:tcPr>
            <w:tcW w:w="1379"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rPr>
                <w:rFonts w:asciiTheme="minorHAnsi" w:hAnsiTheme="minorHAnsi"/>
              </w:rPr>
            </w:pPr>
            <w:r w:rsidRPr="000563D8">
              <w:rPr>
                <w:rFonts w:asciiTheme="minorHAnsi" w:hAnsiTheme="minorHAnsi"/>
              </w:rPr>
              <w:t>8.2</w:t>
            </w:r>
          </w:p>
        </w:tc>
        <w:tc>
          <w:tcPr>
            <w:tcW w:w="1317"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rPr>
                <w:rFonts w:asciiTheme="minorHAnsi" w:hAnsiTheme="minorHAnsi"/>
              </w:rPr>
            </w:pPr>
            <w:r w:rsidRPr="000563D8">
              <w:rPr>
                <w:rFonts w:asciiTheme="minorHAnsi" w:hAnsiTheme="minorHAnsi"/>
              </w:rPr>
              <w:t>2.40</w:t>
            </w:r>
          </w:p>
        </w:tc>
      </w:tr>
      <w:tr w:rsidR="00A71CFC" w:rsidRPr="000563D8" w:rsidTr="006E29D5">
        <w:trPr>
          <w:jc w:val="center"/>
        </w:trPr>
        <w:tc>
          <w:tcPr>
            <w:tcW w:w="1350"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Resistance</w:t>
            </w:r>
          </w:p>
        </w:tc>
        <w:tc>
          <w:tcPr>
            <w:tcW w:w="1732"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N/A</w:t>
            </w:r>
          </w:p>
        </w:tc>
        <w:tc>
          <w:tcPr>
            <w:tcW w:w="1379"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N/A</w:t>
            </w:r>
          </w:p>
        </w:tc>
        <w:tc>
          <w:tcPr>
            <w:tcW w:w="131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1.00</w:t>
            </w:r>
          </w:p>
        </w:tc>
      </w:tr>
    </w:tbl>
    <w:p w:rsidR="00A71CFC" w:rsidRPr="000563D8" w:rsidRDefault="00A71CFC" w:rsidP="00A71CFC">
      <w:pPr>
        <w:spacing w:after="240"/>
        <w:ind w:left="2160" w:hanging="1440"/>
        <w:rPr>
          <w:rFonts w:cstheme="minorHAnsi"/>
          <w:noProof/>
        </w:rPr>
      </w:pPr>
      <w:r w:rsidRPr="000563D8">
        <w:rPr>
          <w:rFonts w:cstheme="minorHAnsi"/>
          <w:noProof/>
        </w:rPr>
        <w:t>3412</w:t>
      </w:r>
      <w:r w:rsidRPr="000563D8">
        <w:rPr>
          <w:rFonts w:cstheme="minorHAnsi"/>
          <w:noProof/>
        </w:rPr>
        <w:tab/>
        <w:t>= Converts Btu to kWh</w:t>
      </w:r>
    </w:p>
    <w:p w:rsidR="00A71CFC" w:rsidRPr="000563D8" w:rsidRDefault="00A71CFC" w:rsidP="00A71CFC">
      <w:pPr>
        <w:spacing w:after="240"/>
        <w:rPr>
          <w:rFonts w:cstheme="minorHAnsi"/>
        </w:rPr>
      </w:pPr>
      <w:r w:rsidRPr="000563D8">
        <w:rPr>
          <w:noProof/>
        </w:rPr>
        <mc:AlternateContent>
          <mc:Choice Requires="wps">
            <w:drawing>
              <wp:inline distT="0" distB="0" distL="0" distR="0" wp14:anchorId="38D9C51D" wp14:editId="156BCC85">
                <wp:extent cx="5626100" cy="1097280"/>
                <wp:effectExtent l="0" t="0" r="12700" b="26670"/>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0" cy="1097280"/>
                        </a:xfrm>
                        <a:prstGeom prst="rect">
                          <a:avLst/>
                        </a:prstGeom>
                        <a:solidFill>
                          <a:srgbClr val="FFFFFF"/>
                        </a:solidFill>
                        <a:ln w="9525">
                          <a:solidFill>
                            <a:srgbClr val="000000"/>
                          </a:solidFill>
                          <a:miter lim="800000"/>
                          <a:headEnd/>
                          <a:tailEnd/>
                        </a:ln>
                      </wps:spPr>
                      <wps:txbx>
                        <w:txbxContent>
                          <w:p w:rsidR="00A71CFC" w:rsidRDefault="00A71CFC" w:rsidP="00A71CFC">
                            <w:pPr>
                              <w:rPr>
                                <w:rFonts w:cstheme="minorHAnsi"/>
                              </w:rPr>
                            </w:pPr>
                            <w:r>
                              <w:rPr>
                                <w:rFonts w:cstheme="minorHAnsi"/>
                              </w:rPr>
                              <w:t xml:space="preserve">For example, duct sealing in </w:t>
                            </w:r>
                            <w:ins w:id="58" w:author="Samuel Dent" w:date="2015-09-24T06:11:00Z">
                              <w:r w:rsidR="006174F0">
                                <w:rPr>
                                  <w:rFonts w:cstheme="minorHAnsi"/>
                                </w:rPr>
                                <w:t xml:space="preserve">unconditioned space in </w:t>
                              </w:r>
                            </w:ins>
                            <w:r>
                              <w:rPr>
                                <w:rFonts w:cstheme="minorHAnsi"/>
                              </w:rPr>
                              <w:t>a 36,000 Btu/H 2.5 COP heat pump heated single family house in Springfield with the blower door results described above:</w:t>
                            </w:r>
                          </w:p>
                          <w:p w:rsidR="00A71CFC" w:rsidRDefault="00A71CFC" w:rsidP="00A71CFC">
                            <w:pPr>
                              <w:ind w:left="2160" w:hanging="1440"/>
                              <w:rPr>
                                <w:rFonts w:cstheme="minorHAnsi"/>
                              </w:rPr>
                            </w:pPr>
                            <w:r>
                              <w:rPr>
                                <w:rFonts w:cstheme="minorHAnsi"/>
                                <w:noProof/>
                              </w:rPr>
                              <w:t>Δ</w:t>
                            </w:r>
                            <w:proofErr w:type="spellStart"/>
                            <w:r>
                              <w:rPr>
                                <w:rFonts w:cstheme="minorHAnsi"/>
                              </w:rPr>
                              <w:t>kWh</w:t>
                            </w:r>
                            <w:r>
                              <w:rPr>
                                <w:rFonts w:cstheme="minorHAnsi"/>
                                <w:vertAlign w:val="subscript"/>
                              </w:rPr>
                              <w:t>heating</w:t>
                            </w:r>
                            <w:proofErr w:type="spellEnd"/>
                            <w:r>
                              <w:rPr>
                                <w:rFonts w:cstheme="minorHAnsi"/>
                              </w:rPr>
                              <w:tab/>
                              <w:t>= (</w:t>
                            </w:r>
                            <w:del w:id="59" w:author="Samuel Dent" w:date="2015-09-24T06:12:00Z">
                              <w:r w:rsidDel="006174F0">
                                <w:rPr>
                                  <w:rFonts w:cstheme="minorHAnsi"/>
                                </w:rPr>
                                <w:delText>(</w:delText>
                              </w:r>
                            </w:del>
                            <w:r>
                              <w:rPr>
                                <w:rFonts w:cstheme="minorHAnsi"/>
                              </w:rPr>
                              <w:t>(119 / ((36,000/12,000) * 400)) * 1,754 * 36,000</w:t>
                            </w:r>
                            <w:ins w:id="60" w:author="Samuel Dent" w:date="2015-09-24T06:12:00Z">
                              <w:r w:rsidR="006174F0">
                                <w:rPr>
                                  <w:rFonts w:cstheme="minorHAnsi"/>
                                </w:rPr>
                                <w:t xml:space="preserve"> * 1</w:t>
                              </w:r>
                            </w:ins>
                            <w:r>
                              <w:rPr>
                                <w:rFonts w:cstheme="minorHAnsi"/>
                              </w:rPr>
                              <w:t xml:space="preserve">) / 2.5 / </w:t>
                            </w:r>
                            <w:r>
                              <w:rPr>
                                <w:rFonts w:cstheme="minorHAnsi"/>
                                <w:noProof/>
                              </w:rPr>
                              <w:t>3412</w:t>
                            </w:r>
                          </w:p>
                          <w:p w:rsidR="00A71CFC" w:rsidRDefault="00A71CFC" w:rsidP="00A71CFC">
                            <w:pPr>
                              <w:autoSpaceDE w:val="0"/>
                              <w:autoSpaceDN w:val="0"/>
                              <w:adjustRightInd w:val="0"/>
                              <w:rPr>
                                <w:rFonts w:cstheme="minorHAnsi"/>
                              </w:rPr>
                            </w:pPr>
                            <w:r>
                              <w:rPr>
                                <w:rFonts w:cstheme="minorHAnsi"/>
                                <w:b/>
                                <w:i/>
                              </w:rPr>
                              <w:tab/>
                            </w:r>
                            <w:r>
                              <w:rPr>
                                <w:rFonts w:cstheme="minorHAnsi"/>
                                <w:b/>
                                <w:i/>
                              </w:rPr>
                              <w:tab/>
                            </w:r>
                            <w:r>
                              <w:rPr>
                                <w:rFonts w:cstheme="minorHAnsi"/>
                                <w:b/>
                                <w:i/>
                              </w:rPr>
                              <w:tab/>
                            </w:r>
                            <w:r>
                              <w:rPr>
                                <w:rFonts w:cstheme="minorHAnsi"/>
                              </w:rPr>
                              <w:t>= 734 kWh</w:t>
                            </w:r>
                          </w:p>
                          <w:p w:rsidR="00A71CFC" w:rsidRDefault="00A71CFC" w:rsidP="00A71CFC"/>
                        </w:txbxContent>
                      </wps:txbx>
                      <wps:bodyPr rot="0" vert="horz" wrap="square" lIns="91440" tIns="45720" rIns="91440" bIns="45720" anchor="t" anchorCtr="0">
                        <a:noAutofit/>
                      </wps:bodyPr>
                    </wps:wsp>
                  </a:graphicData>
                </a:graphic>
              </wp:inline>
            </w:drawing>
          </mc:Choice>
          <mc:Fallback>
            <w:pict>
              <v:shape id="Text Box 19" o:spid="_x0000_s1027" type="#_x0000_t202" style="width:443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">
                <v:textbox>
                  <w:txbxContent>
                    <w:p w:rsidR="00A71CFC" w:rsidRDefault="00A71CFC" w:rsidP="00A71CFC">
                      <w:pPr>
                        <w:rPr>
                          <w:rFonts w:cstheme="minorHAnsi"/>
                        </w:rPr>
                      </w:pPr>
                      <w:r>
                        <w:rPr>
                          <w:rFonts w:cstheme="minorHAnsi"/>
                        </w:rPr>
                        <w:t xml:space="preserve">For example, duct sealing in </w:t>
                      </w:r>
                      <w:ins w:id="64" w:author="Samuel Dent" w:date="2015-09-24T06:11:00Z">
                        <w:r w:rsidR="006174F0">
                          <w:rPr>
                            <w:rFonts w:cstheme="minorHAnsi"/>
                          </w:rPr>
                          <w:t xml:space="preserve">unconditioned space in </w:t>
                        </w:r>
                      </w:ins>
                      <w:r>
                        <w:rPr>
                          <w:rFonts w:cstheme="minorHAnsi"/>
                        </w:rPr>
                        <w:t>a 36,000 Btu/H 2.5 COP heat pump heated single family house in Springfield with the blower door results described above:</w:t>
                      </w:r>
                    </w:p>
                    <w:p w:rsidR="00A71CFC" w:rsidRDefault="00A71CFC" w:rsidP="00A71CFC">
                      <w:pPr>
                        <w:ind w:left="2160" w:hanging="1440"/>
                        <w:rPr>
                          <w:rFonts w:cstheme="minorHAnsi"/>
                        </w:rPr>
                      </w:pPr>
                      <w:r>
                        <w:rPr>
                          <w:rFonts w:cstheme="minorHAnsi"/>
                          <w:noProof/>
                        </w:rPr>
                        <w:t>Δ</w:t>
                      </w:r>
                      <w:proofErr w:type="spellStart"/>
                      <w:r>
                        <w:rPr>
                          <w:rFonts w:cstheme="minorHAnsi"/>
                        </w:rPr>
                        <w:t>kWh</w:t>
                      </w:r>
                      <w:r>
                        <w:rPr>
                          <w:rFonts w:cstheme="minorHAnsi"/>
                          <w:vertAlign w:val="subscript"/>
                        </w:rPr>
                        <w:t>heating</w:t>
                      </w:r>
                      <w:proofErr w:type="spellEnd"/>
                      <w:r>
                        <w:rPr>
                          <w:rFonts w:cstheme="minorHAnsi"/>
                        </w:rPr>
                        <w:tab/>
                        <w:t>= (</w:t>
                      </w:r>
                      <w:del w:id="65" w:author="Samuel Dent" w:date="2015-09-24T06:12:00Z">
                        <w:r w:rsidDel="006174F0">
                          <w:rPr>
                            <w:rFonts w:cstheme="minorHAnsi"/>
                          </w:rPr>
                          <w:delText>(</w:delText>
                        </w:r>
                      </w:del>
                      <w:r>
                        <w:rPr>
                          <w:rFonts w:cstheme="minorHAnsi"/>
                        </w:rPr>
                        <w:t>(119 / ((36,000/12,000) * 400)) * 1,754 * 36,000</w:t>
                      </w:r>
                      <w:ins w:id="66" w:author="Samuel Dent" w:date="2015-09-24T06:12:00Z">
                        <w:r w:rsidR="006174F0">
                          <w:rPr>
                            <w:rFonts w:cstheme="minorHAnsi"/>
                          </w:rPr>
                          <w:t xml:space="preserve"> * 1</w:t>
                        </w:r>
                      </w:ins>
                      <w:r>
                        <w:rPr>
                          <w:rFonts w:cstheme="minorHAnsi"/>
                        </w:rPr>
                        <w:t xml:space="preserve">) / 2.5 / </w:t>
                      </w:r>
                      <w:r>
                        <w:rPr>
                          <w:rFonts w:cstheme="minorHAnsi"/>
                          <w:noProof/>
                        </w:rPr>
                        <w:t>3412</w:t>
                      </w:r>
                    </w:p>
                    <w:p w:rsidR="00A71CFC" w:rsidRDefault="00A71CFC" w:rsidP="00A71CFC">
                      <w:pPr>
                        <w:autoSpaceDE w:val="0"/>
                        <w:autoSpaceDN w:val="0"/>
                        <w:adjustRightInd w:val="0"/>
                        <w:rPr>
                          <w:rFonts w:cstheme="minorHAnsi"/>
                        </w:rPr>
                      </w:pPr>
                      <w:r>
                        <w:rPr>
                          <w:rFonts w:cstheme="minorHAnsi"/>
                          <w:b/>
                          <w:i/>
                        </w:rPr>
                        <w:tab/>
                      </w:r>
                      <w:r>
                        <w:rPr>
                          <w:rFonts w:cstheme="minorHAnsi"/>
                          <w:b/>
                          <w:i/>
                        </w:rPr>
                        <w:tab/>
                      </w:r>
                      <w:r>
                        <w:rPr>
                          <w:rFonts w:cstheme="minorHAnsi"/>
                          <w:b/>
                          <w:i/>
                        </w:rPr>
                        <w:tab/>
                      </w:r>
                      <w:r>
                        <w:rPr>
                          <w:rFonts w:cstheme="minorHAnsi"/>
                        </w:rPr>
                        <w:t>= 734 kWh</w:t>
                      </w:r>
                    </w:p>
                    <w:p w:rsidR="00A71CFC" w:rsidRDefault="00A71CFC" w:rsidP="00A71CFC"/>
                  </w:txbxContent>
                </v:textbox>
                <w10:anchorlock/>
              </v:shape>
            </w:pict>
          </mc:Fallback>
        </mc:AlternateContent>
      </w:r>
    </w:p>
    <w:p w:rsidR="00A71CFC" w:rsidRPr="000563D8" w:rsidRDefault="00A71CFC" w:rsidP="00A71CFC">
      <w:pPr>
        <w:autoSpaceDE w:val="0"/>
        <w:autoSpaceDN w:val="0"/>
        <w:adjustRightInd w:val="0"/>
        <w:spacing w:after="240"/>
        <w:rPr>
          <w:rFonts w:cstheme="minorHAnsi"/>
          <w:b/>
          <w:i/>
        </w:rPr>
      </w:pPr>
      <w:r w:rsidRPr="000563D8">
        <w:rPr>
          <w:rFonts w:cstheme="minorHAnsi"/>
          <w:b/>
          <w:i/>
        </w:rPr>
        <w:t>Methodology 2: Evaluation of Distribution Efficiency</w:t>
      </w:r>
    </w:p>
    <w:p w:rsidR="00A71CFC" w:rsidRPr="000563D8" w:rsidRDefault="00A71CFC" w:rsidP="00A71CFC">
      <w:pPr>
        <w:spacing w:after="240"/>
        <w:rPr>
          <w:rFonts w:cstheme="minorHAnsi"/>
        </w:rPr>
      </w:pPr>
      <w:r w:rsidRPr="000563D8">
        <w:rPr>
          <w:rFonts w:cstheme="minorHAnsi"/>
        </w:rPr>
        <w:t>Determine Distribution Efficiency by evaluating duct system before and after duct sealing using Building Performance Institute “Distribution Efficiency Look-Up Table”</w:t>
      </w:r>
    </w:p>
    <w:p w:rsidR="00A71CFC" w:rsidRPr="000563D8" w:rsidRDefault="00A71CFC" w:rsidP="00A71CFC">
      <w:pPr>
        <w:spacing w:after="240"/>
        <w:ind w:left="1440"/>
        <w:rPr>
          <w:rFonts w:cstheme="minorHAnsi"/>
          <w:sz w:val="24"/>
        </w:rPr>
      </w:pPr>
      <w:r w:rsidRPr="000563D8">
        <w:rPr>
          <w:rFonts w:cstheme="minorHAnsi"/>
          <w:noProof/>
        </w:rPr>
        <w:t>Δ</w:t>
      </w:r>
      <w:r w:rsidRPr="000563D8">
        <w:rPr>
          <w:rFonts w:cstheme="minorHAnsi"/>
        </w:rPr>
        <w:t>kWh</w:t>
      </w:r>
      <w:r w:rsidRPr="000563D8">
        <w:rPr>
          <w:rFonts w:cstheme="minorHAnsi"/>
        </w:rPr>
        <w:tab/>
        <w:t xml:space="preserve">= </w:t>
      </w:r>
      <w:ins w:id="61" w:author="Samuel Dent" w:date="2015-09-24T06:13:00Z">
        <w:r w:rsidR="006174F0">
          <w:rPr>
            <w:rFonts w:cstheme="minorHAnsi"/>
          </w:rPr>
          <w:t>(</w:t>
        </w:r>
      </w:ins>
      <w:r w:rsidRPr="000563D8">
        <w:rPr>
          <w:rFonts w:cstheme="minorHAnsi"/>
        </w:rPr>
        <w:t>(((</w:t>
      </w:r>
      <w:proofErr w:type="spellStart"/>
      <w:r w:rsidRPr="000563D8">
        <w:rPr>
          <w:rFonts w:cstheme="minorHAnsi"/>
        </w:rPr>
        <w:t>DE</w:t>
      </w:r>
      <w:r w:rsidRPr="000563D8">
        <w:rPr>
          <w:rFonts w:cstheme="minorHAnsi"/>
          <w:vertAlign w:val="subscript"/>
        </w:rPr>
        <w:t>after</w:t>
      </w:r>
      <w:proofErr w:type="spellEnd"/>
      <w:r w:rsidRPr="000563D8">
        <w:rPr>
          <w:rFonts w:cstheme="minorHAnsi"/>
        </w:rPr>
        <w:t xml:space="preserve"> – </w:t>
      </w:r>
      <w:proofErr w:type="spellStart"/>
      <w:r w:rsidRPr="000563D8">
        <w:rPr>
          <w:rFonts w:cstheme="minorHAnsi"/>
        </w:rPr>
        <w:t>DE</w:t>
      </w:r>
      <w:r w:rsidRPr="000563D8">
        <w:rPr>
          <w:rFonts w:cstheme="minorHAnsi"/>
          <w:vertAlign w:val="subscript"/>
        </w:rPr>
        <w:t>before</w:t>
      </w:r>
      <w:proofErr w:type="spellEnd"/>
      <w:r w:rsidRPr="000563D8">
        <w:rPr>
          <w:rFonts w:cstheme="minorHAnsi"/>
        </w:rPr>
        <w:t>)</w:t>
      </w:r>
      <w:ins w:id="62" w:author="Samuel Dent" w:date="2015-09-24T06:13:00Z">
        <w:r w:rsidR="006174F0">
          <w:rPr>
            <w:rFonts w:cstheme="minorHAnsi"/>
          </w:rPr>
          <w:t xml:space="preserve"> </w:t>
        </w:r>
      </w:ins>
      <w:r w:rsidRPr="000563D8">
        <w:rPr>
          <w:rFonts w:cstheme="minorHAnsi"/>
        </w:rPr>
        <w:t>/</w:t>
      </w:r>
      <w:del w:id="63" w:author="Samuel Dent" w:date="2015-09-24T06:13:00Z">
        <w:r w:rsidRPr="000563D8" w:rsidDel="006174F0">
          <w:rPr>
            <w:rFonts w:cstheme="minorHAnsi"/>
          </w:rPr>
          <w:delText xml:space="preserve"> </w:delText>
        </w:r>
      </w:del>
      <w:ins w:id="64" w:author="Samuel Dent" w:date="2015-09-24T06:13:00Z">
        <w:r w:rsidR="006174F0">
          <w:rPr>
            <w:rFonts w:cstheme="minorHAnsi"/>
          </w:rPr>
          <w:t xml:space="preserve"> </w:t>
        </w:r>
      </w:ins>
      <w:proofErr w:type="spellStart"/>
      <w:r w:rsidRPr="000563D8">
        <w:rPr>
          <w:rFonts w:cstheme="minorHAnsi"/>
        </w:rPr>
        <w:t>DE</w:t>
      </w:r>
      <w:r w:rsidRPr="000563D8">
        <w:rPr>
          <w:rFonts w:cstheme="minorHAnsi"/>
          <w:vertAlign w:val="subscript"/>
        </w:rPr>
        <w:t>after</w:t>
      </w:r>
      <w:proofErr w:type="spellEnd"/>
      <w:r w:rsidRPr="000563D8">
        <w:rPr>
          <w:rFonts w:cstheme="minorHAnsi"/>
        </w:rPr>
        <w:t>)</w:t>
      </w:r>
      <w:del w:id="65" w:author="Samuel Dent" w:date="2015-09-24T06:12:00Z">
        <w:r w:rsidRPr="000563D8" w:rsidDel="006174F0">
          <w:rPr>
            <w:rFonts w:cstheme="minorHAnsi"/>
          </w:rPr>
          <w:delText>)</w:delText>
        </w:r>
      </w:del>
      <w:r w:rsidRPr="000563D8">
        <w:rPr>
          <w:rFonts w:cstheme="minorHAnsi"/>
        </w:rPr>
        <w:t xml:space="preserve"> * </w:t>
      </w:r>
      <w:r w:rsidRPr="000563D8">
        <w:rPr>
          <w:rFonts w:cstheme="minorHAnsi"/>
          <w:noProof/>
        </w:rPr>
        <w:t>FLHcool * CapacityCool</w:t>
      </w:r>
      <w:ins w:id="66" w:author="Samuel Dent" w:date="2015-09-24T06:12:00Z">
        <w:r w:rsidR="006174F0">
          <w:rPr>
            <w:rFonts w:cstheme="minorHAnsi"/>
            <w:noProof/>
          </w:rPr>
          <w:t xml:space="preserve"> * TRFcool</w:t>
        </w:r>
      </w:ins>
      <w:r w:rsidRPr="000563D8">
        <w:rPr>
          <w:rFonts w:cstheme="minorHAnsi"/>
          <w:noProof/>
        </w:rPr>
        <w:t xml:space="preserve">)/1000 / </w:t>
      </w:r>
      <w:proofErr w:type="spellStart"/>
      <w:r w:rsidRPr="000563D8">
        <w:rPr>
          <w:rFonts w:cstheme="minorHAnsi"/>
        </w:rPr>
        <w:t>ηCool</w:t>
      </w:r>
      <w:proofErr w:type="spellEnd"/>
      <w:r w:rsidRPr="000563D8">
        <w:rPr>
          <w:rFonts w:cstheme="minorHAnsi"/>
        </w:rPr>
        <w:t>) + (</w:t>
      </w:r>
      <w:proofErr w:type="spellStart"/>
      <w:r w:rsidRPr="000563D8">
        <w:rPr>
          <w:rFonts w:cstheme="minorHAnsi"/>
        </w:rPr>
        <w:t>ΔTherms</w:t>
      </w:r>
      <w:proofErr w:type="spellEnd"/>
      <w:r w:rsidRPr="000563D8">
        <w:rPr>
          <w:rFonts w:cstheme="minorHAnsi"/>
        </w:rPr>
        <w:t xml:space="preserve"> * </w:t>
      </w:r>
      <w:r w:rsidRPr="000563D8">
        <w:rPr>
          <w:rFonts w:cstheme="minorHAnsi"/>
          <w:noProof/>
        </w:rPr>
        <w:t>F</w:t>
      </w:r>
      <w:r w:rsidRPr="000563D8">
        <w:rPr>
          <w:rFonts w:cstheme="minorHAnsi"/>
          <w:noProof/>
          <w:vertAlign w:val="subscript"/>
        </w:rPr>
        <w:t xml:space="preserve">e </w:t>
      </w:r>
      <w:r w:rsidRPr="000563D8">
        <w:rPr>
          <w:rFonts w:cstheme="minorHAnsi"/>
        </w:rPr>
        <w:t>* 29.3)</w:t>
      </w:r>
    </w:p>
    <w:p w:rsidR="00A71CFC" w:rsidRPr="000563D8" w:rsidRDefault="00A71CFC" w:rsidP="00A71CFC">
      <w:pPr>
        <w:spacing w:after="240"/>
        <w:rPr>
          <w:rFonts w:cstheme="minorHAnsi"/>
          <w:noProof/>
        </w:rPr>
      </w:pPr>
      <w:r w:rsidRPr="000563D8">
        <w:rPr>
          <w:rFonts w:cstheme="minorHAnsi"/>
          <w:noProof/>
        </w:rPr>
        <w:t>Where:</w:t>
      </w:r>
    </w:p>
    <w:p w:rsidR="00A71CFC" w:rsidRPr="000563D8" w:rsidRDefault="00A71CFC" w:rsidP="00A71CFC">
      <w:pPr>
        <w:spacing w:after="240"/>
        <w:ind w:left="720"/>
        <w:rPr>
          <w:rFonts w:cstheme="minorHAnsi"/>
          <w:noProof/>
        </w:rPr>
      </w:pPr>
      <w:proofErr w:type="spellStart"/>
      <w:r w:rsidRPr="000563D8">
        <w:rPr>
          <w:rFonts w:cstheme="minorHAnsi"/>
        </w:rPr>
        <w:t>DE</w:t>
      </w:r>
      <w:r w:rsidRPr="000563D8">
        <w:rPr>
          <w:rFonts w:cstheme="minorHAnsi"/>
          <w:vertAlign w:val="subscript"/>
        </w:rPr>
        <w:t>after</w:t>
      </w:r>
      <w:proofErr w:type="spellEnd"/>
      <w:r w:rsidRPr="000563D8">
        <w:rPr>
          <w:rFonts w:cstheme="minorHAnsi"/>
          <w:vertAlign w:val="subscript"/>
        </w:rPr>
        <w:tab/>
      </w:r>
      <w:r w:rsidRPr="000563D8">
        <w:rPr>
          <w:rFonts w:cstheme="minorHAnsi"/>
          <w:vertAlign w:val="subscript"/>
        </w:rPr>
        <w:tab/>
      </w:r>
      <w:r w:rsidRPr="000563D8">
        <w:rPr>
          <w:rFonts w:cstheme="minorHAnsi"/>
          <w:noProof/>
        </w:rPr>
        <w:t>= Distribution Efficiency after duct sealing</w:t>
      </w:r>
      <w:r w:rsidRPr="000563D8">
        <w:rPr>
          <w:rFonts w:cstheme="minorHAnsi"/>
          <w:noProof/>
        </w:rPr>
        <w:tab/>
      </w:r>
    </w:p>
    <w:p w:rsidR="00A71CFC" w:rsidRPr="000563D8" w:rsidRDefault="00A71CFC" w:rsidP="00A71CFC">
      <w:pPr>
        <w:spacing w:after="240"/>
        <w:ind w:left="720"/>
        <w:rPr>
          <w:rFonts w:cstheme="minorHAnsi"/>
          <w:noProof/>
        </w:rPr>
      </w:pPr>
      <w:proofErr w:type="spellStart"/>
      <w:r w:rsidRPr="000563D8">
        <w:rPr>
          <w:rFonts w:cstheme="minorHAnsi"/>
        </w:rPr>
        <w:t>DE</w:t>
      </w:r>
      <w:r w:rsidRPr="000563D8">
        <w:rPr>
          <w:rFonts w:cstheme="minorHAnsi"/>
          <w:vertAlign w:val="subscript"/>
        </w:rPr>
        <w:t>before</w:t>
      </w:r>
      <w:proofErr w:type="spellEnd"/>
      <w:r w:rsidRPr="000563D8">
        <w:rPr>
          <w:rFonts w:cstheme="minorHAnsi"/>
          <w:vertAlign w:val="subscript"/>
        </w:rPr>
        <w:tab/>
      </w:r>
      <w:r w:rsidRPr="000563D8">
        <w:rPr>
          <w:rFonts w:cstheme="minorHAnsi"/>
          <w:vertAlign w:val="subscript"/>
        </w:rPr>
        <w:tab/>
      </w:r>
      <w:r w:rsidRPr="000563D8">
        <w:rPr>
          <w:rFonts w:cstheme="minorHAnsi"/>
          <w:noProof/>
        </w:rPr>
        <w:t>= Distribution Efficiency before duct sealing</w:t>
      </w:r>
    </w:p>
    <w:p w:rsidR="00A71CFC" w:rsidRPr="000563D8" w:rsidRDefault="00A71CFC" w:rsidP="00A71CFC">
      <w:pPr>
        <w:spacing w:after="240"/>
        <w:ind w:left="720"/>
        <w:rPr>
          <w:rFonts w:cstheme="minorHAnsi"/>
          <w:noProof/>
        </w:rPr>
      </w:pPr>
      <w:r w:rsidRPr="000563D8">
        <w:rPr>
          <w:rFonts w:cstheme="minorHAnsi"/>
          <w:noProof/>
        </w:rPr>
        <w:t xml:space="preserve">FLHcool </w:t>
      </w:r>
      <w:r w:rsidRPr="000563D8">
        <w:rPr>
          <w:rFonts w:cstheme="minorHAnsi"/>
          <w:noProof/>
        </w:rPr>
        <w:tab/>
      </w:r>
      <w:r w:rsidRPr="000563D8">
        <w:rPr>
          <w:rFonts w:cstheme="minorHAnsi"/>
          <w:noProof/>
        </w:rPr>
        <w:tab/>
        <w:t>= Full load cooling hours</w:t>
      </w:r>
    </w:p>
    <w:p w:rsidR="00A71CFC" w:rsidRPr="000563D8" w:rsidRDefault="00A71CFC" w:rsidP="00A71CFC">
      <w:pPr>
        <w:spacing w:after="240"/>
        <w:ind w:left="720"/>
        <w:rPr>
          <w:rFonts w:cstheme="minorHAnsi"/>
          <w:noProof/>
        </w:rPr>
      </w:pPr>
      <w:r w:rsidRPr="000563D8">
        <w:rPr>
          <w:rFonts w:cstheme="minorHAnsi"/>
          <w:noProof/>
        </w:rPr>
        <w:tab/>
      </w:r>
      <w:r w:rsidRPr="000563D8">
        <w:rPr>
          <w:rFonts w:cstheme="minorHAnsi"/>
          <w:noProof/>
        </w:rPr>
        <w:tab/>
        <w:t>= Dependent on location as below</w:t>
      </w:r>
      <w:r w:rsidRPr="000563D8">
        <w:rPr>
          <w:rFonts w:ascii="Arial" w:eastAsiaTheme="minorEastAsia" w:hAnsi="Arial"/>
          <w:noProof/>
          <w:vertAlign w:val="superscript"/>
        </w:rPr>
        <w:footnoteReference w:id="20"/>
      </w:r>
      <w:r w:rsidRPr="000563D8">
        <w:rPr>
          <w:rFonts w:cstheme="minorHAnsi"/>
          <w:noProof/>
        </w:rPr>
        <w:t>:</w:t>
      </w:r>
    </w:p>
    <w:tbl>
      <w:tblPr>
        <w:tblW w:w="4751" w:type="dxa"/>
        <w:tblInd w:w="2160" w:type="dxa"/>
        <w:tblLook w:val="04A0" w:firstRow="1" w:lastRow="0" w:firstColumn="1" w:lastColumn="0" w:noHBand="0" w:noVBand="1"/>
        <w:tblPrChange w:id="67" w:author="Samuel Dent" w:date="2015-09-24T06:14:00Z">
          <w:tblPr>
            <w:tblW w:w="4751" w:type="dxa"/>
            <w:tblInd w:w="2160" w:type="dxa"/>
            <w:tblLook w:val="04A0" w:firstRow="1" w:lastRow="0" w:firstColumn="1" w:lastColumn="0" w:noHBand="0" w:noVBand="1"/>
          </w:tblPr>
        </w:tblPrChange>
      </w:tblPr>
      <w:tblGrid>
        <w:gridCol w:w="1804"/>
        <w:gridCol w:w="1478"/>
        <w:gridCol w:w="1469"/>
        <w:tblGridChange w:id="68">
          <w:tblGrid>
            <w:gridCol w:w="1804"/>
            <w:gridCol w:w="356"/>
            <w:gridCol w:w="1122"/>
            <w:gridCol w:w="682"/>
            <w:gridCol w:w="787"/>
            <w:gridCol w:w="691"/>
            <w:gridCol w:w="1469"/>
          </w:tblGrid>
        </w:tblGridChange>
      </w:tblGrid>
      <w:tr w:rsidR="00A71CFC" w:rsidRPr="000563D8" w:rsidTr="006174F0">
        <w:trPr>
          <w:trHeight w:val="270"/>
          <w:tblHeader/>
          <w:trPrChange w:id="69" w:author="Samuel Dent" w:date="2015-09-24T06:14:00Z">
            <w:trPr>
              <w:gridAfter w:val="0"/>
              <w:trHeight w:val="270"/>
            </w:trPr>
          </w:trPrChange>
        </w:trPr>
        <w:tc>
          <w:tcPr>
            <w:tcW w:w="1804"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Change w:id="70" w:author="Samuel Dent" w:date="2015-09-24T06:14:00Z">
              <w:tcPr>
                <w:tcW w:w="1804"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tcPrChange>
          </w:tcPr>
          <w:p w:rsidR="00A71CFC" w:rsidRPr="000563D8" w:rsidRDefault="00A71CFC" w:rsidP="006E29D5">
            <w:pPr>
              <w:jc w:val="center"/>
              <w:rPr>
                <w:b/>
                <w:color w:val="FFFFFF" w:themeColor="background1"/>
              </w:rPr>
            </w:pPr>
            <w:r w:rsidRPr="000563D8">
              <w:rPr>
                <w:b/>
                <w:color w:val="FFFFFF" w:themeColor="background1"/>
              </w:rPr>
              <w:t>Climate Zone</w:t>
            </w:r>
          </w:p>
          <w:p w:rsidR="00A71CFC" w:rsidRPr="000563D8" w:rsidRDefault="00A71CFC" w:rsidP="006E29D5">
            <w:pPr>
              <w:jc w:val="center"/>
              <w:rPr>
                <w:b/>
                <w:color w:val="FFFFFF" w:themeColor="background1"/>
              </w:rPr>
            </w:pPr>
            <w:r w:rsidRPr="000563D8">
              <w:rPr>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Change w:id="71" w:author="Samuel Dent" w:date="2015-09-24T06:14:00Z">
              <w:tcPr>
                <w:tcW w:w="1478" w:type="dxa"/>
                <w:gridSpan w:val="2"/>
                <w:tcBorders>
                  <w:top w:val="single" w:sz="8" w:space="0" w:color="auto"/>
                  <w:left w:val="nil"/>
                  <w:bottom w:val="single" w:sz="8" w:space="0" w:color="auto"/>
                  <w:right w:val="single" w:sz="8" w:space="0" w:color="auto"/>
                </w:tcBorders>
                <w:shd w:val="clear" w:color="auto" w:fill="7F7F7F" w:themeFill="text1" w:themeFillTint="80"/>
                <w:noWrap/>
                <w:vAlign w:val="center"/>
                <w:hideMark/>
              </w:tcPr>
            </w:tcPrChange>
          </w:tcPr>
          <w:p w:rsidR="00A71CFC" w:rsidRPr="000563D8" w:rsidRDefault="00A71CFC" w:rsidP="006E29D5">
            <w:pPr>
              <w:jc w:val="center"/>
              <w:rPr>
                <w:b/>
                <w:color w:val="FFFFFF" w:themeColor="background1"/>
              </w:rPr>
            </w:pPr>
            <w:proofErr w:type="spellStart"/>
            <w:r w:rsidRPr="000563D8">
              <w:rPr>
                <w:b/>
                <w:color w:val="FFFFFF" w:themeColor="background1"/>
              </w:rPr>
              <w:t>FLHcool</w:t>
            </w:r>
            <w:proofErr w:type="spellEnd"/>
          </w:p>
          <w:p w:rsidR="00A71CFC" w:rsidRPr="000563D8" w:rsidRDefault="00A71CFC" w:rsidP="006E29D5">
            <w:pPr>
              <w:jc w:val="center"/>
              <w:rPr>
                <w:b/>
                <w:color w:val="FFFFFF" w:themeColor="background1"/>
              </w:rPr>
            </w:pPr>
            <w:r w:rsidRPr="000563D8">
              <w:rPr>
                <w:b/>
                <w:color w:val="FFFFFF" w:themeColor="background1"/>
              </w:rPr>
              <w:t>Single Family</w:t>
            </w:r>
          </w:p>
        </w:tc>
        <w:tc>
          <w:tcPr>
            <w:tcW w:w="1469" w:type="dxa"/>
            <w:tcBorders>
              <w:top w:val="single" w:sz="8" w:space="0" w:color="auto"/>
              <w:left w:val="nil"/>
              <w:bottom w:val="single" w:sz="8" w:space="0" w:color="auto"/>
              <w:right w:val="single" w:sz="8" w:space="0" w:color="auto"/>
            </w:tcBorders>
            <w:shd w:val="clear" w:color="auto" w:fill="7F7F7F" w:themeFill="text1" w:themeFillTint="80"/>
            <w:vAlign w:val="center"/>
            <w:hideMark/>
            <w:tcPrChange w:id="72" w:author="Samuel Dent" w:date="2015-09-24T06:14:00Z">
              <w:tcPr>
                <w:tcW w:w="1469" w:type="dxa"/>
                <w:gridSpan w:val="2"/>
                <w:tcBorders>
                  <w:top w:val="single" w:sz="8" w:space="0" w:color="auto"/>
                  <w:left w:val="nil"/>
                  <w:bottom w:val="single" w:sz="8" w:space="0" w:color="auto"/>
                  <w:right w:val="single" w:sz="8" w:space="0" w:color="auto"/>
                </w:tcBorders>
                <w:shd w:val="clear" w:color="auto" w:fill="7F7F7F" w:themeFill="text1" w:themeFillTint="80"/>
                <w:vAlign w:val="center"/>
                <w:hideMark/>
              </w:tcPr>
            </w:tcPrChange>
          </w:tcPr>
          <w:p w:rsidR="00A71CFC" w:rsidRPr="000563D8" w:rsidRDefault="00A71CFC" w:rsidP="006E29D5">
            <w:pPr>
              <w:jc w:val="center"/>
              <w:rPr>
                <w:b/>
                <w:color w:val="FFFFFF" w:themeColor="background1"/>
              </w:rPr>
            </w:pPr>
            <w:proofErr w:type="spellStart"/>
            <w:r w:rsidRPr="000563D8">
              <w:rPr>
                <w:b/>
                <w:color w:val="FFFFFF" w:themeColor="background1"/>
              </w:rPr>
              <w:t>FLHcool</w:t>
            </w:r>
            <w:proofErr w:type="spellEnd"/>
          </w:p>
          <w:p w:rsidR="00A71CFC" w:rsidRPr="000563D8" w:rsidRDefault="00A71CFC" w:rsidP="006E29D5">
            <w:pPr>
              <w:jc w:val="center"/>
              <w:rPr>
                <w:b/>
                <w:color w:val="FFFFFF" w:themeColor="background1"/>
              </w:rPr>
            </w:pPr>
            <w:r w:rsidRPr="000563D8">
              <w:rPr>
                <w:b/>
                <w:color w:val="FFFFFF" w:themeColor="background1"/>
              </w:rPr>
              <w:t>Multifamily</w:t>
            </w:r>
          </w:p>
        </w:tc>
      </w:tr>
      <w:tr w:rsidR="00A71CFC" w:rsidRPr="000563D8" w:rsidTr="006E29D5">
        <w:trPr>
          <w:trHeight w:val="187"/>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512</w:t>
            </w:r>
          </w:p>
        </w:tc>
        <w:tc>
          <w:tcPr>
            <w:tcW w:w="1469" w:type="dxa"/>
            <w:tcBorders>
              <w:top w:val="nil"/>
              <w:left w:val="nil"/>
              <w:bottom w:val="single" w:sz="8" w:space="0" w:color="auto"/>
              <w:right w:val="single" w:sz="8" w:space="0" w:color="auto"/>
            </w:tcBorders>
            <w:shd w:val="clear" w:color="auto" w:fill="FFFFFF" w:themeFill="background1"/>
            <w:hideMark/>
          </w:tcPr>
          <w:p w:rsidR="00A71CFC" w:rsidRPr="000563D8" w:rsidRDefault="00A71CFC" w:rsidP="006E29D5">
            <w:r w:rsidRPr="000563D8">
              <w:t>467</w:t>
            </w:r>
          </w:p>
        </w:tc>
      </w:tr>
      <w:tr w:rsidR="00A71CFC" w:rsidRPr="000563D8" w:rsidTr="006E29D5">
        <w:trPr>
          <w:trHeight w:val="187"/>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570</w:t>
            </w:r>
          </w:p>
        </w:tc>
        <w:tc>
          <w:tcPr>
            <w:tcW w:w="1469" w:type="dxa"/>
            <w:tcBorders>
              <w:top w:val="nil"/>
              <w:left w:val="nil"/>
              <w:bottom w:val="single" w:sz="8" w:space="0" w:color="auto"/>
              <w:right w:val="single" w:sz="8" w:space="0" w:color="auto"/>
            </w:tcBorders>
            <w:shd w:val="clear" w:color="auto" w:fill="FFFFFF" w:themeFill="background1"/>
            <w:hideMark/>
          </w:tcPr>
          <w:p w:rsidR="00A71CFC" w:rsidRPr="000563D8" w:rsidRDefault="00A71CFC" w:rsidP="006E29D5">
            <w:r w:rsidRPr="000563D8">
              <w:t>506</w:t>
            </w:r>
          </w:p>
        </w:tc>
      </w:tr>
      <w:tr w:rsidR="00A71CFC" w:rsidRPr="000563D8" w:rsidTr="006E29D5">
        <w:trPr>
          <w:trHeight w:val="187"/>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730</w:t>
            </w:r>
          </w:p>
        </w:tc>
        <w:tc>
          <w:tcPr>
            <w:tcW w:w="1469" w:type="dxa"/>
            <w:tcBorders>
              <w:top w:val="nil"/>
              <w:left w:val="nil"/>
              <w:bottom w:val="single" w:sz="8" w:space="0" w:color="auto"/>
              <w:right w:val="single" w:sz="8" w:space="0" w:color="auto"/>
            </w:tcBorders>
            <w:shd w:val="clear" w:color="auto" w:fill="FFFFFF" w:themeFill="background1"/>
            <w:hideMark/>
          </w:tcPr>
          <w:p w:rsidR="00A71CFC" w:rsidRPr="000563D8" w:rsidRDefault="00A71CFC" w:rsidP="006E29D5">
            <w:r w:rsidRPr="000563D8">
              <w:t>663</w:t>
            </w:r>
          </w:p>
        </w:tc>
      </w:tr>
      <w:tr w:rsidR="00A71CFC" w:rsidRPr="000563D8" w:rsidTr="006E29D5">
        <w:trPr>
          <w:trHeight w:val="115"/>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1,035</w:t>
            </w:r>
          </w:p>
        </w:tc>
        <w:tc>
          <w:tcPr>
            <w:tcW w:w="1469" w:type="dxa"/>
            <w:tcBorders>
              <w:top w:val="nil"/>
              <w:left w:val="nil"/>
              <w:bottom w:val="single" w:sz="8" w:space="0" w:color="auto"/>
              <w:right w:val="single" w:sz="8" w:space="0" w:color="auto"/>
            </w:tcBorders>
            <w:shd w:val="clear" w:color="auto" w:fill="FFFFFF" w:themeFill="background1"/>
            <w:hideMark/>
          </w:tcPr>
          <w:p w:rsidR="00A71CFC" w:rsidRPr="000563D8" w:rsidRDefault="00A71CFC" w:rsidP="006E29D5">
            <w:r w:rsidRPr="000563D8">
              <w:t>940</w:t>
            </w:r>
          </w:p>
        </w:tc>
      </w:tr>
      <w:tr w:rsidR="00A71CFC" w:rsidRPr="000563D8" w:rsidTr="006E29D5">
        <w:trPr>
          <w:trHeight w:val="115"/>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r w:rsidRPr="000563D8">
              <w:t>903</w:t>
            </w:r>
          </w:p>
        </w:tc>
        <w:tc>
          <w:tcPr>
            <w:tcW w:w="1469" w:type="dxa"/>
            <w:tcBorders>
              <w:top w:val="nil"/>
              <w:left w:val="nil"/>
              <w:bottom w:val="single" w:sz="8" w:space="0" w:color="auto"/>
              <w:right w:val="single" w:sz="8" w:space="0" w:color="auto"/>
            </w:tcBorders>
            <w:shd w:val="clear" w:color="auto" w:fill="FFFFFF" w:themeFill="background1"/>
            <w:hideMark/>
          </w:tcPr>
          <w:p w:rsidR="00A71CFC" w:rsidRPr="000563D8" w:rsidRDefault="00A71CFC" w:rsidP="006E29D5">
            <w:r w:rsidRPr="000563D8">
              <w:t>820</w:t>
            </w:r>
          </w:p>
        </w:tc>
      </w:tr>
      <w:tr w:rsidR="00A71CFC" w:rsidRPr="000563D8" w:rsidTr="006E29D5">
        <w:trPr>
          <w:trHeight w:val="133"/>
        </w:trPr>
        <w:tc>
          <w:tcPr>
            <w:tcW w:w="1804" w:type="dxa"/>
            <w:tcBorders>
              <w:top w:val="nil"/>
              <w:left w:val="single" w:sz="8" w:space="0" w:color="auto"/>
              <w:bottom w:val="single" w:sz="8" w:space="0" w:color="auto"/>
              <w:right w:val="single" w:sz="8" w:space="0" w:color="auto"/>
            </w:tcBorders>
            <w:noWrap/>
            <w:vAlign w:val="center"/>
            <w:hideMark/>
          </w:tcPr>
          <w:p w:rsidR="00A71CFC" w:rsidRPr="000563D8" w:rsidRDefault="00A71CFC" w:rsidP="006E29D5">
            <w:r w:rsidRPr="000563D8">
              <w:lastRenderedPageBreak/>
              <w:t>Weighted Average</w:t>
            </w:r>
            <w:r w:rsidRPr="009C362B">
              <w:rPr>
                <w:rFonts w:eastAsiaTheme="minorEastAsia"/>
                <w:vertAlign w:val="superscript"/>
              </w:rPr>
              <w:footnoteReference w:id="21"/>
            </w:r>
          </w:p>
        </w:tc>
        <w:tc>
          <w:tcPr>
            <w:tcW w:w="1478" w:type="dxa"/>
            <w:tcBorders>
              <w:top w:val="nil"/>
              <w:left w:val="nil"/>
              <w:bottom w:val="single" w:sz="8" w:space="0" w:color="auto"/>
              <w:right w:val="single" w:sz="8" w:space="0" w:color="auto"/>
            </w:tcBorders>
            <w:vAlign w:val="center"/>
            <w:hideMark/>
          </w:tcPr>
          <w:p w:rsidR="00A71CFC" w:rsidRPr="000563D8" w:rsidRDefault="00A71CFC" w:rsidP="006E29D5">
            <w:r w:rsidRPr="000563D8">
              <w:t>629</w:t>
            </w:r>
          </w:p>
        </w:tc>
        <w:tc>
          <w:tcPr>
            <w:tcW w:w="1469" w:type="dxa"/>
            <w:tcBorders>
              <w:top w:val="nil"/>
              <w:left w:val="nil"/>
              <w:bottom w:val="single" w:sz="8" w:space="0" w:color="auto"/>
              <w:right w:val="single" w:sz="8" w:space="0" w:color="auto"/>
            </w:tcBorders>
            <w:hideMark/>
          </w:tcPr>
          <w:p w:rsidR="00A71CFC" w:rsidRPr="000563D8" w:rsidRDefault="00A71CFC" w:rsidP="006E29D5">
            <w:r w:rsidRPr="000563D8">
              <w:t>564</w:t>
            </w:r>
          </w:p>
        </w:tc>
      </w:tr>
    </w:tbl>
    <w:p w:rsidR="00A71CFC" w:rsidRPr="000563D8" w:rsidRDefault="00A71CFC" w:rsidP="00A71CFC">
      <w:pPr>
        <w:spacing w:after="240"/>
        <w:rPr>
          <w:rFonts w:cstheme="minorHAnsi"/>
          <w:noProof/>
        </w:rPr>
      </w:pPr>
    </w:p>
    <w:p w:rsidR="00A71CFC" w:rsidRPr="000563D8" w:rsidRDefault="00A71CFC">
      <w:pPr>
        <w:ind w:firstLine="720"/>
        <w:rPr>
          <w:rFonts w:cstheme="minorHAnsi"/>
          <w:noProof/>
        </w:rPr>
        <w:pPrChange w:id="73" w:author="Samuel Dent" w:date="2015-09-24T06:14:00Z">
          <w:pPr>
            <w:spacing w:after="240"/>
            <w:ind w:firstLine="720"/>
          </w:pPr>
        </w:pPrChange>
      </w:pPr>
      <w:r w:rsidRPr="000563D8">
        <w:rPr>
          <w:rFonts w:cstheme="minorHAnsi"/>
          <w:noProof/>
        </w:rPr>
        <w:t>CapacityCool</w:t>
      </w:r>
      <w:r w:rsidRPr="000563D8">
        <w:rPr>
          <w:rFonts w:cstheme="minorHAnsi"/>
          <w:noProof/>
        </w:rPr>
        <w:tab/>
        <w:t xml:space="preserve">= Capacity of Air Cooling system (Btu/hr) </w:t>
      </w:r>
    </w:p>
    <w:p w:rsidR="00A71CFC" w:rsidRPr="000563D8" w:rsidRDefault="00A71CFC">
      <w:pPr>
        <w:ind w:left="1440" w:hanging="720"/>
        <w:rPr>
          <w:rFonts w:cstheme="minorHAnsi"/>
          <w:noProof/>
        </w:rPr>
        <w:pPrChange w:id="74" w:author="Samuel Dent" w:date="2015-09-24T06:14:00Z">
          <w:pPr>
            <w:spacing w:after="240"/>
            <w:ind w:left="1440" w:hanging="720"/>
          </w:pPr>
        </w:pPrChange>
      </w:pPr>
      <w:r w:rsidRPr="000563D8">
        <w:rPr>
          <w:rFonts w:cstheme="minorHAnsi"/>
          <w:noProof/>
        </w:rPr>
        <w:tab/>
      </w:r>
      <w:r w:rsidRPr="000563D8">
        <w:rPr>
          <w:rFonts w:cstheme="minorHAnsi"/>
          <w:noProof/>
        </w:rPr>
        <w:tab/>
        <w:t xml:space="preserve">=Actual </w:t>
      </w:r>
    </w:p>
    <w:p w:rsidR="006174F0" w:rsidRDefault="006174F0" w:rsidP="006174F0">
      <w:pPr>
        <w:ind w:left="2160" w:hanging="1440"/>
        <w:rPr>
          <w:ins w:id="75" w:author="Samuel Dent" w:date="2015-09-24T06:14:00Z"/>
        </w:rPr>
      </w:pPr>
      <w:proofErr w:type="spellStart"/>
      <w:ins w:id="76" w:author="Samuel Dent" w:date="2015-09-24T06:14:00Z">
        <w:r>
          <w:t>TRFcool</w:t>
        </w:r>
        <w:proofErr w:type="spellEnd"/>
        <w:r>
          <w:tab/>
          <w:t>= Thermal Regain Factor for cooling by space type</w:t>
        </w:r>
      </w:ins>
    </w:p>
    <w:p w:rsidR="006174F0" w:rsidRPr="006330FE" w:rsidRDefault="006174F0" w:rsidP="006174F0">
      <w:pPr>
        <w:ind w:left="1440" w:firstLine="720"/>
        <w:rPr>
          <w:ins w:id="77" w:author="Samuel Dent" w:date="2015-09-24T06:14:00Z"/>
          <w:color w:val="FF0000"/>
        </w:rPr>
      </w:pPr>
      <w:ins w:id="78" w:author="Samuel Dent" w:date="2015-09-24T06:14:00Z">
        <w:r w:rsidRPr="006330FE">
          <w:rPr>
            <w:color w:val="FF0000"/>
          </w:rPr>
          <w:t>= 1.0 for Unconditioned Spaces</w:t>
        </w:r>
      </w:ins>
    </w:p>
    <w:p w:rsidR="006174F0" w:rsidRDefault="006174F0" w:rsidP="006174F0">
      <w:pPr>
        <w:ind w:left="720" w:firstLine="720"/>
        <w:rPr>
          <w:ins w:id="79" w:author="Samuel Dent" w:date="2015-09-24T06:14:00Z"/>
          <w:color w:val="FF0000"/>
        </w:rPr>
      </w:pPr>
      <w:ins w:id="80" w:author="Samuel Dent" w:date="2015-09-24T06:14:00Z">
        <w:r w:rsidRPr="006330FE">
          <w:rPr>
            <w:color w:val="FF0000"/>
          </w:rPr>
          <w:t xml:space="preserve">      </w:t>
        </w:r>
        <w:r>
          <w:rPr>
            <w:color w:val="FF0000"/>
          </w:rPr>
          <w:t xml:space="preserve">         </w:t>
        </w:r>
        <w:r w:rsidRPr="006330FE">
          <w:rPr>
            <w:color w:val="FF0000"/>
          </w:rPr>
          <w:t xml:space="preserve"> = 0.0 for Semi-Conditioned Spaces</w:t>
        </w:r>
        <w:r>
          <w:rPr>
            <w:rStyle w:val="FootnoteReference"/>
            <w:color w:val="FF0000"/>
          </w:rPr>
          <w:footnoteReference w:id="22"/>
        </w:r>
        <w:bookmarkStart w:id="83" w:name="_GoBack"/>
        <w:bookmarkEnd w:id="83"/>
      </w:ins>
    </w:p>
    <w:p w:rsidR="00A71CFC" w:rsidRPr="000563D8" w:rsidRDefault="00A71CFC" w:rsidP="00A71CFC">
      <w:pPr>
        <w:spacing w:after="240"/>
        <w:ind w:left="1440" w:hanging="720"/>
        <w:rPr>
          <w:rFonts w:cstheme="minorHAnsi"/>
          <w:noProof/>
        </w:rPr>
      </w:pPr>
      <w:r w:rsidRPr="000563D8">
        <w:rPr>
          <w:rFonts w:cstheme="minorHAnsi"/>
          <w:noProof/>
        </w:rPr>
        <w:t>1000</w:t>
      </w:r>
      <w:r w:rsidRPr="000563D8">
        <w:rPr>
          <w:rFonts w:cstheme="minorHAnsi"/>
          <w:noProof/>
        </w:rPr>
        <w:tab/>
      </w:r>
      <w:r w:rsidRPr="000563D8">
        <w:rPr>
          <w:rFonts w:cstheme="minorHAnsi"/>
          <w:noProof/>
        </w:rPr>
        <w:tab/>
        <w:t>= Converts Btu to kBtu</w:t>
      </w:r>
    </w:p>
    <w:p w:rsidR="00A71CFC" w:rsidRPr="000563D8" w:rsidRDefault="00A71CFC">
      <w:pPr>
        <w:ind w:left="1440" w:hanging="720"/>
        <w:rPr>
          <w:rFonts w:cstheme="minorHAnsi"/>
        </w:rPr>
        <w:pPrChange w:id="84" w:author="Samuel Dent" w:date="2015-09-24T06:14:00Z">
          <w:pPr>
            <w:spacing w:after="240"/>
            <w:ind w:left="1440" w:hanging="720"/>
          </w:pPr>
        </w:pPrChange>
      </w:pPr>
      <w:proofErr w:type="spellStart"/>
      <w:proofErr w:type="gramStart"/>
      <w:r w:rsidRPr="000563D8">
        <w:rPr>
          <w:rFonts w:cstheme="minorHAnsi"/>
        </w:rPr>
        <w:t>ηCool</w:t>
      </w:r>
      <w:proofErr w:type="spellEnd"/>
      <w:proofErr w:type="gramEnd"/>
      <w:r w:rsidRPr="000563D8">
        <w:rPr>
          <w:rFonts w:cstheme="minorHAnsi"/>
        </w:rPr>
        <w:tab/>
      </w:r>
      <w:r w:rsidRPr="000563D8">
        <w:rPr>
          <w:rFonts w:cstheme="minorHAnsi"/>
        </w:rPr>
        <w:tab/>
        <w:t>= Efficiency (SEER) of Air Conditioning equipment (</w:t>
      </w:r>
      <w:proofErr w:type="spellStart"/>
      <w:r w:rsidRPr="000563D8">
        <w:rPr>
          <w:rFonts w:cstheme="minorHAnsi"/>
        </w:rPr>
        <w:t>kBtu</w:t>
      </w:r>
      <w:proofErr w:type="spellEnd"/>
      <w:r w:rsidRPr="000563D8">
        <w:rPr>
          <w:rFonts w:cstheme="minorHAnsi"/>
        </w:rPr>
        <w:t>/kWh)</w:t>
      </w:r>
    </w:p>
    <w:p w:rsidR="00A71CFC" w:rsidRPr="000563D8" w:rsidRDefault="00A71CFC">
      <w:pPr>
        <w:ind w:left="1440" w:firstLine="720"/>
        <w:rPr>
          <w:rFonts w:cstheme="minorHAnsi"/>
        </w:rPr>
        <w:pPrChange w:id="85" w:author="Samuel Dent" w:date="2015-09-24T06:14:00Z">
          <w:pPr>
            <w:spacing w:after="240"/>
            <w:ind w:left="1440" w:firstLine="720"/>
          </w:pPr>
        </w:pPrChange>
      </w:pPr>
      <w:r w:rsidRPr="000563D8">
        <w:rPr>
          <w:rFonts w:cstheme="minorHAnsi"/>
          <w:noProof/>
        </w:rPr>
        <w:t>= Actual.</w:t>
      </w:r>
      <w:r w:rsidRPr="000563D8">
        <w:rPr>
          <w:rFonts w:cstheme="minorHAnsi"/>
        </w:rPr>
        <w:t xml:space="preserve"> If unknown assume</w:t>
      </w:r>
      <w:r w:rsidRPr="000563D8">
        <w:rPr>
          <w:rFonts w:ascii="Arial" w:eastAsiaTheme="minorEastAsia" w:hAnsi="Arial"/>
          <w:vertAlign w:val="superscript"/>
        </w:rPr>
        <w:footnoteReference w:id="23"/>
      </w:r>
      <w:r w:rsidRPr="000563D8">
        <w:rPr>
          <w:rFonts w:cstheme="minorHAnsi"/>
        </w:rPr>
        <w:t>:</w:t>
      </w:r>
    </w:p>
    <w:tbl>
      <w:tblPr>
        <w:tblStyle w:val="TableGrid6"/>
        <w:tblW w:w="4680" w:type="dxa"/>
        <w:jc w:val="center"/>
        <w:tblInd w:w="3078" w:type="dxa"/>
        <w:tblLook w:val="04A0" w:firstRow="1" w:lastRow="0" w:firstColumn="1" w:lastColumn="0" w:noHBand="0" w:noVBand="1"/>
      </w:tblPr>
      <w:tblGrid>
        <w:gridCol w:w="2790"/>
        <w:gridCol w:w="1890"/>
      </w:tblGrid>
      <w:tr w:rsidR="00A71CFC" w:rsidRPr="000563D8" w:rsidTr="006E29D5">
        <w:trP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71CFC" w:rsidRPr="000563D8" w:rsidRDefault="00A71CFC" w:rsidP="006E29D5">
            <w:pPr>
              <w:jc w:val="center"/>
              <w:rPr>
                <w:rFonts w:asciiTheme="minorHAnsi" w:hAnsiTheme="minorHAnsi"/>
                <w:b/>
                <w:color w:val="FFFFFF" w:themeColor="background1"/>
              </w:rPr>
            </w:pPr>
            <w:r w:rsidRPr="000563D8">
              <w:rPr>
                <w:rFonts w:asciiTheme="minorHAnsi" w:hAnsiTheme="minorHAnsi"/>
                <w:b/>
                <w:color w:val="FFFFFF" w:themeColor="background1"/>
              </w:rPr>
              <w:t>Age of Equipment</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71CFC" w:rsidRPr="000563D8" w:rsidRDefault="00A71CFC" w:rsidP="006E29D5">
            <w:pPr>
              <w:jc w:val="center"/>
              <w:rPr>
                <w:rFonts w:asciiTheme="minorHAnsi" w:hAnsiTheme="minorHAnsi"/>
                <w:b/>
                <w:color w:val="FFFFFF" w:themeColor="background1"/>
              </w:rPr>
            </w:pPr>
            <w:r w:rsidRPr="000563D8">
              <w:rPr>
                <w:rFonts w:asciiTheme="minorHAnsi" w:hAnsiTheme="minorHAnsi"/>
                <w:b/>
                <w:color w:val="FFFFFF" w:themeColor="background1"/>
              </w:rPr>
              <w:t>SEER Estimate</w:t>
            </w:r>
          </w:p>
        </w:tc>
      </w:tr>
      <w:tr w:rsidR="00A71CFC" w:rsidRPr="000563D8" w:rsidTr="006E29D5">
        <w:trPr>
          <w:jc w:val="center"/>
        </w:trPr>
        <w:tc>
          <w:tcPr>
            <w:tcW w:w="2790"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Before 2006</w:t>
            </w:r>
          </w:p>
        </w:tc>
        <w:tc>
          <w:tcPr>
            <w:tcW w:w="1890"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10</w:t>
            </w:r>
          </w:p>
        </w:tc>
      </w:tr>
      <w:tr w:rsidR="00A71CFC" w:rsidRPr="000563D8" w:rsidTr="006E29D5">
        <w:trPr>
          <w:jc w:val="center"/>
        </w:trPr>
        <w:tc>
          <w:tcPr>
            <w:tcW w:w="2790"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sidDel="00C56DBE">
              <w:rPr>
                <w:rFonts w:asciiTheme="minorHAnsi" w:hAnsiTheme="minorHAnsi"/>
              </w:rPr>
              <w:t xml:space="preserve">After </w:t>
            </w:r>
            <w:r w:rsidRPr="000563D8">
              <w:rPr>
                <w:rFonts w:asciiTheme="minorHAnsi" w:hAnsiTheme="minorHAnsi"/>
              </w:rPr>
              <w:t>2006 - 2014</w:t>
            </w:r>
          </w:p>
        </w:tc>
        <w:tc>
          <w:tcPr>
            <w:tcW w:w="1890"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rPr>
                <w:rFonts w:asciiTheme="minorHAnsi" w:hAnsiTheme="minorHAnsi"/>
              </w:rPr>
            </w:pPr>
            <w:r w:rsidRPr="000563D8">
              <w:rPr>
                <w:rFonts w:asciiTheme="minorHAnsi" w:hAnsiTheme="minorHAnsi"/>
              </w:rPr>
              <w:t>13</w:t>
            </w:r>
          </w:p>
        </w:tc>
      </w:tr>
      <w:tr w:rsidR="00A71CFC" w:rsidRPr="000563D8" w:rsidTr="006E29D5">
        <w:trPr>
          <w:jc w:val="center"/>
        </w:trPr>
        <w:tc>
          <w:tcPr>
            <w:tcW w:w="2790"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rPr>
                <w:rFonts w:asciiTheme="minorHAnsi" w:hAnsiTheme="minorHAnsi"/>
              </w:rPr>
            </w:pPr>
            <w:r w:rsidRPr="000563D8">
              <w:rPr>
                <w:rFonts w:asciiTheme="minorHAnsi" w:hAnsiTheme="minorHAnsi"/>
              </w:rPr>
              <w:t>Central AC After 1/1/2015</w:t>
            </w:r>
          </w:p>
        </w:tc>
        <w:tc>
          <w:tcPr>
            <w:tcW w:w="1890"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rPr>
                <w:rFonts w:asciiTheme="minorHAnsi" w:hAnsiTheme="minorHAnsi"/>
              </w:rPr>
            </w:pPr>
            <w:r w:rsidRPr="000563D8">
              <w:rPr>
                <w:rFonts w:asciiTheme="minorHAnsi" w:hAnsiTheme="minorHAnsi"/>
              </w:rPr>
              <w:t>13</w:t>
            </w:r>
          </w:p>
        </w:tc>
      </w:tr>
      <w:tr w:rsidR="00A71CFC" w:rsidRPr="000563D8" w:rsidTr="006E29D5">
        <w:trPr>
          <w:jc w:val="center"/>
        </w:trPr>
        <w:tc>
          <w:tcPr>
            <w:tcW w:w="2790"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rPr>
                <w:rFonts w:asciiTheme="minorHAnsi" w:hAnsiTheme="minorHAnsi"/>
              </w:rPr>
            </w:pPr>
            <w:r w:rsidRPr="000563D8">
              <w:rPr>
                <w:rFonts w:asciiTheme="minorHAnsi" w:hAnsiTheme="minorHAnsi"/>
              </w:rPr>
              <w:t>Heat Pump After 1/1/2015</w:t>
            </w:r>
          </w:p>
        </w:tc>
        <w:tc>
          <w:tcPr>
            <w:tcW w:w="1890" w:type="dxa"/>
            <w:tcBorders>
              <w:top w:val="single" w:sz="4" w:space="0" w:color="auto"/>
              <w:left w:val="single" w:sz="4" w:space="0" w:color="auto"/>
              <w:bottom w:val="single" w:sz="4" w:space="0" w:color="auto"/>
              <w:right w:val="single" w:sz="4" w:space="0" w:color="auto"/>
            </w:tcBorders>
          </w:tcPr>
          <w:p w:rsidR="00A71CFC" w:rsidRPr="000563D8" w:rsidRDefault="00A71CFC" w:rsidP="006E29D5">
            <w:pPr>
              <w:rPr>
                <w:rFonts w:asciiTheme="minorHAnsi" w:hAnsiTheme="minorHAnsi"/>
              </w:rPr>
            </w:pPr>
            <w:r w:rsidRPr="000563D8">
              <w:rPr>
                <w:rFonts w:asciiTheme="minorHAnsi" w:hAnsiTheme="minorHAnsi"/>
              </w:rPr>
              <w:t>14</w:t>
            </w:r>
          </w:p>
        </w:tc>
      </w:tr>
    </w:tbl>
    <w:p w:rsidR="00A71CFC" w:rsidRPr="000563D8" w:rsidRDefault="00A71CFC" w:rsidP="00A71CFC">
      <w:pPr>
        <w:spacing w:after="240"/>
        <w:rPr>
          <w:rFonts w:cstheme="minorHAnsi"/>
          <w:noProof/>
        </w:rPr>
      </w:pPr>
    </w:p>
    <w:p w:rsidR="00A71CFC" w:rsidRPr="000563D8" w:rsidRDefault="00A71CFC" w:rsidP="00A71CFC">
      <w:pPr>
        <w:spacing w:after="240"/>
        <w:rPr>
          <w:rFonts w:cstheme="minorHAnsi"/>
          <w:noProof/>
        </w:rPr>
      </w:pPr>
      <w:r w:rsidRPr="000563D8">
        <w:rPr>
          <w:noProof/>
        </w:rPr>
        <mc:AlternateContent>
          <mc:Choice Requires="wps">
            <w:drawing>
              <wp:inline distT="0" distB="0" distL="0" distR="0" wp14:anchorId="40C589D6" wp14:editId="7545A052">
                <wp:extent cx="5937885" cy="2116667"/>
                <wp:effectExtent l="0" t="0" r="24765" b="17145"/>
                <wp:docPr id="33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885" cy="2116667"/>
                        </a:xfrm>
                        <a:prstGeom prst="rect">
                          <a:avLst/>
                        </a:prstGeom>
                        <a:solidFill>
                          <a:srgbClr val="FFFFFF"/>
                        </a:solidFill>
                        <a:ln w="9525">
                          <a:solidFill>
                            <a:srgbClr val="000000"/>
                          </a:solidFill>
                          <a:miter lim="800000"/>
                          <a:headEnd/>
                          <a:tailEnd/>
                        </a:ln>
                      </wps:spPr>
                      <wps:txbx>
                        <w:txbxContent>
                          <w:p w:rsidR="00A71CFC" w:rsidRDefault="00A71CFC" w:rsidP="00A71CFC">
                            <w:pPr>
                              <w:rPr>
                                <w:rFonts w:cstheme="minorHAnsi"/>
                              </w:rPr>
                            </w:pPr>
                            <w:r>
                              <w:rPr>
                                <w:rFonts w:cstheme="minorHAnsi"/>
                              </w:rPr>
                              <w:t xml:space="preserve">For example, duct sealing in </w:t>
                            </w:r>
                            <w:ins w:id="86" w:author="Samuel Dent" w:date="2015-09-24T06:14:00Z">
                              <w:r w:rsidR="006174F0">
                                <w:rPr>
                                  <w:rFonts w:cstheme="minorHAnsi"/>
                                </w:rPr>
                                <w:t xml:space="preserve">unconditioned space in </w:t>
                              </w:r>
                            </w:ins>
                            <w:r>
                              <w:rPr>
                                <w:rFonts w:cstheme="minorHAnsi"/>
                              </w:rPr>
                              <w:t xml:space="preserve">a single family house in Springfield, with </w:t>
                            </w:r>
                            <w:proofErr w:type="gramStart"/>
                            <w:r>
                              <w:rPr>
                                <w:rFonts w:cstheme="minorHAnsi"/>
                              </w:rPr>
                              <w:t>36,000 Btu/H SEER 11 central air conditioning, an 80% AFUE, 105,000 Btu/H natural gas furnace</w:t>
                            </w:r>
                            <w:proofErr w:type="gramEnd"/>
                            <w:r>
                              <w:rPr>
                                <w:rFonts w:cstheme="minorHAnsi"/>
                              </w:rPr>
                              <w:t xml:space="preserve"> and the following duct evaluation results:</w:t>
                            </w:r>
                          </w:p>
                          <w:p w:rsidR="00A71CFC" w:rsidRDefault="00A71CFC" w:rsidP="00A71CFC">
                            <w:pPr>
                              <w:ind w:left="720"/>
                              <w:rPr>
                                <w:rFonts w:cstheme="minorHAnsi"/>
                                <w:noProof/>
                              </w:rPr>
                            </w:pPr>
                            <w:proofErr w:type="spellStart"/>
                            <w:r>
                              <w:rPr>
                                <w:rFonts w:cstheme="minorHAnsi"/>
                              </w:rPr>
                              <w:t>DE</w:t>
                            </w:r>
                            <w:r>
                              <w:rPr>
                                <w:rFonts w:cstheme="minorHAnsi"/>
                                <w:vertAlign w:val="subscript"/>
                              </w:rPr>
                              <w:t>before</w:t>
                            </w:r>
                            <w:proofErr w:type="spellEnd"/>
                            <w:r>
                              <w:rPr>
                                <w:rFonts w:cstheme="minorHAnsi"/>
                                <w:vertAlign w:val="subscript"/>
                              </w:rPr>
                              <w:tab/>
                            </w:r>
                            <w:r>
                              <w:rPr>
                                <w:rFonts w:cstheme="minorHAnsi"/>
                                <w:vertAlign w:val="subscript"/>
                              </w:rPr>
                              <w:tab/>
                            </w:r>
                            <w:r>
                              <w:rPr>
                                <w:rFonts w:cstheme="minorHAnsi"/>
                                <w:noProof/>
                              </w:rPr>
                              <w:t>= 0.85</w:t>
                            </w:r>
                          </w:p>
                          <w:p w:rsidR="00A71CFC" w:rsidRDefault="00A71CFC" w:rsidP="00A71CFC">
                            <w:pPr>
                              <w:ind w:left="720"/>
                              <w:rPr>
                                <w:rFonts w:cstheme="minorHAnsi"/>
                                <w:noProof/>
                              </w:rPr>
                            </w:pPr>
                            <w:proofErr w:type="spellStart"/>
                            <w:r>
                              <w:rPr>
                                <w:rFonts w:cstheme="minorHAnsi"/>
                              </w:rPr>
                              <w:t>DE</w:t>
                            </w:r>
                            <w:r>
                              <w:rPr>
                                <w:rFonts w:cstheme="minorHAnsi"/>
                                <w:vertAlign w:val="subscript"/>
                              </w:rPr>
                              <w:t>after</w:t>
                            </w:r>
                            <w:proofErr w:type="spellEnd"/>
                            <w:r>
                              <w:rPr>
                                <w:rFonts w:cstheme="minorHAnsi"/>
                                <w:vertAlign w:val="subscript"/>
                              </w:rPr>
                              <w:tab/>
                            </w:r>
                            <w:r>
                              <w:rPr>
                                <w:rFonts w:cstheme="minorHAnsi"/>
                                <w:vertAlign w:val="subscript"/>
                              </w:rPr>
                              <w:tab/>
                            </w:r>
                            <w:r>
                              <w:rPr>
                                <w:rFonts w:cstheme="minorHAnsi"/>
                                <w:noProof/>
                              </w:rPr>
                              <w:t>= 0.92</w:t>
                            </w:r>
                            <w:r>
                              <w:rPr>
                                <w:rFonts w:cstheme="minorHAnsi"/>
                                <w:noProof/>
                              </w:rPr>
                              <w:tab/>
                            </w:r>
                          </w:p>
                          <w:p w:rsidR="00A71CFC" w:rsidRDefault="00A71CFC" w:rsidP="00A71CFC">
                            <w:pPr>
                              <w:keepNext/>
                              <w:ind w:firstLine="720"/>
                              <w:rPr>
                                <w:rFonts w:cstheme="minorHAnsi"/>
                              </w:rPr>
                            </w:pPr>
                            <w:r>
                              <w:rPr>
                                <w:rFonts w:cstheme="minorHAnsi"/>
                              </w:rPr>
                              <w:t>Energy Savings:</w:t>
                            </w:r>
                          </w:p>
                          <w:p w:rsidR="00A71CFC" w:rsidRDefault="00A71CFC">
                            <w:pPr>
                              <w:keepNext/>
                              <w:ind w:left="2880" w:hanging="1440"/>
                              <w:rPr>
                                <w:rFonts w:cstheme="minorHAnsi"/>
                              </w:rPr>
                              <w:pPrChange w:id="87" w:author="Samuel Dent" w:date="2015-09-24T06:15:00Z">
                                <w:pPr>
                                  <w:keepNext/>
                                  <w:ind w:left="720" w:firstLine="720"/>
                                </w:pPr>
                              </w:pPrChange>
                            </w:pPr>
                            <w:r>
                              <w:rPr>
                                <w:rFonts w:cstheme="minorHAnsi"/>
                                <w:noProof/>
                              </w:rPr>
                              <w:t>Δ</w:t>
                            </w:r>
                            <w:proofErr w:type="spellStart"/>
                            <w:r>
                              <w:rPr>
                                <w:rFonts w:cstheme="minorHAnsi"/>
                              </w:rPr>
                              <w:t>kWh</w:t>
                            </w:r>
                            <w:r>
                              <w:rPr>
                                <w:rFonts w:cstheme="minorHAnsi"/>
                                <w:vertAlign w:val="subscript"/>
                              </w:rPr>
                              <w:t>cooling</w:t>
                            </w:r>
                            <w:proofErr w:type="spellEnd"/>
                            <w:r>
                              <w:rPr>
                                <w:rFonts w:cstheme="minorHAnsi"/>
                              </w:rPr>
                              <w:tab/>
                              <w:t xml:space="preserve">= </w:t>
                            </w:r>
                            <w:ins w:id="88" w:author="Samuel Dent" w:date="2015-09-24T06:15:00Z">
                              <w:r w:rsidR="006174F0">
                                <w:rPr>
                                  <w:rFonts w:cstheme="minorHAnsi"/>
                                </w:rPr>
                                <w:t>(</w:t>
                              </w:r>
                            </w:ins>
                            <w:r>
                              <w:rPr>
                                <w:rFonts w:cstheme="minorHAnsi"/>
                              </w:rPr>
                              <w:t>(((0.92 – 0.85)/0.92) * 730 * 36,000</w:t>
                            </w:r>
                            <w:ins w:id="89" w:author="Samuel Dent" w:date="2015-09-24T06:15:00Z">
                              <w:r w:rsidR="006174F0">
                                <w:rPr>
                                  <w:rFonts w:cstheme="minorHAnsi"/>
                                </w:rPr>
                                <w:t xml:space="preserve"> * 1</w:t>
                              </w:r>
                            </w:ins>
                            <w:r>
                              <w:rPr>
                                <w:rFonts w:cstheme="minorHAnsi"/>
                              </w:rPr>
                              <w:t>) / 1000 / 11) + (212 * 0.0314 * 29.3)</w:t>
                            </w:r>
                          </w:p>
                          <w:p w:rsidR="00A71CFC" w:rsidRDefault="00A71CFC" w:rsidP="00A71CFC">
                            <w:pPr>
                              <w:rPr>
                                <w:rFonts w:cstheme="minorHAnsi"/>
                              </w:rPr>
                            </w:pPr>
                            <w:r>
                              <w:rPr>
                                <w:rFonts w:cstheme="minorHAnsi"/>
                              </w:rPr>
                              <w:tab/>
                            </w:r>
                            <w:r>
                              <w:rPr>
                                <w:rFonts w:cstheme="minorHAnsi"/>
                              </w:rPr>
                              <w:tab/>
                            </w:r>
                            <w:r>
                              <w:rPr>
                                <w:rFonts w:cstheme="minorHAnsi"/>
                              </w:rPr>
                              <w:tab/>
                            </w:r>
                            <w:r>
                              <w:rPr>
                                <w:rFonts w:cstheme="minorHAnsi"/>
                              </w:rPr>
                              <w:tab/>
                              <w:t xml:space="preserve">= 182 + 195 </w:t>
                            </w:r>
                          </w:p>
                          <w:p w:rsidR="00A71CFC" w:rsidRDefault="00A71CFC" w:rsidP="00A71CFC">
                            <w:pPr>
                              <w:ind w:left="2160" w:firstLine="720"/>
                              <w:rPr>
                                <w:rFonts w:cstheme="minorHAnsi"/>
                              </w:rPr>
                            </w:pPr>
                            <w:r>
                              <w:rPr>
                                <w:rFonts w:cstheme="minorHAnsi"/>
                              </w:rPr>
                              <w:t>= 377 kWh</w:t>
                            </w:r>
                          </w:p>
                          <w:p w:rsidR="00A71CFC" w:rsidRDefault="00A71CFC" w:rsidP="00A71CFC"/>
                        </w:txbxContent>
                      </wps:txbx>
                      <wps:bodyPr rot="0" vert="horz" wrap="square" lIns="91440" tIns="45720" rIns="91440" bIns="45720" anchor="t" anchorCtr="0">
                        <a:noAutofit/>
                      </wps:bodyPr>
                    </wps:wsp>
                  </a:graphicData>
                </a:graphic>
              </wp:inline>
            </w:drawing>
          </mc:Choice>
          <mc:Fallback>
            <w:pict>
              <v:shape id="Text Box 335" o:spid="_x0000_s1028" type="#_x0000_t202" style="width:467.55pt;height:16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">
                <v:textbox>
                  <w:txbxContent>
                    <w:p w:rsidR="00A71CFC" w:rsidRDefault="00A71CFC" w:rsidP="00A71CFC">
                      <w:pPr>
                        <w:rPr>
                          <w:rFonts w:cstheme="minorHAnsi"/>
                        </w:rPr>
                      </w:pPr>
                      <w:r>
                        <w:rPr>
                          <w:rFonts w:cstheme="minorHAnsi"/>
                        </w:rPr>
                        <w:t xml:space="preserve">For example, duct sealing in </w:t>
                      </w:r>
                      <w:ins w:id="96" w:author="Samuel Dent" w:date="2015-09-24T06:14:00Z">
                        <w:r w:rsidR="006174F0">
                          <w:rPr>
                            <w:rFonts w:cstheme="minorHAnsi"/>
                          </w:rPr>
                          <w:t xml:space="preserve">unconditioned space in </w:t>
                        </w:r>
                      </w:ins>
                      <w:r>
                        <w:rPr>
                          <w:rFonts w:cstheme="minorHAnsi"/>
                        </w:rPr>
                        <w:t xml:space="preserve">a single family house in Springfield, with </w:t>
                      </w:r>
                      <w:proofErr w:type="gramStart"/>
                      <w:r>
                        <w:rPr>
                          <w:rFonts w:cstheme="minorHAnsi"/>
                        </w:rPr>
                        <w:t>36,000 Btu/H SEER 11 central air conditioning, an 80% AFUE, 105,000 Btu/H natural gas furnace</w:t>
                      </w:r>
                      <w:proofErr w:type="gramEnd"/>
                      <w:r>
                        <w:rPr>
                          <w:rFonts w:cstheme="minorHAnsi"/>
                        </w:rPr>
                        <w:t xml:space="preserve"> and the following duct evaluation results:</w:t>
                      </w:r>
                    </w:p>
                    <w:p w:rsidR="00A71CFC" w:rsidRDefault="00A71CFC" w:rsidP="00A71CFC">
                      <w:pPr>
                        <w:ind w:left="720"/>
                        <w:rPr>
                          <w:rFonts w:cstheme="minorHAnsi"/>
                          <w:noProof/>
                        </w:rPr>
                      </w:pPr>
                      <w:proofErr w:type="spellStart"/>
                      <w:r>
                        <w:rPr>
                          <w:rFonts w:cstheme="minorHAnsi"/>
                        </w:rPr>
                        <w:t>DE</w:t>
                      </w:r>
                      <w:r>
                        <w:rPr>
                          <w:rFonts w:cstheme="minorHAnsi"/>
                          <w:vertAlign w:val="subscript"/>
                        </w:rPr>
                        <w:t>before</w:t>
                      </w:r>
                      <w:proofErr w:type="spellEnd"/>
                      <w:r>
                        <w:rPr>
                          <w:rFonts w:cstheme="minorHAnsi"/>
                          <w:vertAlign w:val="subscript"/>
                        </w:rPr>
                        <w:tab/>
                      </w:r>
                      <w:r>
                        <w:rPr>
                          <w:rFonts w:cstheme="minorHAnsi"/>
                          <w:vertAlign w:val="subscript"/>
                        </w:rPr>
                        <w:tab/>
                      </w:r>
                      <w:r>
                        <w:rPr>
                          <w:rFonts w:cstheme="minorHAnsi"/>
                          <w:noProof/>
                        </w:rPr>
                        <w:t>= 0.85</w:t>
                      </w:r>
                    </w:p>
                    <w:p w:rsidR="00A71CFC" w:rsidRDefault="00A71CFC" w:rsidP="00A71CFC">
                      <w:pPr>
                        <w:ind w:left="720"/>
                        <w:rPr>
                          <w:rFonts w:cstheme="minorHAnsi"/>
                          <w:noProof/>
                        </w:rPr>
                      </w:pPr>
                      <w:proofErr w:type="spellStart"/>
                      <w:r>
                        <w:rPr>
                          <w:rFonts w:cstheme="minorHAnsi"/>
                        </w:rPr>
                        <w:t>DE</w:t>
                      </w:r>
                      <w:r>
                        <w:rPr>
                          <w:rFonts w:cstheme="minorHAnsi"/>
                          <w:vertAlign w:val="subscript"/>
                        </w:rPr>
                        <w:t>after</w:t>
                      </w:r>
                      <w:proofErr w:type="spellEnd"/>
                      <w:r>
                        <w:rPr>
                          <w:rFonts w:cstheme="minorHAnsi"/>
                          <w:vertAlign w:val="subscript"/>
                        </w:rPr>
                        <w:tab/>
                      </w:r>
                      <w:r>
                        <w:rPr>
                          <w:rFonts w:cstheme="minorHAnsi"/>
                          <w:vertAlign w:val="subscript"/>
                        </w:rPr>
                        <w:tab/>
                      </w:r>
                      <w:r>
                        <w:rPr>
                          <w:rFonts w:cstheme="minorHAnsi"/>
                          <w:noProof/>
                        </w:rPr>
                        <w:t>= 0.92</w:t>
                      </w:r>
                      <w:r>
                        <w:rPr>
                          <w:rFonts w:cstheme="minorHAnsi"/>
                          <w:noProof/>
                        </w:rPr>
                        <w:tab/>
                      </w:r>
                    </w:p>
                    <w:p w:rsidR="00A71CFC" w:rsidRDefault="00A71CFC" w:rsidP="00A71CFC">
                      <w:pPr>
                        <w:keepNext/>
                        <w:ind w:firstLine="720"/>
                        <w:rPr>
                          <w:rFonts w:cstheme="minorHAnsi"/>
                        </w:rPr>
                      </w:pPr>
                      <w:r>
                        <w:rPr>
                          <w:rFonts w:cstheme="minorHAnsi"/>
                        </w:rPr>
                        <w:t>Energy Savings:</w:t>
                      </w:r>
                    </w:p>
                    <w:p w:rsidR="00A71CFC" w:rsidRDefault="00A71CFC" w:rsidP="006174F0">
                      <w:pPr>
                        <w:keepNext/>
                        <w:ind w:left="2880" w:hanging="1440"/>
                        <w:rPr>
                          <w:rFonts w:cstheme="minorHAnsi"/>
                        </w:rPr>
                        <w:pPrChange w:id="97" w:author="Samuel Dent" w:date="2015-09-24T06:15:00Z">
                          <w:pPr>
                            <w:keepNext/>
                            <w:ind w:left="720" w:firstLine="720"/>
                          </w:pPr>
                        </w:pPrChange>
                      </w:pPr>
                      <w:r>
                        <w:rPr>
                          <w:rFonts w:cstheme="minorHAnsi"/>
                          <w:noProof/>
                        </w:rPr>
                        <w:t>Δ</w:t>
                      </w:r>
                      <w:proofErr w:type="spellStart"/>
                      <w:r>
                        <w:rPr>
                          <w:rFonts w:cstheme="minorHAnsi"/>
                        </w:rPr>
                        <w:t>kWh</w:t>
                      </w:r>
                      <w:r>
                        <w:rPr>
                          <w:rFonts w:cstheme="minorHAnsi"/>
                          <w:vertAlign w:val="subscript"/>
                        </w:rPr>
                        <w:t>cooling</w:t>
                      </w:r>
                      <w:proofErr w:type="spellEnd"/>
                      <w:r>
                        <w:rPr>
                          <w:rFonts w:cstheme="minorHAnsi"/>
                        </w:rPr>
                        <w:tab/>
                        <w:t xml:space="preserve">= </w:t>
                      </w:r>
                      <w:ins w:id="98" w:author="Samuel Dent" w:date="2015-09-24T06:15:00Z">
                        <w:r w:rsidR="006174F0">
                          <w:rPr>
                            <w:rFonts w:cstheme="minorHAnsi"/>
                          </w:rPr>
                          <w:t>(</w:t>
                        </w:r>
                      </w:ins>
                      <w:r>
                        <w:rPr>
                          <w:rFonts w:cstheme="minorHAnsi"/>
                        </w:rPr>
                        <w:t>(((0.92 – 0.85)/0.92) * 730 * 36,000</w:t>
                      </w:r>
                      <w:ins w:id="99" w:author="Samuel Dent" w:date="2015-09-24T06:15:00Z">
                        <w:r w:rsidR="006174F0">
                          <w:rPr>
                            <w:rFonts w:cstheme="minorHAnsi"/>
                          </w:rPr>
                          <w:t xml:space="preserve"> * 1</w:t>
                        </w:r>
                      </w:ins>
                      <w:r>
                        <w:rPr>
                          <w:rFonts w:cstheme="minorHAnsi"/>
                        </w:rPr>
                        <w:t>) / 1000 / 11) + (212 * 0.0314 * 29.3)</w:t>
                      </w:r>
                    </w:p>
                    <w:p w:rsidR="00A71CFC" w:rsidRDefault="00A71CFC" w:rsidP="00A71CFC">
                      <w:pPr>
                        <w:rPr>
                          <w:rFonts w:cstheme="minorHAnsi"/>
                        </w:rPr>
                      </w:pPr>
                      <w:r>
                        <w:rPr>
                          <w:rFonts w:cstheme="minorHAnsi"/>
                        </w:rPr>
                        <w:tab/>
                      </w:r>
                      <w:r>
                        <w:rPr>
                          <w:rFonts w:cstheme="minorHAnsi"/>
                        </w:rPr>
                        <w:tab/>
                      </w:r>
                      <w:r>
                        <w:rPr>
                          <w:rFonts w:cstheme="minorHAnsi"/>
                        </w:rPr>
                        <w:tab/>
                      </w:r>
                      <w:r>
                        <w:rPr>
                          <w:rFonts w:cstheme="minorHAnsi"/>
                        </w:rPr>
                        <w:tab/>
                        <w:t xml:space="preserve">= 182 + 195 </w:t>
                      </w:r>
                    </w:p>
                    <w:p w:rsidR="00A71CFC" w:rsidRDefault="00A71CFC" w:rsidP="00A71CFC">
                      <w:pPr>
                        <w:ind w:left="2160" w:firstLine="720"/>
                        <w:rPr>
                          <w:rFonts w:cstheme="minorHAnsi"/>
                        </w:rPr>
                      </w:pPr>
                      <w:r>
                        <w:rPr>
                          <w:rFonts w:cstheme="minorHAnsi"/>
                        </w:rPr>
                        <w:t>= 377 kWh</w:t>
                      </w:r>
                    </w:p>
                    <w:p w:rsidR="00A71CFC" w:rsidRDefault="00A71CFC" w:rsidP="00A71CFC"/>
                  </w:txbxContent>
                </v:textbox>
                <w10:anchorlock/>
              </v:shape>
            </w:pict>
          </mc:Fallback>
        </mc:AlternateContent>
      </w:r>
    </w:p>
    <w:p w:rsidR="00A71CFC" w:rsidRPr="000563D8" w:rsidRDefault="00A71CFC" w:rsidP="00A71CFC">
      <w:pPr>
        <w:spacing w:after="240"/>
        <w:rPr>
          <w:rFonts w:cstheme="minorHAnsi"/>
          <w:u w:val="single"/>
        </w:rPr>
      </w:pPr>
      <w:r w:rsidRPr="000563D8">
        <w:rPr>
          <w:rFonts w:cstheme="minorHAnsi"/>
          <w:u w:val="single"/>
        </w:rPr>
        <w:lastRenderedPageBreak/>
        <w:t>Heating savings for homes with electric heat (Heat Pump):</w:t>
      </w:r>
    </w:p>
    <w:p w:rsidR="00A71CFC" w:rsidRPr="000563D8" w:rsidRDefault="00A71CFC">
      <w:pPr>
        <w:keepNext/>
        <w:spacing w:after="240"/>
        <w:ind w:left="2880" w:hanging="2160"/>
        <w:rPr>
          <w:rFonts w:cstheme="minorHAnsi"/>
          <w:noProof/>
        </w:rPr>
        <w:pPrChange w:id="90" w:author="Samuel Dent" w:date="2015-09-24T06:15:00Z">
          <w:pPr>
            <w:keepNext/>
            <w:spacing w:after="240"/>
            <w:ind w:left="720"/>
          </w:pPr>
        </w:pPrChange>
      </w:pPr>
      <w:r w:rsidRPr="000563D8">
        <w:rPr>
          <w:rFonts w:cstheme="minorHAnsi"/>
          <w:noProof/>
        </w:rPr>
        <w:t>Δ</w:t>
      </w:r>
      <w:proofErr w:type="spellStart"/>
      <w:r w:rsidRPr="000563D8">
        <w:rPr>
          <w:rFonts w:cstheme="minorHAnsi"/>
        </w:rPr>
        <w:t>kWh</w:t>
      </w:r>
      <w:r w:rsidRPr="000563D8">
        <w:rPr>
          <w:rFonts w:cstheme="minorHAnsi"/>
          <w:vertAlign w:val="subscript"/>
        </w:rPr>
        <w:t>heating</w:t>
      </w:r>
      <w:proofErr w:type="spellEnd"/>
      <w:r w:rsidRPr="000563D8">
        <w:rPr>
          <w:rFonts w:cstheme="minorHAnsi"/>
        </w:rPr>
        <w:tab/>
      </w:r>
      <w:del w:id="91" w:author="Samuel Dent" w:date="2015-09-24T06:15:00Z">
        <w:r w:rsidRPr="000563D8" w:rsidDel="006174F0">
          <w:rPr>
            <w:rFonts w:cstheme="minorHAnsi"/>
          </w:rPr>
          <w:tab/>
        </w:r>
      </w:del>
      <w:r w:rsidRPr="000563D8">
        <w:rPr>
          <w:rFonts w:cstheme="minorHAnsi"/>
        </w:rPr>
        <w:t>= ((</w:t>
      </w:r>
      <w:proofErr w:type="spellStart"/>
      <w:r w:rsidRPr="000563D8">
        <w:rPr>
          <w:rFonts w:cstheme="minorHAnsi"/>
        </w:rPr>
        <w:t>DE</w:t>
      </w:r>
      <w:r w:rsidRPr="000563D8">
        <w:rPr>
          <w:rFonts w:cstheme="minorHAnsi"/>
          <w:vertAlign w:val="subscript"/>
        </w:rPr>
        <w:t>after</w:t>
      </w:r>
      <w:proofErr w:type="spellEnd"/>
      <w:r w:rsidRPr="000563D8">
        <w:rPr>
          <w:rFonts w:cstheme="minorHAnsi"/>
        </w:rPr>
        <w:t xml:space="preserve"> – </w:t>
      </w:r>
      <w:proofErr w:type="spellStart"/>
      <w:r w:rsidRPr="000563D8">
        <w:rPr>
          <w:rFonts w:cstheme="minorHAnsi"/>
        </w:rPr>
        <w:t>DE</w:t>
      </w:r>
      <w:r w:rsidRPr="000563D8">
        <w:rPr>
          <w:rFonts w:cstheme="minorHAnsi"/>
          <w:vertAlign w:val="subscript"/>
        </w:rPr>
        <w:t>before</w:t>
      </w:r>
      <w:proofErr w:type="spellEnd"/>
      <w:r w:rsidRPr="000563D8">
        <w:rPr>
          <w:rFonts w:cstheme="minorHAnsi"/>
        </w:rPr>
        <w:t xml:space="preserve">)/ </w:t>
      </w:r>
      <w:proofErr w:type="spellStart"/>
      <w:r w:rsidRPr="000563D8">
        <w:rPr>
          <w:rFonts w:cstheme="minorHAnsi"/>
        </w:rPr>
        <w:t>DE</w:t>
      </w:r>
      <w:r w:rsidRPr="000563D8">
        <w:rPr>
          <w:rFonts w:cstheme="minorHAnsi"/>
          <w:vertAlign w:val="subscript"/>
        </w:rPr>
        <w:t>after</w:t>
      </w:r>
      <w:proofErr w:type="spellEnd"/>
      <w:r w:rsidRPr="000563D8">
        <w:rPr>
          <w:rFonts w:cstheme="minorHAnsi"/>
        </w:rPr>
        <w:t xml:space="preserve">)) * </w:t>
      </w:r>
      <w:r w:rsidRPr="000563D8">
        <w:rPr>
          <w:rFonts w:cstheme="minorHAnsi"/>
          <w:noProof/>
        </w:rPr>
        <w:t>FLHheat * OutputCapacityHeat</w:t>
      </w:r>
      <w:ins w:id="92" w:author="Samuel Dent" w:date="2015-09-24T06:15:00Z">
        <w:r w:rsidR="006174F0">
          <w:rPr>
            <w:rFonts w:cstheme="minorHAnsi"/>
            <w:noProof/>
          </w:rPr>
          <w:t xml:space="preserve"> * TRFheat</w:t>
        </w:r>
      </w:ins>
      <w:r w:rsidRPr="000563D8">
        <w:rPr>
          <w:rFonts w:cstheme="minorHAnsi"/>
          <w:noProof/>
        </w:rPr>
        <w:t>) / ηHeat / 3412</w:t>
      </w:r>
    </w:p>
    <w:p w:rsidR="00A71CFC" w:rsidRPr="000563D8" w:rsidRDefault="00A71CFC" w:rsidP="00A71CFC">
      <w:pPr>
        <w:spacing w:after="240"/>
        <w:rPr>
          <w:rFonts w:cstheme="minorHAnsi"/>
        </w:rPr>
      </w:pPr>
      <w:r w:rsidRPr="000563D8">
        <w:rPr>
          <w:rFonts w:cstheme="minorHAnsi"/>
        </w:rPr>
        <w:t>Where:</w:t>
      </w:r>
    </w:p>
    <w:p w:rsidR="00A71CFC" w:rsidRPr="000563D8" w:rsidRDefault="00A71CFC" w:rsidP="00A71CFC">
      <w:pPr>
        <w:spacing w:after="240"/>
        <w:ind w:firstLine="720"/>
        <w:rPr>
          <w:rFonts w:cs="Calibri"/>
          <w:noProof/>
        </w:rPr>
      </w:pPr>
      <w:r w:rsidRPr="000563D8">
        <w:rPr>
          <w:rFonts w:cs="Calibri"/>
          <w:noProof/>
        </w:rPr>
        <w:t>OutputCapacityHeat</w:t>
      </w:r>
      <w:r w:rsidRPr="000563D8">
        <w:rPr>
          <w:rFonts w:cs="Calibri"/>
          <w:noProof/>
        </w:rPr>
        <w:tab/>
        <w:t>= Heating output capacity (Btu/hr) of the electric heat</w:t>
      </w:r>
    </w:p>
    <w:p w:rsidR="00A71CFC" w:rsidRPr="000563D8" w:rsidRDefault="00A71CFC" w:rsidP="00A71CFC">
      <w:pPr>
        <w:spacing w:after="240"/>
        <w:ind w:left="720" w:firstLine="720"/>
        <w:rPr>
          <w:rFonts w:cs="Calibri"/>
          <w:noProof/>
        </w:rPr>
      </w:pPr>
      <w:r w:rsidRPr="000563D8">
        <w:rPr>
          <w:rFonts w:cs="Calibri"/>
          <w:noProof/>
        </w:rPr>
        <w:tab/>
      </w:r>
      <w:r w:rsidRPr="000563D8">
        <w:rPr>
          <w:rFonts w:cs="Calibri"/>
          <w:noProof/>
        </w:rPr>
        <w:tab/>
        <w:t>=Actual</w:t>
      </w:r>
    </w:p>
    <w:p w:rsidR="00A71CFC" w:rsidRPr="000563D8" w:rsidRDefault="00A71CFC" w:rsidP="00A71CFC">
      <w:pPr>
        <w:spacing w:after="240"/>
        <w:ind w:left="720"/>
        <w:rPr>
          <w:rFonts w:cstheme="minorHAnsi"/>
        </w:rPr>
      </w:pPr>
      <w:proofErr w:type="spellStart"/>
      <w:r w:rsidRPr="000563D8">
        <w:rPr>
          <w:rFonts w:cstheme="minorHAnsi"/>
        </w:rPr>
        <w:t>FLHheat</w:t>
      </w:r>
      <w:proofErr w:type="spellEnd"/>
      <w:r w:rsidRPr="000563D8">
        <w:rPr>
          <w:rFonts w:cstheme="minorHAnsi"/>
        </w:rPr>
        <w:tab/>
      </w:r>
      <w:r w:rsidRPr="000563D8">
        <w:rPr>
          <w:rFonts w:cstheme="minorHAnsi"/>
        </w:rPr>
        <w:tab/>
        <w:t>= Full load heating hours</w:t>
      </w:r>
    </w:p>
    <w:p w:rsidR="00A71CFC" w:rsidRPr="000563D8" w:rsidRDefault="00A71CFC" w:rsidP="00A71CFC">
      <w:pPr>
        <w:spacing w:after="240"/>
        <w:ind w:left="720"/>
        <w:rPr>
          <w:rFonts w:cstheme="minorHAnsi"/>
          <w:noProof/>
        </w:rPr>
      </w:pPr>
      <w:r w:rsidRPr="000563D8">
        <w:rPr>
          <w:rFonts w:cstheme="minorHAnsi"/>
        </w:rPr>
        <w:tab/>
      </w:r>
      <w:r w:rsidRPr="000563D8">
        <w:rPr>
          <w:rFonts w:cstheme="minorHAnsi"/>
        </w:rPr>
        <w:tab/>
        <w:t xml:space="preserve">= </w:t>
      </w:r>
      <w:r w:rsidRPr="000563D8">
        <w:rPr>
          <w:rFonts w:cstheme="minorHAnsi"/>
          <w:noProof/>
        </w:rPr>
        <w:t>Dependent on location as below</w:t>
      </w:r>
      <w:r w:rsidRPr="000563D8">
        <w:rPr>
          <w:rFonts w:ascii="Arial" w:eastAsia="Calibri" w:hAnsi="Arial"/>
          <w:noProof/>
          <w:vertAlign w:val="superscript"/>
        </w:rPr>
        <w:footnoteReference w:id="24"/>
      </w:r>
      <w:r w:rsidRPr="000563D8">
        <w:rPr>
          <w:rFonts w:eastAsia="Calibri" w:cstheme="minorHAnsi"/>
          <w:noProof/>
        </w:rPr>
        <w:t>:</w:t>
      </w:r>
    </w:p>
    <w:tbl>
      <w:tblPr>
        <w:tblW w:w="2790" w:type="dxa"/>
        <w:jc w:val="center"/>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1087"/>
      </w:tblGrid>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71CFC" w:rsidRPr="000563D8" w:rsidRDefault="00A71CFC" w:rsidP="006E29D5">
            <w:pPr>
              <w:jc w:val="center"/>
              <w:rPr>
                <w:b/>
                <w:color w:val="FFFFFF" w:themeColor="background1"/>
              </w:rPr>
            </w:pPr>
            <w:r w:rsidRPr="000563D8">
              <w:rPr>
                <w:b/>
                <w:color w:val="FFFFFF" w:themeColor="background1"/>
              </w:rPr>
              <w:t>Climate Zone</w:t>
            </w:r>
          </w:p>
          <w:p w:rsidR="00A71CFC" w:rsidRPr="000563D8" w:rsidRDefault="00A71CFC" w:rsidP="006E29D5">
            <w:pPr>
              <w:jc w:val="center"/>
              <w:rPr>
                <w:b/>
                <w:color w:val="FFFFFF" w:themeColor="background1"/>
              </w:rPr>
            </w:pPr>
            <w:r w:rsidRPr="000563D8">
              <w:rPr>
                <w:b/>
                <w:color w:val="FFFFFF" w:themeColor="background1"/>
              </w:rPr>
              <w:t>(City based upon)</w:t>
            </w:r>
          </w:p>
        </w:tc>
        <w:tc>
          <w:tcPr>
            <w:tcW w:w="10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71CFC" w:rsidRPr="000563D8" w:rsidRDefault="00A71CFC" w:rsidP="006E29D5">
            <w:pPr>
              <w:jc w:val="center"/>
              <w:rPr>
                <w:b/>
                <w:color w:val="FFFFFF" w:themeColor="background1"/>
              </w:rPr>
            </w:pPr>
            <w:proofErr w:type="spellStart"/>
            <w:r w:rsidRPr="000563D8">
              <w:rPr>
                <w:b/>
                <w:color w:val="FFFFFF" w:themeColor="background1"/>
              </w:rPr>
              <w:t>FLH_heat</w:t>
            </w:r>
            <w:proofErr w:type="spellEnd"/>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1 (Rockford)</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1,969</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2 (Chicago)</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1,840</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3 (Springfield)</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1,754</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4 (Belleville)</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1,266</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5 (Marion)</w:t>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1,288</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Weighted Average</w:t>
            </w:r>
            <w:r w:rsidRPr="009C362B">
              <w:rPr>
                <w:rFonts w:eastAsiaTheme="minorEastAsia"/>
                <w:vertAlign w:val="superscript"/>
              </w:rPr>
              <w:footnoteReference w:id="25"/>
            </w:r>
          </w:p>
        </w:tc>
        <w:tc>
          <w:tcPr>
            <w:tcW w:w="1087"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1,821</w:t>
            </w:r>
          </w:p>
        </w:tc>
      </w:tr>
    </w:tbl>
    <w:p w:rsidR="006174F0" w:rsidRDefault="00A71CFC" w:rsidP="006174F0">
      <w:pPr>
        <w:ind w:firstLine="720"/>
        <w:rPr>
          <w:ins w:id="93" w:author="Samuel Dent" w:date="2015-09-24T06:16:00Z"/>
          <w:rFonts w:cstheme="minorHAnsi"/>
          <w:noProof/>
          <w:szCs w:val="20"/>
        </w:rPr>
      </w:pPr>
      <w:r w:rsidRPr="000563D8">
        <w:rPr>
          <w:rFonts w:cstheme="minorHAnsi"/>
          <w:noProof/>
          <w:szCs w:val="20"/>
        </w:rPr>
        <w:tab/>
      </w:r>
    </w:p>
    <w:p w:rsidR="006174F0" w:rsidRDefault="006174F0" w:rsidP="006174F0">
      <w:pPr>
        <w:ind w:firstLine="720"/>
        <w:rPr>
          <w:ins w:id="94" w:author="Samuel Dent" w:date="2015-09-24T06:16:00Z"/>
          <w:color w:val="FF0000"/>
        </w:rPr>
      </w:pPr>
      <w:proofErr w:type="spellStart"/>
      <w:ins w:id="95" w:author="Samuel Dent" w:date="2015-09-24T06:16:00Z">
        <w:r>
          <w:rPr>
            <w:color w:val="FF0000"/>
          </w:rPr>
          <w:t>TRFheat</w:t>
        </w:r>
        <w:proofErr w:type="spellEnd"/>
        <w:r>
          <w:rPr>
            <w:color w:val="FF0000"/>
          </w:rPr>
          <w:t xml:space="preserve"> </w:t>
        </w:r>
        <w:r>
          <w:rPr>
            <w:color w:val="FF0000"/>
          </w:rPr>
          <w:tab/>
        </w:r>
        <w:r>
          <w:rPr>
            <w:color w:val="FF0000"/>
          </w:rPr>
          <w:tab/>
        </w:r>
        <w:r>
          <w:t>= Thermal Regain Factor for cooling by space type</w:t>
        </w:r>
        <w:r>
          <w:rPr>
            <w:color w:val="FF0000"/>
          </w:rPr>
          <w:t xml:space="preserve"> </w:t>
        </w:r>
      </w:ins>
    </w:p>
    <w:p w:rsidR="006174F0" w:rsidRPr="006330FE" w:rsidRDefault="006174F0" w:rsidP="006174F0">
      <w:pPr>
        <w:ind w:left="1440" w:firstLine="720"/>
        <w:rPr>
          <w:ins w:id="96" w:author="Samuel Dent" w:date="2015-09-24T06:16:00Z"/>
          <w:color w:val="FF0000"/>
        </w:rPr>
      </w:pPr>
      <w:ins w:id="97" w:author="Samuel Dent" w:date="2015-09-24T06:16:00Z">
        <w:r>
          <w:rPr>
            <w:color w:val="FF0000"/>
          </w:rPr>
          <w:t>= 0.4</w:t>
        </w:r>
        <w:r w:rsidRPr="006330FE">
          <w:rPr>
            <w:color w:val="FF0000"/>
          </w:rPr>
          <w:t>0 for Semi-Conditioned Spaces</w:t>
        </w:r>
      </w:ins>
    </w:p>
    <w:p w:rsidR="006174F0" w:rsidRPr="006330FE" w:rsidRDefault="006174F0" w:rsidP="006174F0">
      <w:pPr>
        <w:rPr>
          <w:ins w:id="98" w:author="Samuel Dent" w:date="2015-09-24T06:16:00Z"/>
          <w:color w:val="FF0000"/>
        </w:rPr>
      </w:pPr>
      <w:ins w:id="99" w:author="Samuel Dent" w:date="2015-09-24T06:16:00Z">
        <w:r w:rsidRPr="006330FE">
          <w:rPr>
            <w:color w:val="FF0000"/>
          </w:rPr>
          <w:t xml:space="preserve">                        </w:t>
        </w:r>
        <w:r>
          <w:rPr>
            <w:color w:val="FF0000"/>
          </w:rPr>
          <w:tab/>
        </w:r>
        <w:r>
          <w:rPr>
            <w:color w:val="FF0000"/>
          </w:rPr>
          <w:tab/>
        </w:r>
        <w:r w:rsidRPr="006330FE">
          <w:rPr>
            <w:color w:val="FF0000"/>
          </w:rPr>
          <w:t>= 1.0 for Unconditioned Spaces</w:t>
        </w:r>
        <w:r w:rsidRPr="006330FE">
          <w:rPr>
            <w:rStyle w:val="FootnoteReference"/>
            <w:color w:val="FF0000"/>
          </w:rPr>
          <w:footnoteReference w:id="26"/>
        </w:r>
      </w:ins>
    </w:p>
    <w:p w:rsidR="00A71CFC" w:rsidRPr="000563D8" w:rsidDel="006174F0" w:rsidRDefault="00A71CFC" w:rsidP="00A71CFC">
      <w:pPr>
        <w:spacing w:before="120" w:after="240"/>
        <w:rPr>
          <w:del w:id="102" w:author="Samuel Dent" w:date="2015-09-24T06:16:00Z"/>
          <w:rFonts w:cstheme="minorHAnsi"/>
          <w:noProof/>
          <w:szCs w:val="20"/>
        </w:rPr>
      </w:pPr>
    </w:p>
    <w:p w:rsidR="00A71CFC" w:rsidRPr="000563D8" w:rsidRDefault="00A71CFC" w:rsidP="00A71CFC">
      <w:pPr>
        <w:widowControl/>
        <w:ind w:firstLine="720"/>
        <w:jc w:val="left"/>
        <w:rPr>
          <w:rFonts w:cstheme="minorHAnsi"/>
          <w:noProof/>
          <w:szCs w:val="20"/>
        </w:rPr>
      </w:pPr>
      <w:r w:rsidRPr="000563D8">
        <w:rPr>
          <w:rFonts w:cstheme="minorHAnsi"/>
          <w:noProof/>
          <w:szCs w:val="20"/>
        </w:rPr>
        <w:t>COP</w:t>
      </w:r>
      <w:r w:rsidRPr="000563D8">
        <w:rPr>
          <w:rFonts w:cstheme="minorHAnsi"/>
          <w:noProof/>
          <w:szCs w:val="20"/>
        </w:rPr>
        <w:tab/>
      </w:r>
      <w:r w:rsidRPr="000563D8">
        <w:rPr>
          <w:rFonts w:cstheme="minorHAnsi"/>
          <w:noProof/>
          <w:szCs w:val="20"/>
        </w:rPr>
        <w:tab/>
        <w:t>= Coefficient of Performance of electric heating system</w:t>
      </w:r>
      <w:r w:rsidRPr="000563D8">
        <w:rPr>
          <w:rFonts w:ascii="Arial" w:eastAsia="Calibri" w:hAnsi="Arial"/>
          <w:noProof/>
          <w:vertAlign w:val="superscript"/>
        </w:rPr>
        <w:footnoteReference w:id="27"/>
      </w:r>
    </w:p>
    <w:p w:rsidR="00A71CFC" w:rsidRPr="000563D8" w:rsidRDefault="00A71CFC" w:rsidP="00A71CFC">
      <w:pPr>
        <w:spacing w:after="240"/>
        <w:ind w:left="1440" w:firstLine="720"/>
        <w:rPr>
          <w:rFonts w:cstheme="minorHAnsi"/>
          <w:szCs w:val="20"/>
        </w:rPr>
      </w:pPr>
      <w:r w:rsidRPr="000563D8">
        <w:rPr>
          <w:rFonts w:cstheme="minorHAnsi"/>
          <w:noProof/>
          <w:szCs w:val="20"/>
        </w:rPr>
        <w:t>= Actual.</w:t>
      </w:r>
      <w:r w:rsidRPr="000563D8">
        <w:rPr>
          <w:rFonts w:cstheme="minorHAnsi"/>
          <w:szCs w:val="20"/>
        </w:rPr>
        <w:t xml:space="preserve"> If not available use</w:t>
      </w:r>
      <w:r w:rsidRPr="000563D8">
        <w:rPr>
          <w:rFonts w:ascii="Arial" w:eastAsiaTheme="minorEastAsia" w:hAnsi="Arial"/>
          <w:vertAlign w:val="superscript"/>
        </w:rPr>
        <w:footnoteReference w:id="28"/>
      </w:r>
      <w:r w:rsidRPr="000563D8">
        <w:rPr>
          <w:rFonts w:cstheme="minorHAnsi"/>
          <w:szCs w:val="20"/>
        </w:rPr>
        <w:t>:</w:t>
      </w:r>
    </w:p>
    <w:tbl>
      <w:tblPr>
        <w:tblStyle w:val="TableGrid6"/>
        <w:tblW w:w="0" w:type="auto"/>
        <w:jc w:val="center"/>
        <w:tblInd w:w="2448" w:type="dxa"/>
        <w:tblLayout w:type="fixed"/>
        <w:tblLook w:val="04A0" w:firstRow="1" w:lastRow="0" w:firstColumn="1" w:lastColumn="0" w:noHBand="0" w:noVBand="1"/>
        <w:tblPrChange w:id="103" w:author="Samuel Dent" w:date="2015-09-24T06:16:00Z">
          <w:tblPr>
            <w:tblStyle w:val="TableGrid6"/>
            <w:tblW w:w="0" w:type="auto"/>
            <w:jc w:val="center"/>
            <w:tblInd w:w="2448" w:type="dxa"/>
            <w:tblLayout w:type="fixed"/>
            <w:tblLook w:val="04A0" w:firstRow="1" w:lastRow="0" w:firstColumn="1" w:lastColumn="0" w:noHBand="0" w:noVBand="1"/>
          </w:tblPr>
        </w:tblPrChange>
      </w:tblPr>
      <w:tblGrid>
        <w:gridCol w:w="1341"/>
        <w:gridCol w:w="1773"/>
        <w:gridCol w:w="1484"/>
        <w:gridCol w:w="1415"/>
        <w:tblGridChange w:id="104">
          <w:tblGrid>
            <w:gridCol w:w="1341"/>
            <w:gridCol w:w="1107"/>
            <w:gridCol w:w="666"/>
            <w:gridCol w:w="675"/>
            <w:gridCol w:w="809"/>
            <w:gridCol w:w="964"/>
            <w:gridCol w:w="451"/>
            <w:gridCol w:w="1033"/>
            <w:gridCol w:w="1415"/>
          </w:tblGrid>
        </w:tblGridChange>
      </w:tblGrid>
      <w:tr w:rsidR="00A71CFC" w:rsidRPr="00F40C53" w:rsidTr="006174F0">
        <w:trPr>
          <w:tblHeader/>
          <w:jc w:val="center"/>
          <w:trPrChange w:id="105" w:author="Samuel Dent" w:date="2015-09-24T06:16:00Z">
            <w:trPr>
              <w:gridAfter w:val="0"/>
              <w:jc w:val="center"/>
            </w:trPr>
          </w:trPrChange>
        </w:trPr>
        <w:tc>
          <w:tcPr>
            <w:tcW w:w="134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106" w:author="Samuel Dent" w:date="2015-09-24T06:16:00Z">
              <w:tcPr>
                <w:tcW w:w="134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rsidR="00A71CFC" w:rsidRPr="009C362B" w:rsidRDefault="00A71CFC" w:rsidP="006E29D5">
            <w:pPr>
              <w:pStyle w:val="TableText"/>
              <w:rPr>
                <w:b/>
                <w:color w:val="FFFFFF" w:themeColor="background1"/>
              </w:rPr>
            </w:pPr>
            <w:r w:rsidRPr="009C362B">
              <w:rPr>
                <w:b/>
                <w:color w:val="FFFFFF" w:themeColor="background1"/>
              </w:rPr>
              <w:t>System Type</w:t>
            </w:r>
          </w:p>
        </w:tc>
        <w:tc>
          <w:tcPr>
            <w:tcW w:w="177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107" w:author="Samuel Dent" w:date="2015-09-24T06:16:00Z">
              <w:tcPr>
                <w:tcW w:w="1773"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rsidR="00A71CFC" w:rsidRPr="009C362B" w:rsidRDefault="00A71CFC" w:rsidP="006E29D5">
            <w:pPr>
              <w:pStyle w:val="TableText"/>
              <w:rPr>
                <w:b/>
                <w:color w:val="FFFFFF" w:themeColor="background1"/>
              </w:rPr>
            </w:pPr>
            <w:r w:rsidRPr="009C362B">
              <w:rPr>
                <w:b/>
                <w:color w:val="FFFFFF" w:themeColor="background1"/>
              </w:rPr>
              <w:t>Age of Equipment</w:t>
            </w:r>
          </w:p>
        </w:tc>
        <w:tc>
          <w:tcPr>
            <w:tcW w:w="148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108" w:author="Samuel Dent" w:date="2015-09-24T06:16:00Z">
              <w:tcPr>
                <w:tcW w:w="1484"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rsidR="00A71CFC" w:rsidRPr="009C362B" w:rsidRDefault="00A71CFC" w:rsidP="006E29D5">
            <w:pPr>
              <w:pStyle w:val="TableText"/>
              <w:rPr>
                <w:b/>
                <w:color w:val="FFFFFF" w:themeColor="background1"/>
              </w:rPr>
            </w:pPr>
            <w:r w:rsidRPr="009C362B">
              <w:rPr>
                <w:b/>
                <w:color w:val="FFFFFF" w:themeColor="background1"/>
              </w:rPr>
              <w:t>HSPF Estimate</w:t>
            </w:r>
          </w:p>
        </w:tc>
        <w:tc>
          <w:tcPr>
            <w:tcW w:w="14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Change w:id="109" w:author="Samuel Dent" w:date="2015-09-24T06:16:00Z">
              <w:tcPr>
                <w:tcW w:w="1415"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tcPrChange>
          </w:tcPr>
          <w:p w:rsidR="00A71CFC" w:rsidRPr="009C362B" w:rsidRDefault="00A71CFC" w:rsidP="006E29D5">
            <w:pPr>
              <w:pStyle w:val="TableText"/>
              <w:rPr>
                <w:b/>
                <w:color w:val="FFFFFF" w:themeColor="background1"/>
              </w:rPr>
            </w:pPr>
            <w:r w:rsidRPr="009C362B">
              <w:rPr>
                <w:b/>
                <w:color w:val="FFFFFF" w:themeColor="background1"/>
              </w:rPr>
              <w:t>COP Estimate</w:t>
            </w:r>
          </w:p>
        </w:tc>
      </w:tr>
      <w:tr w:rsidR="00A71CFC" w:rsidRPr="000563D8" w:rsidTr="006E29D5">
        <w:trPr>
          <w:trHeight w:val="323"/>
          <w:jc w:val="center"/>
        </w:trPr>
        <w:tc>
          <w:tcPr>
            <w:tcW w:w="1341" w:type="dxa"/>
            <w:vMerge w:val="restart"/>
            <w:hideMark/>
          </w:tcPr>
          <w:p w:rsidR="00A71CFC" w:rsidRPr="000563D8" w:rsidRDefault="00A71CFC" w:rsidP="006E29D5">
            <w:pPr>
              <w:pStyle w:val="TableText"/>
              <w:rPr>
                <w:rFonts w:asciiTheme="minorHAnsi" w:hAnsiTheme="minorHAnsi"/>
                <w:szCs w:val="22"/>
              </w:rPr>
            </w:pPr>
            <w:r w:rsidRPr="000563D8">
              <w:t>Heat Pump</w:t>
            </w:r>
          </w:p>
        </w:tc>
        <w:tc>
          <w:tcPr>
            <w:tcW w:w="1773" w:type="dxa"/>
            <w:hideMark/>
          </w:tcPr>
          <w:p w:rsidR="00A71CFC" w:rsidRPr="000563D8" w:rsidRDefault="00A71CFC" w:rsidP="006E29D5">
            <w:pPr>
              <w:pStyle w:val="TableText"/>
              <w:rPr>
                <w:rFonts w:asciiTheme="minorHAnsi" w:hAnsiTheme="minorHAnsi"/>
                <w:szCs w:val="22"/>
              </w:rPr>
            </w:pPr>
            <w:r w:rsidRPr="000563D8">
              <w:t>Before 2006</w:t>
            </w:r>
          </w:p>
        </w:tc>
        <w:tc>
          <w:tcPr>
            <w:tcW w:w="1484" w:type="dxa"/>
            <w:hideMark/>
          </w:tcPr>
          <w:p w:rsidR="00A71CFC" w:rsidRPr="000563D8" w:rsidRDefault="00A71CFC" w:rsidP="006E29D5">
            <w:pPr>
              <w:pStyle w:val="TableText"/>
              <w:rPr>
                <w:rFonts w:asciiTheme="minorHAnsi" w:hAnsiTheme="minorHAnsi"/>
                <w:szCs w:val="22"/>
              </w:rPr>
            </w:pPr>
            <w:r w:rsidRPr="000563D8">
              <w:t>6.8</w:t>
            </w:r>
          </w:p>
        </w:tc>
        <w:tc>
          <w:tcPr>
            <w:tcW w:w="1415" w:type="dxa"/>
            <w:hideMark/>
          </w:tcPr>
          <w:p w:rsidR="00A71CFC" w:rsidRPr="000563D8" w:rsidRDefault="00A71CFC" w:rsidP="006E29D5">
            <w:pPr>
              <w:pStyle w:val="TableText"/>
              <w:rPr>
                <w:rFonts w:asciiTheme="minorHAnsi" w:hAnsiTheme="minorHAnsi"/>
                <w:szCs w:val="22"/>
              </w:rPr>
            </w:pPr>
            <w:r w:rsidRPr="000563D8">
              <w:t>2.00</w:t>
            </w:r>
          </w:p>
        </w:tc>
      </w:tr>
      <w:tr w:rsidR="00A71CFC" w:rsidRPr="000563D8" w:rsidTr="006E29D5">
        <w:trPr>
          <w:jc w:val="center"/>
        </w:trPr>
        <w:tc>
          <w:tcPr>
            <w:tcW w:w="1341" w:type="dxa"/>
            <w:vMerge/>
            <w:hideMark/>
          </w:tcPr>
          <w:p w:rsidR="00A71CFC" w:rsidRPr="000563D8" w:rsidRDefault="00A71CFC" w:rsidP="006E29D5">
            <w:pPr>
              <w:pStyle w:val="TableText"/>
              <w:rPr>
                <w:rFonts w:asciiTheme="minorHAnsi" w:hAnsiTheme="minorHAnsi"/>
                <w:szCs w:val="22"/>
              </w:rPr>
            </w:pPr>
          </w:p>
        </w:tc>
        <w:tc>
          <w:tcPr>
            <w:tcW w:w="1773" w:type="dxa"/>
            <w:hideMark/>
          </w:tcPr>
          <w:p w:rsidR="00A71CFC" w:rsidRPr="000563D8" w:rsidRDefault="00A71CFC" w:rsidP="006E29D5">
            <w:pPr>
              <w:pStyle w:val="TableText"/>
              <w:rPr>
                <w:rFonts w:asciiTheme="minorHAnsi" w:hAnsiTheme="minorHAnsi"/>
                <w:szCs w:val="22"/>
              </w:rPr>
            </w:pPr>
            <w:r w:rsidRPr="000563D8" w:rsidDel="00C56DBE">
              <w:t xml:space="preserve">After </w:t>
            </w:r>
            <w:r w:rsidRPr="000563D8">
              <w:t>2006 - 2014</w:t>
            </w:r>
          </w:p>
        </w:tc>
        <w:tc>
          <w:tcPr>
            <w:tcW w:w="1484" w:type="dxa"/>
            <w:hideMark/>
          </w:tcPr>
          <w:p w:rsidR="00A71CFC" w:rsidRPr="000563D8" w:rsidRDefault="00A71CFC" w:rsidP="006E29D5">
            <w:pPr>
              <w:pStyle w:val="TableText"/>
              <w:rPr>
                <w:rFonts w:asciiTheme="minorHAnsi" w:hAnsiTheme="minorHAnsi"/>
                <w:szCs w:val="22"/>
              </w:rPr>
            </w:pPr>
            <w:r w:rsidRPr="000563D8">
              <w:t>7.7</w:t>
            </w:r>
          </w:p>
        </w:tc>
        <w:tc>
          <w:tcPr>
            <w:tcW w:w="1415" w:type="dxa"/>
            <w:hideMark/>
          </w:tcPr>
          <w:p w:rsidR="00A71CFC" w:rsidRPr="000563D8" w:rsidRDefault="00A71CFC" w:rsidP="006E29D5">
            <w:pPr>
              <w:pStyle w:val="TableText"/>
              <w:rPr>
                <w:rFonts w:asciiTheme="minorHAnsi" w:hAnsiTheme="minorHAnsi"/>
                <w:szCs w:val="22"/>
              </w:rPr>
            </w:pPr>
            <w:r w:rsidRPr="000563D8">
              <w:t>2.26</w:t>
            </w:r>
          </w:p>
        </w:tc>
      </w:tr>
      <w:tr w:rsidR="00A71CFC" w:rsidRPr="000563D8" w:rsidTr="006E29D5">
        <w:trPr>
          <w:jc w:val="center"/>
        </w:trPr>
        <w:tc>
          <w:tcPr>
            <w:tcW w:w="1341" w:type="dxa"/>
            <w:vMerge/>
          </w:tcPr>
          <w:p w:rsidR="00A71CFC" w:rsidRPr="000563D8" w:rsidRDefault="00A71CFC" w:rsidP="006E29D5">
            <w:pPr>
              <w:pStyle w:val="TableText"/>
              <w:rPr>
                <w:rFonts w:asciiTheme="minorHAnsi" w:hAnsiTheme="minorHAnsi"/>
                <w:szCs w:val="22"/>
              </w:rPr>
            </w:pPr>
          </w:p>
        </w:tc>
        <w:tc>
          <w:tcPr>
            <w:tcW w:w="1773" w:type="dxa"/>
          </w:tcPr>
          <w:p w:rsidR="00A71CFC" w:rsidRPr="000563D8" w:rsidRDefault="00A71CFC" w:rsidP="006E29D5">
            <w:pPr>
              <w:pStyle w:val="TableText"/>
              <w:rPr>
                <w:rFonts w:asciiTheme="minorHAnsi" w:hAnsiTheme="minorHAnsi"/>
                <w:szCs w:val="22"/>
              </w:rPr>
            </w:pPr>
            <w:r w:rsidRPr="000563D8">
              <w:t>2015 on</w:t>
            </w:r>
          </w:p>
        </w:tc>
        <w:tc>
          <w:tcPr>
            <w:tcW w:w="1484" w:type="dxa"/>
          </w:tcPr>
          <w:p w:rsidR="00A71CFC" w:rsidRPr="000563D8" w:rsidRDefault="00A71CFC" w:rsidP="006E29D5">
            <w:pPr>
              <w:pStyle w:val="TableText"/>
              <w:rPr>
                <w:rFonts w:asciiTheme="minorHAnsi" w:hAnsiTheme="minorHAnsi"/>
                <w:szCs w:val="22"/>
              </w:rPr>
            </w:pPr>
            <w:r w:rsidRPr="000563D8">
              <w:t>8.2</w:t>
            </w:r>
          </w:p>
        </w:tc>
        <w:tc>
          <w:tcPr>
            <w:tcW w:w="1415" w:type="dxa"/>
          </w:tcPr>
          <w:p w:rsidR="00A71CFC" w:rsidRPr="000563D8" w:rsidRDefault="00A71CFC" w:rsidP="006E29D5">
            <w:pPr>
              <w:pStyle w:val="TableText"/>
              <w:rPr>
                <w:rFonts w:asciiTheme="minorHAnsi" w:hAnsiTheme="minorHAnsi"/>
                <w:szCs w:val="22"/>
              </w:rPr>
            </w:pPr>
            <w:r w:rsidRPr="000563D8">
              <w:t>2.40</w:t>
            </w:r>
          </w:p>
        </w:tc>
      </w:tr>
      <w:tr w:rsidR="00A71CFC" w:rsidRPr="000563D8" w:rsidTr="006E29D5">
        <w:trPr>
          <w:jc w:val="center"/>
        </w:trPr>
        <w:tc>
          <w:tcPr>
            <w:tcW w:w="1341"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pStyle w:val="TableText"/>
              <w:rPr>
                <w:rFonts w:asciiTheme="minorHAnsi" w:hAnsiTheme="minorHAnsi"/>
                <w:szCs w:val="22"/>
              </w:rPr>
            </w:pPr>
            <w:r w:rsidRPr="000563D8">
              <w:t>Resistance</w:t>
            </w:r>
          </w:p>
        </w:tc>
        <w:tc>
          <w:tcPr>
            <w:tcW w:w="1773"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pStyle w:val="TableText"/>
              <w:rPr>
                <w:rFonts w:asciiTheme="minorHAnsi" w:hAnsiTheme="minorHAnsi"/>
                <w:szCs w:val="22"/>
              </w:rPr>
            </w:pPr>
            <w:r w:rsidRPr="000563D8">
              <w:t>N/A</w:t>
            </w:r>
          </w:p>
        </w:tc>
        <w:tc>
          <w:tcPr>
            <w:tcW w:w="1484"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pStyle w:val="TableText"/>
              <w:rPr>
                <w:rFonts w:asciiTheme="minorHAnsi" w:hAnsiTheme="minorHAnsi"/>
                <w:szCs w:val="22"/>
              </w:rPr>
            </w:pPr>
            <w:r w:rsidRPr="000563D8">
              <w:t>N/A</w:t>
            </w:r>
          </w:p>
        </w:tc>
        <w:tc>
          <w:tcPr>
            <w:tcW w:w="1415"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pPr>
              <w:pStyle w:val="TableText"/>
              <w:rPr>
                <w:rFonts w:asciiTheme="minorHAnsi" w:hAnsiTheme="minorHAnsi"/>
                <w:szCs w:val="22"/>
              </w:rPr>
            </w:pPr>
            <w:r w:rsidRPr="000563D8">
              <w:t>1.00</w:t>
            </w:r>
          </w:p>
        </w:tc>
      </w:tr>
    </w:tbl>
    <w:p w:rsidR="00A71CFC" w:rsidRPr="000563D8" w:rsidRDefault="00A71CFC" w:rsidP="00A71CFC">
      <w:pPr>
        <w:spacing w:after="240"/>
        <w:ind w:left="1440" w:hanging="1440"/>
        <w:rPr>
          <w:rFonts w:cstheme="minorHAnsi"/>
        </w:rPr>
      </w:pPr>
    </w:p>
    <w:p w:rsidR="00A71CFC" w:rsidRPr="000563D8" w:rsidRDefault="00A71CFC" w:rsidP="00A71CFC">
      <w:pPr>
        <w:spacing w:after="240"/>
        <w:ind w:left="1440" w:hanging="1440"/>
        <w:rPr>
          <w:rFonts w:cstheme="minorHAnsi"/>
        </w:rPr>
      </w:pPr>
      <w:r w:rsidRPr="000563D8">
        <w:rPr>
          <w:noProof/>
        </w:rPr>
        <mc:AlternateContent>
          <mc:Choice Requires="wps">
            <w:drawing>
              <wp:inline distT="0" distB="0" distL="0" distR="0" wp14:anchorId="6BDA3820" wp14:editId="2DA80D33">
                <wp:extent cx="5722620" cy="1679944"/>
                <wp:effectExtent l="0" t="0" r="11430" b="15875"/>
                <wp:docPr id="336"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1679944"/>
                        </a:xfrm>
                        <a:prstGeom prst="rect">
                          <a:avLst/>
                        </a:prstGeom>
                        <a:solidFill>
                          <a:srgbClr val="FFFFFF"/>
                        </a:solidFill>
                        <a:ln w="9525">
                          <a:solidFill>
                            <a:srgbClr val="000000"/>
                          </a:solidFill>
                          <a:miter lim="800000"/>
                          <a:headEnd/>
                          <a:tailEnd/>
                        </a:ln>
                      </wps:spPr>
                      <wps:txbx>
                        <w:txbxContent>
                          <w:p w:rsidR="00A71CFC" w:rsidRDefault="00A71CFC" w:rsidP="00A71CFC">
                            <w:pPr>
                              <w:rPr>
                                <w:rFonts w:cstheme="minorHAnsi"/>
                              </w:rPr>
                            </w:pPr>
                            <w:r>
                              <w:rPr>
                                <w:rFonts w:cstheme="minorHAnsi"/>
                              </w:rPr>
                              <w:t xml:space="preserve">For example, duct sealing in </w:t>
                            </w:r>
                            <w:ins w:id="110" w:author="Samuel Dent" w:date="2015-09-24T06:16:00Z">
                              <w:r w:rsidR="006174F0">
                                <w:rPr>
                                  <w:rFonts w:cstheme="minorHAnsi"/>
                                </w:rPr>
                                <w:t xml:space="preserve">unconditioned space in </w:t>
                              </w:r>
                            </w:ins>
                            <w:r>
                              <w:rPr>
                                <w:rFonts w:cstheme="minorHAnsi"/>
                              </w:rPr>
                              <w:t xml:space="preserve">a 36,000 Btu/H, 2.5 COP heat </w:t>
                            </w:r>
                            <w:proofErr w:type="gramStart"/>
                            <w:r>
                              <w:rPr>
                                <w:rFonts w:cstheme="minorHAnsi"/>
                              </w:rPr>
                              <w:t>pump</w:t>
                            </w:r>
                            <w:proofErr w:type="gramEnd"/>
                            <w:r>
                              <w:rPr>
                                <w:rFonts w:cstheme="minorHAnsi"/>
                              </w:rPr>
                              <w:t xml:space="preserve"> heated single family house in Springfield with the following duct evaluation results:</w:t>
                            </w:r>
                          </w:p>
                          <w:p w:rsidR="00A71CFC" w:rsidRDefault="00A71CFC" w:rsidP="00A71CFC">
                            <w:pPr>
                              <w:ind w:left="720"/>
                              <w:rPr>
                                <w:rFonts w:cstheme="minorHAnsi"/>
                                <w:noProof/>
                              </w:rPr>
                            </w:pPr>
                            <w:proofErr w:type="spellStart"/>
                            <w:r>
                              <w:rPr>
                                <w:rFonts w:cstheme="minorHAnsi"/>
                              </w:rPr>
                              <w:t>DE</w:t>
                            </w:r>
                            <w:r>
                              <w:rPr>
                                <w:rFonts w:cstheme="minorHAnsi"/>
                                <w:vertAlign w:val="subscript"/>
                              </w:rPr>
                              <w:t>after</w:t>
                            </w:r>
                            <w:proofErr w:type="spellEnd"/>
                            <w:r>
                              <w:rPr>
                                <w:rFonts w:cstheme="minorHAnsi"/>
                                <w:vertAlign w:val="subscript"/>
                              </w:rPr>
                              <w:tab/>
                            </w:r>
                            <w:r>
                              <w:rPr>
                                <w:rFonts w:cstheme="minorHAnsi"/>
                                <w:vertAlign w:val="subscript"/>
                              </w:rPr>
                              <w:tab/>
                            </w:r>
                            <w:r>
                              <w:rPr>
                                <w:rFonts w:cstheme="minorHAnsi"/>
                                <w:noProof/>
                              </w:rPr>
                              <w:t>= 0.92</w:t>
                            </w:r>
                            <w:r>
                              <w:rPr>
                                <w:rFonts w:cstheme="minorHAnsi"/>
                                <w:noProof/>
                              </w:rPr>
                              <w:tab/>
                            </w:r>
                          </w:p>
                          <w:p w:rsidR="00A71CFC" w:rsidRDefault="00A71CFC" w:rsidP="00A71CFC">
                            <w:pPr>
                              <w:ind w:left="720"/>
                              <w:rPr>
                                <w:rFonts w:cstheme="minorHAnsi"/>
                                <w:noProof/>
                              </w:rPr>
                            </w:pPr>
                            <w:proofErr w:type="spellStart"/>
                            <w:r>
                              <w:rPr>
                                <w:rFonts w:cstheme="minorHAnsi"/>
                              </w:rPr>
                              <w:t>DE</w:t>
                            </w:r>
                            <w:r>
                              <w:rPr>
                                <w:rFonts w:cstheme="minorHAnsi"/>
                                <w:vertAlign w:val="subscript"/>
                              </w:rPr>
                              <w:t>before</w:t>
                            </w:r>
                            <w:proofErr w:type="spellEnd"/>
                            <w:r>
                              <w:rPr>
                                <w:rFonts w:cstheme="minorHAnsi"/>
                                <w:vertAlign w:val="subscript"/>
                              </w:rPr>
                              <w:tab/>
                            </w:r>
                            <w:r>
                              <w:rPr>
                                <w:rFonts w:cstheme="minorHAnsi"/>
                                <w:vertAlign w:val="subscript"/>
                              </w:rPr>
                              <w:tab/>
                            </w:r>
                            <w:r>
                              <w:rPr>
                                <w:rFonts w:cstheme="minorHAnsi"/>
                                <w:noProof/>
                              </w:rPr>
                              <w:t>= 0.85</w:t>
                            </w:r>
                          </w:p>
                          <w:p w:rsidR="00A71CFC" w:rsidRDefault="00A71CFC" w:rsidP="00A71CFC">
                            <w:pPr>
                              <w:keepNext/>
                              <w:ind w:firstLine="720"/>
                              <w:rPr>
                                <w:rFonts w:cstheme="minorHAnsi"/>
                              </w:rPr>
                            </w:pPr>
                            <w:r>
                              <w:rPr>
                                <w:rFonts w:cstheme="minorHAnsi"/>
                              </w:rPr>
                              <w:t>Energy Savings:</w:t>
                            </w:r>
                          </w:p>
                          <w:p w:rsidR="00A71CFC" w:rsidRDefault="00A71CFC" w:rsidP="00A71CFC">
                            <w:pPr>
                              <w:keepNext/>
                              <w:ind w:left="720" w:firstLine="720"/>
                              <w:rPr>
                                <w:rFonts w:cstheme="minorHAnsi"/>
                              </w:rPr>
                            </w:pPr>
                            <w:r>
                              <w:rPr>
                                <w:rFonts w:cstheme="minorHAnsi"/>
                                <w:noProof/>
                              </w:rPr>
                              <w:t>Δ</w:t>
                            </w:r>
                            <w:proofErr w:type="spellStart"/>
                            <w:r>
                              <w:rPr>
                                <w:rFonts w:cstheme="minorHAnsi"/>
                              </w:rPr>
                              <w:t>kWh</w:t>
                            </w:r>
                            <w:r>
                              <w:rPr>
                                <w:rFonts w:cstheme="minorHAnsi"/>
                                <w:vertAlign w:val="subscript"/>
                              </w:rPr>
                              <w:t>heating</w:t>
                            </w:r>
                            <w:proofErr w:type="spellEnd"/>
                            <w:r>
                              <w:rPr>
                                <w:rFonts w:cstheme="minorHAnsi"/>
                              </w:rPr>
                              <w:tab/>
                              <w:t>= ((0.92 – 0.85)/0.92) * 1,967 * 36,000</w:t>
                            </w:r>
                            <w:ins w:id="111" w:author="Samuel Dent" w:date="2015-09-24T06:16:00Z">
                              <w:r w:rsidR="006174F0">
                                <w:rPr>
                                  <w:rFonts w:cstheme="minorHAnsi"/>
                                </w:rPr>
                                <w:t xml:space="preserve"> * 1</w:t>
                              </w:r>
                            </w:ins>
                            <w:r>
                              <w:rPr>
                                <w:rFonts w:cstheme="minorHAnsi"/>
                              </w:rPr>
                              <w:t xml:space="preserve">) / 2.5) / </w:t>
                            </w:r>
                            <w:r>
                              <w:rPr>
                                <w:rFonts w:cstheme="minorHAnsi"/>
                                <w:noProof/>
                              </w:rPr>
                              <w:t>3412</w:t>
                            </w:r>
                            <w:r>
                              <w:rPr>
                                <w:rFonts w:cstheme="minorHAnsi"/>
                              </w:rPr>
                              <w:t xml:space="preserve"> </w:t>
                            </w:r>
                          </w:p>
                          <w:p w:rsidR="00A71CFC" w:rsidRDefault="00A71CFC" w:rsidP="00A71CFC">
                            <w:pPr>
                              <w:rPr>
                                <w:rFonts w:cstheme="minorHAnsi"/>
                              </w:rPr>
                            </w:pPr>
                            <w:r>
                              <w:rPr>
                                <w:rFonts w:cstheme="minorHAnsi"/>
                              </w:rPr>
                              <w:tab/>
                            </w:r>
                            <w:r>
                              <w:rPr>
                                <w:rFonts w:cstheme="minorHAnsi"/>
                              </w:rPr>
                              <w:tab/>
                            </w:r>
                            <w:r>
                              <w:rPr>
                                <w:rFonts w:cstheme="minorHAnsi"/>
                              </w:rPr>
                              <w:tab/>
                            </w:r>
                            <w:r>
                              <w:rPr>
                                <w:rFonts w:cstheme="minorHAnsi"/>
                              </w:rPr>
                              <w:tab/>
                              <w:t>= 632 kWh</w:t>
                            </w:r>
                          </w:p>
                          <w:p w:rsidR="00A71CFC" w:rsidRDefault="00A71CFC" w:rsidP="00A71CFC"/>
                        </w:txbxContent>
                      </wps:txbx>
                      <wps:bodyPr rot="0" vert="horz" wrap="square" lIns="91440" tIns="45720" rIns="91440" bIns="45720" anchor="t" anchorCtr="0">
                        <a:noAutofit/>
                      </wps:bodyPr>
                    </wps:wsp>
                  </a:graphicData>
                </a:graphic>
              </wp:inline>
            </w:drawing>
          </mc:Choice>
          <mc:Fallback>
            <w:pict>
              <v:shape id="Text Box 336" o:spid="_x0000_s1029" type="#_x0000_t202" style="width:450.6pt;height:13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">
                <v:textbox>
                  <w:txbxContent>
                    <w:p w:rsidR="00A71CFC" w:rsidRDefault="00A71CFC" w:rsidP="00A71CFC">
                      <w:pPr>
                        <w:rPr>
                          <w:rFonts w:cstheme="minorHAnsi"/>
                        </w:rPr>
                      </w:pPr>
                      <w:r>
                        <w:rPr>
                          <w:rFonts w:cstheme="minorHAnsi"/>
                        </w:rPr>
                        <w:t xml:space="preserve">For example, duct sealing in </w:t>
                      </w:r>
                      <w:ins w:id="122" w:author="Samuel Dent" w:date="2015-09-24T06:16:00Z">
                        <w:r w:rsidR="006174F0">
                          <w:rPr>
                            <w:rFonts w:cstheme="minorHAnsi"/>
                          </w:rPr>
                          <w:t xml:space="preserve">unconditioned space in </w:t>
                        </w:r>
                      </w:ins>
                      <w:r>
                        <w:rPr>
                          <w:rFonts w:cstheme="minorHAnsi"/>
                        </w:rPr>
                        <w:t xml:space="preserve">a 36,000 Btu/H, 2.5 COP heat </w:t>
                      </w:r>
                      <w:proofErr w:type="gramStart"/>
                      <w:r>
                        <w:rPr>
                          <w:rFonts w:cstheme="minorHAnsi"/>
                        </w:rPr>
                        <w:t>pump</w:t>
                      </w:r>
                      <w:proofErr w:type="gramEnd"/>
                      <w:r>
                        <w:rPr>
                          <w:rFonts w:cstheme="minorHAnsi"/>
                        </w:rPr>
                        <w:t xml:space="preserve"> heated single family house in Springfield with the following duct evaluation results:</w:t>
                      </w:r>
                    </w:p>
                    <w:p w:rsidR="00A71CFC" w:rsidRDefault="00A71CFC" w:rsidP="00A71CFC">
                      <w:pPr>
                        <w:ind w:left="720"/>
                        <w:rPr>
                          <w:rFonts w:cstheme="minorHAnsi"/>
                          <w:noProof/>
                        </w:rPr>
                      </w:pPr>
                      <w:proofErr w:type="spellStart"/>
                      <w:r>
                        <w:rPr>
                          <w:rFonts w:cstheme="minorHAnsi"/>
                        </w:rPr>
                        <w:t>DE</w:t>
                      </w:r>
                      <w:r>
                        <w:rPr>
                          <w:rFonts w:cstheme="minorHAnsi"/>
                          <w:vertAlign w:val="subscript"/>
                        </w:rPr>
                        <w:t>after</w:t>
                      </w:r>
                      <w:proofErr w:type="spellEnd"/>
                      <w:r>
                        <w:rPr>
                          <w:rFonts w:cstheme="minorHAnsi"/>
                          <w:vertAlign w:val="subscript"/>
                        </w:rPr>
                        <w:tab/>
                      </w:r>
                      <w:r>
                        <w:rPr>
                          <w:rFonts w:cstheme="minorHAnsi"/>
                          <w:vertAlign w:val="subscript"/>
                        </w:rPr>
                        <w:tab/>
                      </w:r>
                      <w:r>
                        <w:rPr>
                          <w:rFonts w:cstheme="minorHAnsi"/>
                          <w:noProof/>
                        </w:rPr>
                        <w:t>= 0.92</w:t>
                      </w:r>
                      <w:r>
                        <w:rPr>
                          <w:rFonts w:cstheme="minorHAnsi"/>
                          <w:noProof/>
                        </w:rPr>
                        <w:tab/>
                      </w:r>
                    </w:p>
                    <w:p w:rsidR="00A71CFC" w:rsidRDefault="00A71CFC" w:rsidP="00A71CFC">
                      <w:pPr>
                        <w:ind w:left="720"/>
                        <w:rPr>
                          <w:rFonts w:cstheme="minorHAnsi"/>
                          <w:noProof/>
                        </w:rPr>
                      </w:pPr>
                      <w:proofErr w:type="spellStart"/>
                      <w:r>
                        <w:rPr>
                          <w:rFonts w:cstheme="minorHAnsi"/>
                        </w:rPr>
                        <w:t>DE</w:t>
                      </w:r>
                      <w:r>
                        <w:rPr>
                          <w:rFonts w:cstheme="minorHAnsi"/>
                          <w:vertAlign w:val="subscript"/>
                        </w:rPr>
                        <w:t>before</w:t>
                      </w:r>
                      <w:proofErr w:type="spellEnd"/>
                      <w:r>
                        <w:rPr>
                          <w:rFonts w:cstheme="minorHAnsi"/>
                          <w:vertAlign w:val="subscript"/>
                        </w:rPr>
                        <w:tab/>
                      </w:r>
                      <w:r>
                        <w:rPr>
                          <w:rFonts w:cstheme="minorHAnsi"/>
                          <w:vertAlign w:val="subscript"/>
                        </w:rPr>
                        <w:tab/>
                      </w:r>
                      <w:r>
                        <w:rPr>
                          <w:rFonts w:cstheme="minorHAnsi"/>
                          <w:noProof/>
                        </w:rPr>
                        <w:t>= 0.85</w:t>
                      </w:r>
                    </w:p>
                    <w:p w:rsidR="00A71CFC" w:rsidRDefault="00A71CFC" w:rsidP="00A71CFC">
                      <w:pPr>
                        <w:keepNext/>
                        <w:ind w:firstLine="720"/>
                        <w:rPr>
                          <w:rFonts w:cstheme="minorHAnsi"/>
                        </w:rPr>
                      </w:pPr>
                      <w:r>
                        <w:rPr>
                          <w:rFonts w:cstheme="minorHAnsi"/>
                        </w:rPr>
                        <w:t>Energy Savings:</w:t>
                      </w:r>
                    </w:p>
                    <w:p w:rsidR="00A71CFC" w:rsidRDefault="00A71CFC" w:rsidP="00A71CFC">
                      <w:pPr>
                        <w:keepNext/>
                        <w:ind w:left="720" w:firstLine="720"/>
                        <w:rPr>
                          <w:rFonts w:cstheme="minorHAnsi"/>
                        </w:rPr>
                      </w:pPr>
                      <w:r>
                        <w:rPr>
                          <w:rFonts w:cstheme="minorHAnsi"/>
                          <w:noProof/>
                        </w:rPr>
                        <w:t>Δ</w:t>
                      </w:r>
                      <w:proofErr w:type="spellStart"/>
                      <w:r>
                        <w:rPr>
                          <w:rFonts w:cstheme="minorHAnsi"/>
                        </w:rPr>
                        <w:t>kWh</w:t>
                      </w:r>
                      <w:r>
                        <w:rPr>
                          <w:rFonts w:cstheme="minorHAnsi"/>
                          <w:vertAlign w:val="subscript"/>
                        </w:rPr>
                        <w:t>heating</w:t>
                      </w:r>
                      <w:proofErr w:type="spellEnd"/>
                      <w:r>
                        <w:rPr>
                          <w:rFonts w:cstheme="minorHAnsi"/>
                        </w:rPr>
                        <w:tab/>
                        <w:t>= ((0.92 – 0.85)/0.92) * 1,967 * 36,000</w:t>
                      </w:r>
                      <w:ins w:id="123" w:author="Samuel Dent" w:date="2015-09-24T06:16:00Z">
                        <w:r w:rsidR="006174F0">
                          <w:rPr>
                            <w:rFonts w:cstheme="minorHAnsi"/>
                          </w:rPr>
                          <w:t xml:space="preserve"> * 1</w:t>
                        </w:r>
                      </w:ins>
                      <w:r>
                        <w:rPr>
                          <w:rFonts w:cstheme="minorHAnsi"/>
                        </w:rPr>
                        <w:t xml:space="preserve">) / 2.5) / </w:t>
                      </w:r>
                      <w:r>
                        <w:rPr>
                          <w:rFonts w:cstheme="minorHAnsi"/>
                          <w:noProof/>
                        </w:rPr>
                        <w:t>3412</w:t>
                      </w:r>
                      <w:r>
                        <w:rPr>
                          <w:rFonts w:cstheme="minorHAnsi"/>
                        </w:rPr>
                        <w:t xml:space="preserve"> </w:t>
                      </w:r>
                    </w:p>
                    <w:p w:rsidR="00A71CFC" w:rsidRDefault="00A71CFC" w:rsidP="00A71CFC">
                      <w:pPr>
                        <w:rPr>
                          <w:rFonts w:cstheme="minorHAnsi"/>
                        </w:rPr>
                      </w:pPr>
                      <w:r>
                        <w:rPr>
                          <w:rFonts w:cstheme="minorHAnsi"/>
                        </w:rPr>
                        <w:tab/>
                      </w:r>
                      <w:r>
                        <w:rPr>
                          <w:rFonts w:cstheme="minorHAnsi"/>
                        </w:rPr>
                        <w:tab/>
                      </w:r>
                      <w:r>
                        <w:rPr>
                          <w:rFonts w:cstheme="minorHAnsi"/>
                        </w:rPr>
                        <w:tab/>
                      </w:r>
                      <w:r>
                        <w:rPr>
                          <w:rFonts w:cstheme="minorHAnsi"/>
                        </w:rPr>
                        <w:tab/>
                        <w:t>= 632 kWh</w:t>
                      </w:r>
                    </w:p>
                    <w:p w:rsidR="00A71CFC" w:rsidRDefault="00A71CFC" w:rsidP="00A71CFC"/>
                  </w:txbxContent>
                </v:textbox>
                <w10:anchorlock/>
              </v:shape>
            </w:pict>
          </mc:Fallback>
        </mc:AlternateContent>
      </w:r>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Summer Coincident Peak Demand Savings </w:t>
      </w:r>
    </w:p>
    <w:p w:rsidR="00A71CFC" w:rsidRPr="000563D8" w:rsidRDefault="00A71CFC" w:rsidP="00A71CFC">
      <w:pPr>
        <w:tabs>
          <w:tab w:val="left" w:pos="720"/>
          <w:tab w:val="left" w:pos="2160"/>
        </w:tabs>
        <w:spacing w:after="240"/>
        <w:ind w:left="2340" w:hanging="2340"/>
        <w:rPr>
          <w:rFonts w:cstheme="minorHAnsi"/>
        </w:rPr>
      </w:pPr>
      <w:r w:rsidRPr="000563D8">
        <w:rPr>
          <w:rFonts w:cstheme="minorHAnsi"/>
        </w:rPr>
        <w:tab/>
      </w:r>
      <w:r w:rsidRPr="000563D8">
        <w:rPr>
          <w:rFonts w:cstheme="minorHAnsi"/>
          <w:noProof/>
        </w:rPr>
        <w:t>Δ</w:t>
      </w:r>
      <w:r w:rsidRPr="000563D8">
        <w:rPr>
          <w:rFonts w:cstheme="minorHAnsi"/>
        </w:rPr>
        <w:t>kW</w:t>
      </w:r>
      <w:r w:rsidRPr="000563D8">
        <w:rPr>
          <w:rFonts w:cstheme="minorHAnsi"/>
        </w:rPr>
        <w:tab/>
        <w:t xml:space="preserve">= </w:t>
      </w:r>
      <w:proofErr w:type="spellStart"/>
      <w:r w:rsidRPr="000563D8">
        <w:rPr>
          <w:rFonts w:cstheme="minorHAnsi"/>
          <w:noProof/>
        </w:rPr>
        <w:t>Δ</w:t>
      </w:r>
      <w:r w:rsidRPr="000563D8">
        <w:rPr>
          <w:rFonts w:cstheme="minorHAnsi"/>
        </w:rPr>
        <w:t>kWh</w:t>
      </w:r>
      <w:r w:rsidRPr="000563D8">
        <w:rPr>
          <w:rFonts w:cstheme="minorHAnsi"/>
          <w:vertAlign w:val="subscript"/>
        </w:rPr>
        <w:t>cooling</w:t>
      </w:r>
      <w:proofErr w:type="spellEnd"/>
      <w:r w:rsidRPr="000563D8">
        <w:rPr>
          <w:rFonts w:cstheme="minorHAnsi"/>
        </w:rPr>
        <w:t xml:space="preserve">/ </w:t>
      </w:r>
      <w:proofErr w:type="spellStart"/>
      <w:r w:rsidRPr="000563D8">
        <w:rPr>
          <w:rFonts w:cstheme="minorHAnsi"/>
        </w:rPr>
        <w:t>FLHcool</w:t>
      </w:r>
      <w:proofErr w:type="spellEnd"/>
      <w:r w:rsidRPr="000563D8">
        <w:rPr>
          <w:rFonts w:cstheme="minorHAnsi"/>
        </w:rPr>
        <w:t xml:space="preserve"> * CF</w:t>
      </w:r>
    </w:p>
    <w:p w:rsidR="00A71CFC" w:rsidRPr="000563D8" w:rsidRDefault="00A71CFC" w:rsidP="00A71CFC">
      <w:pPr>
        <w:spacing w:after="240"/>
        <w:rPr>
          <w:rFonts w:cstheme="minorHAnsi"/>
          <w:noProof/>
        </w:rPr>
      </w:pPr>
      <w:r w:rsidRPr="000563D8">
        <w:rPr>
          <w:rFonts w:cstheme="minorHAnsi"/>
          <w:noProof/>
        </w:rPr>
        <w:t>Where:</w:t>
      </w:r>
    </w:p>
    <w:p w:rsidR="00A71CFC" w:rsidRPr="000563D8" w:rsidRDefault="00A71CFC" w:rsidP="00A71CFC">
      <w:pPr>
        <w:spacing w:after="240"/>
        <w:ind w:firstLine="720"/>
        <w:rPr>
          <w:rFonts w:cstheme="minorHAnsi"/>
          <w:noProof/>
        </w:rPr>
      </w:pPr>
      <w:r w:rsidRPr="000563D8">
        <w:rPr>
          <w:rFonts w:cstheme="minorHAnsi"/>
          <w:noProof/>
        </w:rPr>
        <w:t>FLHcool</w:t>
      </w:r>
      <w:r w:rsidRPr="000563D8">
        <w:rPr>
          <w:rFonts w:cstheme="minorHAnsi"/>
          <w:noProof/>
        </w:rPr>
        <w:tab/>
      </w:r>
      <w:r w:rsidRPr="000563D8">
        <w:rPr>
          <w:rFonts w:cstheme="minorHAnsi"/>
          <w:noProof/>
        </w:rPr>
        <w:tab/>
        <w:t>= Full load cooling hours:</w:t>
      </w:r>
    </w:p>
    <w:p w:rsidR="00A71CFC" w:rsidRPr="000563D8" w:rsidRDefault="00A71CFC" w:rsidP="00A71CFC">
      <w:pPr>
        <w:spacing w:after="240"/>
        <w:ind w:left="2160"/>
        <w:rPr>
          <w:rFonts w:cstheme="minorHAnsi"/>
          <w:noProof/>
        </w:rPr>
      </w:pPr>
      <w:r w:rsidRPr="000563D8">
        <w:rPr>
          <w:rFonts w:cstheme="minorHAnsi"/>
          <w:noProof/>
        </w:rPr>
        <w:t>= Dependent on location as below</w:t>
      </w:r>
      <w:r w:rsidRPr="000563D8">
        <w:rPr>
          <w:rFonts w:ascii="Arial" w:eastAsiaTheme="minorEastAsia" w:hAnsi="Arial"/>
          <w:noProof/>
          <w:vertAlign w:val="superscript"/>
        </w:rPr>
        <w:footnoteReference w:id="29"/>
      </w:r>
      <w:r w:rsidRPr="000563D8">
        <w:rPr>
          <w:rFonts w:cstheme="minorHAnsi"/>
          <w:noProof/>
        </w:rPr>
        <w:t>:</w:t>
      </w:r>
    </w:p>
    <w:tbl>
      <w:tblPr>
        <w:tblW w:w="4751" w:type="dxa"/>
        <w:tblInd w:w="2160" w:type="dxa"/>
        <w:tblLook w:val="04A0" w:firstRow="1" w:lastRow="0" w:firstColumn="1" w:lastColumn="0" w:noHBand="0" w:noVBand="1"/>
      </w:tblPr>
      <w:tblGrid>
        <w:gridCol w:w="1804"/>
        <w:gridCol w:w="1478"/>
        <w:gridCol w:w="1469"/>
      </w:tblGrid>
      <w:tr w:rsidR="00A71CFC" w:rsidRPr="000563D8" w:rsidTr="006E29D5">
        <w:trPr>
          <w:trHeight w:val="270"/>
        </w:trPr>
        <w:tc>
          <w:tcPr>
            <w:tcW w:w="1804"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A71CFC" w:rsidRPr="000563D8" w:rsidRDefault="00A71CFC" w:rsidP="006E29D5">
            <w:pPr>
              <w:jc w:val="center"/>
              <w:rPr>
                <w:b/>
                <w:color w:val="FFFFFF" w:themeColor="background1"/>
              </w:rPr>
            </w:pPr>
            <w:r w:rsidRPr="000563D8">
              <w:rPr>
                <w:b/>
                <w:color w:val="FFFFFF" w:themeColor="background1"/>
              </w:rPr>
              <w:t>Climate Zone</w:t>
            </w:r>
          </w:p>
          <w:p w:rsidR="00A71CFC" w:rsidRPr="000563D8" w:rsidRDefault="00A71CFC" w:rsidP="006E29D5">
            <w:pPr>
              <w:jc w:val="center"/>
              <w:rPr>
                <w:b/>
                <w:color w:val="FFFFFF" w:themeColor="background1"/>
              </w:rPr>
            </w:pPr>
            <w:r w:rsidRPr="000563D8">
              <w:rPr>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A71CFC" w:rsidRPr="000563D8" w:rsidRDefault="00A71CFC" w:rsidP="006E29D5">
            <w:pPr>
              <w:jc w:val="center"/>
              <w:rPr>
                <w:b/>
                <w:color w:val="FFFFFF" w:themeColor="background1"/>
              </w:rPr>
            </w:pPr>
            <w:proofErr w:type="spellStart"/>
            <w:r w:rsidRPr="000563D8">
              <w:rPr>
                <w:b/>
                <w:color w:val="FFFFFF" w:themeColor="background1"/>
              </w:rPr>
              <w:t>FLHcool</w:t>
            </w:r>
            <w:proofErr w:type="spellEnd"/>
          </w:p>
          <w:p w:rsidR="00A71CFC" w:rsidRPr="000563D8" w:rsidRDefault="00A71CFC" w:rsidP="006E29D5">
            <w:pPr>
              <w:jc w:val="center"/>
              <w:rPr>
                <w:b/>
                <w:color w:val="FFFFFF" w:themeColor="background1"/>
              </w:rPr>
            </w:pPr>
            <w:r w:rsidRPr="000563D8">
              <w:rPr>
                <w:b/>
                <w:color w:val="FFFFFF" w:themeColor="background1"/>
              </w:rPr>
              <w:t>Single Family</w:t>
            </w:r>
          </w:p>
        </w:tc>
        <w:tc>
          <w:tcPr>
            <w:tcW w:w="1469"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A71CFC" w:rsidRPr="000563D8" w:rsidRDefault="00A71CFC" w:rsidP="006E29D5">
            <w:pPr>
              <w:jc w:val="center"/>
              <w:rPr>
                <w:b/>
                <w:color w:val="FFFFFF" w:themeColor="background1"/>
              </w:rPr>
            </w:pPr>
            <w:proofErr w:type="spellStart"/>
            <w:r w:rsidRPr="000563D8">
              <w:rPr>
                <w:b/>
                <w:color w:val="FFFFFF" w:themeColor="background1"/>
              </w:rPr>
              <w:t>FLHcool</w:t>
            </w:r>
            <w:proofErr w:type="spellEnd"/>
          </w:p>
          <w:p w:rsidR="00A71CFC" w:rsidRPr="000563D8" w:rsidRDefault="00A71CFC" w:rsidP="006E29D5">
            <w:pPr>
              <w:jc w:val="center"/>
              <w:rPr>
                <w:b/>
                <w:color w:val="FFFFFF" w:themeColor="background1"/>
              </w:rPr>
            </w:pPr>
            <w:r w:rsidRPr="000563D8">
              <w:rPr>
                <w:b/>
                <w:color w:val="FFFFFF" w:themeColor="background1"/>
              </w:rPr>
              <w:t>Multifamily</w:t>
            </w:r>
          </w:p>
        </w:tc>
      </w:tr>
      <w:tr w:rsidR="00A71CFC" w:rsidRPr="000563D8" w:rsidTr="006E29D5">
        <w:trPr>
          <w:trHeight w:val="187"/>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512</w:t>
            </w:r>
          </w:p>
        </w:tc>
        <w:tc>
          <w:tcPr>
            <w:tcW w:w="1469"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467</w:t>
            </w:r>
          </w:p>
        </w:tc>
      </w:tr>
      <w:tr w:rsidR="00A71CFC" w:rsidRPr="000563D8" w:rsidTr="006E29D5">
        <w:trPr>
          <w:trHeight w:val="187"/>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570</w:t>
            </w:r>
          </w:p>
        </w:tc>
        <w:tc>
          <w:tcPr>
            <w:tcW w:w="1469"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506</w:t>
            </w:r>
          </w:p>
        </w:tc>
      </w:tr>
      <w:tr w:rsidR="00A71CFC" w:rsidRPr="000563D8" w:rsidTr="006E29D5">
        <w:trPr>
          <w:trHeight w:val="187"/>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730</w:t>
            </w:r>
          </w:p>
        </w:tc>
        <w:tc>
          <w:tcPr>
            <w:tcW w:w="1469"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663</w:t>
            </w:r>
          </w:p>
        </w:tc>
      </w:tr>
      <w:tr w:rsidR="00A71CFC" w:rsidRPr="000563D8" w:rsidTr="006E29D5">
        <w:trPr>
          <w:trHeight w:val="115"/>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1,035</w:t>
            </w:r>
          </w:p>
        </w:tc>
        <w:tc>
          <w:tcPr>
            <w:tcW w:w="1469"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940</w:t>
            </w:r>
          </w:p>
        </w:tc>
      </w:tr>
      <w:tr w:rsidR="00A71CFC" w:rsidRPr="000563D8" w:rsidTr="006E29D5">
        <w:trPr>
          <w:trHeight w:val="115"/>
        </w:trPr>
        <w:tc>
          <w:tcPr>
            <w:tcW w:w="1804"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A71CFC" w:rsidRPr="000563D8" w:rsidRDefault="00A71CFC" w:rsidP="006E29D5">
            <w:r w:rsidRPr="000563D8">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903</w:t>
            </w:r>
          </w:p>
        </w:tc>
        <w:tc>
          <w:tcPr>
            <w:tcW w:w="1469" w:type="dxa"/>
            <w:tcBorders>
              <w:top w:val="nil"/>
              <w:left w:val="nil"/>
              <w:bottom w:val="single" w:sz="8" w:space="0" w:color="auto"/>
              <w:right w:val="single" w:sz="8" w:space="0" w:color="auto"/>
            </w:tcBorders>
            <w:shd w:val="clear" w:color="auto" w:fill="FFFFFF" w:themeFill="background1"/>
            <w:vAlign w:val="center"/>
            <w:hideMark/>
          </w:tcPr>
          <w:p w:rsidR="00A71CFC" w:rsidRPr="000563D8" w:rsidRDefault="00A71CFC" w:rsidP="006E29D5">
            <w:pPr>
              <w:jc w:val="center"/>
            </w:pPr>
            <w:r w:rsidRPr="000563D8">
              <w:t>820</w:t>
            </w:r>
          </w:p>
        </w:tc>
      </w:tr>
      <w:tr w:rsidR="00A71CFC" w:rsidRPr="000563D8" w:rsidTr="006E29D5">
        <w:trPr>
          <w:trHeight w:val="133"/>
        </w:trPr>
        <w:tc>
          <w:tcPr>
            <w:tcW w:w="1804" w:type="dxa"/>
            <w:tcBorders>
              <w:top w:val="nil"/>
              <w:left w:val="single" w:sz="8" w:space="0" w:color="auto"/>
              <w:bottom w:val="single" w:sz="8" w:space="0" w:color="auto"/>
              <w:right w:val="single" w:sz="8" w:space="0" w:color="auto"/>
            </w:tcBorders>
            <w:noWrap/>
            <w:vAlign w:val="center"/>
            <w:hideMark/>
          </w:tcPr>
          <w:p w:rsidR="00A71CFC" w:rsidRPr="000563D8" w:rsidRDefault="00A71CFC" w:rsidP="006E29D5">
            <w:r w:rsidRPr="000563D8">
              <w:t>Weighted Average</w:t>
            </w:r>
            <w:r w:rsidRPr="009C362B">
              <w:rPr>
                <w:rFonts w:eastAsiaTheme="minorEastAsia"/>
                <w:vertAlign w:val="subscript"/>
              </w:rPr>
              <w:footnoteReference w:id="30"/>
            </w:r>
          </w:p>
        </w:tc>
        <w:tc>
          <w:tcPr>
            <w:tcW w:w="1478" w:type="dxa"/>
            <w:tcBorders>
              <w:top w:val="nil"/>
              <w:left w:val="nil"/>
              <w:bottom w:val="single" w:sz="8" w:space="0" w:color="auto"/>
              <w:right w:val="single" w:sz="8" w:space="0" w:color="auto"/>
            </w:tcBorders>
            <w:vAlign w:val="center"/>
            <w:hideMark/>
          </w:tcPr>
          <w:p w:rsidR="00A71CFC" w:rsidRPr="000563D8" w:rsidRDefault="00A71CFC" w:rsidP="006E29D5">
            <w:pPr>
              <w:jc w:val="center"/>
            </w:pPr>
            <w:r w:rsidRPr="000563D8">
              <w:t>629</w:t>
            </w:r>
          </w:p>
        </w:tc>
        <w:tc>
          <w:tcPr>
            <w:tcW w:w="1469" w:type="dxa"/>
            <w:tcBorders>
              <w:top w:val="nil"/>
              <w:left w:val="nil"/>
              <w:bottom w:val="single" w:sz="8" w:space="0" w:color="auto"/>
              <w:right w:val="single" w:sz="8" w:space="0" w:color="auto"/>
            </w:tcBorders>
            <w:vAlign w:val="center"/>
            <w:hideMark/>
          </w:tcPr>
          <w:p w:rsidR="00A71CFC" w:rsidRPr="000563D8" w:rsidRDefault="00A71CFC" w:rsidP="006E29D5">
            <w:pPr>
              <w:jc w:val="center"/>
            </w:pPr>
            <w:r w:rsidRPr="000563D8">
              <w:t>564</w:t>
            </w:r>
          </w:p>
        </w:tc>
      </w:tr>
    </w:tbl>
    <w:p w:rsidR="00A71CFC" w:rsidRPr="000563D8" w:rsidRDefault="00A71CFC" w:rsidP="00A71CFC">
      <w:pPr>
        <w:spacing w:before="120" w:after="240"/>
        <w:ind w:left="2160" w:hanging="1440"/>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t>= Summer System Peak Coincidence Factor for Central A/C (during system peak hour)</w:t>
      </w:r>
    </w:p>
    <w:p w:rsidR="00A71CFC" w:rsidRPr="000563D8" w:rsidRDefault="00A71CFC" w:rsidP="00A71CFC">
      <w:pPr>
        <w:spacing w:after="240"/>
        <w:ind w:left="720" w:firstLine="720"/>
        <w:rPr>
          <w:rFonts w:cstheme="minorHAnsi"/>
        </w:rPr>
      </w:pPr>
      <w:r w:rsidRPr="000563D8">
        <w:rPr>
          <w:rFonts w:cstheme="minorHAnsi"/>
        </w:rPr>
        <w:tab/>
        <w:t>= 68%</w:t>
      </w:r>
      <w:r w:rsidRPr="000563D8">
        <w:rPr>
          <w:rFonts w:ascii="Arial" w:eastAsiaTheme="minorEastAsia" w:hAnsi="Arial"/>
          <w:vertAlign w:val="superscript"/>
        </w:rPr>
        <w:footnoteReference w:id="31"/>
      </w:r>
    </w:p>
    <w:p w:rsidR="00A71CFC" w:rsidRPr="000563D8" w:rsidRDefault="00A71CFC" w:rsidP="00A71CFC">
      <w:pPr>
        <w:spacing w:after="240"/>
        <w:ind w:left="2160" w:hanging="1440"/>
        <w:rPr>
          <w:rFonts w:cstheme="minorHAnsi"/>
        </w:rPr>
      </w:pPr>
      <w:r w:rsidRPr="000563D8">
        <w:rPr>
          <w:rFonts w:cstheme="minorHAnsi"/>
        </w:rPr>
        <w:t>CF</w:t>
      </w:r>
      <w:r w:rsidRPr="000563D8">
        <w:rPr>
          <w:rFonts w:cstheme="minorHAnsi"/>
          <w:vertAlign w:val="subscript"/>
        </w:rPr>
        <w:t>PJM</w:t>
      </w:r>
      <w:r w:rsidRPr="000563D8">
        <w:rPr>
          <w:rFonts w:cstheme="minorHAnsi"/>
        </w:rPr>
        <w:t xml:space="preserve"> </w:t>
      </w:r>
      <w:r w:rsidRPr="000563D8">
        <w:rPr>
          <w:rFonts w:cstheme="minorHAnsi"/>
        </w:rPr>
        <w:tab/>
        <w:t>= PJM Summer Peak Coincidence Factor for Central A/C (average during peak period)</w:t>
      </w:r>
    </w:p>
    <w:p w:rsidR="00A71CFC" w:rsidRPr="000563D8" w:rsidRDefault="00A71CFC" w:rsidP="00A71CFC">
      <w:pPr>
        <w:spacing w:after="240"/>
        <w:ind w:left="1440" w:firstLine="720"/>
        <w:rPr>
          <w:rFonts w:cstheme="minorHAnsi"/>
        </w:rPr>
      </w:pPr>
      <w:r w:rsidRPr="000563D8">
        <w:rPr>
          <w:rFonts w:cstheme="minorHAnsi"/>
        </w:rPr>
        <w:lastRenderedPageBreak/>
        <w:t>= 46.6%</w:t>
      </w:r>
      <w:r w:rsidRPr="000563D8">
        <w:rPr>
          <w:rFonts w:ascii="Arial" w:eastAsiaTheme="minorEastAsia" w:hAnsi="Arial"/>
          <w:vertAlign w:val="superscript"/>
        </w:rPr>
        <w:footnoteReference w:id="32"/>
      </w:r>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Natural Gas Savings </w:t>
      </w:r>
    </w:p>
    <w:p w:rsidR="00A71CFC" w:rsidRPr="000563D8" w:rsidRDefault="00A71CFC" w:rsidP="00A71CFC">
      <w:pPr>
        <w:spacing w:after="240"/>
        <w:rPr>
          <w:rFonts w:cstheme="minorHAnsi"/>
          <w:u w:val="single"/>
        </w:rPr>
      </w:pPr>
      <w:r w:rsidRPr="000563D8">
        <w:rPr>
          <w:rFonts w:cstheme="minorHAnsi"/>
          <w:u w:val="single"/>
        </w:rPr>
        <w:t>For homes with Natural Gas Heating:</w:t>
      </w:r>
    </w:p>
    <w:p w:rsidR="00A71CFC" w:rsidRPr="000563D8" w:rsidRDefault="00A71CFC" w:rsidP="00A71CFC">
      <w:pPr>
        <w:autoSpaceDE w:val="0"/>
        <w:autoSpaceDN w:val="0"/>
        <w:adjustRightInd w:val="0"/>
        <w:spacing w:after="240"/>
        <w:rPr>
          <w:rFonts w:cstheme="minorHAnsi"/>
          <w:b/>
          <w:i/>
        </w:rPr>
      </w:pPr>
      <w:r w:rsidRPr="000563D8">
        <w:rPr>
          <w:rFonts w:cstheme="minorHAnsi"/>
          <w:b/>
          <w:i/>
        </w:rPr>
        <w:t xml:space="preserve">Methodology 1: Modified Blower Door Subtraction </w:t>
      </w:r>
    </w:p>
    <w:p w:rsidR="00A71CFC" w:rsidRPr="000563D8" w:rsidRDefault="00A71CFC" w:rsidP="00A71CFC">
      <w:pPr>
        <w:spacing w:after="240"/>
        <w:ind w:left="2160" w:hanging="1440"/>
        <w:rPr>
          <w:rFonts w:cstheme="minorHAnsi"/>
        </w:rPr>
      </w:pPr>
      <w:r w:rsidRPr="000563D8">
        <w:rPr>
          <w:rFonts w:cstheme="minorHAnsi"/>
          <w:noProof/>
        </w:rPr>
        <w:t>Δ</w:t>
      </w:r>
      <w:r w:rsidRPr="000563D8">
        <w:rPr>
          <w:rFonts w:cstheme="minorHAnsi"/>
        </w:rPr>
        <w:t xml:space="preserve">Therm </w:t>
      </w:r>
      <w:r w:rsidRPr="000563D8">
        <w:rPr>
          <w:rFonts w:cstheme="minorHAnsi"/>
        </w:rPr>
        <w:tab/>
        <w:t>= (((∆CFM25</w:t>
      </w:r>
      <w:r w:rsidRPr="000563D8">
        <w:rPr>
          <w:rFonts w:cstheme="minorHAnsi"/>
          <w:vertAlign w:val="subscript"/>
        </w:rPr>
        <w:t>DL</w:t>
      </w:r>
      <w:r w:rsidRPr="000563D8">
        <w:rPr>
          <w:rFonts w:cstheme="minorHAnsi"/>
        </w:rPr>
        <w:t xml:space="preserve"> / (</w:t>
      </w:r>
      <w:proofErr w:type="spellStart"/>
      <w:r w:rsidRPr="000563D8">
        <w:rPr>
          <w:rFonts w:cstheme="minorHAnsi"/>
        </w:rPr>
        <w:t>InputCapacityHeat</w:t>
      </w:r>
      <w:proofErr w:type="spellEnd"/>
      <w:r w:rsidRPr="000563D8">
        <w:rPr>
          <w:rFonts w:cstheme="minorHAnsi"/>
        </w:rPr>
        <w:t xml:space="preserve"> * 0.0123)) * </w:t>
      </w:r>
      <w:r w:rsidRPr="000563D8">
        <w:rPr>
          <w:rFonts w:cstheme="minorHAnsi"/>
          <w:noProof/>
        </w:rPr>
        <w:t xml:space="preserve">FLHheat * </w:t>
      </w:r>
      <w:proofErr w:type="spellStart"/>
      <w:r w:rsidRPr="000563D8">
        <w:rPr>
          <w:rFonts w:cstheme="minorHAnsi"/>
        </w:rPr>
        <w:t>InputCapacityHeat</w:t>
      </w:r>
      <w:proofErr w:type="spellEnd"/>
      <w:r w:rsidRPr="000563D8">
        <w:rPr>
          <w:rFonts w:cstheme="minorHAnsi"/>
        </w:rPr>
        <w:t xml:space="preserve"> *</w:t>
      </w:r>
      <w:ins w:id="112" w:author="Samuel Dent" w:date="2015-09-24T06:16:00Z">
        <w:r w:rsidR="006174F0">
          <w:rPr>
            <w:rFonts w:cstheme="minorHAnsi"/>
          </w:rPr>
          <w:t xml:space="preserve"> </w:t>
        </w:r>
        <w:proofErr w:type="spellStart"/>
        <w:r w:rsidR="006174F0">
          <w:rPr>
            <w:rFonts w:cstheme="minorHAnsi"/>
          </w:rPr>
          <w:t>TRFheat</w:t>
        </w:r>
      </w:ins>
      <w:proofErr w:type="spellEnd"/>
      <w:r w:rsidRPr="000563D8">
        <w:rPr>
          <w:rFonts w:cstheme="minorHAnsi"/>
        </w:rPr>
        <w:t xml:space="preserve"> (</w:t>
      </w:r>
      <w:proofErr w:type="spellStart"/>
      <w:r w:rsidRPr="000563D8">
        <w:rPr>
          <w:rFonts w:cstheme="minorHAnsi"/>
        </w:rPr>
        <w:t>ηEquipment</w:t>
      </w:r>
      <w:proofErr w:type="spellEnd"/>
      <w:r w:rsidRPr="000563D8">
        <w:rPr>
          <w:rFonts w:cstheme="minorHAnsi"/>
        </w:rPr>
        <w:t xml:space="preserve"> / </w:t>
      </w:r>
      <w:proofErr w:type="spellStart"/>
      <w:r w:rsidRPr="000563D8">
        <w:rPr>
          <w:rFonts w:cstheme="minorHAnsi"/>
        </w:rPr>
        <w:t>ηSystem</w:t>
      </w:r>
      <w:proofErr w:type="spellEnd"/>
      <w:r w:rsidRPr="000563D8">
        <w:rPr>
          <w:rFonts w:cstheme="minorHAnsi"/>
        </w:rPr>
        <w:t>)</w:t>
      </w:r>
      <w:r w:rsidRPr="000563D8">
        <w:rPr>
          <w:rFonts w:cstheme="minorHAnsi"/>
          <w:noProof/>
        </w:rPr>
        <w:t>)</w:t>
      </w:r>
      <w:r w:rsidRPr="000563D8">
        <w:rPr>
          <w:rFonts w:cstheme="minorHAnsi"/>
        </w:rPr>
        <w:t xml:space="preserve"> / 100,000 </w:t>
      </w:r>
    </w:p>
    <w:p w:rsidR="00A71CFC" w:rsidRPr="000563D8" w:rsidRDefault="00A71CFC" w:rsidP="00A71CFC">
      <w:pPr>
        <w:spacing w:after="240"/>
        <w:rPr>
          <w:rFonts w:cstheme="minorHAnsi"/>
          <w:i/>
        </w:rPr>
      </w:pPr>
      <w:r w:rsidRPr="000563D8">
        <w:rPr>
          <w:rFonts w:cstheme="minorHAnsi"/>
        </w:rPr>
        <w:t>Where:</w:t>
      </w:r>
    </w:p>
    <w:p w:rsidR="00A71CFC" w:rsidRPr="000563D8" w:rsidRDefault="00A71CFC" w:rsidP="00A71CFC">
      <w:pPr>
        <w:spacing w:after="240"/>
        <w:ind w:firstLine="720"/>
        <w:rPr>
          <w:rFonts w:cstheme="minorHAnsi"/>
          <w:noProof/>
        </w:rPr>
      </w:pPr>
      <w:r w:rsidRPr="000563D8">
        <w:rPr>
          <w:rFonts w:cstheme="minorHAnsi"/>
        </w:rPr>
        <w:t>∆CFM25</w:t>
      </w:r>
      <w:r w:rsidRPr="000563D8">
        <w:rPr>
          <w:rFonts w:cstheme="minorHAnsi"/>
          <w:vertAlign w:val="subscript"/>
        </w:rPr>
        <w:t>DL</w:t>
      </w:r>
      <w:r w:rsidRPr="000563D8">
        <w:rPr>
          <w:rFonts w:cstheme="minorHAnsi"/>
          <w:vertAlign w:val="subscript"/>
        </w:rPr>
        <w:tab/>
      </w:r>
      <w:r w:rsidRPr="000563D8">
        <w:rPr>
          <w:rFonts w:cstheme="minorHAnsi"/>
          <w:noProof/>
        </w:rPr>
        <w:t>= Duct leakage reduction in CFM25</w:t>
      </w:r>
    </w:p>
    <w:p w:rsidR="00A71CFC" w:rsidRPr="000563D8" w:rsidRDefault="00A71CFC" w:rsidP="00A71CFC">
      <w:pPr>
        <w:spacing w:after="240"/>
        <w:ind w:firstLine="720"/>
        <w:rPr>
          <w:rFonts w:cstheme="minorHAnsi"/>
          <w:noProof/>
        </w:rPr>
      </w:pPr>
      <w:proofErr w:type="spellStart"/>
      <w:r w:rsidRPr="000563D8">
        <w:rPr>
          <w:rFonts w:cstheme="minorHAnsi"/>
        </w:rPr>
        <w:t>Input</w:t>
      </w:r>
      <w:r w:rsidRPr="000563D8">
        <w:rPr>
          <w:rFonts w:cstheme="minorHAnsi"/>
          <w:noProof/>
        </w:rPr>
        <w:t>CapacityHeat</w:t>
      </w:r>
      <w:proofErr w:type="spellEnd"/>
      <w:r w:rsidRPr="000563D8">
        <w:rPr>
          <w:rFonts w:cstheme="minorHAnsi"/>
          <w:noProof/>
        </w:rPr>
        <w:tab/>
        <w:t xml:space="preserve">= </w:t>
      </w:r>
      <w:r w:rsidRPr="000563D8">
        <w:rPr>
          <w:rFonts w:cs="Calibri"/>
          <w:noProof/>
        </w:rPr>
        <w:t xml:space="preserve">Heating input capacity </w:t>
      </w:r>
      <w:r w:rsidRPr="000563D8">
        <w:rPr>
          <w:rFonts w:cstheme="minorHAnsi"/>
          <w:noProof/>
        </w:rPr>
        <w:t xml:space="preserve">(Btu/hr) </w:t>
      </w:r>
    </w:p>
    <w:p w:rsidR="00A71CFC" w:rsidRPr="000563D8" w:rsidRDefault="00A71CFC" w:rsidP="00A71CFC">
      <w:pPr>
        <w:spacing w:after="240"/>
        <w:ind w:left="720" w:firstLine="720"/>
        <w:rPr>
          <w:rFonts w:cstheme="minorHAnsi"/>
          <w:noProof/>
        </w:rPr>
      </w:pPr>
      <w:r w:rsidRPr="000563D8">
        <w:rPr>
          <w:rFonts w:cstheme="minorHAnsi"/>
          <w:noProof/>
        </w:rPr>
        <w:tab/>
        <w:t>=Actual</w:t>
      </w:r>
    </w:p>
    <w:p w:rsidR="00A71CFC" w:rsidRPr="000563D8" w:rsidRDefault="00A71CFC" w:rsidP="00A71CFC">
      <w:pPr>
        <w:spacing w:after="240"/>
        <w:ind w:left="720"/>
        <w:rPr>
          <w:rFonts w:cstheme="minorHAnsi"/>
          <w:noProof/>
        </w:rPr>
      </w:pPr>
      <w:r w:rsidRPr="000563D8">
        <w:rPr>
          <w:rFonts w:cstheme="minorHAnsi"/>
          <w:noProof/>
        </w:rPr>
        <w:t>0.0123</w:t>
      </w:r>
      <w:r w:rsidRPr="000563D8">
        <w:rPr>
          <w:rFonts w:cstheme="minorHAnsi"/>
          <w:noProof/>
        </w:rPr>
        <w:tab/>
      </w:r>
      <w:r w:rsidRPr="000563D8">
        <w:rPr>
          <w:rFonts w:cstheme="minorHAnsi"/>
          <w:noProof/>
        </w:rPr>
        <w:tab/>
        <w:t>= Conversion of Capacity to CFM (0.0123CFM / Btu/hr)</w:t>
      </w:r>
      <w:r w:rsidRPr="000563D8">
        <w:rPr>
          <w:rFonts w:ascii="Arial" w:eastAsiaTheme="minorEastAsia" w:hAnsi="Arial"/>
          <w:noProof/>
          <w:vertAlign w:val="superscript"/>
        </w:rPr>
        <w:footnoteReference w:id="33"/>
      </w:r>
    </w:p>
    <w:p w:rsidR="00A71CFC" w:rsidRPr="000563D8" w:rsidRDefault="00A71CFC" w:rsidP="00A71CFC">
      <w:pPr>
        <w:spacing w:after="240"/>
        <w:ind w:left="720"/>
        <w:rPr>
          <w:rFonts w:cstheme="minorHAnsi"/>
        </w:rPr>
      </w:pPr>
      <w:proofErr w:type="spellStart"/>
      <w:r w:rsidRPr="000563D8">
        <w:rPr>
          <w:rFonts w:cstheme="minorHAnsi"/>
        </w:rPr>
        <w:t>FLHheat</w:t>
      </w:r>
      <w:proofErr w:type="spellEnd"/>
      <w:r w:rsidRPr="000563D8">
        <w:rPr>
          <w:rFonts w:cstheme="minorHAnsi"/>
        </w:rPr>
        <w:tab/>
      </w:r>
      <w:r w:rsidRPr="000563D8">
        <w:rPr>
          <w:rFonts w:cstheme="minorHAnsi"/>
        </w:rPr>
        <w:tab/>
        <w:t>= Full load heating hours</w:t>
      </w:r>
    </w:p>
    <w:p w:rsidR="00A71CFC" w:rsidRPr="000563D8" w:rsidRDefault="00A71CFC" w:rsidP="00A71CFC">
      <w:pPr>
        <w:ind w:left="2160"/>
        <w:rPr>
          <w:rFonts w:cstheme="minorHAnsi"/>
          <w:noProof/>
        </w:rPr>
      </w:pPr>
      <w:r w:rsidRPr="000563D8">
        <w:rPr>
          <w:rFonts w:cstheme="minorHAnsi"/>
          <w:noProof/>
        </w:rPr>
        <w:t>=Dependent on location as below</w:t>
      </w:r>
      <w:r w:rsidRPr="000563D8">
        <w:rPr>
          <w:rFonts w:ascii="Arial" w:eastAsia="Calibri" w:hAnsi="Arial"/>
          <w:noProof/>
          <w:vertAlign w:val="superscript"/>
        </w:rPr>
        <w:footnoteReference w:id="34"/>
      </w:r>
      <w:r w:rsidRPr="000563D8">
        <w:rPr>
          <w:rFonts w:eastAsia="Calibri" w:cstheme="minorHAnsi"/>
          <w:noProof/>
        </w:rPr>
        <w:t>:</w:t>
      </w:r>
    </w:p>
    <w:tbl>
      <w:tblPr>
        <w:tblW w:w="2790" w:type="dxa"/>
        <w:jc w:val="center"/>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1087"/>
      </w:tblGrid>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A71CFC" w:rsidRPr="000563D8" w:rsidRDefault="00A71CFC" w:rsidP="006E29D5">
            <w:pPr>
              <w:jc w:val="center"/>
              <w:rPr>
                <w:b/>
                <w:color w:val="FFFFFF" w:themeColor="background1"/>
              </w:rPr>
            </w:pPr>
            <w:r w:rsidRPr="000563D8">
              <w:rPr>
                <w:b/>
                <w:color w:val="FFFFFF" w:themeColor="background1"/>
              </w:rPr>
              <w:t>Climate Zone</w:t>
            </w:r>
          </w:p>
          <w:p w:rsidR="00A71CFC" w:rsidRPr="000563D8" w:rsidRDefault="00A71CFC" w:rsidP="006E29D5">
            <w:pPr>
              <w:jc w:val="center"/>
              <w:rPr>
                <w:b/>
                <w:color w:val="FFFFFF" w:themeColor="background1"/>
              </w:rPr>
            </w:pPr>
            <w:r w:rsidRPr="000563D8">
              <w:rPr>
                <w:b/>
                <w:color w:val="FFFFFF" w:themeColor="background1"/>
              </w:rPr>
              <w:t>(City based upon)</w:t>
            </w:r>
          </w:p>
        </w:tc>
        <w:tc>
          <w:tcPr>
            <w:tcW w:w="10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A71CFC" w:rsidRPr="000563D8" w:rsidRDefault="00A71CFC" w:rsidP="006E29D5">
            <w:pPr>
              <w:jc w:val="center"/>
              <w:rPr>
                <w:b/>
                <w:color w:val="FFFFFF" w:themeColor="background1"/>
              </w:rPr>
            </w:pPr>
            <w:proofErr w:type="spellStart"/>
            <w:r w:rsidRPr="000563D8">
              <w:rPr>
                <w:b/>
                <w:color w:val="FFFFFF" w:themeColor="background1"/>
              </w:rPr>
              <w:t>FLH_heat</w:t>
            </w:r>
            <w:proofErr w:type="spellEnd"/>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1 (Rockford)</w:t>
            </w:r>
          </w:p>
        </w:tc>
        <w:tc>
          <w:tcPr>
            <w:tcW w:w="1087" w:type="dxa"/>
            <w:tcBorders>
              <w:top w:val="single" w:sz="4" w:space="0" w:color="auto"/>
              <w:left w:val="single" w:sz="4" w:space="0" w:color="auto"/>
              <w:bottom w:val="single" w:sz="4" w:space="0" w:color="auto"/>
              <w:right w:val="single" w:sz="4" w:space="0" w:color="auto"/>
            </w:tcBorders>
            <w:vAlign w:val="center"/>
            <w:hideMark/>
          </w:tcPr>
          <w:p w:rsidR="00A71CFC" w:rsidRPr="000563D8" w:rsidRDefault="00A71CFC" w:rsidP="006E29D5">
            <w:pPr>
              <w:jc w:val="center"/>
            </w:pPr>
            <w:r w:rsidRPr="000563D8">
              <w:t>1,969</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2 (Chicago)</w:t>
            </w:r>
          </w:p>
        </w:tc>
        <w:tc>
          <w:tcPr>
            <w:tcW w:w="1087" w:type="dxa"/>
            <w:tcBorders>
              <w:top w:val="single" w:sz="4" w:space="0" w:color="auto"/>
              <w:left w:val="single" w:sz="4" w:space="0" w:color="auto"/>
              <w:bottom w:val="single" w:sz="4" w:space="0" w:color="auto"/>
              <w:right w:val="single" w:sz="4" w:space="0" w:color="auto"/>
            </w:tcBorders>
            <w:vAlign w:val="center"/>
            <w:hideMark/>
          </w:tcPr>
          <w:p w:rsidR="00A71CFC" w:rsidRPr="000563D8" w:rsidRDefault="00A71CFC" w:rsidP="006E29D5">
            <w:pPr>
              <w:jc w:val="center"/>
            </w:pPr>
            <w:r w:rsidRPr="000563D8">
              <w:t>1,840</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3 (Springfield)</w:t>
            </w:r>
          </w:p>
        </w:tc>
        <w:tc>
          <w:tcPr>
            <w:tcW w:w="1087" w:type="dxa"/>
            <w:tcBorders>
              <w:top w:val="single" w:sz="4" w:space="0" w:color="auto"/>
              <w:left w:val="single" w:sz="4" w:space="0" w:color="auto"/>
              <w:bottom w:val="single" w:sz="4" w:space="0" w:color="auto"/>
              <w:right w:val="single" w:sz="4" w:space="0" w:color="auto"/>
            </w:tcBorders>
            <w:vAlign w:val="center"/>
            <w:hideMark/>
          </w:tcPr>
          <w:p w:rsidR="00A71CFC" w:rsidRPr="000563D8" w:rsidRDefault="00A71CFC" w:rsidP="006E29D5">
            <w:pPr>
              <w:jc w:val="center"/>
            </w:pPr>
            <w:r w:rsidRPr="000563D8">
              <w:t>1,754</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4 (Belleville)</w:t>
            </w:r>
          </w:p>
        </w:tc>
        <w:tc>
          <w:tcPr>
            <w:tcW w:w="1087" w:type="dxa"/>
            <w:tcBorders>
              <w:top w:val="single" w:sz="4" w:space="0" w:color="auto"/>
              <w:left w:val="single" w:sz="4" w:space="0" w:color="auto"/>
              <w:bottom w:val="single" w:sz="4" w:space="0" w:color="auto"/>
              <w:right w:val="single" w:sz="4" w:space="0" w:color="auto"/>
            </w:tcBorders>
            <w:vAlign w:val="center"/>
            <w:hideMark/>
          </w:tcPr>
          <w:p w:rsidR="00A71CFC" w:rsidRPr="000563D8" w:rsidRDefault="00A71CFC" w:rsidP="006E29D5">
            <w:pPr>
              <w:jc w:val="center"/>
            </w:pPr>
            <w:r w:rsidRPr="000563D8">
              <w:t>1,266</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vAlign w:val="bottom"/>
            <w:hideMark/>
          </w:tcPr>
          <w:p w:rsidR="00A71CFC" w:rsidRPr="000563D8" w:rsidRDefault="00A71CFC" w:rsidP="006E29D5">
            <w:r w:rsidRPr="000563D8">
              <w:t>5 (Marion)</w:t>
            </w:r>
          </w:p>
        </w:tc>
        <w:tc>
          <w:tcPr>
            <w:tcW w:w="1087" w:type="dxa"/>
            <w:tcBorders>
              <w:top w:val="single" w:sz="4" w:space="0" w:color="auto"/>
              <w:left w:val="single" w:sz="4" w:space="0" w:color="auto"/>
              <w:bottom w:val="single" w:sz="4" w:space="0" w:color="auto"/>
              <w:right w:val="single" w:sz="4" w:space="0" w:color="auto"/>
            </w:tcBorders>
            <w:vAlign w:val="center"/>
            <w:hideMark/>
          </w:tcPr>
          <w:p w:rsidR="00A71CFC" w:rsidRPr="000563D8" w:rsidRDefault="00A71CFC" w:rsidP="006E29D5">
            <w:pPr>
              <w:jc w:val="center"/>
            </w:pPr>
            <w:r w:rsidRPr="000563D8">
              <w:t>1,288</w:t>
            </w:r>
          </w:p>
        </w:tc>
      </w:tr>
      <w:tr w:rsidR="00A71CFC" w:rsidRPr="000563D8" w:rsidTr="006E29D5">
        <w:trPr>
          <w:jc w:val="center"/>
        </w:trPr>
        <w:tc>
          <w:tcPr>
            <w:tcW w:w="1703" w:type="dxa"/>
            <w:tcBorders>
              <w:top w:val="single" w:sz="4" w:space="0" w:color="auto"/>
              <w:left w:val="single" w:sz="4" w:space="0" w:color="auto"/>
              <w:bottom w:val="single" w:sz="4" w:space="0" w:color="auto"/>
              <w:right w:val="single" w:sz="4" w:space="0" w:color="auto"/>
            </w:tcBorders>
            <w:hideMark/>
          </w:tcPr>
          <w:p w:rsidR="00A71CFC" w:rsidRPr="000563D8" w:rsidRDefault="00A71CFC" w:rsidP="006E29D5">
            <w:r w:rsidRPr="000563D8">
              <w:t>Weighted Average</w:t>
            </w:r>
            <w:r w:rsidRPr="009C362B">
              <w:rPr>
                <w:rFonts w:eastAsiaTheme="minorEastAsia"/>
                <w:vertAlign w:val="superscript"/>
              </w:rPr>
              <w:footnoteReference w:id="35"/>
            </w:r>
          </w:p>
        </w:tc>
        <w:tc>
          <w:tcPr>
            <w:tcW w:w="1087" w:type="dxa"/>
            <w:tcBorders>
              <w:top w:val="single" w:sz="4" w:space="0" w:color="auto"/>
              <w:left w:val="single" w:sz="4" w:space="0" w:color="auto"/>
              <w:bottom w:val="single" w:sz="4" w:space="0" w:color="auto"/>
              <w:right w:val="single" w:sz="4" w:space="0" w:color="auto"/>
            </w:tcBorders>
            <w:vAlign w:val="center"/>
            <w:hideMark/>
          </w:tcPr>
          <w:p w:rsidR="00A71CFC" w:rsidRPr="000563D8" w:rsidRDefault="00A71CFC" w:rsidP="006E29D5">
            <w:pPr>
              <w:jc w:val="center"/>
            </w:pPr>
            <w:r w:rsidRPr="000563D8">
              <w:t>1,821</w:t>
            </w:r>
          </w:p>
        </w:tc>
      </w:tr>
    </w:tbl>
    <w:p w:rsidR="006174F0" w:rsidRDefault="006174F0" w:rsidP="006174F0">
      <w:pPr>
        <w:ind w:firstLine="720"/>
        <w:rPr>
          <w:ins w:id="113" w:author="Samuel Dent" w:date="2015-09-24T06:17:00Z"/>
          <w:color w:val="FF0000"/>
        </w:rPr>
      </w:pPr>
    </w:p>
    <w:p w:rsidR="006174F0" w:rsidRDefault="006174F0" w:rsidP="006174F0">
      <w:pPr>
        <w:ind w:firstLine="720"/>
        <w:rPr>
          <w:ins w:id="114" w:author="Samuel Dent" w:date="2015-09-24T06:17:00Z"/>
          <w:color w:val="FF0000"/>
        </w:rPr>
      </w:pPr>
      <w:proofErr w:type="spellStart"/>
      <w:ins w:id="115" w:author="Samuel Dent" w:date="2015-09-24T06:17:00Z">
        <w:r>
          <w:rPr>
            <w:color w:val="FF0000"/>
          </w:rPr>
          <w:t>TRFheat</w:t>
        </w:r>
        <w:proofErr w:type="spellEnd"/>
        <w:r>
          <w:rPr>
            <w:color w:val="FF0000"/>
          </w:rPr>
          <w:t xml:space="preserve"> </w:t>
        </w:r>
        <w:r>
          <w:rPr>
            <w:color w:val="FF0000"/>
          </w:rPr>
          <w:tab/>
        </w:r>
        <w:r>
          <w:rPr>
            <w:color w:val="FF0000"/>
          </w:rPr>
          <w:tab/>
        </w:r>
        <w:r>
          <w:t>= Thermal Regain Factor for cooling by space type</w:t>
        </w:r>
        <w:r>
          <w:rPr>
            <w:color w:val="FF0000"/>
          </w:rPr>
          <w:t xml:space="preserve"> </w:t>
        </w:r>
      </w:ins>
    </w:p>
    <w:p w:rsidR="006174F0" w:rsidRPr="006330FE" w:rsidRDefault="006174F0" w:rsidP="006174F0">
      <w:pPr>
        <w:ind w:left="1440" w:firstLine="720"/>
        <w:rPr>
          <w:ins w:id="116" w:author="Samuel Dent" w:date="2015-09-24T06:17:00Z"/>
          <w:color w:val="FF0000"/>
        </w:rPr>
      </w:pPr>
      <w:ins w:id="117" w:author="Samuel Dent" w:date="2015-09-24T06:17:00Z">
        <w:r>
          <w:rPr>
            <w:color w:val="FF0000"/>
          </w:rPr>
          <w:t>= 0.4</w:t>
        </w:r>
        <w:r w:rsidRPr="006330FE">
          <w:rPr>
            <w:color w:val="FF0000"/>
          </w:rPr>
          <w:t>0 for Semi-Conditioned Spaces</w:t>
        </w:r>
      </w:ins>
    </w:p>
    <w:p w:rsidR="006174F0" w:rsidRPr="006330FE" w:rsidRDefault="006174F0" w:rsidP="006174F0">
      <w:pPr>
        <w:rPr>
          <w:ins w:id="118" w:author="Samuel Dent" w:date="2015-09-24T06:17:00Z"/>
          <w:color w:val="FF0000"/>
        </w:rPr>
      </w:pPr>
      <w:ins w:id="119" w:author="Samuel Dent" w:date="2015-09-24T06:17:00Z">
        <w:r w:rsidRPr="006330FE">
          <w:rPr>
            <w:color w:val="FF0000"/>
          </w:rPr>
          <w:lastRenderedPageBreak/>
          <w:t xml:space="preserve">                        </w:t>
        </w:r>
        <w:r>
          <w:rPr>
            <w:color w:val="FF0000"/>
          </w:rPr>
          <w:tab/>
        </w:r>
        <w:r>
          <w:rPr>
            <w:color w:val="FF0000"/>
          </w:rPr>
          <w:tab/>
        </w:r>
        <w:r w:rsidRPr="006330FE">
          <w:rPr>
            <w:color w:val="FF0000"/>
          </w:rPr>
          <w:t>= 1.0 for Unconditioned Spaces</w:t>
        </w:r>
        <w:r w:rsidRPr="006330FE">
          <w:rPr>
            <w:rStyle w:val="FootnoteReference"/>
            <w:color w:val="FF0000"/>
          </w:rPr>
          <w:footnoteReference w:id="36"/>
        </w:r>
      </w:ins>
    </w:p>
    <w:p w:rsidR="00A71CFC" w:rsidRPr="000563D8" w:rsidRDefault="00A71CFC" w:rsidP="00A71CFC">
      <w:pPr>
        <w:spacing w:before="120" w:after="240"/>
        <w:ind w:left="2160" w:hanging="1440"/>
        <w:jc w:val="left"/>
        <w:rPr>
          <w:rFonts w:cstheme="minorHAnsi"/>
        </w:rPr>
      </w:pPr>
      <w:r w:rsidRPr="000563D8">
        <w:rPr>
          <w:rFonts w:cstheme="minorHAnsi"/>
        </w:rPr>
        <w:t>100,000</w:t>
      </w:r>
      <w:r w:rsidRPr="000563D8">
        <w:rPr>
          <w:rFonts w:cstheme="minorHAnsi"/>
        </w:rPr>
        <w:tab/>
        <w:t>= Converts Btu to therms</w:t>
      </w:r>
    </w:p>
    <w:p w:rsidR="00A71CFC" w:rsidRDefault="00A71CFC" w:rsidP="00A71CFC">
      <w:pPr>
        <w:spacing w:after="240"/>
        <w:ind w:firstLine="720"/>
        <w:jc w:val="left"/>
        <w:rPr>
          <w:rFonts w:cstheme="minorHAnsi"/>
        </w:rPr>
      </w:pPr>
      <w:proofErr w:type="spellStart"/>
      <w:proofErr w:type="gramStart"/>
      <w:r w:rsidRPr="000563D8">
        <w:rPr>
          <w:rFonts w:cstheme="minorHAnsi"/>
        </w:rPr>
        <w:t>ηEquipment</w:t>
      </w:r>
      <w:proofErr w:type="spellEnd"/>
      <w:proofErr w:type="gramEnd"/>
      <w:r w:rsidRPr="000563D8">
        <w:rPr>
          <w:rFonts w:cstheme="minorHAnsi"/>
        </w:rPr>
        <w:tab/>
        <w:t xml:space="preserve">= Heating Equipment Efficiency </w:t>
      </w:r>
    </w:p>
    <w:p w:rsidR="00A71CFC" w:rsidRPr="000563D8" w:rsidRDefault="00A71CFC" w:rsidP="00A71CFC">
      <w:pPr>
        <w:spacing w:after="240"/>
        <w:ind w:left="2160"/>
        <w:jc w:val="left"/>
        <w:rPr>
          <w:rFonts w:cstheme="minorHAnsi"/>
          <w:noProof/>
        </w:rPr>
      </w:pPr>
      <w:r w:rsidRPr="000563D8">
        <w:rPr>
          <w:rFonts w:cstheme="minorHAnsi"/>
        </w:rPr>
        <w:t>= Actual</w:t>
      </w:r>
      <w:r w:rsidRPr="000563D8">
        <w:rPr>
          <w:rFonts w:ascii="Arial" w:eastAsia="Calibri" w:hAnsi="Arial"/>
          <w:vertAlign w:val="superscript"/>
        </w:rPr>
        <w:footnoteReference w:id="37"/>
      </w:r>
      <w:r w:rsidRPr="000563D8">
        <w:rPr>
          <w:rFonts w:cstheme="minorHAnsi"/>
        </w:rPr>
        <w:t xml:space="preserve">. If not available use </w:t>
      </w:r>
      <w:r w:rsidRPr="000563D8">
        <w:rPr>
          <w:rFonts w:cstheme="minorHAnsi"/>
          <w:noProof/>
        </w:rPr>
        <w:t>83%</w:t>
      </w:r>
      <w:r w:rsidRPr="000563D8">
        <w:rPr>
          <w:rFonts w:ascii="Arial" w:eastAsiaTheme="minorEastAsia" w:hAnsi="Arial"/>
          <w:noProof/>
          <w:vertAlign w:val="superscript"/>
        </w:rPr>
        <w:footnoteReference w:id="38"/>
      </w:r>
    </w:p>
    <w:p w:rsidR="00A71CFC" w:rsidRPr="000563D8" w:rsidRDefault="00A71CFC" w:rsidP="00A71CFC">
      <w:pPr>
        <w:spacing w:after="240"/>
        <w:ind w:left="2160" w:hanging="1440"/>
        <w:jc w:val="left"/>
        <w:rPr>
          <w:rFonts w:cstheme="minorHAnsi"/>
        </w:rPr>
      </w:pPr>
      <w:proofErr w:type="spellStart"/>
      <w:proofErr w:type="gramStart"/>
      <w:r w:rsidRPr="000563D8">
        <w:rPr>
          <w:rFonts w:cstheme="minorHAnsi"/>
        </w:rPr>
        <w:t>ηSystem</w:t>
      </w:r>
      <w:proofErr w:type="spellEnd"/>
      <w:proofErr w:type="gramEnd"/>
      <w:r w:rsidRPr="000563D8">
        <w:rPr>
          <w:rFonts w:cstheme="minorHAnsi"/>
        </w:rPr>
        <w:tab/>
        <w:t>= Pre duct sealing Heating System Efficiency (Equipment Efficiency * Pre Distribution Efficiency)</w:t>
      </w:r>
      <w:r w:rsidRPr="000563D8">
        <w:rPr>
          <w:rFonts w:ascii="Arial" w:eastAsia="Calibri" w:hAnsi="Arial"/>
          <w:vertAlign w:val="superscript"/>
        </w:rPr>
        <w:footnoteReference w:id="39"/>
      </w:r>
    </w:p>
    <w:p w:rsidR="00A71CFC" w:rsidRPr="000563D8" w:rsidRDefault="00A71CFC" w:rsidP="00A71CFC">
      <w:pPr>
        <w:spacing w:after="240"/>
        <w:ind w:left="2160" w:hanging="1440"/>
        <w:jc w:val="left"/>
        <w:rPr>
          <w:rFonts w:cstheme="minorHAnsi"/>
          <w:noProof/>
        </w:rPr>
      </w:pPr>
      <w:r w:rsidRPr="000563D8">
        <w:rPr>
          <w:rFonts w:cstheme="minorHAnsi"/>
        </w:rPr>
        <w:tab/>
        <w:t>= Actual. If not available use 70</w:t>
      </w:r>
      <w:r w:rsidRPr="000563D8">
        <w:rPr>
          <w:rFonts w:cstheme="minorHAnsi"/>
          <w:noProof/>
        </w:rPr>
        <w:t>%</w:t>
      </w:r>
      <w:r w:rsidRPr="000563D8">
        <w:rPr>
          <w:rFonts w:ascii="Arial" w:eastAsiaTheme="minorEastAsia" w:hAnsi="Arial"/>
          <w:noProof/>
          <w:vertAlign w:val="superscript"/>
        </w:rPr>
        <w:footnoteReference w:id="40"/>
      </w:r>
    </w:p>
    <w:p w:rsidR="00A71CFC" w:rsidRPr="000563D8" w:rsidRDefault="00A71CFC" w:rsidP="00A71CFC">
      <w:pPr>
        <w:spacing w:after="240"/>
        <w:rPr>
          <w:rFonts w:cstheme="minorHAnsi"/>
        </w:rPr>
      </w:pPr>
      <w:r w:rsidRPr="000563D8">
        <w:rPr>
          <w:noProof/>
        </w:rPr>
        <w:lastRenderedPageBreak/>
        <mc:AlternateContent>
          <mc:Choice Requires="wps">
            <w:drawing>
              <wp:inline distT="0" distB="0" distL="0" distR="0" wp14:anchorId="731FEFDE" wp14:editId="2B41FCE1">
                <wp:extent cx="5862320" cy="4922875"/>
                <wp:effectExtent l="0" t="0" r="24130" b="11430"/>
                <wp:docPr id="337" name="Text Box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320" cy="4922875"/>
                        </a:xfrm>
                        <a:prstGeom prst="rect">
                          <a:avLst/>
                        </a:prstGeom>
                        <a:solidFill>
                          <a:srgbClr val="FFFFFF"/>
                        </a:solidFill>
                        <a:ln w="9525">
                          <a:solidFill>
                            <a:srgbClr val="000000"/>
                          </a:solidFill>
                          <a:miter lim="800000"/>
                          <a:headEnd/>
                          <a:tailEnd/>
                        </a:ln>
                      </wps:spPr>
                      <wps:txbx>
                        <w:txbxContent>
                          <w:p w:rsidR="00A71CFC" w:rsidRDefault="00A71CFC" w:rsidP="00A71CFC">
                            <w:pPr>
                              <w:rPr>
                                <w:rFonts w:cstheme="minorHAnsi"/>
                              </w:rPr>
                            </w:pPr>
                            <w:r>
                              <w:rPr>
                                <w:rFonts w:cstheme="minorHAnsi"/>
                              </w:rPr>
                              <w:t xml:space="preserve">For example, duct sealing in </w:t>
                            </w:r>
                            <w:ins w:id="122" w:author="Samuel Dent" w:date="2015-09-24T06:17:00Z">
                              <w:r w:rsidR="006174F0">
                                <w:rPr>
                                  <w:rFonts w:cstheme="minorHAnsi"/>
                                </w:rPr>
                                <w:t xml:space="preserve">unconditioned space in </w:t>
                              </w:r>
                            </w:ins>
                            <w:r>
                              <w:rPr>
                                <w:rFonts w:cstheme="minorHAnsi"/>
                              </w:rPr>
                              <w:t xml:space="preserve">a house in Springfield with an 80% AFUE, 105,000 Btu/H (input capacity) natural gas </w:t>
                            </w:r>
                            <w:proofErr w:type="gramStart"/>
                            <w:r>
                              <w:rPr>
                                <w:rFonts w:cstheme="minorHAnsi"/>
                              </w:rPr>
                              <w:t>furnace</w:t>
                            </w:r>
                            <w:proofErr w:type="gramEnd"/>
                            <w:r>
                              <w:rPr>
                                <w:rFonts w:cstheme="minorHAnsi"/>
                              </w:rPr>
                              <w:t xml:space="preserve"> and the following blower door test results:</w:t>
                            </w:r>
                          </w:p>
                          <w:p w:rsidR="00A71CFC" w:rsidRDefault="00A71CFC" w:rsidP="00A71CFC">
                            <w:pPr>
                              <w:ind w:firstLine="720"/>
                              <w:rPr>
                                <w:rFonts w:cstheme="minorHAnsi"/>
                              </w:rPr>
                            </w:pPr>
                            <w:r>
                              <w:rPr>
                                <w:rFonts w:cstheme="minorHAnsi"/>
                              </w:rPr>
                              <w:t xml:space="preserve">Before: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4800 CFM50 </w:t>
                            </w:r>
                          </w:p>
                          <w:p w:rsidR="00A71CFC" w:rsidRDefault="00A71CFC" w:rsidP="00A71CFC">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4500CFM50</w:t>
                            </w:r>
                          </w:p>
                          <w:p w:rsidR="00A71CFC" w:rsidRDefault="00A71CFC" w:rsidP="00A71CFC">
                            <w:pPr>
                              <w:ind w:left="720" w:firstLine="720"/>
                              <w:rPr>
                                <w:rFonts w:cstheme="minorHAnsi"/>
                              </w:rPr>
                            </w:pPr>
                            <w:r>
                              <w:rPr>
                                <w:rFonts w:cstheme="minorHAnsi"/>
                              </w:rPr>
                              <w:t xml:space="preserve">House to duct pressure of 45 </w:t>
                            </w:r>
                            <w:proofErr w:type="spellStart"/>
                            <w:r>
                              <w:rPr>
                                <w:rFonts w:cstheme="minorHAnsi"/>
                              </w:rPr>
                              <w:t>Pascals</w:t>
                            </w:r>
                            <w:proofErr w:type="spellEnd"/>
                            <w:r>
                              <w:rPr>
                                <w:rFonts w:cstheme="minorHAnsi"/>
                              </w:rPr>
                              <w:t xml:space="preserve"> = 1.29 SCF (Energy Conservatory look up table)</w:t>
                            </w:r>
                          </w:p>
                          <w:p w:rsidR="00A71CFC" w:rsidRDefault="00A71CFC" w:rsidP="00A71CFC">
                            <w:pPr>
                              <w:ind w:firstLine="720"/>
                              <w:rPr>
                                <w:rFonts w:cstheme="minorHAnsi"/>
                              </w:rPr>
                            </w:pPr>
                            <w:r>
                              <w:rPr>
                                <w:rFonts w:cstheme="minorHAnsi"/>
                              </w:rPr>
                              <w:t xml:space="preserve">After: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4600 CFM50 </w:t>
                            </w:r>
                          </w:p>
                          <w:p w:rsidR="00A71CFC" w:rsidRDefault="00A71CFC" w:rsidP="00A71CFC">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4500CFM50</w:t>
                            </w:r>
                          </w:p>
                          <w:p w:rsidR="00A71CFC" w:rsidRDefault="00A71CFC" w:rsidP="00A71CFC">
                            <w:pPr>
                              <w:ind w:left="720" w:firstLine="720"/>
                              <w:rPr>
                                <w:rFonts w:cstheme="minorHAnsi"/>
                              </w:rPr>
                            </w:pPr>
                            <w:r>
                              <w:rPr>
                                <w:rFonts w:cstheme="minorHAnsi"/>
                              </w:rPr>
                              <w:t xml:space="preserve">House to duct pressure of 43 </w:t>
                            </w:r>
                            <w:proofErr w:type="spellStart"/>
                            <w:r>
                              <w:rPr>
                                <w:rFonts w:cstheme="minorHAnsi"/>
                              </w:rPr>
                              <w:t>Pascals</w:t>
                            </w:r>
                            <w:proofErr w:type="spellEnd"/>
                            <w:r>
                              <w:rPr>
                                <w:rFonts w:cstheme="minorHAnsi"/>
                              </w:rPr>
                              <w:t xml:space="preserve"> = 1.39 SCF (Energy Conservatory look up table)</w:t>
                            </w:r>
                          </w:p>
                          <w:p w:rsidR="00A71CFC" w:rsidRDefault="00A71CFC" w:rsidP="00A71CFC">
                            <w:pPr>
                              <w:keepNext/>
                              <w:ind w:firstLine="720"/>
                              <w:rPr>
                                <w:rFonts w:cstheme="minorHAnsi"/>
                              </w:rPr>
                            </w:pPr>
                            <w:r>
                              <w:rPr>
                                <w:rFonts w:cstheme="minorHAnsi"/>
                              </w:rPr>
                              <w:t xml:space="preserve">Duct Leakage: </w:t>
                            </w:r>
                          </w:p>
                          <w:p w:rsidR="00A71CFC" w:rsidRDefault="00A71CFC" w:rsidP="00A71CFC">
                            <w:pPr>
                              <w:keepNext/>
                              <w:ind w:left="720" w:firstLine="720"/>
                              <w:rPr>
                                <w:rFonts w:cstheme="minorHAnsi"/>
                              </w:rPr>
                            </w:pPr>
                            <w:r>
                              <w:rPr>
                                <w:rFonts w:cstheme="minorHAnsi"/>
                              </w:rPr>
                              <w:t>CFM50</w:t>
                            </w:r>
                            <w:r>
                              <w:rPr>
                                <w:rFonts w:cstheme="minorHAnsi"/>
                                <w:vertAlign w:val="subscript"/>
                              </w:rPr>
                              <w:t>DL before</w:t>
                            </w:r>
                            <w:r>
                              <w:rPr>
                                <w:rFonts w:cstheme="minorHAnsi"/>
                              </w:rPr>
                              <w:t xml:space="preserve"> </w:t>
                            </w:r>
                            <w:r>
                              <w:rPr>
                                <w:rFonts w:cstheme="minorHAnsi"/>
                              </w:rPr>
                              <w:tab/>
                              <w:t>= (4800 – 4500) * 1.29</w:t>
                            </w:r>
                          </w:p>
                          <w:p w:rsidR="00A71CFC" w:rsidRDefault="00A71CFC" w:rsidP="00A71CFC">
                            <w:pPr>
                              <w:keepNext/>
                              <w:ind w:firstLine="720"/>
                              <w:rPr>
                                <w:rFonts w:cstheme="minorHAnsi"/>
                              </w:rPr>
                            </w:pPr>
                            <w:r>
                              <w:rPr>
                                <w:rFonts w:cstheme="minorHAnsi"/>
                              </w:rPr>
                              <w:tab/>
                            </w:r>
                            <w:r>
                              <w:rPr>
                                <w:rFonts w:cstheme="minorHAnsi"/>
                              </w:rPr>
                              <w:tab/>
                            </w:r>
                            <w:r>
                              <w:rPr>
                                <w:rFonts w:cstheme="minorHAnsi"/>
                              </w:rPr>
                              <w:tab/>
                              <w:t>= 387 CFM</w:t>
                            </w:r>
                          </w:p>
                          <w:p w:rsidR="00A71CFC" w:rsidRDefault="00A71CFC" w:rsidP="00A71CFC">
                            <w:pPr>
                              <w:keepNext/>
                              <w:ind w:left="720" w:firstLine="720"/>
                              <w:rPr>
                                <w:rFonts w:cstheme="minorHAnsi"/>
                              </w:rPr>
                            </w:pPr>
                            <w:r>
                              <w:rPr>
                                <w:rFonts w:cstheme="minorHAnsi"/>
                              </w:rPr>
                              <w:t>CFM50</w:t>
                            </w:r>
                            <w:r>
                              <w:rPr>
                                <w:rFonts w:cstheme="minorHAnsi"/>
                                <w:vertAlign w:val="subscript"/>
                              </w:rPr>
                              <w:t>DL after</w:t>
                            </w:r>
                            <w:r>
                              <w:rPr>
                                <w:rFonts w:cstheme="minorHAnsi"/>
                              </w:rPr>
                              <w:t xml:space="preserve"> </w:t>
                            </w:r>
                            <w:r>
                              <w:rPr>
                                <w:rFonts w:cstheme="minorHAnsi"/>
                              </w:rPr>
                              <w:tab/>
                              <w:t>= (4600 – 4500) * 1.39</w:t>
                            </w:r>
                          </w:p>
                          <w:p w:rsidR="00A71CFC" w:rsidRDefault="00A71CFC" w:rsidP="00A71CFC">
                            <w:pPr>
                              <w:keepNext/>
                              <w:ind w:firstLine="720"/>
                              <w:rPr>
                                <w:rFonts w:cstheme="minorHAnsi"/>
                              </w:rPr>
                            </w:pPr>
                            <w:r>
                              <w:rPr>
                                <w:rFonts w:cstheme="minorHAnsi"/>
                              </w:rPr>
                              <w:tab/>
                            </w:r>
                            <w:r>
                              <w:rPr>
                                <w:rFonts w:cstheme="minorHAnsi"/>
                              </w:rPr>
                              <w:tab/>
                            </w:r>
                            <w:r>
                              <w:rPr>
                                <w:rFonts w:cstheme="minorHAnsi"/>
                              </w:rPr>
                              <w:tab/>
                              <w:t>= 119 CFM</w:t>
                            </w:r>
                          </w:p>
                          <w:p w:rsidR="00A71CFC" w:rsidRDefault="00A71CFC" w:rsidP="00A71CFC">
                            <w:pPr>
                              <w:keepNext/>
                              <w:ind w:firstLine="720"/>
                              <w:rPr>
                                <w:rFonts w:cstheme="minorHAnsi"/>
                              </w:rPr>
                            </w:pPr>
                            <w:r>
                              <w:rPr>
                                <w:rFonts w:cstheme="minorHAnsi"/>
                              </w:rPr>
                              <w:t xml:space="preserve">Duct Leakage reduction at CFM25: </w:t>
                            </w:r>
                          </w:p>
                          <w:p w:rsidR="00A71CFC" w:rsidRDefault="00A71CFC" w:rsidP="00A71CFC">
                            <w:pPr>
                              <w:ind w:left="3600" w:hanging="2070"/>
                              <w:rPr>
                                <w:rFonts w:cstheme="minorHAnsi"/>
                              </w:rPr>
                            </w:pPr>
                            <w:r>
                              <w:rPr>
                                <w:rFonts w:cstheme="minorHAnsi"/>
                              </w:rPr>
                              <w:t>∆CFM25</w:t>
                            </w:r>
                            <w:r>
                              <w:rPr>
                                <w:rFonts w:cstheme="minorHAnsi"/>
                                <w:vertAlign w:val="subscript"/>
                              </w:rPr>
                              <w:t>DL</w:t>
                            </w:r>
                            <w:r>
                              <w:rPr>
                                <w:rFonts w:cstheme="minorHAnsi"/>
                                <w:vertAlign w:val="subscript"/>
                              </w:rPr>
                              <w:tab/>
                            </w:r>
                            <w:r>
                              <w:rPr>
                                <w:rFonts w:cstheme="minorHAnsi"/>
                              </w:rPr>
                              <w:t>= (387 – 139) * 0.64 * (0.5 + 0.25)</w:t>
                            </w:r>
                          </w:p>
                          <w:p w:rsidR="00A71CFC" w:rsidRDefault="00A71CFC" w:rsidP="00A71CFC">
                            <w:pPr>
                              <w:ind w:left="3600" w:hanging="2070"/>
                              <w:rPr>
                                <w:rFonts w:cstheme="minorHAnsi"/>
                              </w:rPr>
                            </w:pPr>
                            <w:r>
                              <w:rPr>
                                <w:rFonts w:cstheme="minorHAnsi"/>
                              </w:rPr>
                              <w:tab/>
                              <w:t>= 119 CFM25</w:t>
                            </w:r>
                            <w:r>
                              <w:rPr>
                                <w:rFonts w:cstheme="minorHAnsi"/>
                              </w:rPr>
                              <w:tab/>
                            </w:r>
                          </w:p>
                          <w:p w:rsidR="00A71CFC" w:rsidRDefault="00A71CFC" w:rsidP="00A71CFC">
                            <w:pPr>
                              <w:keepNext/>
                              <w:ind w:firstLine="720"/>
                              <w:rPr>
                                <w:rFonts w:cstheme="minorHAnsi"/>
                              </w:rPr>
                            </w:pPr>
                            <w:r>
                              <w:rPr>
                                <w:rFonts w:cstheme="minorHAnsi"/>
                              </w:rPr>
                              <w:t>Energy Savings:</w:t>
                            </w:r>
                          </w:p>
                          <w:p w:rsidR="00A71CFC" w:rsidRDefault="00A71CFC" w:rsidP="00A71CFC">
                            <w:pPr>
                              <w:ind w:left="2160" w:hanging="1440"/>
                              <w:rPr>
                                <w:rFonts w:cstheme="minorHAnsi"/>
                                <w:noProof/>
                              </w:rPr>
                            </w:pPr>
                            <w:r>
                              <w:rPr>
                                <w:rFonts w:cstheme="minorHAnsi"/>
                                <w:noProof/>
                              </w:rPr>
                              <w:t>Pre Distribution Efficiency</w:t>
                            </w:r>
                            <w:r>
                              <w:rPr>
                                <w:rFonts w:cstheme="minorHAnsi"/>
                                <w:noProof/>
                              </w:rPr>
                              <w:tab/>
                            </w:r>
                            <w:r>
                              <w:rPr>
                                <w:rFonts w:cstheme="minorHAnsi"/>
                                <w:noProof/>
                              </w:rPr>
                              <w:tab/>
                              <w:t xml:space="preserve">= 1 – (387/4800) = 92% </w:t>
                            </w:r>
                          </w:p>
                          <w:p w:rsidR="00A71CFC" w:rsidRDefault="00A71CFC" w:rsidP="00A71CFC">
                            <w:pPr>
                              <w:ind w:left="2160" w:hanging="1440"/>
                              <w:rPr>
                                <w:rFonts w:cstheme="minorHAnsi"/>
                                <w:noProof/>
                              </w:rPr>
                            </w:pPr>
                            <w:proofErr w:type="spellStart"/>
                            <w:proofErr w:type="gramStart"/>
                            <w:r>
                              <w:rPr>
                                <w:rFonts w:cstheme="minorHAnsi"/>
                              </w:rPr>
                              <w:t>ηSystem</w:t>
                            </w:r>
                            <w:proofErr w:type="spellEnd"/>
                            <w:proofErr w:type="gramEnd"/>
                            <w:r>
                              <w:rPr>
                                <w:rFonts w:cstheme="minorHAnsi"/>
                                <w:noProof/>
                              </w:rPr>
                              <w:t xml:space="preserve"> </w:t>
                            </w:r>
                            <w:r>
                              <w:rPr>
                                <w:rFonts w:cstheme="minorHAnsi"/>
                                <w:noProof/>
                              </w:rPr>
                              <w:tab/>
                            </w:r>
                            <w:r>
                              <w:rPr>
                                <w:rFonts w:cstheme="minorHAnsi"/>
                                <w:noProof/>
                              </w:rPr>
                              <w:tab/>
                            </w:r>
                            <w:r>
                              <w:rPr>
                                <w:rFonts w:cstheme="minorHAnsi"/>
                                <w:noProof/>
                              </w:rPr>
                              <w:tab/>
                              <w:t xml:space="preserve">= 80% * 92% </w:t>
                            </w:r>
                            <w:r>
                              <w:rPr>
                                <w:rFonts w:cstheme="minorHAnsi"/>
                                <w:noProof/>
                              </w:rPr>
                              <w:tab/>
                              <w:t>= 74%</w:t>
                            </w:r>
                          </w:p>
                          <w:p w:rsidR="00A71CFC" w:rsidRDefault="00A71CFC" w:rsidP="00A71CFC">
                            <w:pPr>
                              <w:ind w:left="2160" w:hanging="1440"/>
                              <w:rPr>
                                <w:rFonts w:cstheme="minorHAnsi"/>
                              </w:rPr>
                            </w:pPr>
                            <w:r>
                              <w:rPr>
                                <w:rFonts w:cstheme="minorHAnsi"/>
                                <w:noProof/>
                              </w:rPr>
                              <w:t>Δ</w:t>
                            </w:r>
                            <w:r>
                              <w:rPr>
                                <w:rFonts w:cstheme="minorHAnsi"/>
                              </w:rPr>
                              <w:t xml:space="preserve">Therm </w:t>
                            </w:r>
                            <w:r>
                              <w:rPr>
                                <w:rFonts w:cstheme="minorHAnsi"/>
                              </w:rPr>
                              <w:tab/>
                              <w:t xml:space="preserve">= ((119/ (105,000 * 0.0123)) * 1,754 * 105,000 * </w:t>
                            </w:r>
                            <w:ins w:id="123" w:author="Samuel Dent" w:date="2015-09-24T06:17:00Z">
                              <w:r w:rsidR="006174F0">
                                <w:rPr>
                                  <w:rFonts w:cstheme="minorHAnsi"/>
                                </w:rPr>
                                <w:t>1 *</w:t>
                              </w:r>
                            </w:ins>
                            <w:r>
                              <w:rPr>
                                <w:rFonts w:cstheme="minorHAnsi"/>
                              </w:rPr>
                              <w:t xml:space="preserve">(0.8/0.74)) / 100,000 </w:t>
                            </w:r>
                          </w:p>
                          <w:p w:rsidR="00A71CFC" w:rsidRDefault="00A71CFC" w:rsidP="00A71CFC">
                            <w:pPr>
                              <w:rPr>
                                <w:rFonts w:cstheme="minorHAnsi"/>
                              </w:rPr>
                            </w:pPr>
                            <w:r>
                              <w:rPr>
                                <w:rFonts w:cstheme="minorHAnsi"/>
                              </w:rPr>
                              <w:tab/>
                            </w:r>
                            <w:r>
                              <w:rPr>
                                <w:rFonts w:cstheme="minorHAnsi"/>
                              </w:rPr>
                              <w:tab/>
                            </w:r>
                            <w:r>
                              <w:rPr>
                                <w:rFonts w:cstheme="minorHAnsi"/>
                              </w:rPr>
                              <w:tab/>
                              <w:t>= 183 therms</w:t>
                            </w:r>
                          </w:p>
                          <w:p w:rsidR="00A71CFC" w:rsidRDefault="00A71CFC" w:rsidP="00A71CFC">
                            <w:pPr>
                              <w:ind w:left="720" w:firstLine="720"/>
                              <w:rPr>
                                <w:rFonts w:cstheme="minorHAnsi"/>
                              </w:rPr>
                            </w:pPr>
                          </w:p>
                          <w:p w:rsidR="00A71CFC" w:rsidRDefault="00A71CFC" w:rsidP="00A71CFC"/>
                        </w:txbxContent>
                      </wps:txbx>
                      <wps:bodyPr rot="0" vert="horz" wrap="square" lIns="91440" tIns="45720" rIns="91440" bIns="45720" anchor="t" anchorCtr="0">
                        <a:noAutofit/>
                      </wps:bodyPr>
                    </wps:wsp>
                  </a:graphicData>
                </a:graphic>
              </wp:inline>
            </w:drawing>
          </mc:Choice>
          <mc:Fallback>
            <w:pict>
              <v:shape id="Text Box 337" o:spid="_x0000_s1030" type="#_x0000_t202" style="width:461.6pt;height:38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">
                <v:textbox>
                  <w:txbxContent>
                    <w:p w:rsidR="00A71CFC" w:rsidRDefault="00A71CFC" w:rsidP="00A71CFC">
                      <w:pPr>
                        <w:rPr>
                          <w:rFonts w:cstheme="minorHAnsi"/>
                        </w:rPr>
                      </w:pPr>
                      <w:r>
                        <w:rPr>
                          <w:rFonts w:cstheme="minorHAnsi"/>
                        </w:rPr>
                        <w:t xml:space="preserve">For example, duct sealing in </w:t>
                      </w:r>
                      <w:ins w:id="136" w:author="Samuel Dent" w:date="2015-09-24T06:17:00Z">
                        <w:r w:rsidR="006174F0">
                          <w:rPr>
                            <w:rFonts w:cstheme="minorHAnsi"/>
                          </w:rPr>
                          <w:t xml:space="preserve">unconditioned space in </w:t>
                        </w:r>
                      </w:ins>
                      <w:r>
                        <w:rPr>
                          <w:rFonts w:cstheme="minorHAnsi"/>
                        </w:rPr>
                        <w:t xml:space="preserve">a house in Springfield with an 80% AFUE, 105,000 Btu/H (input capacity) natural gas </w:t>
                      </w:r>
                      <w:proofErr w:type="gramStart"/>
                      <w:r>
                        <w:rPr>
                          <w:rFonts w:cstheme="minorHAnsi"/>
                        </w:rPr>
                        <w:t>furnace</w:t>
                      </w:r>
                      <w:proofErr w:type="gramEnd"/>
                      <w:r>
                        <w:rPr>
                          <w:rFonts w:cstheme="minorHAnsi"/>
                        </w:rPr>
                        <w:t xml:space="preserve"> and the following blower door test results:</w:t>
                      </w:r>
                    </w:p>
                    <w:p w:rsidR="00A71CFC" w:rsidRDefault="00A71CFC" w:rsidP="00A71CFC">
                      <w:pPr>
                        <w:ind w:firstLine="720"/>
                        <w:rPr>
                          <w:rFonts w:cstheme="minorHAnsi"/>
                        </w:rPr>
                      </w:pPr>
                      <w:r>
                        <w:rPr>
                          <w:rFonts w:cstheme="minorHAnsi"/>
                        </w:rPr>
                        <w:t xml:space="preserve">Before: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4800 CFM50 </w:t>
                      </w:r>
                    </w:p>
                    <w:p w:rsidR="00A71CFC" w:rsidRDefault="00A71CFC" w:rsidP="00A71CFC">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4500CFM50</w:t>
                      </w:r>
                    </w:p>
                    <w:p w:rsidR="00A71CFC" w:rsidRDefault="00A71CFC" w:rsidP="00A71CFC">
                      <w:pPr>
                        <w:ind w:left="720" w:firstLine="720"/>
                        <w:rPr>
                          <w:rFonts w:cstheme="minorHAnsi"/>
                        </w:rPr>
                      </w:pPr>
                      <w:r>
                        <w:rPr>
                          <w:rFonts w:cstheme="minorHAnsi"/>
                        </w:rPr>
                        <w:t xml:space="preserve">House to duct pressure of 45 </w:t>
                      </w:r>
                      <w:proofErr w:type="spellStart"/>
                      <w:r>
                        <w:rPr>
                          <w:rFonts w:cstheme="minorHAnsi"/>
                        </w:rPr>
                        <w:t>Pascals</w:t>
                      </w:r>
                      <w:proofErr w:type="spellEnd"/>
                      <w:r>
                        <w:rPr>
                          <w:rFonts w:cstheme="minorHAnsi"/>
                        </w:rPr>
                        <w:t xml:space="preserve"> = 1.29 SCF (Energy Conservatory look up table)</w:t>
                      </w:r>
                    </w:p>
                    <w:p w:rsidR="00A71CFC" w:rsidRDefault="00A71CFC" w:rsidP="00A71CFC">
                      <w:pPr>
                        <w:ind w:firstLine="720"/>
                        <w:rPr>
                          <w:rFonts w:cstheme="minorHAnsi"/>
                        </w:rPr>
                      </w:pPr>
                      <w:r>
                        <w:rPr>
                          <w:rFonts w:cstheme="minorHAnsi"/>
                        </w:rPr>
                        <w:t xml:space="preserve">After: </w:t>
                      </w:r>
                      <w:r>
                        <w:rPr>
                          <w:rFonts w:cstheme="minorHAnsi"/>
                        </w:rPr>
                        <w:tab/>
                        <w:t>CFM50</w:t>
                      </w:r>
                      <w:r>
                        <w:rPr>
                          <w:rFonts w:cstheme="minorHAnsi"/>
                          <w:vertAlign w:val="subscript"/>
                        </w:rPr>
                        <w:t>Whole House</w:t>
                      </w:r>
                      <w:r>
                        <w:rPr>
                          <w:rFonts w:cstheme="minorHAnsi"/>
                        </w:rPr>
                        <w:t xml:space="preserve"> </w:t>
                      </w:r>
                      <w:r>
                        <w:rPr>
                          <w:rFonts w:cstheme="minorHAnsi"/>
                        </w:rPr>
                        <w:tab/>
                        <w:t xml:space="preserve">= 4600 CFM50 </w:t>
                      </w:r>
                    </w:p>
                    <w:p w:rsidR="00A71CFC" w:rsidRDefault="00A71CFC" w:rsidP="00A71CFC">
                      <w:pPr>
                        <w:ind w:left="720" w:firstLine="720"/>
                        <w:rPr>
                          <w:rFonts w:cstheme="minorHAnsi"/>
                        </w:rPr>
                      </w:pPr>
                      <w:r>
                        <w:rPr>
                          <w:rFonts w:cstheme="minorHAnsi"/>
                        </w:rPr>
                        <w:t>CFM50</w:t>
                      </w:r>
                      <w:r>
                        <w:rPr>
                          <w:rFonts w:cstheme="minorHAnsi"/>
                          <w:vertAlign w:val="subscript"/>
                        </w:rPr>
                        <w:t xml:space="preserve">Envelope Only </w:t>
                      </w:r>
                      <w:r>
                        <w:rPr>
                          <w:rFonts w:cstheme="minorHAnsi"/>
                        </w:rPr>
                        <w:t>= 4500CFM50</w:t>
                      </w:r>
                    </w:p>
                    <w:p w:rsidR="00A71CFC" w:rsidRDefault="00A71CFC" w:rsidP="00A71CFC">
                      <w:pPr>
                        <w:ind w:left="720" w:firstLine="720"/>
                        <w:rPr>
                          <w:rFonts w:cstheme="minorHAnsi"/>
                        </w:rPr>
                      </w:pPr>
                      <w:r>
                        <w:rPr>
                          <w:rFonts w:cstheme="minorHAnsi"/>
                        </w:rPr>
                        <w:t xml:space="preserve">House to duct pressure of 43 </w:t>
                      </w:r>
                      <w:proofErr w:type="spellStart"/>
                      <w:r>
                        <w:rPr>
                          <w:rFonts w:cstheme="minorHAnsi"/>
                        </w:rPr>
                        <w:t>Pascals</w:t>
                      </w:r>
                      <w:proofErr w:type="spellEnd"/>
                      <w:r>
                        <w:rPr>
                          <w:rFonts w:cstheme="minorHAnsi"/>
                        </w:rPr>
                        <w:t xml:space="preserve"> = 1.39 SCF (Energy Conservatory look up table)</w:t>
                      </w:r>
                    </w:p>
                    <w:p w:rsidR="00A71CFC" w:rsidRDefault="00A71CFC" w:rsidP="00A71CFC">
                      <w:pPr>
                        <w:keepNext/>
                        <w:ind w:firstLine="720"/>
                        <w:rPr>
                          <w:rFonts w:cstheme="minorHAnsi"/>
                        </w:rPr>
                      </w:pPr>
                      <w:r>
                        <w:rPr>
                          <w:rFonts w:cstheme="minorHAnsi"/>
                        </w:rPr>
                        <w:t xml:space="preserve">Duct Leakage: </w:t>
                      </w:r>
                    </w:p>
                    <w:p w:rsidR="00A71CFC" w:rsidRDefault="00A71CFC" w:rsidP="00A71CFC">
                      <w:pPr>
                        <w:keepNext/>
                        <w:ind w:left="720" w:firstLine="720"/>
                        <w:rPr>
                          <w:rFonts w:cstheme="minorHAnsi"/>
                        </w:rPr>
                      </w:pPr>
                      <w:r>
                        <w:rPr>
                          <w:rFonts w:cstheme="minorHAnsi"/>
                        </w:rPr>
                        <w:t>CFM50</w:t>
                      </w:r>
                      <w:r>
                        <w:rPr>
                          <w:rFonts w:cstheme="minorHAnsi"/>
                          <w:vertAlign w:val="subscript"/>
                        </w:rPr>
                        <w:t>DL before</w:t>
                      </w:r>
                      <w:r>
                        <w:rPr>
                          <w:rFonts w:cstheme="minorHAnsi"/>
                        </w:rPr>
                        <w:t xml:space="preserve"> </w:t>
                      </w:r>
                      <w:r>
                        <w:rPr>
                          <w:rFonts w:cstheme="minorHAnsi"/>
                        </w:rPr>
                        <w:tab/>
                        <w:t>= (4800 – 4500) * 1.29</w:t>
                      </w:r>
                    </w:p>
                    <w:p w:rsidR="00A71CFC" w:rsidRDefault="00A71CFC" w:rsidP="00A71CFC">
                      <w:pPr>
                        <w:keepNext/>
                        <w:ind w:firstLine="720"/>
                        <w:rPr>
                          <w:rFonts w:cstheme="minorHAnsi"/>
                        </w:rPr>
                      </w:pPr>
                      <w:r>
                        <w:rPr>
                          <w:rFonts w:cstheme="minorHAnsi"/>
                        </w:rPr>
                        <w:tab/>
                      </w:r>
                      <w:r>
                        <w:rPr>
                          <w:rFonts w:cstheme="minorHAnsi"/>
                        </w:rPr>
                        <w:tab/>
                      </w:r>
                      <w:r>
                        <w:rPr>
                          <w:rFonts w:cstheme="minorHAnsi"/>
                        </w:rPr>
                        <w:tab/>
                        <w:t>= 387 CFM</w:t>
                      </w:r>
                    </w:p>
                    <w:p w:rsidR="00A71CFC" w:rsidRDefault="00A71CFC" w:rsidP="00A71CFC">
                      <w:pPr>
                        <w:keepNext/>
                        <w:ind w:left="720" w:firstLine="720"/>
                        <w:rPr>
                          <w:rFonts w:cstheme="minorHAnsi"/>
                        </w:rPr>
                      </w:pPr>
                      <w:r>
                        <w:rPr>
                          <w:rFonts w:cstheme="minorHAnsi"/>
                        </w:rPr>
                        <w:t>CFM50</w:t>
                      </w:r>
                      <w:r>
                        <w:rPr>
                          <w:rFonts w:cstheme="minorHAnsi"/>
                          <w:vertAlign w:val="subscript"/>
                        </w:rPr>
                        <w:t>DL after</w:t>
                      </w:r>
                      <w:r>
                        <w:rPr>
                          <w:rFonts w:cstheme="minorHAnsi"/>
                        </w:rPr>
                        <w:t xml:space="preserve"> </w:t>
                      </w:r>
                      <w:r>
                        <w:rPr>
                          <w:rFonts w:cstheme="minorHAnsi"/>
                        </w:rPr>
                        <w:tab/>
                        <w:t>= (4600 – 4500) * 1.39</w:t>
                      </w:r>
                    </w:p>
                    <w:p w:rsidR="00A71CFC" w:rsidRDefault="00A71CFC" w:rsidP="00A71CFC">
                      <w:pPr>
                        <w:keepNext/>
                        <w:ind w:firstLine="720"/>
                        <w:rPr>
                          <w:rFonts w:cstheme="minorHAnsi"/>
                        </w:rPr>
                      </w:pPr>
                      <w:r>
                        <w:rPr>
                          <w:rFonts w:cstheme="minorHAnsi"/>
                        </w:rPr>
                        <w:tab/>
                      </w:r>
                      <w:r>
                        <w:rPr>
                          <w:rFonts w:cstheme="minorHAnsi"/>
                        </w:rPr>
                        <w:tab/>
                      </w:r>
                      <w:r>
                        <w:rPr>
                          <w:rFonts w:cstheme="minorHAnsi"/>
                        </w:rPr>
                        <w:tab/>
                        <w:t>= 119 CFM</w:t>
                      </w:r>
                    </w:p>
                    <w:p w:rsidR="00A71CFC" w:rsidRDefault="00A71CFC" w:rsidP="00A71CFC">
                      <w:pPr>
                        <w:keepNext/>
                        <w:ind w:firstLine="720"/>
                        <w:rPr>
                          <w:rFonts w:cstheme="minorHAnsi"/>
                        </w:rPr>
                      </w:pPr>
                      <w:r>
                        <w:rPr>
                          <w:rFonts w:cstheme="minorHAnsi"/>
                        </w:rPr>
                        <w:t xml:space="preserve">Duct Leakage reduction at CFM25: </w:t>
                      </w:r>
                    </w:p>
                    <w:p w:rsidR="00A71CFC" w:rsidRDefault="00A71CFC" w:rsidP="00A71CFC">
                      <w:pPr>
                        <w:ind w:left="3600" w:hanging="2070"/>
                        <w:rPr>
                          <w:rFonts w:cstheme="minorHAnsi"/>
                        </w:rPr>
                      </w:pPr>
                      <w:r>
                        <w:rPr>
                          <w:rFonts w:cstheme="minorHAnsi"/>
                        </w:rPr>
                        <w:t>∆CFM25</w:t>
                      </w:r>
                      <w:r>
                        <w:rPr>
                          <w:rFonts w:cstheme="minorHAnsi"/>
                          <w:vertAlign w:val="subscript"/>
                        </w:rPr>
                        <w:t>DL</w:t>
                      </w:r>
                      <w:r>
                        <w:rPr>
                          <w:rFonts w:cstheme="minorHAnsi"/>
                          <w:vertAlign w:val="subscript"/>
                        </w:rPr>
                        <w:tab/>
                      </w:r>
                      <w:r>
                        <w:rPr>
                          <w:rFonts w:cstheme="minorHAnsi"/>
                        </w:rPr>
                        <w:t>= (387 – 139) * 0.64 * (0.5 + 0.25)</w:t>
                      </w:r>
                    </w:p>
                    <w:p w:rsidR="00A71CFC" w:rsidRDefault="00A71CFC" w:rsidP="00A71CFC">
                      <w:pPr>
                        <w:ind w:left="3600" w:hanging="2070"/>
                        <w:rPr>
                          <w:rFonts w:cstheme="minorHAnsi"/>
                        </w:rPr>
                      </w:pPr>
                      <w:r>
                        <w:rPr>
                          <w:rFonts w:cstheme="minorHAnsi"/>
                        </w:rPr>
                        <w:tab/>
                        <w:t>= 119 CFM25</w:t>
                      </w:r>
                      <w:r>
                        <w:rPr>
                          <w:rFonts w:cstheme="minorHAnsi"/>
                        </w:rPr>
                        <w:tab/>
                      </w:r>
                    </w:p>
                    <w:p w:rsidR="00A71CFC" w:rsidRDefault="00A71CFC" w:rsidP="00A71CFC">
                      <w:pPr>
                        <w:keepNext/>
                        <w:ind w:firstLine="720"/>
                        <w:rPr>
                          <w:rFonts w:cstheme="minorHAnsi"/>
                        </w:rPr>
                      </w:pPr>
                      <w:r>
                        <w:rPr>
                          <w:rFonts w:cstheme="minorHAnsi"/>
                        </w:rPr>
                        <w:t>Energy Savings:</w:t>
                      </w:r>
                    </w:p>
                    <w:p w:rsidR="00A71CFC" w:rsidRDefault="00A71CFC" w:rsidP="00A71CFC">
                      <w:pPr>
                        <w:ind w:left="2160" w:hanging="1440"/>
                        <w:rPr>
                          <w:rFonts w:cstheme="minorHAnsi"/>
                          <w:noProof/>
                        </w:rPr>
                      </w:pPr>
                      <w:r>
                        <w:rPr>
                          <w:rFonts w:cstheme="minorHAnsi"/>
                          <w:noProof/>
                        </w:rPr>
                        <w:t>Pre Distribution Efficiency</w:t>
                      </w:r>
                      <w:r>
                        <w:rPr>
                          <w:rFonts w:cstheme="minorHAnsi"/>
                          <w:noProof/>
                        </w:rPr>
                        <w:tab/>
                      </w:r>
                      <w:r>
                        <w:rPr>
                          <w:rFonts w:cstheme="minorHAnsi"/>
                          <w:noProof/>
                        </w:rPr>
                        <w:tab/>
                        <w:t xml:space="preserve">= 1 – (387/4800) = 92% </w:t>
                      </w:r>
                    </w:p>
                    <w:p w:rsidR="00A71CFC" w:rsidRDefault="00A71CFC" w:rsidP="00A71CFC">
                      <w:pPr>
                        <w:ind w:left="2160" w:hanging="1440"/>
                        <w:rPr>
                          <w:rFonts w:cstheme="minorHAnsi"/>
                          <w:noProof/>
                        </w:rPr>
                      </w:pPr>
                      <w:proofErr w:type="spellStart"/>
                      <w:proofErr w:type="gramStart"/>
                      <w:r>
                        <w:rPr>
                          <w:rFonts w:cstheme="minorHAnsi"/>
                        </w:rPr>
                        <w:t>ηSystem</w:t>
                      </w:r>
                      <w:proofErr w:type="spellEnd"/>
                      <w:proofErr w:type="gramEnd"/>
                      <w:r>
                        <w:rPr>
                          <w:rFonts w:cstheme="minorHAnsi"/>
                          <w:noProof/>
                        </w:rPr>
                        <w:t xml:space="preserve"> </w:t>
                      </w:r>
                      <w:r>
                        <w:rPr>
                          <w:rFonts w:cstheme="minorHAnsi"/>
                          <w:noProof/>
                        </w:rPr>
                        <w:tab/>
                      </w:r>
                      <w:r>
                        <w:rPr>
                          <w:rFonts w:cstheme="minorHAnsi"/>
                          <w:noProof/>
                        </w:rPr>
                        <w:tab/>
                      </w:r>
                      <w:r>
                        <w:rPr>
                          <w:rFonts w:cstheme="minorHAnsi"/>
                          <w:noProof/>
                        </w:rPr>
                        <w:tab/>
                        <w:t xml:space="preserve">= 80% * 92% </w:t>
                      </w:r>
                      <w:r>
                        <w:rPr>
                          <w:rFonts w:cstheme="minorHAnsi"/>
                          <w:noProof/>
                        </w:rPr>
                        <w:tab/>
                        <w:t>= 74%</w:t>
                      </w:r>
                    </w:p>
                    <w:p w:rsidR="00A71CFC" w:rsidRDefault="00A71CFC" w:rsidP="00A71CFC">
                      <w:pPr>
                        <w:ind w:left="2160" w:hanging="1440"/>
                        <w:rPr>
                          <w:rFonts w:cstheme="minorHAnsi"/>
                        </w:rPr>
                      </w:pPr>
                      <w:r>
                        <w:rPr>
                          <w:rFonts w:cstheme="minorHAnsi"/>
                          <w:noProof/>
                        </w:rPr>
                        <w:t>Δ</w:t>
                      </w:r>
                      <w:r>
                        <w:rPr>
                          <w:rFonts w:cstheme="minorHAnsi"/>
                        </w:rPr>
                        <w:t xml:space="preserve">Therm </w:t>
                      </w:r>
                      <w:r>
                        <w:rPr>
                          <w:rFonts w:cstheme="minorHAnsi"/>
                        </w:rPr>
                        <w:tab/>
                        <w:t xml:space="preserve">= ((119/ (105,000 * 0.0123)) * 1,754 * 105,000 * </w:t>
                      </w:r>
                      <w:ins w:id="137" w:author="Samuel Dent" w:date="2015-09-24T06:17:00Z">
                        <w:r w:rsidR="006174F0">
                          <w:rPr>
                            <w:rFonts w:cstheme="minorHAnsi"/>
                          </w:rPr>
                          <w:t>1 *</w:t>
                        </w:r>
                      </w:ins>
                      <w:r>
                        <w:rPr>
                          <w:rFonts w:cstheme="minorHAnsi"/>
                        </w:rPr>
                        <w:t xml:space="preserve">(0.8/0.74)) / 100,000 </w:t>
                      </w:r>
                    </w:p>
                    <w:p w:rsidR="00A71CFC" w:rsidRDefault="00A71CFC" w:rsidP="00A71CFC">
                      <w:pPr>
                        <w:rPr>
                          <w:rFonts w:cstheme="minorHAnsi"/>
                        </w:rPr>
                      </w:pPr>
                      <w:r>
                        <w:rPr>
                          <w:rFonts w:cstheme="minorHAnsi"/>
                        </w:rPr>
                        <w:tab/>
                      </w:r>
                      <w:r>
                        <w:rPr>
                          <w:rFonts w:cstheme="minorHAnsi"/>
                        </w:rPr>
                        <w:tab/>
                      </w:r>
                      <w:r>
                        <w:rPr>
                          <w:rFonts w:cstheme="minorHAnsi"/>
                        </w:rPr>
                        <w:tab/>
                        <w:t>= 183 therms</w:t>
                      </w:r>
                    </w:p>
                    <w:p w:rsidR="00A71CFC" w:rsidRDefault="00A71CFC" w:rsidP="00A71CFC">
                      <w:pPr>
                        <w:ind w:left="720" w:firstLine="720"/>
                        <w:rPr>
                          <w:rFonts w:cstheme="minorHAnsi"/>
                        </w:rPr>
                      </w:pPr>
                    </w:p>
                    <w:p w:rsidR="00A71CFC" w:rsidRDefault="00A71CFC" w:rsidP="00A71CFC"/>
                  </w:txbxContent>
                </v:textbox>
                <w10:anchorlock/>
              </v:shape>
            </w:pict>
          </mc:Fallback>
        </mc:AlternateContent>
      </w:r>
    </w:p>
    <w:p w:rsidR="00A71CFC" w:rsidRPr="000563D8" w:rsidRDefault="00A71CFC" w:rsidP="00A71CFC">
      <w:pPr>
        <w:spacing w:after="240"/>
        <w:rPr>
          <w:rFonts w:cstheme="minorHAnsi"/>
        </w:rPr>
      </w:pPr>
    </w:p>
    <w:p w:rsidR="00A71CFC" w:rsidRPr="000563D8" w:rsidRDefault="00A71CFC" w:rsidP="00A71CFC">
      <w:pPr>
        <w:keepNext/>
        <w:spacing w:after="240"/>
        <w:rPr>
          <w:rFonts w:cstheme="minorHAnsi"/>
          <w:b/>
          <w:i/>
        </w:rPr>
      </w:pPr>
      <w:r w:rsidRPr="000563D8">
        <w:rPr>
          <w:rFonts w:cstheme="minorHAnsi"/>
          <w:b/>
          <w:i/>
        </w:rPr>
        <w:t>Methodology 2: Evaluation of Distribution Efficiency</w:t>
      </w:r>
    </w:p>
    <w:p w:rsidR="00A71CFC" w:rsidRPr="000563D8" w:rsidRDefault="00A71CFC" w:rsidP="00A71CFC">
      <w:pPr>
        <w:keepNext/>
        <w:spacing w:after="240"/>
        <w:ind w:left="2160" w:hanging="720"/>
        <w:rPr>
          <w:rFonts w:cstheme="minorHAnsi"/>
        </w:rPr>
      </w:pPr>
      <w:r w:rsidRPr="000563D8">
        <w:rPr>
          <w:rFonts w:cstheme="minorHAnsi"/>
          <w:noProof/>
        </w:rPr>
        <w:t>Δ</w:t>
      </w:r>
      <w:r w:rsidRPr="000563D8">
        <w:rPr>
          <w:rFonts w:cstheme="minorHAnsi"/>
        </w:rPr>
        <w:t>Therm</w:t>
      </w:r>
      <w:r w:rsidRPr="000563D8">
        <w:rPr>
          <w:rFonts w:cstheme="minorHAnsi"/>
        </w:rPr>
        <w:tab/>
        <w:t>= ((</w:t>
      </w:r>
      <w:proofErr w:type="spellStart"/>
      <w:r w:rsidRPr="000563D8">
        <w:rPr>
          <w:rFonts w:cstheme="minorHAnsi"/>
        </w:rPr>
        <w:t>DE</w:t>
      </w:r>
      <w:r w:rsidRPr="000563D8">
        <w:rPr>
          <w:rFonts w:cstheme="minorHAnsi"/>
          <w:vertAlign w:val="subscript"/>
        </w:rPr>
        <w:t>after</w:t>
      </w:r>
      <w:proofErr w:type="spellEnd"/>
      <w:r w:rsidRPr="000563D8">
        <w:rPr>
          <w:rFonts w:cstheme="minorHAnsi"/>
        </w:rPr>
        <w:t xml:space="preserve"> – </w:t>
      </w:r>
      <w:proofErr w:type="spellStart"/>
      <w:r w:rsidRPr="000563D8">
        <w:rPr>
          <w:rFonts w:cstheme="minorHAnsi"/>
        </w:rPr>
        <w:t>DE</w:t>
      </w:r>
      <w:r w:rsidRPr="000563D8">
        <w:rPr>
          <w:rFonts w:cstheme="minorHAnsi"/>
          <w:vertAlign w:val="subscript"/>
        </w:rPr>
        <w:t>before</w:t>
      </w:r>
      <w:proofErr w:type="spellEnd"/>
      <w:r w:rsidRPr="000563D8">
        <w:rPr>
          <w:rFonts w:cstheme="minorHAnsi"/>
        </w:rPr>
        <w:t xml:space="preserve">)/ </w:t>
      </w:r>
      <w:proofErr w:type="spellStart"/>
      <w:r w:rsidRPr="000563D8">
        <w:rPr>
          <w:rFonts w:cstheme="minorHAnsi"/>
        </w:rPr>
        <w:t>DE</w:t>
      </w:r>
      <w:r w:rsidRPr="000563D8">
        <w:rPr>
          <w:rFonts w:cstheme="minorHAnsi"/>
          <w:vertAlign w:val="subscript"/>
        </w:rPr>
        <w:t>after</w:t>
      </w:r>
      <w:proofErr w:type="spellEnd"/>
      <w:r w:rsidRPr="000563D8">
        <w:rPr>
          <w:rFonts w:cstheme="minorHAnsi"/>
        </w:rPr>
        <w:t xml:space="preserve">)) * </w:t>
      </w:r>
      <w:r w:rsidRPr="000563D8">
        <w:rPr>
          <w:rFonts w:cstheme="minorHAnsi"/>
          <w:noProof/>
        </w:rPr>
        <w:t>FLHheat * InputCapacityHeat</w:t>
      </w:r>
      <w:ins w:id="124" w:author="Samuel Dent" w:date="2015-09-24T06:18:00Z">
        <w:r w:rsidR="006174F0">
          <w:rPr>
            <w:rFonts w:cstheme="minorHAnsi"/>
            <w:noProof/>
          </w:rPr>
          <w:t xml:space="preserve"> * TRFheat *</w:t>
        </w:r>
      </w:ins>
      <w:r w:rsidRPr="000563D8">
        <w:rPr>
          <w:rFonts w:cstheme="minorHAnsi"/>
          <w:noProof/>
        </w:rPr>
        <w:t xml:space="preserve"> </w:t>
      </w:r>
      <w:r w:rsidRPr="000563D8">
        <w:rPr>
          <w:rFonts w:cstheme="minorHAnsi"/>
        </w:rPr>
        <w:t>(</w:t>
      </w:r>
      <w:proofErr w:type="spellStart"/>
      <w:r w:rsidRPr="000563D8">
        <w:rPr>
          <w:rFonts w:cstheme="minorHAnsi"/>
        </w:rPr>
        <w:t>ηEquipment</w:t>
      </w:r>
      <w:proofErr w:type="spellEnd"/>
      <w:r w:rsidRPr="000563D8">
        <w:rPr>
          <w:rFonts w:cstheme="minorHAnsi"/>
        </w:rPr>
        <w:t xml:space="preserve"> / </w:t>
      </w:r>
      <w:proofErr w:type="spellStart"/>
      <w:r w:rsidRPr="000563D8">
        <w:rPr>
          <w:rFonts w:cstheme="minorHAnsi"/>
        </w:rPr>
        <w:t>ηSystem</w:t>
      </w:r>
      <w:proofErr w:type="spellEnd"/>
      <w:r w:rsidRPr="000563D8">
        <w:rPr>
          <w:rFonts w:cstheme="minorHAnsi"/>
        </w:rPr>
        <w:t>)</w:t>
      </w:r>
      <w:r w:rsidRPr="000563D8">
        <w:rPr>
          <w:rFonts w:cstheme="minorHAnsi"/>
          <w:noProof/>
        </w:rPr>
        <w:t>)</w:t>
      </w:r>
      <w:r w:rsidRPr="000563D8">
        <w:rPr>
          <w:rFonts w:cstheme="minorHAnsi"/>
        </w:rPr>
        <w:t xml:space="preserve"> / 100,000 </w:t>
      </w:r>
    </w:p>
    <w:p w:rsidR="00A71CFC" w:rsidRPr="000563D8" w:rsidRDefault="00A71CFC" w:rsidP="00A71CFC">
      <w:pPr>
        <w:spacing w:after="240"/>
        <w:rPr>
          <w:rFonts w:cstheme="minorHAnsi"/>
        </w:rPr>
      </w:pPr>
      <w:r w:rsidRPr="000563D8">
        <w:rPr>
          <w:rFonts w:cstheme="minorHAnsi"/>
        </w:rPr>
        <w:t>Where:</w:t>
      </w:r>
    </w:p>
    <w:p w:rsidR="00A71CFC" w:rsidRPr="000563D8" w:rsidRDefault="00A71CFC" w:rsidP="00A71CFC">
      <w:pPr>
        <w:spacing w:after="240"/>
        <w:ind w:left="720"/>
        <w:rPr>
          <w:rFonts w:cstheme="minorHAnsi"/>
        </w:rPr>
      </w:pPr>
      <w:proofErr w:type="spellStart"/>
      <w:r w:rsidRPr="000563D8">
        <w:rPr>
          <w:rFonts w:cstheme="minorHAnsi"/>
        </w:rPr>
        <w:t>DE</w:t>
      </w:r>
      <w:r w:rsidRPr="000563D8">
        <w:rPr>
          <w:rFonts w:cstheme="minorHAnsi"/>
          <w:vertAlign w:val="subscript"/>
        </w:rPr>
        <w:t>after</w:t>
      </w:r>
      <w:proofErr w:type="spellEnd"/>
      <w:r w:rsidRPr="000563D8">
        <w:rPr>
          <w:rFonts w:cstheme="minorHAnsi"/>
          <w:vertAlign w:val="subscript"/>
        </w:rPr>
        <w:tab/>
      </w:r>
      <w:r w:rsidRPr="000563D8">
        <w:rPr>
          <w:rFonts w:cstheme="minorHAnsi"/>
          <w:vertAlign w:val="subscript"/>
        </w:rPr>
        <w:tab/>
      </w:r>
      <w:r w:rsidRPr="000563D8">
        <w:rPr>
          <w:rFonts w:cstheme="minorHAnsi"/>
          <w:noProof/>
        </w:rPr>
        <w:t>= Distribution Efficiency after duct sealing</w:t>
      </w:r>
      <w:r w:rsidRPr="000563D8">
        <w:rPr>
          <w:rFonts w:cstheme="minorHAnsi"/>
          <w:noProof/>
        </w:rPr>
        <w:tab/>
      </w:r>
    </w:p>
    <w:p w:rsidR="00A71CFC" w:rsidRPr="000563D8" w:rsidRDefault="00A71CFC" w:rsidP="00A71CFC">
      <w:pPr>
        <w:spacing w:after="240"/>
        <w:ind w:left="720"/>
        <w:rPr>
          <w:rFonts w:cstheme="minorHAnsi"/>
          <w:noProof/>
        </w:rPr>
      </w:pPr>
      <w:proofErr w:type="spellStart"/>
      <w:r w:rsidRPr="000563D8">
        <w:rPr>
          <w:rFonts w:cstheme="minorHAnsi"/>
        </w:rPr>
        <w:t>DE</w:t>
      </w:r>
      <w:r w:rsidRPr="000563D8">
        <w:rPr>
          <w:rFonts w:cstheme="minorHAnsi"/>
          <w:vertAlign w:val="subscript"/>
        </w:rPr>
        <w:t>before</w:t>
      </w:r>
      <w:proofErr w:type="spellEnd"/>
      <w:r w:rsidRPr="000563D8">
        <w:rPr>
          <w:rFonts w:cstheme="minorHAnsi"/>
          <w:vertAlign w:val="subscript"/>
        </w:rPr>
        <w:tab/>
      </w:r>
      <w:r w:rsidRPr="000563D8">
        <w:rPr>
          <w:rFonts w:cstheme="minorHAnsi"/>
          <w:vertAlign w:val="subscript"/>
        </w:rPr>
        <w:tab/>
      </w:r>
      <w:r w:rsidRPr="000563D8">
        <w:rPr>
          <w:rFonts w:cstheme="minorHAnsi"/>
          <w:noProof/>
        </w:rPr>
        <w:t>= Distribution Efficiency before duct sealing</w:t>
      </w:r>
      <w:r w:rsidRPr="000563D8">
        <w:rPr>
          <w:rFonts w:cstheme="minorHAnsi"/>
          <w:noProof/>
        </w:rPr>
        <w:tab/>
      </w:r>
      <w:r w:rsidRPr="000563D8">
        <w:rPr>
          <w:rFonts w:cstheme="minorHAnsi"/>
          <w:noProof/>
        </w:rPr>
        <w:tab/>
      </w:r>
    </w:p>
    <w:p w:rsidR="00A71CFC" w:rsidRPr="000563D8" w:rsidRDefault="00A71CFC" w:rsidP="00A71CFC">
      <w:pPr>
        <w:spacing w:after="240"/>
        <w:ind w:left="720"/>
        <w:rPr>
          <w:rFonts w:cstheme="minorHAnsi"/>
        </w:rPr>
      </w:pPr>
      <w:r w:rsidRPr="000563D8">
        <w:rPr>
          <w:rFonts w:cstheme="minorHAnsi"/>
          <w:noProof/>
        </w:rPr>
        <w:t>Other variables as defined above</w:t>
      </w:r>
    </w:p>
    <w:p w:rsidR="00A71CFC" w:rsidRPr="000563D8" w:rsidRDefault="00A71CFC" w:rsidP="00A71CFC">
      <w:pPr>
        <w:keepNext/>
        <w:spacing w:after="240"/>
        <w:rPr>
          <w:rFonts w:cstheme="minorHAnsi"/>
        </w:rPr>
      </w:pPr>
      <w:r w:rsidRPr="000563D8">
        <w:rPr>
          <w:noProof/>
        </w:rPr>
        <w:lastRenderedPageBreak/>
        <mc:AlternateContent>
          <mc:Choice Requires="wps">
            <w:drawing>
              <wp:inline distT="0" distB="0" distL="0" distR="0" wp14:anchorId="360D375D" wp14:editId="3411C8AC">
                <wp:extent cx="5970270" cy="1913860"/>
                <wp:effectExtent l="0" t="0" r="11430" b="10795"/>
                <wp:docPr id="338"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1913860"/>
                        </a:xfrm>
                        <a:prstGeom prst="rect">
                          <a:avLst/>
                        </a:prstGeom>
                        <a:solidFill>
                          <a:srgbClr val="FFFFFF"/>
                        </a:solidFill>
                        <a:ln w="9525">
                          <a:solidFill>
                            <a:srgbClr val="000000"/>
                          </a:solidFill>
                          <a:miter lim="800000"/>
                          <a:headEnd/>
                          <a:tailEnd/>
                        </a:ln>
                      </wps:spPr>
                      <wps:txbx>
                        <w:txbxContent>
                          <w:p w:rsidR="00A71CFC" w:rsidRDefault="00A71CFC" w:rsidP="00A71CFC">
                            <w:pPr>
                              <w:rPr>
                                <w:rFonts w:cstheme="minorHAnsi"/>
                              </w:rPr>
                            </w:pPr>
                            <w:r>
                              <w:rPr>
                                <w:rFonts w:cstheme="minorHAnsi"/>
                              </w:rPr>
                              <w:t xml:space="preserve">For example, duct sealing in </w:t>
                            </w:r>
                            <w:ins w:id="125" w:author="Samuel Dent" w:date="2015-09-24T06:18:00Z">
                              <w:r w:rsidR="006174F0">
                                <w:rPr>
                                  <w:rFonts w:cstheme="minorHAnsi"/>
                                </w:rPr>
                                <w:t xml:space="preserve">unconditioned space in </w:t>
                              </w:r>
                            </w:ins>
                            <w:r>
                              <w:rPr>
                                <w:rFonts w:cstheme="minorHAnsi"/>
                              </w:rPr>
                              <w:t>a house in Springfield an 80% AFUE, 105,000 Btu/H (input capacity) natural gas furnace and the following duct evaluation results:</w:t>
                            </w:r>
                          </w:p>
                          <w:p w:rsidR="00A71CFC" w:rsidRDefault="00A71CFC" w:rsidP="00A71CFC">
                            <w:pPr>
                              <w:ind w:left="720"/>
                              <w:rPr>
                                <w:rFonts w:cstheme="minorHAnsi"/>
                                <w:noProof/>
                              </w:rPr>
                            </w:pPr>
                            <w:proofErr w:type="spellStart"/>
                            <w:r>
                              <w:rPr>
                                <w:rFonts w:cstheme="minorHAnsi"/>
                              </w:rPr>
                              <w:t>DE</w:t>
                            </w:r>
                            <w:r>
                              <w:rPr>
                                <w:rFonts w:cstheme="minorHAnsi"/>
                                <w:vertAlign w:val="subscript"/>
                              </w:rPr>
                              <w:t>after</w:t>
                            </w:r>
                            <w:proofErr w:type="spellEnd"/>
                            <w:r>
                              <w:rPr>
                                <w:rFonts w:cstheme="minorHAnsi"/>
                                <w:vertAlign w:val="subscript"/>
                              </w:rPr>
                              <w:tab/>
                            </w:r>
                            <w:r>
                              <w:rPr>
                                <w:rFonts w:cstheme="minorHAnsi"/>
                                <w:vertAlign w:val="subscript"/>
                              </w:rPr>
                              <w:tab/>
                            </w:r>
                            <w:r>
                              <w:rPr>
                                <w:rFonts w:cstheme="minorHAnsi"/>
                                <w:noProof/>
                              </w:rPr>
                              <w:t>= 0.92</w:t>
                            </w:r>
                            <w:r>
                              <w:rPr>
                                <w:rFonts w:cstheme="minorHAnsi"/>
                                <w:noProof/>
                              </w:rPr>
                              <w:tab/>
                            </w:r>
                            <w:r>
                              <w:rPr>
                                <w:rFonts w:cstheme="minorHAnsi"/>
                                <w:noProof/>
                              </w:rPr>
                              <w:tab/>
                            </w:r>
                          </w:p>
                          <w:p w:rsidR="00A71CFC" w:rsidRDefault="00A71CFC" w:rsidP="00A71CFC">
                            <w:pPr>
                              <w:ind w:left="720"/>
                              <w:rPr>
                                <w:rFonts w:cstheme="minorHAnsi"/>
                                <w:noProof/>
                              </w:rPr>
                            </w:pPr>
                            <w:proofErr w:type="spellStart"/>
                            <w:r>
                              <w:rPr>
                                <w:rFonts w:cstheme="minorHAnsi"/>
                              </w:rPr>
                              <w:t>DE</w:t>
                            </w:r>
                            <w:r>
                              <w:rPr>
                                <w:rFonts w:cstheme="minorHAnsi"/>
                                <w:vertAlign w:val="subscript"/>
                              </w:rPr>
                              <w:t>before</w:t>
                            </w:r>
                            <w:proofErr w:type="spellEnd"/>
                            <w:r>
                              <w:rPr>
                                <w:rFonts w:cstheme="minorHAnsi"/>
                                <w:vertAlign w:val="subscript"/>
                              </w:rPr>
                              <w:tab/>
                            </w:r>
                            <w:r>
                              <w:rPr>
                                <w:rFonts w:cstheme="minorHAnsi"/>
                                <w:vertAlign w:val="subscript"/>
                              </w:rPr>
                              <w:tab/>
                            </w:r>
                            <w:r>
                              <w:rPr>
                                <w:rFonts w:cstheme="minorHAnsi"/>
                                <w:noProof/>
                              </w:rPr>
                              <w:t>= 0.85</w:t>
                            </w:r>
                          </w:p>
                          <w:p w:rsidR="00A71CFC" w:rsidRDefault="00A71CFC">
                            <w:pPr>
                              <w:keepNext/>
                              <w:rPr>
                                <w:rFonts w:cstheme="minorHAnsi"/>
                              </w:rPr>
                              <w:pPrChange w:id="126" w:author="Samuel Dent" w:date="2015-09-24T06:18:00Z">
                                <w:pPr>
                                  <w:keepNext/>
                                  <w:ind w:firstLine="720"/>
                                </w:pPr>
                              </w:pPrChange>
                            </w:pPr>
                            <w:r>
                              <w:rPr>
                                <w:rFonts w:cstheme="minorHAnsi"/>
                              </w:rPr>
                              <w:t>Energy Savings:</w:t>
                            </w:r>
                          </w:p>
                          <w:p w:rsidR="00A71CFC" w:rsidRDefault="00A71CFC" w:rsidP="00A71CFC">
                            <w:pPr>
                              <w:ind w:left="2160" w:hanging="1440"/>
                              <w:rPr>
                                <w:rFonts w:cstheme="minorHAnsi"/>
                                <w:noProof/>
                              </w:rPr>
                            </w:pPr>
                            <w:proofErr w:type="spellStart"/>
                            <w:proofErr w:type="gramStart"/>
                            <w:r>
                              <w:rPr>
                                <w:rFonts w:cstheme="minorHAnsi"/>
                              </w:rPr>
                              <w:t>ηSystem</w:t>
                            </w:r>
                            <w:proofErr w:type="spellEnd"/>
                            <w:proofErr w:type="gramEnd"/>
                            <w:r>
                              <w:rPr>
                                <w:rFonts w:cstheme="minorHAnsi"/>
                                <w:noProof/>
                              </w:rPr>
                              <w:t xml:space="preserve"> </w:t>
                            </w:r>
                            <w:r>
                              <w:rPr>
                                <w:rFonts w:cstheme="minorHAnsi"/>
                                <w:noProof/>
                              </w:rPr>
                              <w:tab/>
                            </w:r>
                            <w:r>
                              <w:rPr>
                                <w:rFonts w:cstheme="minorHAnsi"/>
                                <w:noProof/>
                              </w:rPr>
                              <w:tab/>
                              <w:t xml:space="preserve">= 80% * 85% </w:t>
                            </w:r>
                            <w:r>
                              <w:rPr>
                                <w:rFonts w:cstheme="minorHAnsi"/>
                                <w:noProof/>
                              </w:rPr>
                              <w:tab/>
                              <w:t>= 68%</w:t>
                            </w:r>
                          </w:p>
                          <w:p w:rsidR="00A71CFC" w:rsidRDefault="00A71CFC" w:rsidP="00A71CFC">
                            <w:pPr>
                              <w:keepNext/>
                              <w:ind w:firstLine="720"/>
                              <w:rPr>
                                <w:rFonts w:cstheme="minorHAnsi"/>
                              </w:rPr>
                            </w:pPr>
                            <w:r>
                              <w:rPr>
                                <w:rFonts w:cstheme="minorHAnsi"/>
                                <w:noProof/>
                              </w:rPr>
                              <w:t>Δ</w:t>
                            </w:r>
                            <w:r>
                              <w:rPr>
                                <w:rFonts w:cstheme="minorHAnsi"/>
                              </w:rPr>
                              <w:t xml:space="preserve">Therm </w:t>
                            </w:r>
                            <w:r>
                              <w:rPr>
                                <w:rFonts w:cstheme="minorHAnsi"/>
                              </w:rPr>
                              <w:tab/>
                            </w:r>
                            <w:r>
                              <w:rPr>
                                <w:rFonts w:cstheme="minorHAnsi"/>
                              </w:rPr>
                              <w:tab/>
                              <w:t>= ((0.92 – 0.85)/0.92) * 1,754 * 105,000 *</w:t>
                            </w:r>
                            <w:ins w:id="127" w:author="Samuel Dent" w:date="2015-09-24T06:18:00Z">
                              <w:r w:rsidR="006174F0">
                                <w:rPr>
                                  <w:rFonts w:cstheme="minorHAnsi"/>
                                </w:rPr>
                                <w:t xml:space="preserve"> 1 *</w:t>
                              </w:r>
                            </w:ins>
                            <w:r>
                              <w:rPr>
                                <w:rFonts w:cstheme="minorHAnsi"/>
                              </w:rPr>
                              <w:t xml:space="preserve"> (0.8/0.68)) / 100,000 </w:t>
                            </w:r>
                          </w:p>
                          <w:p w:rsidR="00A71CFC" w:rsidRDefault="00A71CFC" w:rsidP="00A71CFC">
                            <w:pPr>
                              <w:rPr>
                                <w:rFonts w:cstheme="minorHAnsi"/>
                              </w:rPr>
                            </w:pPr>
                            <w:r>
                              <w:rPr>
                                <w:rFonts w:cstheme="minorHAnsi"/>
                              </w:rPr>
                              <w:tab/>
                            </w:r>
                            <w:r>
                              <w:rPr>
                                <w:rFonts w:cstheme="minorHAnsi"/>
                              </w:rPr>
                              <w:tab/>
                            </w:r>
                            <w:r>
                              <w:rPr>
                                <w:rFonts w:cstheme="minorHAnsi"/>
                              </w:rPr>
                              <w:tab/>
                            </w:r>
                            <w:proofErr w:type="gramStart"/>
                            <w:r>
                              <w:rPr>
                                <w:rFonts w:cstheme="minorHAnsi"/>
                              </w:rPr>
                              <w:t>= 164 therm</w:t>
                            </w:r>
                            <w:proofErr w:type="gramEnd"/>
                          </w:p>
                          <w:p w:rsidR="00A71CFC" w:rsidRDefault="00A71CFC" w:rsidP="00A71CFC"/>
                        </w:txbxContent>
                      </wps:txbx>
                      <wps:bodyPr rot="0" vert="horz" wrap="square" lIns="91440" tIns="45720" rIns="91440" bIns="45720" anchor="t" anchorCtr="0">
                        <a:noAutofit/>
                      </wps:bodyPr>
                    </wps:wsp>
                  </a:graphicData>
                </a:graphic>
              </wp:inline>
            </w:drawing>
          </mc:Choice>
          <mc:Fallback>
            <w:pict>
              <v:shape id="Text Box 338" o:spid="_x0000_s1031" type="#_x0000_t202" style="width:470.1pt;height:15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">
                <v:textbox>
                  <w:txbxContent>
                    <w:p w:rsidR="00A71CFC" w:rsidRDefault="00A71CFC" w:rsidP="00A71CFC">
                      <w:pPr>
                        <w:rPr>
                          <w:rFonts w:cstheme="minorHAnsi"/>
                        </w:rPr>
                      </w:pPr>
                      <w:r>
                        <w:rPr>
                          <w:rFonts w:cstheme="minorHAnsi"/>
                        </w:rPr>
                        <w:t xml:space="preserve">For example, duct sealing in </w:t>
                      </w:r>
                      <w:ins w:id="142" w:author="Samuel Dent" w:date="2015-09-24T06:18:00Z">
                        <w:r w:rsidR="006174F0">
                          <w:rPr>
                            <w:rFonts w:cstheme="minorHAnsi"/>
                          </w:rPr>
                          <w:t xml:space="preserve">unconditioned space in </w:t>
                        </w:r>
                      </w:ins>
                      <w:r>
                        <w:rPr>
                          <w:rFonts w:cstheme="minorHAnsi"/>
                        </w:rPr>
                        <w:t>a house in Springfield an 80% AFUE, 105,000 Btu/H (input capacity) natural gas furnace and the following duct evaluation results:</w:t>
                      </w:r>
                    </w:p>
                    <w:p w:rsidR="00A71CFC" w:rsidRDefault="00A71CFC" w:rsidP="00A71CFC">
                      <w:pPr>
                        <w:ind w:left="720"/>
                        <w:rPr>
                          <w:rFonts w:cstheme="minorHAnsi"/>
                          <w:noProof/>
                        </w:rPr>
                      </w:pPr>
                      <w:proofErr w:type="spellStart"/>
                      <w:r>
                        <w:rPr>
                          <w:rFonts w:cstheme="minorHAnsi"/>
                        </w:rPr>
                        <w:t>DE</w:t>
                      </w:r>
                      <w:r>
                        <w:rPr>
                          <w:rFonts w:cstheme="minorHAnsi"/>
                          <w:vertAlign w:val="subscript"/>
                        </w:rPr>
                        <w:t>after</w:t>
                      </w:r>
                      <w:proofErr w:type="spellEnd"/>
                      <w:r>
                        <w:rPr>
                          <w:rFonts w:cstheme="minorHAnsi"/>
                          <w:vertAlign w:val="subscript"/>
                        </w:rPr>
                        <w:tab/>
                      </w:r>
                      <w:r>
                        <w:rPr>
                          <w:rFonts w:cstheme="minorHAnsi"/>
                          <w:vertAlign w:val="subscript"/>
                        </w:rPr>
                        <w:tab/>
                      </w:r>
                      <w:r>
                        <w:rPr>
                          <w:rFonts w:cstheme="minorHAnsi"/>
                          <w:noProof/>
                        </w:rPr>
                        <w:t>= 0.92</w:t>
                      </w:r>
                      <w:r>
                        <w:rPr>
                          <w:rFonts w:cstheme="minorHAnsi"/>
                          <w:noProof/>
                        </w:rPr>
                        <w:tab/>
                      </w:r>
                      <w:r>
                        <w:rPr>
                          <w:rFonts w:cstheme="minorHAnsi"/>
                          <w:noProof/>
                        </w:rPr>
                        <w:tab/>
                      </w:r>
                    </w:p>
                    <w:p w:rsidR="00A71CFC" w:rsidRDefault="00A71CFC" w:rsidP="00A71CFC">
                      <w:pPr>
                        <w:ind w:left="720"/>
                        <w:rPr>
                          <w:rFonts w:cstheme="minorHAnsi"/>
                          <w:noProof/>
                        </w:rPr>
                      </w:pPr>
                      <w:proofErr w:type="spellStart"/>
                      <w:r>
                        <w:rPr>
                          <w:rFonts w:cstheme="minorHAnsi"/>
                        </w:rPr>
                        <w:t>DE</w:t>
                      </w:r>
                      <w:r>
                        <w:rPr>
                          <w:rFonts w:cstheme="minorHAnsi"/>
                          <w:vertAlign w:val="subscript"/>
                        </w:rPr>
                        <w:t>before</w:t>
                      </w:r>
                      <w:proofErr w:type="spellEnd"/>
                      <w:r>
                        <w:rPr>
                          <w:rFonts w:cstheme="minorHAnsi"/>
                          <w:vertAlign w:val="subscript"/>
                        </w:rPr>
                        <w:tab/>
                      </w:r>
                      <w:r>
                        <w:rPr>
                          <w:rFonts w:cstheme="minorHAnsi"/>
                          <w:vertAlign w:val="subscript"/>
                        </w:rPr>
                        <w:tab/>
                      </w:r>
                      <w:r>
                        <w:rPr>
                          <w:rFonts w:cstheme="minorHAnsi"/>
                          <w:noProof/>
                        </w:rPr>
                        <w:t>= 0.85</w:t>
                      </w:r>
                    </w:p>
                    <w:p w:rsidR="00A71CFC" w:rsidRDefault="00A71CFC" w:rsidP="006174F0">
                      <w:pPr>
                        <w:keepNext/>
                        <w:rPr>
                          <w:rFonts w:cstheme="minorHAnsi"/>
                        </w:rPr>
                        <w:pPrChange w:id="143" w:author="Samuel Dent" w:date="2015-09-24T06:18:00Z">
                          <w:pPr>
                            <w:keepNext/>
                            <w:ind w:firstLine="720"/>
                          </w:pPr>
                        </w:pPrChange>
                      </w:pPr>
                      <w:r>
                        <w:rPr>
                          <w:rFonts w:cstheme="minorHAnsi"/>
                        </w:rPr>
                        <w:t>Energy Savings:</w:t>
                      </w:r>
                    </w:p>
                    <w:p w:rsidR="00A71CFC" w:rsidRDefault="00A71CFC" w:rsidP="00A71CFC">
                      <w:pPr>
                        <w:ind w:left="2160" w:hanging="1440"/>
                        <w:rPr>
                          <w:rFonts w:cstheme="minorHAnsi"/>
                          <w:noProof/>
                        </w:rPr>
                      </w:pPr>
                      <w:proofErr w:type="spellStart"/>
                      <w:proofErr w:type="gramStart"/>
                      <w:r>
                        <w:rPr>
                          <w:rFonts w:cstheme="minorHAnsi"/>
                        </w:rPr>
                        <w:t>ηSystem</w:t>
                      </w:r>
                      <w:proofErr w:type="spellEnd"/>
                      <w:proofErr w:type="gramEnd"/>
                      <w:r>
                        <w:rPr>
                          <w:rFonts w:cstheme="minorHAnsi"/>
                          <w:noProof/>
                        </w:rPr>
                        <w:t xml:space="preserve"> </w:t>
                      </w:r>
                      <w:r>
                        <w:rPr>
                          <w:rFonts w:cstheme="minorHAnsi"/>
                          <w:noProof/>
                        </w:rPr>
                        <w:tab/>
                      </w:r>
                      <w:r>
                        <w:rPr>
                          <w:rFonts w:cstheme="minorHAnsi"/>
                          <w:noProof/>
                        </w:rPr>
                        <w:tab/>
                        <w:t xml:space="preserve">= 80% * 85% </w:t>
                      </w:r>
                      <w:r>
                        <w:rPr>
                          <w:rFonts w:cstheme="minorHAnsi"/>
                          <w:noProof/>
                        </w:rPr>
                        <w:tab/>
                        <w:t>= 68%</w:t>
                      </w:r>
                    </w:p>
                    <w:p w:rsidR="00A71CFC" w:rsidRDefault="00A71CFC" w:rsidP="00A71CFC">
                      <w:pPr>
                        <w:keepNext/>
                        <w:ind w:firstLine="720"/>
                        <w:rPr>
                          <w:rFonts w:cstheme="minorHAnsi"/>
                        </w:rPr>
                      </w:pPr>
                      <w:r>
                        <w:rPr>
                          <w:rFonts w:cstheme="minorHAnsi"/>
                          <w:noProof/>
                        </w:rPr>
                        <w:t>Δ</w:t>
                      </w:r>
                      <w:r>
                        <w:rPr>
                          <w:rFonts w:cstheme="minorHAnsi"/>
                        </w:rPr>
                        <w:t xml:space="preserve">Therm </w:t>
                      </w:r>
                      <w:r>
                        <w:rPr>
                          <w:rFonts w:cstheme="minorHAnsi"/>
                        </w:rPr>
                        <w:tab/>
                      </w:r>
                      <w:r>
                        <w:rPr>
                          <w:rFonts w:cstheme="minorHAnsi"/>
                        </w:rPr>
                        <w:tab/>
                        <w:t>= ((0.92 – 0.85)/0.92) * 1,754 * 105,000 *</w:t>
                      </w:r>
                      <w:ins w:id="144" w:author="Samuel Dent" w:date="2015-09-24T06:18:00Z">
                        <w:r w:rsidR="006174F0">
                          <w:rPr>
                            <w:rFonts w:cstheme="minorHAnsi"/>
                          </w:rPr>
                          <w:t xml:space="preserve"> 1 *</w:t>
                        </w:r>
                      </w:ins>
                      <w:r>
                        <w:rPr>
                          <w:rFonts w:cstheme="minorHAnsi"/>
                        </w:rPr>
                        <w:t xml:space="preserve"> (0.8/0.68)) / 100,000 </w:t>
                      </w:r>
                    </w:p>
                    <w:p w:rsidR="00A71CFC" w:rsidRDefault="00A71CFC" w:rsidP="00A71CFC">
                      <w:pPr>
                        <w:rPr>
                          <w:rFonts w:cstheme="minorHAnsi"/>
                        </w:rPr>
                      </w:pPr>
                      <w:r>
                        <w:rPr>
                          <w:rFonts w:cstheme="minorHAnsi"/>
                        </w:rPr>
                        <w:tab/>
                      </w:r>
                      <w:r>
                        <w:rPr>
                          <w:rFonts w:cstheme="minorHAnsi"/>
                        </w:rPr>
                        <w:tab/>
                      </w:r>
                      <w:r>
                        <w:rPr>
                          <w:rFonts w:cstheme="minorHAnsi"/>
                        </w:rPr>
                        <w:tab/>
                      </w:r>
                      <w:proofErr w:type="gramStart"/>
                      <w:r>
                        <w:rPr>
                          <w:rFonts w:cstheme="minorHAnsi"/>
                        </w:rPr>
                        <w:t>= 164 therm</w:t>
                      </w:r>
                      <w:proofErr w:type="gramEnd"/>
                    </w:p>
                    <w:p w:rsidR="00A71CFC" w:rsidRDefault="00A71CFC" w:rsidP="00A71CFC"/>
                  </w:txbxContent>
                </v:textbox>
                <w10:anchorlock/>
              </v:shape>
            </w:pict>
          </mc:Fallback>
        </mc:AlternateContent>
      </w:r>
    </w:p>
    <w:p w:rsidR="00A71CFC" w:rsidRPr="000563D8" w:rsidRDefault="00A71CFC" w:rsidP="00A71CF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Water Impact Descriptions and Calculation  </w:t>
      </w:r>
    </w:p>
    <w:p w:rsidR="00A71CFC" w:rsidRPr="000563D8" w:rsidRDefault="00A71CFC" w:rsidP="00A71CFC">
      <w:pPr>
        <w:spacing w:after="240"/>
        <w:rPr>
          <w:rFonts w:cstheme="minorHAnsi"/>
          <w:iCs/>
        </w:rPr>
      </w:pPr>
      <w:r w:rsidRPr="000563D8">
        <w:rPr>
          <w:rFonts w:cstheme="minorHAnsi"/>
        </w:rPr>
        <w:t>N/A</w:t>
      </w:r>
    </w:p>
    <w:p w:rsidR="00A71CFC" w:rsidRPr="000563D8" w:rsidRDefault="00A71CFC" w:rsidP="00A71CFC">
      <w:pPr>
        <w:keepNext/>
        <w:keepLines/>
        <w:spacing w:before="200"/>
        <w:outlineLvl w:val="5"/>
        <w:rPr>
          <w:rFonts w:eastAsiaTheme="majorEastAsia" w:cstheme="majorBidi"/>
          <w:b/>
          <w:smallCaps/>
          <w:sz w:val="22"/>
        </w:rPr>
      </w:pPr>
      <w:r w:rsidRPr="000563D8">
        <w:rPr>
          <w:rFonts w:eastAsiaTheme="majorEastAsia" w:cstheme="majorBidi"/>
          <w:b/>
          <w:iCs/>
          <w:smallCaps/>
          <w:sz w:val="22"/>
        </w:rPr>
        <w:t xml:space="preserve">Deemed O&amp;M Cost Adjustment Calculation </w:t>
      </w:r>
    </w:p>
    <w:p w:rsidR="00A71CFC" w:rsidRPr="000563D8" w:rsidRDefault="00A71CFC" w:rsidP="00A71CFC">
      <w:pPr>
        <w:spacing w:after="240"/>
        <w:rPr>
          <w:rFonts w:cstheme="minorHAnsi"/>
          <w:iCs/>
        </w:rPr>
      </w:pPr>
      <w:r w:rsidRPr="000563D8">
        <w:rPr>
          <w:rFonts w:cstheme="minorHAnsi"/>
        </w:rPr>
        <w:t>N/A</w:t>
      </w:r>
    </w:p>
    <w:p w:rsidR="006174F0" w:rsidRPr="0017327F" w:rsidDel="006174F0" w:rsidRDefault="00A71CFC">
      <w:pPr>
        <w:widowControl/>
        <w:jc w:val="left"/>
        <w:rPr>
          <w:del w:id="128" w:author="Samuel Dent" w:date="2015-09-24T06:18:00Z"/>
          <w:rFonts w:eastAsiaTheme="majorEastAsia" w:cstheme="majorBidi"/>
          <w:b/>
          <w:iCs/>
          <w:smallCaps/>
          <w:sz w:val="22"/>
        </w:rPr>
        <w:sectPr w:rsidR="006174F0" w:rsidRPr="0017327F" w:rsidDel="006174F0" w:rsidSect="00B64B6A">
          <w:headerReference w:type="default" r:id="rId9"/>
          <w:pgSz w:w="12240" w:h="15840" w:code="1"/>
          <w:pgMar w:top="1440" w:right="1440" w:bottom="1440" w:left="1440" w:header="720" w:footer="720" w:gutter="0"/>
          <w:cols w:space="720"/>
          <w:docGrid w:linePitch="360"/>
        </w:sectPr>
      </w:pPr>
      <w:r w:rsidRPr="0017327F">
        <w:rPr>
          <w:rFonts w:eastAsiaTheme="majorEastAsia" w:cstheme="majorBidi"/>
          <w:b/>
          <w:iCs/>
          <w:smallCaps/>
          <w:sz w:val="22"/>
        </w:rPr>
        <w:t xml:space="preserve"> Measure Code: RS-HVC-DINS-</w:t>
      </w:r>
      <w:del w:id="129" w:author="Samuel Dent" w:date="2015-09-24T06:18:00Z">
        <w:r w:rsidRPr="0017327F" w:rsidDel="006174F0">
          <w:rPr>
            <w:rFonts w:eastAsiaTheme="majorEastAsia" w:cstheme="majorBidi"/>
            <w:b/>
            <w:iCs/>
            <w:smallCaps/>
            <w:sz w:val="22"/>
          </w:rPr>
          <w:delText>V05</w:delText>
        </w:r>
      </w:del>
      <w:ins w:id="130" w:author="Samuel Dent" w:date="2015-09-24T06:18:00Z">
        <w:r w:rsidR="006174F0" w:rsidRPr="0017327F">
          <w:rPr>
            <w:rFonts w:eastAsiaTheme="majorEastAsia" w:cstheme="majorBidi"/>
            <w:b/>
            <w:iCs/>
            <w:smallCaps/>
            <w:sz w:val="22"/>
          </w:rPr>
          <w:t>V0</w:t>
        </w:r>
        <w:r w:rsidR="006174F0">
          <w:rPr>
            <w:rFonts w:eastAsiaTheme="majorEastAsia" w:cstheme="majorBidi"/>
            <w:b/>
            <w:iCs/>
            <w:smallCaps/>
            <w:sz w:val="22"/>
          </w:rPr>
          <w:t>6</w:t>
        </w:r>
      </w:ins>
      <w:r w:rsidRPr="0017327F">
        <w:rPr>
          <w:rFonts w:eastAsiaTheme="majorEastAsia" w:cstheme="majorBidi"/>
          <w:b/>
          <w:iCs/>
          <w:smallCaps/>
          <w:sz w:val="22"/>
        </w:rPr>
        <w:t>-</w:t>
      </w:r>
      <w:del w:id="131" w:author="Samuel Dent" w:date="2015-09-24T06:18:00Z">
        <w:r w:rsidRPr="0017327F" w:rsidDel="006174F0">
          <w:rPr>
            <w:rFonts w:eastAsiaTheme="majorEastAsia" w:cstheme="majorBidi"/>
            <w:b/>
            <w:iCs/>
            <w:smallCaps/>
            <w:sz w:val="22"/>
          </w:rPr>
          <w:delText>150601</w:delText>
        </w:r>
      </w:del>
      <w:ins w:id="132" w:author="Samuel Dent" w:date="2015-09-24T06:18:00Z">
        <w:r w:rsidR="006174F0" w:rsidRPr="0017327F">
          <w:rPr>
            <w:rFonts w:eastAsiaTheme="majorEastAsia" w:cstheme="majorBidi"/>
            <w:b/>
            <w:iCs/>
            <w:smallCaps/>
            <w:sz w:val="22"/>
          </w:rPr>
          <w:t>1</w:t>
        </w:r>
        <w:r w:rsidR="006174F0">
          <w:rPr>
            <w:rFonts w:eastAsiaTheme="majorEastAsia" w:cstheme="majorBidi"/>
            <w:b/>
            <w:iCs/>
            <w:smallCaps/>
            <w:sz w:val="22"/>
          </w:rPr>
          <w:t>6060</w:t>
        </w:r>
      </w:ins>
      <w:ins w:id="133" w:author="Samuel Dent" w:date="2015-09-24T06:19:00Z">
        <w:r w:rsidR="006174F0">
          <w:rPr>
            <w:rFonts w:eastAsiaTheme="majorEastAsia" w:cstheme="majorBidi"/>
            <w:b/>
            <w:iCs/>
            <w:smallCaps/>
            <w:sz w:val="22"/>
          </w:rPr>
          <w:t>1</w:t>
        </w:r>
      </w:ins>
    </w:p>
    <w:p w:rsidR="00D5281E" w:rsidRDefault="00D5281E" w:rsidP="006174F0"/>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CFC" w:rsidRDefault="00A71CFC" w:rsidP="00A71CFC">
      <w:pPr>
        <w:spacing w:after="0"/>
      </w:pPr>
      <w:r>
        <w:separator/>
      </w:r>
    </w:p>
  </w:endnote>
  <w:endnote w:type="continuationSeparator" w:id="0">
    <w:p w:rsidR="00A71CFC" w:rsidRDefault="00A71CFC" w:rsidP="00A71C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CFC" w:rsidRDefault="00A71CFC" w:rsidP="00A71CFC">
      <w:pPr>
        <w:spacing w:after="0"/>
      </w:pPr>
      <w:r>
        <w:separator/>
      </w:r>
    </w:p>
  </w:footnote>
  <w:footnote w:type="continuationSeparator" w:id="0">
    <w:p w:rsidR="00A71CFC" w:rsidRDefault="00A71CFC" w:rsidP="00A71CFC">
      <w:pPr>
        <w:spacing w:after="0"/>
      </w:pPr>
      <w:r>
        <w:continuationSeparator/>
      </w:r>
    </w:p>
  </w:footnote>
  <w:footnote w:id="1">
    <w:p w:rsidR="00CB2558" w:rsidRDefault="00CB2558" w:rsidP="00CB2558">
      <w:pPr>
        <w:pStyle w:val="FootnoteText"/>
        <w:rPr>
          <w:ins w:id="6" w:author="Samuel Dent" w:date="2015-09-24T06:01:00Z"/>
        </w:rPr>
      </w:pPr>
      <w:ins w:id="7" w:author="Samuel Dent" w:date="2015-09-24T06:01:00Z">
        <w:r>
          <w:rPr>
            <w:rStyle w:val="FootnoteReference"/>
          </w:rPr>
          <w:footnoteRef/>
        </w:r>
        <w:r>
          <w:t xml:space="preserve"> Definition matches Regain factor </w:t>
        </w:r>
        <w:r w:rsidRPr="001133D8">
          <w:t>discussed in Home Energy Services Impact Evaluation, prepared for the Massachusetts Residential Retrofit and Low Income Program Area Evaluation, Cadmus Group, Inc., August 2012</w:t>
        </w:r>
      </w:ins>
    </w:p>
  </w:footnote>
  <w:footnote w:id="2">
    <w:p w:rsidR="00A71CFC" w:rsidRPr="009C362B" w:rsidRDefault="00A71CFC" w:rsidP="00A71CFC">
      <w:pPr>
        <w:pStyle w:val="Footnote"/>
        <w:rPr>
          <w:szCs w:val="18"/>
        </w:rPr>
      </w:pPr>
      <w:r w:rsidRPr="009C362B">
        <w:rPr>
          <w:rStyle w:val="FootnoteReference"/>
          <w:rFonts w:eastAsia="Calibri"/>
          <w:szCs w:val="18"/>
        </w:rPr>
        <w:footnoteRef/>
      </w:r>
      <w:r w:rsidRPr="009C362B">
        <w:rPr>
          <w:szCs w:val="18"/>
        </w:rPr>
        <w:t xml:space="preserve"> Measure Life Report, Residential and Commercial/Industrial Lighting and HVAC Measures, GDS Associates, June 2007.</w:t>
      </w:r>
    </w:p>
    <w:p w:rsidR="00A71CFC" w:rsidRPr="009C362B" w:rsidRDefault="00951D74" w:rsidP="00A71CFC">
      <w:pPr>
        <w:pStyle w:val="Footnote"/>
        <w:rPr>
          <w:szCs w:val="18"/>
          <w:lang w:val="en-GB"/>
        </w:rPr>
      </w:pPr>
      <w:hyperlink r:id="rId1" w:history="1">
        <w:r w:rsidR="00A71CFC" w:rsidRPr="009C362B">
          <w:rPr>
            <w:rStyle w:val="Hyperlink"/>
            <w:szCs w:val="18"/>
          </w:rPr>
          <w:t>http://neep.org/uploads/EMV%20Forum/EMV%20Studies/measure_life_GDS%5B1%5D.pdf</w:t>
        </w:r>
      </w:hyperlink>
    </w:p>
  </w:footnote>
  <w:footnote w:id="3">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4">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5">
    <w:p w:rsidR="00A71CFC" w:rsidRPr="009C362B" w:rsidRDefault="00A71CFC" w:rsidP="00A71CFC">
      <w:pPr>
        <w:pStyle w:val="Footnote"/>
        <w:rPr>
          <w:szCs w:val="18"/>
        </w:rPr>
      </w:pPr>
      <w:r w:rsidRPr="009C362B">
        <w:rPr>
          <w:rStyle w:val="FootnoteReference"/>
          <w:szCs w:val="18"/>
        </w:rPr>
        <w:footnoteRef/>
      </w:r>
      <w:r w:rsidRPr="009C362B">
        <w:rPr>
          <w:rStyle w:val="FootnoteReference"/>
          <w:szCs w:val="18"/>
        </w:rPr>
        <w:t xml:space="preserve"> </w:t>
      </w:r>
      <w:r w:rsidRPr="009C362B">
        <w:rPr>
          <w:szCs w:val="18"/>
        </w:rPr>
        <w:t xml:space="preserve">25 </w:t>
      </w:r>
      <w:proofErr w:type="spellStart"/>
      <w:r w:rsidRPr="009C362B">
        <w:rPr>
          <w:szCs w:val="18"/>
        </w:rPr>
        <w:t>Pascals</w:t>
      </w:r>
      <w:proofErr w:type="spellEnd"/>
      <w:r w:rsidRPr="009C362B">
        <w:rPr>
          <w:szCs w:val="18"/>
        </w:rPr>
        <w:t xml:space="preserve"> is the standard assumption for typical pressures experienced in the duct system under normal operating conditions. To convert CFM50 to CFM25 you multiply by 0.64 (inverse of the “Can’t Reach Fifty” factor for CFM25; see Energy Conservatory Blower Door Manual).</w:t>
      </w:r>
    </w:p>
  </w:footnote>
  <w:footnote w:id="6">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Assumes that for each percent of supply air loss there is one percent annual energy penalty.</w:t>
      </w:r>
      <w:proofErr w:type="gramEnd"/>
      <w:r w:rsidRPr="009C362B">
        <w:rPr>
          <w:szCs w:val="18"/>
        </w:rPr>
        <w:t xml:space="preserve"> This assumes supply side leaks are direct losses to the outside and are not recaptured back to the house. This could be adjusted downward to reflect regain of usable energy to the house from duct leaks. For example, during the winter some of the energy lost from supply leaks in a crawlspace will probably be regained back to the house (sometimes 1/2 or more may be regained). More information provided in “Appendix E Estimating HVAC System Loss From Duct Airtightness Measurements” from </w:t>
      </w:r>
      <w:hyperlink r:id="rId2" w:history="1">
        <w:r w:rsidRPr="009C362B">
          <w:rPr>
            <w:rStyle w:val="Hyperlink"/>
            <w:szCs w:val="18"/>
          </w:rPr>
          <w:t>http://www.energyconservatory.com/download/dbmanual.pdf</w:t>
        </w:r>
      </w:hyperlink>
    </w:p>
  </w:footnote>
  <w:footnote w:id="7">
    <w:p w:rsidR="00A71CFC" w:rsidRPr="009C362B" w:rsidRDefault="00A71CFC" w:rsidP="00A71CFC">
      <w:pPr>
        <w:pStyle w:val="Footnote"/>
        <w:rPr>
          <w:szCs w:val="18"/>
        </w:rPr>
      </w:pPr>
      <w:r w:rsidRPr="009C362B">
        <w:rPr>
          <w:rStyle w:val="FootnoteReference"/>
          <w:szCs w:val="18"/>
        </w:rPr>
        <w:footnoteRef/>
      </w:r>
      <w:r w:rsidRPr="009C362B">
        <w:rPr>
          <w:szCs w:val="18"/>
        </w:rPr>
        <w:t xml:space="preserve"> Assumes 50% of leaks are in supply ducts. </w:t>
      </w:r>
    </w:p>
  </w:footnote>
  <w:footnote w:id="8">
    <w:p w:rsidR="00A71CFC" w:rsidRPr="009C362B" w:rsidRDefault="00A71CFC" w:rsidP="00A71CFC">
      <w:pPr>
        <w:pStyle w:val="Footnote"/>
        <w:rPr>
          <w:rStyle w:val="FootnoteReference"/>
          <w:szCs w:val="18"/>
        </w:rPr>
      </w:pPr>
      <w:r w:rsidRPr="009C362B">
        <w:rPr>
          <w:rStyle w:val="FootnoteReference"/>
          <w:szCs w:val="18"/>
        </w:rPr>
        <w:footnoteRef/>
      </w:r>
      <w:r w:rsidRPr="009C362B">
        <w:rPr>
          <w:szCs w:val="18"/>
        </w:rPr>
        <w:t xml:space="preserve"> </w:t>
      </w:r>
      <w:proofErr w:type="gramStart"/>
      <w:r w:rsidRPr="009C362B">
        <w:rPr>
          <w:szCs w:val="18"/>
        </w:rPr>
        <w:t>Assumes that for each percent of return air loss there is a half percent annual energy penalty.</w:t>
      </w:r>
      <w:proofErr w:type="gramEnd"/>
      <w:r w:rsidRPr="009C362B">
        <w:rPr>
          <w:szCs w:val="18"/>
        </w:rPr>
        <w:t xml:space="preserve"> Note that this assumes that return leaks contribute less to energy losses than do supply leaks. This value could be adjusted upward if there was reason to suspect that the return leaks contribute significantly more energy loss than “average” (e.g. pulling return air from a </w:t>
      </w:r>
      <w:proofErr w:type="spellStart"/>
      <w:r w:rsidRPr="009C362B">
        <w:rPr>
          <w:szCs w:val="18"/>
        </w:rPr>
        <w:t>super heated</w:t>
      </w:r>
      <w:proofErr w:type="spellEnd"/>
      <w:r w:rsidRPr="009C362B">
        <w:rPr>
          <w:szCs w:val="18"/>
        </w:rPr>
        <w:t xml:space="preserve"> attic), or can be adjusted downward to represent significantly less energy loss (e.g. pulling return air from a moderate temperature crawl space) . More information provided in “Appendix E Estimating HVAC System Loss From Duct Airtightness Measurements” from </w:t>
      </w:r>
      <w:hyperlink r:id="rId3" w:history="1">
        <w:r w:rsidRPr="009C362B">
          <w:rPr>
            <w:rStyle w:val="Hyperlink"/>
            <w:szCs w:val="18"/>
          </w:rPr>
          <w:t>http://www.energyconservatory.com/download/dbmanual.pdf</w:t>
        </w:r>
      </w:hyperlink>
      <w:r w:rsidRPr="009C362B">
        <w:rPr>
          <w:szCs w:val="18"/>
        </w:rPr>
        <w:t xml:space="preserve"> </w:t>
      </w:r>
    </w:p>
  </w:footnote>
  <w:footnote w:id="9">
    <w:p w:rsidR="00A71CFC" w:rsidRPr="009C362B" w:rsidRDefault="00A71CFC" w:rsidP="00A71CFC">
      <w:pPr>
        <w:pStyle w:val="Footnote"/>
        <w:rPr>
          <w:szCs w:val="18"/>
        </w:rPr>
      </w:pPr>
      <w:r w:rsidRPr="009C362B">
        <w:rPr>
          <w:rStyle w:val="FootnoteReference"/>
          <w:szCs w:val="18"/>
        </w:rPr>
        <w:footnoteRef/>
      </w:r>
      <w:r w:rsidRPr="009C362B">
        <w:rPr>
          <w:rStyle w:val="FootnoteReference"/>
          <w:szCs w:val="18"/>
        </w:rPr>
        <w:t xml:space="preserve"> Assumes 50</w:t>
      </w:r>
      <w:r w:rsidRPr="009C362B">
        <w:rPr>
          <w:szCs w:val="18"/>
        </w:rPr>
        <w:t xml:space="preserve">% of leaks </w:t>
      </w:r>
      <w:proofErr w:type="gramStart"/>
      <w:r w:rsidRPr="009C362B">
        <w:rPr>
          <w:szCs w:val="18"/>
        </w:rPr>
        <w:t>are</w:t>
      </w:r>
      <w:proofErr w:type="gramEnd"/>
      <w:r w:rsidRPr="009C362B">
        <w:rPr>
          <w:szCs w:val="18"/>
        </w:rPr>
        <w:t xml:space="preserve"> in return ducts.</w:t>
      </w:r>
    </w:p>
  </w:footnote>
  <w:footnote w:id="10">
    <w:p w:rsidR="00A71CFC" w:rsidRPr="009C362B" w:rsidRDefault="00A71CFC" w:rsidP="00A71CFC">
      <w:pPr>
        <w:pStyle w:val="Footnote"/>
        <w:rPr>
          <w:szCs w:val="18"/>
        </w:rPr>
      </w:pPr>
      <w:r w:rsidRPr="009C362B">
        <w:rPr>
          <w:rStyle w:val="FootnoteReference"/>
          <w:szCs w:val="18"/>
        </w:rPr>
        <w:footnoteRef/>
      </w:r>
      <w:r w:rsidRPr="009C362B">
        <w:rPr>
          <w:szCs w:val="18"/>
        </w:rPr>
        <w:t xml:space="preserve"> This conversion is an industry rule of thumb; e.g. see http://www.hvacsalesandsupply.com/Linked%20Documents/Tech%20Tips/61-Why%20400%20CFM%20per%20ton.pdf</w:t>
      </w:r>
    </w:p>
  </w:footnote>
  <w:footnote w:id="11">
    <w:p w:rsidR="00A71CFC" w:rsidRPr="009C362B" w:rsidRDefault="00A71CFC" w:rsidP="00A71CFC">
      <w:pPr>
        <w:pStyle w:val="Footnote"/>
        <w:rPr>
          <w:szCs w:val="18"/>
        </w:rPr>
      </w:pPr>
      <w:r w:rsidRPr="009C362B">
        <w:rPr>
          <w:rStyle w:val="FootnoteReference"/>
          <w:rFonts w:eastAsia="Calibri"/>
          <w:szCs w:val="18"/>
        </w:rPr>
        <w:footnoteRef/>
      </w:r>
      <w:r w:rsidRPr="009C362B">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12">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3">
    <w:p w:rsidR="00CB2558" w:rsidRDefault="00CB2558" w:rsidP="00CB2558">
      <w:pPr>
        <w:pStyle w:val="FootnoteText"/>
        <w:rPr>
          <w:ins w:id="26" w:author="Samuel Dent" w:date="2015-09-24T06:05:00Z"/>
        </w:rPr>
      </w:pPr>
      <w:ins w:id="27" w:author="Samuel Dent" w:date="2015-09-24T06:05:00Z">
        <w:r>
          <w:rPr>
            <w:rStyle w:val="FootnoteReference"/>
          </w:rPr>
          <w:footnoteRef/>
        </w:r>
        <w:r>
          <w:t xml:space="preserve"> </w:t>
        </w:r>
        <w:r w:rsidRPr="006330FE">
          <w:t>Thermal regain for residential pipe insulation measures is discussed in Home Energy Services Impact Evaluation, prepared for the Massachusetts Residential Retrofit and Low Income Program Area Evaluation, Cadmus Group, Inc., August 2012</w:t>
        </w:r>
        <w:r>
          <w:t>.</w:t>
        </w:r>
      </w:ins>
    </w:p>
  </w:footnote>
  <w:footnote w:id="14">
    <w:p w:rsidR="00A71CFC" w:rsidRPr="009C362B" w:rsidRDefault="00A71CFC" w:rsidP="00A71CFC">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15">
    <w:p w:rsidR="00A71CFC" w:rsidRPr="009C362B" w:rsidRDefault="00A71CFC" w:rsidP="00A71CFC">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w:t>
      </w:r>
      <w:proofErr w:type="spellStart"/>
      <w:r w:rsidRPr="009C362B">
        <w:rPr>
          <w:szCs w:val="18"/>
        </w:rPr>
        <w:t>Ef</w:t>
      </w:r>
      <w:proofErr w:type="spellEnd"/>
      <w:r w:rsidRPr="009C362B">
        <w:rPr>
          <w:szCs w:val="18"/>
        </w:rPr>
        <w:t xml:space="preserve"> in </w:t>
      </w:r>
      <w:proofErr w:type="spellStart"/>
      <w:r w:rsidRPr="009C362B">
        <w:rPr>
          <w:szCs w:val="18"/>
        </w:rPr>
        <w:t>MMBtu</w:t>
      </w:r>
      <w:proofErr w:type="spellEnd"/>
      <w:r w:rsidRPr="009C362B">
        <w:rPr>
          <w:szCs w:val="18"/>
        </w:rPr>
        <w:t>/</w:t>
      </w:r>
      <w:proofErr w:type="spellStart"/>
      <w:r w:rsidRPr="009C362B">
        <w:rPr>
          <w:szCs w:val="18"/>
        </w:rPr>
        <w:t>yr</w:t>
      </w:r>
      <w:proofErr w:type="spellEnd"/>
      <w:r w:rsidRPr="009C362B">
        <w:rPr>
          <w:szCs w:val="18"/>
        </w:rPr>
        <w:t xml:space="preserve">) and </w:t>
      </w:r>
      <w:proofErr w:type="spellStart"/>
      <w:r w:rsidRPr="009C362B">
        <w:rPr>
          <w:szCs w:val="18"/>
        </w:rPr>
        <w:t>Eae</w:t>
      </w:r>
      <w:proofErr w:type="spellEnd"/>
      <w:r w:rsidRPr="009C362B">
        <w:rPr>
          <w:szCs w:val="18"/>
        </w:rPr>
        <w:t xml:space="preserve"> (kWh/</w:t>
      </w:r>
      <w:proofErr w:type="spellStart"/>
      <w:r w:rsidRPr="009C362B">
        <w:rPr>
          <w:szCs w:val="18"/>
        </w:rPr>
        <w:t>yr</w:t>
      </w:r>
      <w:proofErr w:type="spellEnd"/>
      <w:r w:rsidRPr="009C362B">
        <w:rPr>
          <w:szCs w:val="18"/>
        </w:rPr>
        <w:t>).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16">
    <w:p w:rsidR="00A71CFC" w:rsidRPr="009C362B" w:rsidRDefault="00A71CFC" w:rsidP="00A71CFC">
      <w:pPr>
        <w:pStyle w:val="Footnote"/>
        <w:rPr>
          <w:szCs w:val="18"/>
        </w:rPr>
      </w:pPr>
      <w:r w:rsidRPr="009C362B">
        <w:rPr>
          <w:rStyle w:val="FootnoteReference"/>
          <w:rFonts w:eastAsia="Calibri"/>
          <w:szCs w:val="18"/>
        </w:rPr>
        <w:footnoteRef/>
      </w:r>
      <w:r w:rsidRPr="009C362B">
        <w:rPr>
          <w:szCs w:val="18"/>
        </w:rPr>
        <w:t xml:space="preserve"> Heating EFLH based on ENERGY Star EFLH for Rockford, Chicago, and Springfield and on NCDC/NOAA HDD for the other two cities. In all cases, the hours were adjusted based on average natural gas heating consumption in IL.</w:t>
      </w:r>
    </w:p>
  </w:footnote>
  <w:footnote w:id="17">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8">
    <w:p w:rsidR="00CB2558" w:rsidRDefault="00CB2558" w:rsidP="00CB2558">
      <w:pPr>
        <w:pStyle w:val="FootnoteText"/>
        <w:rPr>
          <w:ins w:id="48" w:author="Samuel Dent" w:date="2015-09-24T06:09:00Z"/>
        </w:rPr>
      </w:pPr>
      <w:ins w:id="49" w:author="Samuel Dent" w:date="2015-09-24T06:09:00Z">
        <w:r>
          <w:rPr>
            <w:rStyle w:val="FootnoteReference"/>
          </w:rPr>
          <w:footnoteRef/>
        </w:r>
        <w:r>
          <w:t xml:space="preserve"> </w:t>
        </w:r>
      </w:ins>
      <w:ins w:id="50" w:author="Samuel Dent" w:date="2015-09-24T06:10:00Z">
        <w:r w:rsidRPr="006330FE">
          <w:t>Thermal regain for residential pipe insulation measures is discussed in Home Energy Services Impact Evaluation, prepared for the Massachusetts Residential Retrofit and Low Income Program Area Evaluation, Cadmus Group, Inc., August 2012</w:t>
        </w:r>
        <w:r>
          <w:t>.</w:t>
        </w:r>
      </w:ins>
    </w:p>
  </w:footnote>
  <w:footnote w:id="19">
    <w:p w:rsidR="00A71CFC" w:rsidRPr="009C362B" w:rsidRDefault="00A71CFC" w:rsidP="00A71CFC">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20">
    <w:p w:rsidR="00A71CFC" w:rsidRPr="009C362B" w:rsidRDefault="00A71CFC" w:rsidP="00A71CFC">
      <w:pPr>
        <w:pStyle w:val="Footnote"/>
        <w:rPr>
          <w:szCs w:val="18"/>
        </w:rPr>
      </w:pPr>
      <w:r w:rsidRPr="009C362B">
        <w:rPr>
          <w:rStyle w:val="FootnoteReference"/>
          <w:szCs w:val="18"/>
        </w:rPr>
        <w:footnoteRef/>
      </w:r>
      <w:r w:rsidRPr="009C362B">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21">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22">
    <w:p w:rsidR="006174F0" w:rsidRDefault="006174F0" w:rsidP="006174F0">
      <w:pPr>
        <w:pStyle w:val="FootnoteText"/>
        <w:rPr>
          <w:ins w:id="81" w:author="Samuel Dent" w:date="2015-09-24T06:14:00Z"/>
        </w:rPr>
      </w:pPr>
      <w:ins w:id="82" w:author="Samuel Dent" w:date="2015-09-24T06:14:00Z">
        <w:r>
          <w:rPr>
            <w:rStyle w:val="FootnoteReference"/>
          </w:rPr>
          <w:footnoteRef/>
        </w:r>
        <w:r>
          <w:t xml:space="preserve"> </w:t>
        </w:r>
        <w:r w:rsidRPr="006330FE">
          <w:t>Thermal regain for residential pipe insulation measures is discussed in Home Energy Services Impact Evaluation, prepared for the Massachusetts Residential Retrofit and Low Income Program Area Evaluation, Cadmus Group, Inc., August 2012</w:t>
        </w:r>
        <w:r>
          <w:t>.</w:t>
        </w:r>
      </w:ins>
    </w:p>
  </w:footnote>
  <w:footnote w:id="23">
    <w:p w:rsidR="00A71CFC" w:rsidRPr="009C362B" w:rsidRDefault="00A71CFC" w:rsidP="00A71CFC">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24">
    <w:p w:rsidR="00A71CFC" w:rsidRPr="009C362B" w:rsidRDefault="00A71CFC" w:rsidP="00A71CFC">
      <w:pPr>
        <w:pStyle w:val="Footnote"/>
        <w:rPr>
          <w:szCs w:val="18"/>
        </w:rPr>
      </w:pPr>
      <w:r w:rsidRPr="009C362B">
        <w:rPr>
          <w:rStyle w:val="FootnoteReference"/>
          <w:rFonts w:eastAsia="Calibri"/>
          <w:szCs w:val="18"/>
        </w:rPr>
        <w:footnoteRef/>
      </w:r>
      <w:r w:rsidRPr="009C362B">
        <w:rPr>
          <w:szCs w:val="18"/>
        </w:rPr>
        <w:t xml:space="preserve"> Heating EFLH based on ENERGY Star EFLH for Rockford, Chicago, and Springfield and on NCDC/NOAA HDD for the other two cities. In all cases, the hours were adjusted based on average natural gas heating consumption in IL.</w:t>
      </w:r>
    </w:p>
  </w:footnote>
  <w:footnote w:id="25">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26">
    <w:p w:rsidR="006174F0" w:rsidRDefault="006174F0" w:rsidP="006174F0">
      <w:pPr>
        <w:pStyle w:val="FootnoteText"/>
        <w:rPr>
          <w:ins w:id="100" w:author="Samuel Dent" w:date="2015-09-24T06:16:00Z"/>
        </w:rPr>
      </w:pPr>
      <w:ins w:id="101" w:author="Samuel Dent" w:date="2015-09-24T06:16:00Z">
        <w:r>
          <w:rPr>
            <w:rStyle w:val="FootnoteReference"/>
          </w:rPr>
          <w:footnoteRef/>
        </w:r>
        <w:r>
          <w:t xml:space="preserve"> </w:t>
        </w:r>
        <w:r w:rsidRPr="006330FE">
          <w:t>Thermal regain for residential pipe insulation measures is discussed in Home Energy Services Impact Evaluation, prepared for the Massachusetts Residential Retrofit and Low Income Program Area Evaluation, Cadmus Group, Inc., August 2012</w:t>
        </w:r>
        <w:r>
          <w:t>.</w:t>
        </w:r>
      </w:ins>
    </w:p>
  </w:footnote>
  <w:footnote w:id="27">
    <w:p w:rsidR="00A71CFC" w:rsidRPr="009C362B" w:rsidRDefault="00A71CFC" w:rsidP="00A71CFC">
      <w:pPr>
        <w:pStyle w:val="Footnote"/>
        <w:rPr>
          <w:szCs w:val="18"/>
        </w:rPr>
      </w:pPr>
      <w:r w:rsidRPr="009C362B">
        <w:rPr>
          <w:rStyle w:val="FootnoteReference"/>
          <w:rFonts w:eastAsia="Calibri"/>
          <w:szCs w:val="18"/>
        </w:rPr>
        <w:footnoteRef/>
      </w:r>
      <w:r w:rsidRPr="009C362B">
        <w:rPr>
          <w:szCs w:val="18"/>
        </w:rPr>
        <w:t xml:space="preserve"> Note that the HSPF of a heat pump is equal to the COP * 3.413.</w:t>
      </w:r>
    </w:p>
  </w:footnote>
  <w:footnote w:id="28">
    <w:p w:rsidR="00A71CFC" w:rsidRPr="009C362B" w:rsidRDefault="00A71CFC" w:rsidP="00A71CFC">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29">
    <w:p w:rsidR="00A71CFC" w:rsidRPr="009C362B" w:rsidRDefault="00A71CFC" w:rsidP="00A71CFC">
      <w:pPr>
        <w:pStyle w:val="Footnote"/>
        <w:rPr>
          <w:szCs w:val="18"/>
        </w:rPr>
      </w:pPr>
      <w:r w:rsidRPr="009C362B">
        <w:rPr>
          <w:rStyle w:val="FootnoteReference"/>
          <w:szCs w:val="18"/>
        </w:rPr>
        <w:footnoteRef/>
      </w:r>
      <w:r w:rsidRPr="009C362B">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30">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31">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32">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33">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Natural Draft Furnaces requiring 100 CFM per 10,000 Btu, Induced Draft Furnaces requiring 130CFM per 10,000Btu and Condensing Furnaces requiring 150 CFM per 10,000 Btu (rule of thumb from </w:t>
      </w:r>
      <w:hyperlink r:id="rId4" w:history="1">
        <w:r w:rsidRPr="009C362B">
          <w:rPr>
            <w:rStyle w:val="Hyperlink"/>
            <w:szCs w:val="18"/>
          </w:rPr>
          <w:t>http://contractingbusiness.com/enewsletters/cb_imp_43580/</w:t>
        </w:r>
      </w:hyperlink>
      <w:r w:rsidRPr="009C362B">
        <w:rPr>
          <w:szCs w:val="18"/>
        </w:rPr>
        <w:t>).</w:t>
      </w:r>
      <w:proofErr w:type="gramEnd"/>
      <w:r w:rsidRPr="009C362B">
        <w:rPr>
          <w:szCs w:val="18"/>
        </w:rPr>
        <w:t xml:space="preserve"> Data provided by GAMA during the federal rule-making process for furnace efficiency standards, suggested that in 2000, 24% of furnaces purchased in Illinois were condensing units. Therefore a weighted average required airflow rate is calculated assuming a 50:50 split of natural v induced draft non-condensing furnaces, as 123 per 10,000Btu or 0.0123/Btu.</w:t>
      </w:r>
    </w:p>
  </w:footnote>
  <w:footnote w:id="34">
    <w:p w:rsidR="00A71CFC" w:rsidRPr="009C362B" w:rsidRDefault="00A71CFC" w:rsidP="00A71CFC">
      <w:pPr>
        <w:pStyle w:val="Footnote"/>
        <w:rPr>
          <w:szCs w:val="18"/>
        </w:rPr>
      </w:pPr>
      <w:r w:rsidRPr="009C362B">
        <w:rPr>
          <w:rStyle w:val="FootnoteReference"/>
          <w:rFonts w:eastAsia="Calibri"/>
          <w:szCs w:val="18"/>
        </w:rPr>
        <w:footnoteRef/>
      </w:r>
      <w:r w:rsidRPr="009C362B">
        <w:rPr>
          <w:szCs w:val="18"/>
        </w:rPr>
        <w:t xml:space="preserve"> Heating EFLH based on ENERGY Star EFLH for Rockford, Chicago, and Springfield and on NCDC/NOAA HDD for the other two cities. In all cases, the hours were adjusted based on average natural gas heating consumption in IL.</w:t>
      </w:r>
    </w:p>
  </w:footnote>
  <w:footnote w:id="35">
    <w:p w:rsidR="00A71CFC" w:rsidRPr="009C362B" w:rsidRDefault="00A71CFC" w:rsidP="00A71CFC">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36">
    <w:p w:rsidR="006174F0" w:rsidRDefault="006174F0" w:rsidP="006174F0">
      <w:pPr>
        <w:pStyle w:val="FootnoteText"/>
        <w:rPr>
          <w:ins w:id="120" w:author="Samuel Dent" w:date="2015-09-24T06:17:00Z"/>
        </w:rPr>
      </w:pPr>
      <w:ins w:id="121" w:author="Samuel Dent" w:date="2015-09-24T06:17:00Z">
        <w:r>
          <w:rPr>
            <w:rStyle w:val="FootnoteReference"/>
          </w:rPr>
          <w:footnoteRef/>
        </w:r>
        <w:r>
          <w:t xml:space="preserve"> </w:t>
        </w:r>
        <w:r w:rsidRPr="006330FE">
          <w:t>Thermal regain for residential pipe insulation measures is discussed in Home Energy Services Impact Evaluation, prepared for the Massachusetts Residential Retrofit and Low Income Program Area Evaluation, Cadmus Group, Inc., August 2012</w:t>
        </w:r>
        <w:r>
          <w:t>.</w:t>
        </w:r>
      </w:ins>
    </w:p>
  </w:footnote>
  <w:footnote w:id="37">
    <w:p w:rsidR="00A71CFC" w:rsidRPr="009C362B" w:rsidRDefault="00A71CFC" w:rsidP="00A71CFC">
      <w:pPr>
        <w:pStyle w:val="Footnote"/>
        <w:rPr>
          <w:szCs w:val="18"/>
        </w:rPr>
      </w:pPr>
      <w:r w:rsidRPr="009C362B">
        <w:rPr>
          <w:rStyle w:val="FootnoteReference"/>
          <w:rFonts w:eastAsia="Calibri"/>
          <w:szCs w:val="18"/>
        </w:rPr>
        <w:footnoteRef/>
      </w:r>
      <w:r w:rsidRPr="009C362B">
        <w:rPr>
          <w:szCs w:val="18"/>
        </w:rPr>
        <w:t xml:space="preserve"> The Equipment Efficiency can be obtained either by recording the AFUE of the unit, or performing a steady state efficiency test. </w:t>
      </w:r>
    </w:p>
    <w:p w:rsidR="00A71CFC" w:rsidRPr="009C362B" w:rsidRDefault="00A71CFC" w:rsidP="00A71CFC">
      <w:pPr>
        <w:pStyle w:val="Footnote"/>
        <w:rPr>
          <w:szCs w:val="18"/>
        </w:rPr>
      </w:pPr>
      <w:r w:rsidRPr="009C362B">
        <w:rPr>
          <w:szCs w:val="18"/>
        </w:rPr>
        <w:t xml:space="preserve">If there are more than one heating systems, the weighted (by consumption) average efficiency should be used. </w:t>
      </w:r>
    </w:p>
    <w:p w:rsidR="00A71CFC" w:rsidRPr="009C362B" w:rsidRDefault="00A71CFC" w:rsidP="00A71CFC">
      <w:pPr>
        <w:pStyle w:val="Footnote"/>
        <w:rPr>
          <w:szCs w:val="18"/>
        </w:rPr>
      </w:pPr>
      <w:r w:rsidRPr="009C362B">
        <w:rPr>
          <w:szCs w:val="18"/>
        </w:rPr>
        <w:t>If the heating system or distribution is being upgraded within a package of measures together with the insulation upgrade, the new average heating system efficiency should be used.</w:t>
      </w:r>
    </w:p>
  </w:footnote>
  <w:footnote w:id="38">
    <w:p w:rsidR="00A71CFC" w:rsidRPr="009C362B" w:rsidRDefault="00A71CFC" w:rsidP="00A71CFC">
      <w:pPr>
        <w:pStyle w:val="Footnote"/>
        <w:rPr>
          <w:szCs w:val="18"/>
        </w:rPr>
      </w:pPr>
      <w:r w:rsidRPr="009C362B">
        <w:rPr>
          <w:rStyle w:val="FootnoteReference"/>
          <w:szCs w:val="18"/>
        </w:rPr>
        <w:footnoteRef/>
      </w:r>
      <w:r w:rsidRPr="009C362B">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w:t>
      </w:r>
      <w:hyperlink r:id="rId5" w:history="1">
        <w:r w:rsidRPr="009C362B">
          <w:rPr>
            <w:rStyle w:val="Hyperlink"/>
            <w:szCs w:val="18"/>
          </w:rPr>
          <w:t>http://www.eia.gov/consumption/residential/data/2009/xls/HC6.9%20Space%20Heating%20in%20Midwest%20Region.xls</w:t>
        </w:r>
      </w:hyperlink>
      <w:r w:rsidRPr="009C362B">
        <w:rPr>
          <w:szCs w:val="18"/>
        </w:rPr>
        <w:t>))</w:t>
      </w:r>
    </w:p>
    <w:p w:rsidR="00A71CFC" w:rsidRPr="009C362B" w:rsidRDefault="00A71CFC" w:rsidP="00A71CFC">
      <w:pPr>
        <w:pStyle w:val="Footnote"/>
        <w:rPr>
          <w:szCs w:val="18"/>
        </w:rPr>
      </w:pPr>
      <w:r w:rsidRPr="009C362B">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rsidR="00A71CFC" w:rsidRPr="009C362B" w:rsidRDefault="00A71CFC" w:rsidP="00A71CFC">
      <w:pPr>
        <w:pStyle w:val="Footnote"/>
        <w:rPr>
          <w:szCs w:val="18"/>
        </w:rPr>
      </w:pPr>
      <w:r w:rsidRPr="009C362B">
        <w:rPr>
          <w:szCs w:val="18"/>
        </w:rPr>
        <w:t>(0.24*0.92) + (0.76*0.8) =  0.829</w:t>
      </w:r>
    </w:p>
  </w:footnote>
  <w:footnote w:id="39">
    <w:p w:rsidR="00A71CFC" w:rsidRPr="009C362B" w:rsidRDefault="00A71CFC" w:rsidP="00A71CFC">
      <w:pPr>
        <w:pStyle w:val="Footnote"/>
        <w:rPr>
          <w:szCs w:val="18"/>
        </w:rPr>
      </w:pPr>
      <w:r w:rsidRPr="009C362B">
        <w:rPr>
          <w:rStyle w:val="FootnoteReference"/>
          <w:rFonts w:eastAsia="Calibri"/>
          <w:szCs w:val="18"/>
        </w:rPr>
        <w:footnoteRef/>
      </w:r>
      <w:r w:rsidRPr="009C362B">
        <w:rPr>
          <w:szCs w:val="18"/>
        </w:rPr>
        <w:t xml:space="preserve"> The Distribution Efficiency can be estimated via a visual inspection and by referring to a look up table such as that provided by the Building Performance Institute: (</w:t>
      </w:r>
      <w:hyperlink r:id="rId6" w:history="1">
        <w:r w:rsidRPr="009C362B">
          <w:rPr>
            <w:rStyle w:val="Hyperlink"/>
            <w:rFonts w:eastAsia="Calibri"/>
            <w:szCs w:val="18"/>
          </w:rPr>
          <w:t>http://www.bpi.org/files/pdf/DistributionEfficiencyTable-BlueSheet.pdf</w:t>
        </w:r>
      </w:hyperlink>
      <w:r w:rsidRPr="009C362B">
        <w:rPr>
          <w:szCs w:val="18"/>
        </w:rPr>
        <w:t>) or by performing duct blaster testing.</w:t>
      </w:r>
    </w:p>
  </w:footnote>
  <w:footnote w:id="40">
    <w:p w:rsidR="00A71CFC" w:rsidRPr="009C362B" w:rsidRDefault="00A71CFC" w:rsidP="00A71CFC">
      <w:pPr>
        <w:pStyle w:val="Footnote"/>
        <w:rPr>
          <w:szCs w:val="18"/>
        </w:rPr>
      </w:pPr>
      <w:r w:rsidRPr="009C362B">
        <w:rPr>
          <w:rStyle w:val="FootnoteReference"/>
          <w:szCs w:val="18"/>
        </w:rPr>
        <w:footnoteRef/>
      </w:r>
      <w:r w:rsidRPr="009C362B">
        <w:rPr>
          <w:szCs w:val="18"/>
        </w:rPr>
        <w:t xml:space="preserve"> Estimated as follows: 0.829 * (1-0.15) =  0.70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FC" w:rsidRPr="00A05FC2" w:rsidRDefault="00A71CFC" w:rsidP="00645A06">
    <w:pPr>
      <w:pStyle w:val="HeaderIL"/>
    </w:pPr>
    <w:r w:rsidRPr="005D746C">
      <w:t xml:space="preserve">Illinois Statewide Technical Reference Manual - </w:t>
    </w:r>
    <w:r>
      <w:fldChar w:fldCharType="begin"/>
    </w:r>
    <w:r>
      <w:instrText xml:space="preserve"> REF _Ref325429252 \w \h </w:instrText>
    </w:r>
    <w:r>
      <w:fldChar w:fldCharType="separate"/>
    </w:r>
    <w:r>
      <w:t>5.3.4</w:t>
    </w:r>
    <w:r>
      <w:fldChar w:fldCharType="end"/>
    </w:r>
    <w:r>
      <w:t xml:space="preserve"> </w:t>
    </w:r>
    <w:r>
      <w:fldChar w:fldCharType="begin"/>
    </w:r>
    <w:r>
      <w:instrText xml:space="preserve"> REF _Ref325429252 \h </w:instrText>
    </w:r>
    <w:r>
      <w:fldChar w:fldCharType="separate"/>
    </w:r>
    <w:r w:rsidRPr="000B7BB6">
      <w:t>Duct Insulation and Sealing</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4BA3CE9"/>
    <w:multiLevelType w:val="hybridMultilevel"/>
    <w:tmpl w:val="E348EAC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55C1D02"/>
    <w:multiLevelType w:val="hybridMultilevel"/>
    <w:tmpl w:val="FE3845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2B452F4"/>
    <w:multiLevelType w:val="multilevel"/>
    <w:tmpl w:val="4C38578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FC62DE8"/>
    <w:multiLevelType w:val="hybridMultilevel"/>
    <w:tmpl w:val="A0823C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CFC"/>
    <w:rsid w:val="006174F0"/>
    <w:rsid w:val="00951D74"/>
    <w:rsid w:val="00A71CFC"/>
    <w:rsid w:val="00CB2558"/>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4F0"/>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71CF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71CF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71CF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A71CF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A71CF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A71CF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71CF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71CF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CF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71CF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A71CF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71CFC"/>
    <w:rPr>
      <w:rFonts w:ascii="Calibri" w:eastAsiaTheme="minorEastAsia" w:hAnsi="Calibri" w:cs="Arial"/>
      <w:bCs/>
      <w:i/>
      <w:noProof/>
    </w:rPr>
  </w:style>
  <w:style w:type="character" w:customStyle="1" w:styleId="Heading5Char">
    <w:name w:val="Heading 5 Char"/>
    <w:basedOn w:val="DefaultParagraphFont"/>
    <w:link w:val="Heading5"/>
    <w:uiPriority w:val="99"/>
    <w:rsid w:val="00A71CFC"/>
    <w:rPr>
      <w:rFonts w:ascii="Calibri" w:eastAsia="Times New Roman" w:hAnsi="Calibri" w:cs="Times New Roman"/>
      <w:sz w:val="20"/>
    </w:rPr>
  </w:style>
  <w:style w:type="character" w:customStyle="1" w:styleId="Heading7Char">
    <w:name w:val="Heading 7 Char"/>
    <w:basedOn w:val="DefaultParagraphFont"/>
    <w:link w:val="Heading7"/>
    <w:uiPriority w:val="99"/>
    <w:rsid w:val="00A71CF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71CF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71CF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A71CF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A71CFC"/>
    <w:rPr>
      <w:rFonts w:ascii="Arial" w:hAnsi="Arial" w:cs="Times New Roman"/>
      <w:sz w:val="20"/>
      <w:vertAlign w:val="superscript"/>
    </w:rPr>
  </w:style>
  <w:style w:type="character" w:styleId="Hyperlink">
    <w:name w:val="Hyperlink"/>
    <w:uiPriority w:val="99"/>
    <w:rsid w:val="00A71CFC"/>
    <w:rPr>
      <w:rFonts w:cs="Times New Roman"/>
      <w:color w:val="0000FF"/>
      <w:u w:val="single"/>
    </w:rPr>
  </w:style>
  <w:style w:type="paragraph" w:customStyle="1" w:styleId="TableText">
    <w:name w:val="Table Text"/>
    <w:basedOn w:val="Normal"/>
    <w:autoRedefine/>
    <w:qFormat/>
    <w:rsid w:val="00A71CFC"/>
    <w:pPr>
      <w:jc w:val="left"/>
    </w:pPr>
    <w:rPr>
      <w:rFonts w:ascii="Calibri" w:hAnsi="Calibri" w:cs="Arial"/>
      <w:noProof/>
      <w:szCs w:val="18"/>
      <w:lang w:val="en"/>
    </w:rPr>
  </w:style>
  <w:style w:type="character" w:customStyle="1" w:styleId="FootnoteChar">
    <w:name w:val="Footnote Char"/>
    <w:basedOn w:val="DefaultParagraphFont"/>
    <w:link w:val="Footnote"/>
    <w:rsid w:val="00A71CFC"/>
    <w:rPr>
      <w:rFonts w:eastAsiaTheme="minorEastAsia" w:cstheme="minorHAnsi"/>
      <w:sz w:val="18"/>
      <w:szCs w:val="20"/>
    </w:rPr>
  </w:style>
  <w:style w:type="paragraph" w:customStyle="1" w:styleId="HeaderIL">
    <w:name w:val="Header IL"/>
    <w:basedOn w:val="Header"/>
    <w:link w:val="HeaderILChar"/>
    <w:qFormat/>
    <w:rsid w:val="00A71CF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A71CFC"/>
    <w:rPr>
      <w:rFonts w:eastAsia="Times New Roman" w:cs="Times New Roman"/>
      <w:sz w:val="20"/>
    </w:rPr>
  </w:style>
  <w:style w:type="paragraph" w:customStyle="1" w:styleId="Footnote">
    <w:name w:val="Footnote"/>
    <w:basedOn w:val="FootnoteText"/>
    <w:link w:val="FootnoteChar"/>
    <w:autoRedefine/>
    <w:qFormat/>
    <w:rsid w:val="00A71CFC"/>
    <w:pPr>
      <w:jc w:val="left"/>
    </w:pPr>
    <w:rPr>
      <w:rFonts w:eastAsiaTheme="minorEastAsia" w:cstheme="minorHAnsi"/>
      <w:sz w:val="18"/>
    </w:rPr>
  </w:style>
  <w:style w:type="table" w:customStyle="1" w:styleId="TableGrid6">
    <w:name w:val="Table Grid6"/>
    <w:basedOn w:val="TableNormal"/>
    <w:next w:val="TableGrid"/>
    <w:uiPriority w:val="59"/>
    <w:rsid w:val="00A71C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71CFC"/>
    <w:pPr>
      <w:tabs>
        <w:tab w:val="center" w:pos="4680"/>
        <w:tab w:val="right" w:pos="9360"/>
      </w:tabs>
      <w:spacing w:after="0"/>
    </w:pPr>
  </w:style>
  <w:style w:type="character" w:customStyle="1" w:styleId="HeaderChar">
    <w:name w:val="Header Char"/>
    <w:basedOn w:val="DefaultParagraphFont"/>
    <w:link w:val="Header"/>
    <w:uiPriority w:val="99"/>
    <w:semiHidden/>
    <w:rsid w:val="00A71CF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rsid w:val="00A71CF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A71CFC"/>
    <w:rPr>
      <w:rFonts w:eastAsia="Times New Roman" w:cs="Times New Roman"/>
      <w:sz w:val="20"/>
      <w:szCs w:val="20"/>
    </w:rPr>
  </w:style>
  <w:style w:type="table" w:styleId="TableGrid">
    <w:name w:val="Table Grid"/>
    <w:basedOn w:val="TableNormal"/>
    <w:uiPriority w:val="59"/>
    <w:rsid w:val="00A71C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B25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55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B2558"/>
    <w:rPr>
      <w:sz w:val="16"/>
      <w:szCs w:val="16"/>
    </w:rPr>
  </w:style>
  <w:style w:type="paragraph" w:styleId="CommentText">
    <w:name w:val="annotation text"/>
    <w:basedOn w:val="Normal"/>
    <w:link w:val="CommentTextChar"/>
    <w:uiPriority w:val="99"/>
    <w:semiHidden/>
    <w:unhideWhenUsed/>
    <w:rsid w:val="00CB2558"/>
    <w:rPr>
      <w:szCs w:val="20"/>
    </w:rPr>
  </w:style>
  <w:style w:type="character" w:customStyle="1" w:styleId="CommentTextChar">
    <w:name w:val="Comment Text Char"/>
    <w:basedOn w:val="DefaultParagraphFont"/>
    <w:link w:val="CommentText"/>
    <w:uiPriority w:val="99"/>
    <w:semiHidden/>
    <w:rsid w:val="00CB255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B2558"/>
    <w:rPr>
      <w:b/>
      <w:bCs/>
    </w:rPr>
  </w:style>
  <w:style w:type="character" w:customStyle="1" w:styleId="CommentSubjectChar">
    <w:name w:val="Comment Subject Char"/>
    <w:basedOn w:val="CommentTextChar"/>
    <w:link w:val="CommentSubject"/>
    <w:uiPriority w:val="99"/>
    <w:semiHidden/>
    <w:rsid w:val="00CB2558"/>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4F0"/>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71CF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71CF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71CF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A71CF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A71CF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A71CF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71CF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71CF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CF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71CF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A71CF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71CFC"/>
    <w:rPr>
      <w:rFonts w:ascii="Calibri" w:eastAsiaTheme="minorEastAsia" w:hAnsi="Calibri" w:cs="Arial"/>
      <w:bCs/>
      <w:i/>
      <w:noProof/>
    </w:rPr>
  </w:style>
  <w:style w:type="character" w:customStyle="1" w:styleId="Heading5Char">
    <w:name w:val="Heading 5 Char"/>
    <w:basedOn w:val="DefaultParagraphFont"/>
    <w:link w:val="Heading5"/>
    <w:uiPriority w:val="99"/>
    <w:rsid w:val="00A71CFC"/>
    <w:rPr>
      <w:rFonts w:ascii="Calibri" w:eastAsia="Times New Roman" w:hAnsi="Calibri" w:cs="Times New Roman"/>
      <w:sz w:val="20"/>
    </w:rPr>
  </w:style>
  <w:style w:type="character" w:customStyle="1" w:styleId="Heading7Char">
    <w:name w:val="Heading 7 Char"/>
    <w:basedOn w:val="DefaultParagraphFont"/>
    <w:link w:val="Heading7"/>
    <w:uiPriority w:val="99"/>
    <w:rsid w:val="00A71CF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71CF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71CF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A71CF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A71CFC"/>
    <w:rPr>
      <w:rFonts w:ascii="Arial" w:hAnsi="Arial" w:cs="Times New Roman"/>
      <w:sz w:val="20"/>
      <w:vertAlign w:val="superscript"/>
    </w:rPr>
  </w:style>
  <w:style w:type="character" w:styleId="Hyperlink">
    <w:name w:val="Hyperlink"/>
    <w:uiPriority w:val="99"/>
    <w:rsid w:val="00A71CFC"/>
    <w:rPr>
      <w:rFonts w:cs="Times New Roman"/>
      <w:color w:val="0000FF"/>
      <w:u w:val="single"/>
    </w:rPr>
  </w:style>
  <w:style w:type="paragraph" w:customStyle="1" w:styleId="TableText">
    <w:name w:val="Table Text"/>
    <w:basedOn w:val="Normal"/>
    <w:autoRedefine/>
    <w:qFormat/>
    <w:rsid w:val="00A71CFC"/>
    <w:pPr>
      <w:jc w:val="left"/>
    </w:pPr>
    <w:rPr>
      <w:rFonts w:ascii="Calibri" w:hAnsi="Calibri" w:cs="Arial"/>
      <w:noProof/>
      <w:szCs w:val="18"/>
      <w:lang w:val="en"/>
    </w:rPr>
  </w:style>
  <w:style w:type="character" w:customStyle="1" w:styleId="FootnoteChar">
    <w:name w:val="Footnote Char"/>
    <w:basedOn w:val="DefaultParagraphFont"/>
    <w:link w:val="Footnote"/>
    <w:rsid w:val="00A71CFC"/>
    <w:rPr>
      <w:rFonts w:eastAsiaTheme="minorEastAsia" w:cstheme="minorHAnsi"/>
      <w:sz w:val="18"/>
      <w:szCs w:val="20"/>
    </w:rPr>
  </w:style>
  <w:style w:type="paragraph" w:customStyle="1" w:styleId="HeaderIL">
    <w:name w:val="Header IL"/>
    <w:basedOn w:val="Header"/>
    <w:link w:val="HeaderILChar"/>
    <w:qFormat/>
    <w:rsid w:val="00A71CF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A71CFC"/>
    <w:rPr>
      <w:rFonts w:eastAsia="Times New Roman" w:cs="Times New Roman"/>
      <w:sz w:val="20"/>
    </w:rPr>
  </w:style>
  <w:style w:type="paragraph" w:customStyle="1" w:styleId="Footnote">
    <w:name w:val="Footnote"/>
    <w:basedOn w:val="FootnoteText"/>
    <w:link w:val="FootnoteChar"/>
    <w:autoRedefine/>
    <w:qFormat/>
    <w:rsid w:val="00A71CFC"/>
    <w:pPr>
      <w:jc w:val="left"/>
    </w:pPr>
    <w:rPr>
      <w:rFonts w:eastAsiaTheme="minorEastAsia" w:cstheme="minorHAnsi"/>
      <w:sz w:val="18"/>
    </w:rPr>
  </w:style>
  <w:style w:type="table" w:customStyle="1" w:styleId="TableGrid6">
    <w:name w:val="Table Grid6"/>
    <w:basedOn w:val="TableNormal"/>
    <w:next w:val="TableGrid"/>
    <w:uiPriority w:val="59"/>
    <w:rsid w:val="00A71C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71CFC"/>
    <w:pPr>
      <w:tabs>
        <w:tab w:val="center" w:pos="4680"/>
        <w:tab w:val="right" w:pos="9360"/>
      </w:tabs>
      <w:spacing w:after="0"/>
    </w:pPr>
  </w:style>
  <w:style w:type="character" w:customStyle="1" w:styleId="HeaderChar">
    <w:name w:val="Header Char"/>
    <w:basedOn w:val="DefaultParagraphFont"/>
    <w:link w:val="Header"/>
    <w:uiPriority w:val="99"/>
    <w:semiHidden/>
    <w:rsid w:val="00A71CF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rsid w:val="00A71CF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A71CFC"/>
    <w:rPr>
      <w:rFonts w:eastAsia="Times New Roman" w:cs="Times New Roman"/>
      <w:sz w:val="20"/>
      <w:szCs w:val="20"/>
    </w:rPr>
  </w:style>
  <w:style w:type="table" w:styleId="TableGrid">
    <w:name w:val="Table Grid"/>
    <w:basedOn w:val="TableNormal"/>
    <w:uiPriority w:val="59"/>
    <w:rsid w:val="00A71C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B25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558"/>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B2558"/>
    <w:rPr>
      <w:sz w:val="16"/>
      <w:szCs w:val="16"/>
    </w:rPr>
  </w:style>
  <w:style w:type="paragraph" w:styleId="CommentText">
    <w:name w:val="annotation text"/>
    <w:basedOn w:val="Normal"/>
    <w:link w:val="CommentTextChar"/>
    <w:uiPriority w:val="99"/>
    <w:semiHidden/>
    <w:unhideWhenUsed/>
    <w:rsid w:val="00CB2558"/>
    <w:rPr>
      <w:szCs w:val="20"/>
    </w:rPr>
  </w:style>
  <w:style w:type="character" w:customStyle="1" w:styleId="CommentTextChar">
    <w:name w:val="Comment Text Char"/>
    <w:basedOn w:val="DefaultParagraphFont"/>
    <w:link w:val="CommentText"/>
    <w:uiPriority w:val="99"/>
    <w:semiHidden/>
    <w:rsid w:val="00CB255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B2558"/>
    <w:rPr>
      <w:b/>
      <w:bCs/>
    </w:rPr>
  </w:style>
  <w:style w:type="character" w:customStyle="1" w:styleId="CommentSubjectChar">
    <w:name w:val="Comment Subject Char"/>
    <w:basedOn w:val="CommentTextChar"/>
    <w:link w:val="CommentSubject"/>
    <w:uiPriority w:val="99"/>
    <w:semiHidden/>
    <w:rsid w:val="00CB2558"/>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e1.org/com/com-lt/com-lt-main.php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energysavers.gov/your_home/space_heating_cooling/index.cfm/mytopic=12440" TargetMode="External"/><Relationship Id="rId2" Type="http://schemas.openxmlformats.org/officeDocument/2006/relationships/hyperlink" Target="http://www.energyconservatory.com/download/dbmanual.pdf" TargetMode="External"/><Relationship Id="rId1" Type="http://schemas.openxmlformats.org/officeDocument/2006/relationships/hyperlink" Target="http://www.eia.gov/consumption/residential/data/2009/" TargetMode="External"/><Relationship Id="rId6" Type="http://schemas.openxmlformats.org/officeDocument/2006/relationships/hyperlink" Target="http://www.puc.nh.gov/Electric/Monitoring%20and%20Evaluation%20Reports/National%20Grid/117_RLW_CF%20Res%20RAC.pdf" TargetMode="External"/><Relationship Id="rId5" Type="http://schemas.openxmlformats.org/officeDocument/2006/relationships/hyperlink" Target="http://www.ctsavesenergy.org/files/Measure%20Life%20Report%202007.pdf" TargetMode="External"/><Relationship Id="rId4" Type="http://schemas.openxmlformats.org/officeDocument/2006/relationships/hyperlink" Target="http://ilsag.org/yahoo_site_admin/assets/docs/ComEd_PY2_CACES_Evaluation_Report_2010-10-18.29912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3E0DEBE3</Template>
  <TotalTime>19</TotalTime>
  <Pages>14</Pages>
  <Words>1591</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3</cp:revision>
  <dcterms:created xsi:type="dcterms:W3CDTF">2015-09-24T09:59:00Z</dcterms:created>
  <dcterms:modified xsi:type="dcterms:W3CDTF">2015-10-20T12:24:00Z</dcterms:modified>
</cp:coreProperties>
</file>