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8B1" w:rsidRPr="00642A97" w:rsidRDefault="007812C2" w:rsidP="00B44D3C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EE S</w:t>
      </w:r>
      <w:r w:rsidRPr="00642A97">
        <w:rPr>
          <w:b/>
          <w:u w:val="single"/>
        </w:rPr>
        <w:t xml:space="preserve">AG: </w:t>
      </w:r>
      <w:r w:rsidR="00A239B3">
        <w:rPr>
          <w:b/>
          <w:u w:val="single"/>
        </w:rPr>
        <w:t xml:space="preserve">Draft Q&amp;A Responses for </w:t>
      </w:r>
      <w:r w:rsidR="001B04F6" w:rsidRPr="00642A97">
        <w:rPr>
          <w:b/>
          <w:u w:val="single"/>
        </w:rPr>
        <w:t>Large C&amp;I</w:t>
      </w:r>
      <w:r w:rsidR="006E39DA">
        <w:rPr>
          <w:b/>
          <w:u w:val="single"/>
        </w:rPr>
        <w:t xml:space="preserve"> Self-Direct</w:t>
      </w:r>
      <w:r w:rsidR="001B04F6" w:rsidRPr="00642A97">
        <w:rPr>
          <w:b/>
          <w:u w:val="single"/>
        </w:rPr>
        <w:t xml:space="preserve"> Subcommittee</w:t>
      </w:r>
    </w:p>
    <w:p w:rsidR="00A154C2" w:rsidRDefault="00185D6E" w:rsidP="007A11A2">
      <w:pPr>
        <w:spacing w:after="0" w:line="240" w:lineRule="auto"/>
      </w:pPr>
      <w:r>
        <w:t>This draft document includes r</w:t>
      </w:r>
      <w:r w:rsidR="00BC51E2">
        <w:t>esponses to Q&amp;A</w:t>
      </w:r>
      <w:r w:rsidR="00B758D5">
        <w:t>’</w:t>
      </w:r>
      <w:r w:rsidR="00BC51E2">
        <w:t>s</w:t>
      </w:r>
      <w:r w:rsidR="00076277">
        <w:t xml:space="preserve"> </w:t>
      </w:r>
      <w:r w:rsidR="00760004">
        <w:t xml:space="preserve">and issues </w:t>
      </w:r>
      <w:r w:rsidR="00076277">
        <w:t xml:space="preserve">discussed at the meeting on </w:t>
      </w:r>
      <w:r w:rsidR="00B758D5">
        <w:t>March 25</w:t>
      </w:r>
      <w:r w:rsidR="00B758D5" w:rsidRPr="00B758D5">
        <w:rPr>
          <w:vertAlign w:val="superscript"/>
        </w:rPr>
        <w:t>th</w:t>
      </w:r>
      <w:r w:rsidR="00B758D5">
        <w:t xml:space="preserve">, </w:t>
      </w:r>
      <w:r w:rsidR="006E39DA">
        <w:t xml:space="preserve">noting associated </w:t>
      </w:r>
      <w:r w:rsidR="00606208">
        <w:t xml:space="preserve">open issues, </w:t>
      </w:r>
      <w:r w:rsidR="006E39DA">
        <w:t>actio</w:t>
      </w:r>
      <w:r w:rsidR="00F27BB7">
        <w:t>n items</w:t>
      </w:r>
      <w:r w:rsidR="00606208">
        <w:t xml:space="preserve">, and </w:t>
      </w:r>
      <w:r w:rsidR="00F27BB7">
        <w:t>non-consensus items</w:t>
      </w:r>
      <w:r w:rsidR="00E5054B">
        <w:t>, color-coded</w:t>
      </w:r>
      <w:r w:rsidR="00D40410">
        <w:t xml:space="preserve"> </w:t>
      </w:r>
      <w:r w:rsidR="00375133">
        <w:t>by</w:t>
      </w:r>
      <w:bookmarkStart w:id="0" w:name="_GoBack"/>
      <w:bookmarkEnd w:id="0"/>
      <w:r w:rsidR="00D40410">
        <w:t xml:space="preserve"> </w:t>
      </w:r>
      <w:r w:rsidR="00375133">
        <w:t>the following</w:t>
      </w:r>
      <w:r w:rsidR="00E5054B">
        <w:t>:</w:t>
      </w:r>
    </w:p>
    <w:p w:rsidR="00E5054B" w:rsidRPr="00E5054B" w:rsidRDefault="007A11A2" w:rsidP="007A11A2">
      <w:pPr>
        <w:pStyle w:val="ListParagraph"/>
        <w:numPr>
          <w:ilvl w:val="0"/>
          <w:numId w:val="18"/>
        </w:numPr>
      </w:pPr>
      <w:r w:rsidRPr="00E5054B">
        <w:rPr>
          <w:highlight w:val="green"/>
        </w:rPr>
        <w:t>Open issue</w:t>
      </w:r>
    </w:p>
    <w:p w:rsidR="00E5054B" w:rsidRPr="00E5054B" w:rsidRDefault="007A11A2" w:rsidP="007A11A2">
      <w:pPr>
        <w:pStyle w:val="ListParagraph"/>
        <w:numPr>
          <w:ilvl w:val="0"/>
          <w:numId w:val="18"/>
        </w:numPr>
      </w:pPr>
      <w:r w:rsidRPr="00E5054B">
        <w:rPr>
          <w:rFonts w:asciiTheme="minorHAnsi" w:hAnsiTheme="minorHAnsi" w:cstheme="minorBidi"/>
          <w:highlight w:val="cyan"/>
        </w:rPr>
        <w:t>Action Item</w:t>
      </w:r>
    </w:p>
    <w:p w:rsidR="007A11A2" w:rsidRPr="00E5054B" w:rsidRDefault="007A11A2" w:rsidP="007A11A2">
      <w:pPr>
        <w:pStyle w:val="ListParagraph"/>
        <w:numPr>
          <w:ilvl w:val="0"/>
          <w:numId w:val="18"/>
        </w:numPr>
      </w:pPr>
      <w:r w:rsidRPr="00E5054B">
        <w:rPr>
          <w:rFonts w:asciiTheme="minorHAnsi" w:hAnsiTheme="minorHAnsi"/>
          <w:highlight w:val="yellow"/>
        </w:rPr>
        <w:t>Non-consensus issue</w:t>
      </w:r>
    </w:p>
    <w:p w:rsidR="007A11A2" w:rsidRPr="00642A97" w:rsidRDefault="007A11A2" w:rsidP="007A11A2">
      <w:pPr>
        <w:spacing w:after="0" w:line="240" w:lineRule="auto"/>
      </w:pPr>
    </w:p>
    <w:p w:rsidR="00A154C2" w:rsidRPr="00FC140B" w:rsidRDefault="00A154C2" w:rsidP="007A11A2">
      <w:pPr>
        <w:spacing w:after="0" w:line="240" w:lineRule="auto"/>
        <w:rPr>
          <w:b/>
        </w:rPr>
      </w:pPr>
      <w:r w:rsidRPr="00FC140B">
        <w:rPr>
          <w:b/>
        </w:rPr>
        <w:t>Best Practices:</w:t>
      </w:r>
    </w:p>
    <w:p w:rsidR="00AB2D86" w:rsidRDefault="001B04F6" w:rsidP="00B44D3C">
      <w:pPr>
        <w:pStyle w:val="ListParagraph"/>
        <w:numPr>
          <w:ilvl w:val="0"/>
          <w:numId w:val="6"/>
        </w:numPr>
      </w:pPr>
      <w:r w:rsidRPr="00642A97">
        <w:t>What programs/best practices have been considered in developing the program design?</w:t>
      </w:r>
    </w:p>
    <w:p w:rsidR="00A154C2" w:rsidRPr="00B8395F" w:rsidRDefault="00712F33" w:rsidP="00AB2D86">
      <w:pPr>
        <w:pStyle w:val="ListParagraph"/>
        <w:numPr>
          <w:ilvl w:val="1"/>
          <w:numId w:val="6"/>
        </w:numPr>
        <w:rPr>
          <w:highlight w:val="cyan"/>
        </w:rPr>
      </w:pPr>
      <w:r>
        <w:rPr>
          <w:highlight w:val="cyan"/>
        </w:rPr>
        <w:t>NRDC (</w:t>
      </w:r>
      <w:r w:rsidR="00AB2D86" w:rsidRPr="00B8395F">
        <w:rPr>
          <w:highlight w:val="cyan"/>
        </w:rPr>
        <w:t>Chris Neme</w:t>
      </w:r>
      <w:r>
        <w:rPr>
          <w:highlight w:val="cyan"/>
        </w:rPr>
        <w:t>)</w:t>
      </w:r>
      <w:r w:rsidR="00AB2D86" w:rsidRPr="00B8395F">
        <w:rPr>
          <w:highlight w:val="cyan"/>
        </w:rPr>
        <w:t xml:space="preserve"> to provide.</w:t>
      </w:r>
    </w:p>
    <w:p w:rsidR="00DF7988" w:rsidRDefault="00DF7988" w:rsidP="00B44D3C">
      <w:pPr>
        <w:spacing w:after="0" w:line="240" w:lineRule="auto"/>
      </w:pPr>
    </w:p>
    <w:p w:rsidR="008359ED" w:rsidRPr="00FC140B" w:rsidRDefault="008359ED" w:rsidP="008359ED">
      <w:pPr>
        <w:spacing w:after="0" w:line="240" w:lineRule="auto"/>
        <w:rPr>
          <w:b/>
        </w:rPr>
      </w:pPr>
      <w:r>
        <w:rPr>
          <w:b/>
        </w:rPr>
        <w:t>Customers</w:t>
      </w:r>
      <w:r w:rsidRPr="00FC140B">
        <w:rPr>
          <w:b/>
        </w:rPr>
        <w:t>:</w:t>
      </w:r>
    </w:p>
    <w:p w:rsidR="008359ED" w:rsidRDefault="008359ED" w:rsidP="008359ED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642A97">
        <w:rPr>
          <w:rFonts w:asciiTheme="minorHAnsi" w:hAnsiTheme="minorHAnsi"/>
        </w:rPr>
        <w:t>What issues would large customers like solved that are not being addressed by current programs?</w:t>
      </w:r>
    </w:p>
    <w:p w:rsidR="004F6487" w:rsidRDefault="004F6487" w:rsidP="005779BF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Access to funds</w:t>
      </w:r>
      <w:r w:rsidR="00FE5CF3">
        <w:rPr>
          <w:rFonts w:asciiTheme="minorHAnsi" w:hAnsiTheme="minorHAnsi"/>
        </w:rPr>
        <w:t xml:space="preserve"> that large customers have contributed</w:t>
      </w:r>
      <w:r w:rsidR="00AB2D86">
        <w:rPr>
          <w:rFonts w:asciiTheme="minorHAnsi" w:hAnsiTheme="minorHAnsi"/>
        </w:rPr>
        <w:t>.</w:t>
      </w:r>
    </w:p>
    <w:p w:rsidR="004F6487" w:rsidRDefault="00AB2D86" w:rsidP="005779BF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Achieving a </w:t>
      </w:r>
      <w:r w:rsidR="004F6487">
        <w:rPr>
          <w:rFonts w:asciiTheme="minorHAnsi" w:hAnsiTheme="minorHAnsi"/>
        </w:rPr>
        <w:t xml:space="preserve">streamlined </w:t>
      </w:r>
      <w:r>
        <w:rPr>
          <w:rFonts w:asciiTheme="minorHAnsi" w:hAnsiTheme="minorHAnsi"/>
        </w:rPr>
        <w:t xml:space="preserve">pilot program </w:t>
      </w:r>
      <w:r w:rsidR="006A58F7">
        <w:rPr>
          <w:rFonts w:asciiTheme="minorHAnsi" w:hAnsiTheme="minorHAnsi"/>
        </w:rPr>
        <w:t>process with a low cost</w:t>
      </w:r>
      <w:r>
        <w:rPr>
          <w:rFonts w:asciiTheme="minorHAnsi" w:hAnsiTheme="minorHAnsi"/>
        </w:rPr>
        <w:t>.</w:t>
      </w:r>
    </w:p>
    <w:p w:rsidR="008359ED" w:rsidRDefault="008359ED" w:rsidP="008359ED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Will there be a per customer cap or per project cap for funds?</w:t>
      </w:r>
    </w:p>
    <w:p w:rsidR="004F6487" w:rsidRPr="005B571F" w:rsidRDefault="00070395" w:rsidP="005B571F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A p</w:t>
      </w:r>
      <w:r w:rsidR="004F6487">
        <w:rPr>
          <w:rFonts w:asciiTheme="minorHAnsi" w:hAnsiTheme="minorHAnsi"/>
        </w:rPr>
        <w:t xml:space="preserve">er customer cap </w:t>
      </w:r>
      <w:r>
        <w:rPr>
          <w:rFonts w:asciiTheme="minorHAnsi" w:hAnsiTheme="minorHAnsi"/>
        </w:rPr>
        <w:t xml:space="preserve">is based on how much the customer </w:t>
      </w:r>
      <w:r w:rsidR="004F6487">
        <w:rPr>
          <w:rFonts w:asciiTheme="minorHAnsi" w:hAnsiTheme="minorHAnsi"/>
        </w:rPr>
        <w:t>contribute</w:t>
      </w:r>
      <w:r>
        <w:rPr>
          <w:rFonts w:asciiTheme="minorHAnsi" w:hAnsiTheme="minorHAnsi"/>
        </w:rPr>
        <w:t>s,</w:t>
      </w:r>
      <w:r w:rsidR="004F6487">
        <w:rPr>
          <w:rFonts w:asciiTheme="minorHAnsi" w:hAnsiTheme="minorHAnsi"/>
        </w:rPr>
        <w:t xml:space="preserve"> minus 40%</w:t>
      </w:r>
      <w:r>
        <w:rPr>
          <w:rFonts w:asciiTheme="minorHAnsi" w:hAnsiTheme="minorHAnsi"/>
        </w:rPr>
        <w:t>.</w:t>
      </w:r>
      <w:r w:rsidR="005B571F">
        <w:rPr>
          <w:rFonts w:asciiTheme="minorHAnsi" w:hAnsiTheme="minorHAnsi"/>
        </w:rPr>
        <w:t xml:space="preserve"> </w:t>
      </w:r>
      <w:r w:rsidRPr="005B571F">
        <w:rPr>
          <w:rFonts w:asciiTheme="minorHAnsi" w:hAnsiTheme="minorHAnsi"/>
        </w:rPr>
        <w:t xml:space="preserve">There is no project cap, only </w:t>
      </w:r>
      <w:r w:rsidR="004F6487" w:rsidRPr="005B571F">
        <w:rPr>
          <w:rFonts w:asciiTheme="minorHAnsi" w:hAnsiTheme="minorHAnsi"/>
        </w:rPr>
        <w:t>a customer cap</w:t>
      </w:r>
      <w:r w:rsidRPr="005B571F">
        <w:rPr>
          <w:rFonts w:asciiTheme="minorHAnsi" w:hAnsiTheme="minorHAnsi"/>
        </w:rPr>
        <w:t>.</w:t>
      </w:r>
    </w:p>
    <w:p w:rsidR="008359ED" w:rsidRDefault="008359ED" w:rsidP="008359ED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How will customers be targeted and recruited?</w:t>
      </w:r>
    </w:p>
    <w:p w:rsidR="00FE5CF3" w:rsidRDefault="00FE5CF3" w:rsidP="005779BF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Customers will be informed of offer through Webinar and assigned Account Representatives.  Customers will have limited time (1 week) to identify intent to participate.</w:t>
      </w:r>
    </w:p>
    <w:p w:rsidR="00FE5CF3" w:rsidRPr="00323E67" w:rsidRDefault="00FE5CF3" w:rsidP="00323E67">
      <w:pPr>
        <w:pStyle w:val="ListParagraph"/>
        <w:numPr>
          <w:ilvl w:val="2"/>
          <w:numId w:val="9"/>
        </w:numPr>
        <w:rPr>
          <w:rFonts w:asciiTheme="minorHAnsi" w:hAnsiTheme="minorHAnsi"/>
          <w:highlight w:val="yellow"/>
        </w:rPr>
      </w:pPr>
      <w:r w:rsidRPr="00323E67">
        <w:rPr>
          <w:rFonts w:asciiTheme="minorHAnsi" w:hAnsiTheme="minorHAnsi"/>
          <w:highlight w:val="yellow"/>
        </w:rPr>
        <w:t>Non-Consensus:  If over-subscription, how will customers be selected?  First come, first serve, or random.</w:t>
      </w:r>
    </w:p>
    <w:p w:rsidR="004F6487" w:rsidRPr="00642A97" w:rsidRDefault="00FE5CF3" w:rsidP="00323E67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Open Issues:  Once customers have indicated intent to participate, may they “opt out” in the first year?  </w:t>
      </w:r>
      <w:r w:rsidR="00FE09B3">
        <w:rPr>
          <w:rFonts w:asciiTheme="minorHAnsi" w:hAnsiTheme="minorHAnsi"/>
        </w:rPr>
        <w:t>.</w:t>
      </w:r>
    </w:p>
    <w:p w:rsidR="008359ED" w:rsidRPr="005779BF" w:rsidRDefault="008359ED" w:rsidP="00B44D3C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FC140B">
        <w:rPr>
          <w:i/>
        </w:rPr>
        <w:t>Issue:</w:t>
      </w:r>
      <w:r w:rsidRPr="00642A97">
        <w:t xml:space="preserve"> Ensure outreach effort to potential participants is fair.</w:t>
      </w:r>
    </w:p>
    <w:p w:rsidR="00577736" w:rsidRPr="008359ED" w:rsidRDefault="00FE5CF3" w:rsidP="005779BF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Outreach will occur through Webinar and ass</w:t>
      </w:r>
      <w:r w:rsidR="00F4568E">
        <w:rPr>
          <w:rFonts w:asciiTheme="minorHAnsi" w:hAnsiTheme="minorHAnsi"/>
        </w:rPr>
        <w:t xml:space="preserve">igned Account Representatives. </w:t>
      </w:r>
    </w:p>
    <w:p w:rsidR="008359ED" w:rsidRDefault="008359ED" w:rsidP="00B44D3C">
      <w:pPr>
        <w:spacing w:after="0" w:line="240" w:lineRule="auto"/>
      </w:pPr>
    </w:p>
    <w:p w:rsidR="008359ED" w:rsidRDefault="008359ED" w:rsidP="008359ED">
      <w:pPr>
        <w:spacing w:after="0" w:line="240" w:lineRule="auto"/>
        <w:rPr>
          <w:b/>
        </w:rPr>
      </w:pPr>
      <w:r>
        <w:rPr>
          <w:b/>
        </w:rPr>
        <w:t>Eligibility</w:t>
      </w:r>
      <w:r w:rsidR="009650C8">
        <w:rPr>
          <w:b/>
        </w:rPr>
        <w:t>, Recruiting, and Targeting</w:t>
      </w:r>
      <w:r>
        <w:rPr>
          <w:b/>
        </w:rPr>
        <w:t>:</w:t>
      </w:r>
    </w:p>
    <w:p w:rsidR="008359ED" w:rsidRDefault="008359ED" w:rsidP="008359ED">
      <w:pPr>
        <w:pStyle w:val="ListParagraph"/>
        <w:numPr>
          <w:ilvl w:val="0"/>
          <w:numId w:val="12"/>
        </w:numPr>
        <w:rPr>
          <w:rFonts w:asciiTheme="minorHAnsi" w:hAnsiTheme="minorHAnsi"/>
        </w:rPr>
      </w:pPr>
      <w:r w:rsidRPr="00642A97">
        <w:rPr>
          <w:rFonts w:asciiTheme="minorHAnsi" w:hAnsiTheme="minorHAnsi"/>
        </w:rPr>
        <w:t xml:space="preserve">Are DCEO customers going to be excluded from the new self-direct program?  </w:t>
      </w:r>
      <w:r>
        <w:rPr>
          <w:rFonts w:asciiTheme="minorHAnsi" w:hAnsiTheme="minorHAnsi"/>
        </w:rPr>
        <w:t xml:space="preserve">If so, why, and could they be </w:t>
      </w:r>
      <w:r w:rsidRPr="00642A97">
        <w:rPr>
          <w:rFonts w:asciiTheme="minorHAnsi" w:hAnsiTheme="minorHAnsi"/>
        </w:rPr>
        <w:t>included?</w:t>
      </w:r>
    </w:p>
    <w:p w:rsidR="001973F5" w:rsidRDefault="00577736" w:rsidP="005779BF">
      <w:pPr>
        <w:pStyle w:val="ListParagraph"/>
        <w:numPr>
          <w:ilvl w:val="1"/>
          <w:numId w:val="12"/>
        </w:numPr>
        <w:rPr>
          <w:rFonts w:asciiTheme="minorHAnsi" w:hAnsiTheme="minorHAnsi"/>
        </w:rPr>
      </w:pPr>
      <w:r>
        <w:rPr>
          <w:rFonts w:asciiTheme="minorHAnsi" w:hAnsiTheme="minorHAnsi"/>
        </w:rPr>
        <w:t>Yes, DCEO customer</w:t>
      </w:r>
      <w:r w:rsidR="002D0AEC">
        <w:rPr>
          <w:rFonts w:asciiTheme="minorHAnsi" w:hAnsiTheme="minorHAnsi"/>
        </w:rPr>
        <w:t>s will be excluded from this program. This was an issue in the DCEO EE Plan docket.</w:t>
      </w:r>
    </w:p>
    <w:p w:rsidR="002D0AEC" w:rsidRPr="00B8395F" w:rsidRDefault="002D0AEC" w:rsidP="005779BF">
      <w:pPr>
        <w:pStyle w:val="ListParagraph"/>
        <w:numPr>
          <w:ilvl w:val="1"/>
          <w:numId w:val="12"/>
        </w:numPr>
        <w:rPr>
          <w:rFonts w:asciiTheme="minorHAnsi" w:hAnsiTheme="minorHAnsi"/>
          <w:highlight w:val="cyan"/>
        </w:rPr>
      </w:pPr>
      <w:r w:rsidRPr="00B8395F">
        <w:rPr>
          <w:rFonts w:asciiTheme="minorHAnsi" w:hAnsiTheme="minorHAnsi"/>
          <w:highlight w:val="cyan"/>
        </w:rPr>
        <w:t>REACT will discuss with DCEO and report back.</w:t>
      </w:r>
    </w:p>
    <w:p w:rsidR="008359ED" w:rsidRDefault="008359ED" w:rsidP="008359ED">
      <w:pPr>
        <w:pStyle w:val="ListParagraph"/>
        <w:numPr>
          <w:ilvl w:val="0"/>
          <w:numId w:val="12"/>
        </w:numPr>
        <w:rPr>
          <w:rFonts w:asciiTheme="minorHAnsi" w:hAnsiTheme="minorHAnsi"/>
        </w:rPr>
      </w:pPr>
      <w:r>
        <w:rPr>
          <w:rFonts w:asciiTheme="minorHAnsi" w:hAnsiTheme="minorHAnsi"/>
        </w:rPr>
        <w:t>Will the pilot program accept only new projects, or can a project be included that started in a different program?</w:t>
      </w:r>
    </w:p>
    <w:p w:rsidR="00577736" w:rsidRDefault="00261424" w:rsidP="00DF1181">
      <w:pPr>
        <w:pStyle w:val="ListParagraph"/>
        <w:numPr>
          <w:ilvl w:val="1"/>
          <w:numId w:val="12"/>
        </w:numPr>
        <w:rPr>
          <w:rFonts w:asciiTheme="minorHAnsi" w:hAnsiTheme="minorHAnsi"/>
        </w:rPr>
      </w:pPr>
      <w:r>
        <w:rPr>
          <w:rFonts w:asciiTheme="minorHAnsi" w:hAnsiTheme="minorHAnsi"/>
        </w:rPr>
        <w:t>Additional question</w:t>
      </w:r>
      <w:r w:rsidR="00435F3A">
        <w:rPr>
          <w:rFonts w:asciiTheme="minorHAnsi" w:hAnsiTheme="minorHAnsi"/>
        </w:rPr>
        <w:t xml:space="preserve">: would </w:t>
      </w:r>
      <w:r>
        <w:rPr>
          <w:rFonts w:asciiTheme="minorHAnsi" w:hAnsiTheme="minorHAnsi"/>
        </w:rPr>
        <w:t xml:space="preserve">a project that has already started </w:t>
      </w:r>
      <w:r w:rsidR="00435F3A">
        <w:rPr>
          <w:rFonts w:asciiTheme="minorHAnsi" w:hAnsiTheme="minorHAnsi"/>
        </w:rPr>
        <w:t>be a free rider?</w:t>
      </w:r>
      <w:r w:rsidR="00CC13F5">
        <w:rPr>
          <w:rFonts w:asciiTheme="minorHAnsi" w:hAnsiTheme="minorHAnsi"/>
        </w:rPr>
        <w:t xml:space="preserve"> What if a project is already under construction?</w:t>
      </w:r>
    </w:p>
    <w:p w:rsidR="00435F3A" w:rsidRDefault="00435F3A" w:rsidP="00DF1181">
      <w:pPr>
        <w:pStyle w:val="ListParagraph"/>
        <w:numPr>
          <w:ilvl w:val="1"/>
          <w:numId w:val="12"/>
        </w:numPr>
        <w:rPr>
          <w:rFonts w:asciiTheme="minorHAnsi" w:hAnsiTheme="minorHAnsi"/>
        </w:rPr>
      </w:pPr>
      <w:r w:rsidRPr="00CC13F5">
        <w:rPr>
          <w:rFonts w:asciiTheme="minorHAnsi" w:hAnsiTheme="minorHAnsi"/>
        </w:rPr>
        <w:t>ComEd</w:t>
      </w:r>
      <w:r w:rsidR="00E63E5E">
        <w:rPr>
          <w:rFonts w:asciiTheme="minorHAnsi" w:hAnsiTheme="minorHAnsi"/>
        </w:rPr>
        <w:t xml:space="preserve"> (Roger B): we</w:t>
      </w:r>
      <w:r w:rsidRPr="00CC13F5">
        <w:rPr>
          <w:rFonts w:asciiTheme="minorHAnsi" w:hAnsiTheme="minorHAnsi"/>
        </w:rPr>
        <w:t xml:space="preserve"> will need to see what is out there; </w:t>
      </w:r>
      <w:r w:rsidR="00E63E5E">
        <w:rPr>
          <w:rFonts w:asciiTheme="minorHAnsi" w:hAnsiTheme="minorHAnsi"/>
        </w:rPr>
        <w:t>it is possible that qualifying customers do not have any pending projects.</w:t>
      </w:r>
    </w:p>
    <w:p w:rsidR="00FE5CF3" w:rsidRDefault="00745F85" w:rsidP="00DF1181">
      <w:pPr>
        <w:pStyle w:val="ListParagraph"/>
        <w:numPr>
          <w:ilvl w:val="1"/>
          <w:numId w:val="12"/>
        </w:numPr>
        <w:rPr>
          <w:rFonts w:asciiTheme="minorHAnsi" w:hAnsiTheme="minorHAnsi"/>
        </w:rPr>
      </w:pPr>
      <w:r>
        <w:rPr>
          <w:rFonts w:asciiTheme="minorHAnsi" w:hAnsiTheme="minorHAnsi"/>
          <w:highlight w:val="cyan"/>
        </w:rPr>
        <w:t>Needs response</w:t>
      </w:r>
      <w:r w:rsidR="00FE5CF3" w:rsidRPr="00323E67">
        <w:rPr>
          <w:rFonts w:asciiTheme="minorHAnsi" w:hAnsiTheme="minorHAnsi"/>
          <w:highlight w:val="cyan"/>
        </w:rPr>
        <w:t xml:space="preserve"> (</w:t>
      </w:r>
      <w:r w:rsidR="000A7024">
        <w:rPr>
          <w:rFonts w:asciiTheme="minorHAnsi" w:hAnsiTheme="minorHAnsi"/>
          <w:highlight w:val="cyan"/>
        </w:rPr>
        <w:t xml:space="preserve">ComEd- </w:t>
      </w:r>
      <w:r w:rsidR="00FE5CF3" w:rsidRPr="00323E67">
        <w:rPr>
          <w:rFonts w:asciiTheme="minorHAnsi" w:hAnsiTheme="minorHAnsi"/>
          <w:highlight w:val="cyan"/>
        </w:rPr>
        <w:t>Roger Baker</w:t>
      </w:r>
      <w:r w:rsidR="000A7024">
        <w:rPr>
          <w:rFonts w:asciiTheme="minorHAnsi" w:hAnsiTheme="minorHAnsi"/>
          <w:highlight w:val="cyan"/>
        </w:rPr>
        <w:t>-</w:t>
      </w:r>
      <w:r w:rsidR="00FE5CF3" w:rsidRPr="00323E67">
        <w:rPr>
          <w:rFonts w:asciiTheme="minorHAnsi" w:hAnsiTheme="minorHAnsi"/>
          <w:highlight w:val="cyan"/>
        </w:rPr>
        <w:t xml:space="preserve"> to draft response)</w:t>
      </w:r>
      <w:r w:rsidR="00FE5CF3">
        <w:rPr>
          <w:rFonts w:asciiTheme="minorHAnsi" w:hAnsiTheme="minorHAnsi"/>
        </w:rPr>
        <w:t>.</w:t>
      </w:r>
    </w:p>
    <w:p w:rsidR="00354EEB" w:rsidRDefault="008359ED" w:rsidP="008359ED">
      <w:pPr>
        <w:pStyle w:val="ListParagraph"/>
        <w:numPr>
          <w:ilvl w:val="0"/>
          <w:numId w:val="12"/>
        </w:numPr>
        <w:rPr>
          <w:rFonts w:asciiTheme="minorHAnsi" w:hAnsiTheme="minorHAnsi"/>
        </w:rPr>
      </w:pPr>
      <w:r>
        <w:rPr>
          <w:rFonts w:asciiTheme="minorHAnsi" w:hAnsiTheme="minorHAnsi"/>
        </w:rPr>
        <w:t>Will O&amp;M measures be allowed that save energy (e.g. Retro-commissioning-type projects)?</w:t>
      </w:r>
    </w:p>
    <w:p w:rsidR="008359ED" w:rsidRDefault="00354EEB" w:rsidP="00391678">
      <w:pPr>
        <w:pStyle w:val="ListParagraph"/>
        <w:numPr>
          <w:ilvl w:val="1"/>
          <w:numId w:val="12"/>
        </w:numPr>
        <w:rPr>
          <w:rFonts w:asciiTheme="minorHAnsi" w:hAnsiTheme="minorHAnsi"/>
        </w:rPr>
      </w:pPr>
      <w:r>
        <w:rPr>
          <w:rFonts w:asciiTheme="minorHAnsi" w:hAnsiTheme="minorHAnsi"/>
        </w:rPr>
        <w:t>Yes</w:t>
      </w:r>
      <w:r w:rsidR="00BB1588">
        <w:rPr>
          <w:rFonts w:asciiTheme="minorHAnsi" w:hAnsiTheme="minorHAnsi"/>
        </w:rPr>
        <w:t xml:space="preserve">, O&amp;M measures will </w:t>
      </w:r>
      <w:r>
        <w:rPr>
          <w:rFonts w:asciiTheme="minorHAnsi" w:hAnsiTheme="minorHAnsi"/>
        </w:rPr>
        <w:t>be included</w:t>
      </w:r>
      <w:r w:rsidR="00BB1588">
        <w:rPr>
          <w:rFonts w:asciiTheme="minorHAnsi" w:hAnsiTheme="minorHAnsi"/>
        </w:rPr>
        <w:t>.</w:t>
      </w:r>
      <w:r w:rsidR="008359ED">
        <w:rPr>
          <w:rFonts w:asciiTheme="minorHAnsi" w:hAnsiTheme="minorHAnsi"/>
        </w:rPr>
        <w:t xml:space="preserve">  </w:t>
      </w:r>
    </w:p>
    <w:p w:rsidR="008359ED" w:rsidRDefault="008359ED" w:rsidP="008359ED">
      <w:pPr>
        <w:pStyle w:val="ListParagraph"/>
        <w:numPr>
          <w:ilvl w:val="0"/>
          <w:numId w:val="12"/>
        </w:numPr>
        <w:rPr>
          <w:rFonts w:asciiTheme="minorHAnsi" w:hAnsiTheme="minorHAnsi"/>
        </w:rPr>
      </w:pPr>
      <w:r>
        <w:rPr>
          <w:rFonts w:asciiTheme="minorHAnsi" w:hAnsiTheme="minorHAnsi"/>
        </w:rPr>
        <w:t>Can money be used for labo</w:t>
      </w:r>
      <w:r>
        <w:rPr>
          <w:rFonts w:asciiTheme="minorHAnsi" w:hAnsiTheme="minorHAnsi"/>
        </w:rPr>
        <w:t>r costs or just equipment?</w:t>
      </w:r>
    </w:p>
    <w:p w:rsidR="00354EEB" w:rsidRPr="00A374F5" w:rsidRDefault="00A374F5" w:rsidP="00A374F5">
      <w:pPr>
        <w:pStyle w:val="ListParagraph"/>
        <w:numPr>
          <w:ilvl w:val="1"/>
          <w:numId w:val="12"/>
        </w:num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ComEd: Money</w:t>
      </w:r>
      <w:r w:rsidR="00354EEB">
        <w:rPr>
          <w:rFonts w:asciiTheme="minorHAnsi" w:hAnsiTheme="minorHAnsi"/>
        </w:rPr>
        <w:t xml:space="preserve"> can be used for labor (such as engineering studies)</w:t>
      </w:r>
      <w:r w:rsidR="00DE308A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>There is a c</w:t>
      </w:r>
      <w:r w:rsidR="00354EEB" w:rsidRPr="00DE308A">
        <w:rPr>
          <w:rFonts w:asciiTheme="minorHAnsi" w:hAnsiTheme="minorHAnsi"/>
        </w:rPr>
        <w:t>ap of 20% for engineering studies</w:t>
      </w:r>
      <w:r>
        <w:rPr>
          <w:rFonts w:asciiTheme="minorHAnsi" w:hAnsiTheme="minorHAnsi"/>
        </w:rPr>
        <w:t xml:space="preserve">. </w:t>
      </w:r>
      <w:r w:rsidR="00354EEB" w:rsidRPr="00A374F5">
        <w:rPr>
          <w:rFonts w:asciiTheme="minorHAnsi" w:hAnsiTheme="minorHAnsi"/>
        </w:rPr>
        <w:t xml:space="preserve">Labor </w:t>
      </w:r>
      <w:r w:rsidR="00C26BFA">
        <w:rPr>
          <w:rFonts w:asciiTheme="minorHAnsi" w:hAnsiTheme="minorHAnsi"/>
        </w:rPr>
        <w:t xml:space="preserve">for installing equipment also may be paid for by funds.  </w:t>
      </w:r>
      <w:r w:rsidR="00354EEB" w:rsidRPr="00A374F5">
        <w:rPr>
          <w:rFonts w:asciiTheme="minorHAnsi" w:hAnsiTheme="minorHAnsi"/>
        </w:rPr>
        <w:t xml:space="preserve"> </w:t>
      </w:r>
    </w:p>
    <w:p w:rsidR="009650C8" w:rsidRDefault="009650C8" w:rsidP="009650C8">
      <w:pPr>
        <w:pStyle w:val="ListParagraph"/>
        <w:numPr>
          <w:ilvl w:val="0"/>
          <w:numId w:val="12"/>
        </w:numPr>
        <w:rPr>
          <w:highlight w:val="green"/>
        </w:rPr>
      </w:pPr>
      <w:r>
        <w:rPr>
          <w:highlight w:val="green"/>
        </w:rPr>
        <w:t>What is the time period for opt-out, if there is one? Rule proposed that once a customer has signed up, they have to stay in program for 1 year.</w:t>
      </w:r>
    </w:p>
    <w:p w:rsidR="009650C8" w:rsidRDefault="009650C8" w:rsidP="009650C8">
      <w:pPr>
        <w:pStyle w:val="ListParagraph"/>
        <w:numPr>
          <w:ilvl w:val="1"/>
          <w:numId w:val="12"/>
        </w:numPr>
        <w:contextualSpacing/>
        <w:rPr>
          <w:highlight w:val="green"/>
        </w:rPr>
      </w:pPr>
      <w:r>
        <w:rPr>
          <w:highlight w:val="green"/>
        </w:rPr>
        <w:t>Open issue</w:t>
      </w:r>
    </w:p>
    <w:p w:rsidR="009650C8" w:rsidRDefault="009650C8" w:rsidP="009650C8">
      <w:pPr>
        <w:pStyle w:val="ListParagraph"/>
        <w:numPr>
          <w:ilvl w:val="0"/>
          <w:numId w:val="12"/>
        </w:numPr>
      </w:pPr>
      <w:r>
        <w:t>Eligibility: is a customer eligible for projects limited to a meter, a specific site, or the whole company?</w:t>
      </w:r>
    </w:p>
    <w:p w:rsidR="009650C8" w:rsidRDefault="009650C8" w:rsidP="009650C8">
      <w:pPr>
        <w:pStyle w:val="ListParagraph"/>
        <w:numPr>
          <w:ilvl w:val="1"/>
          <w:numId w:val="12"/>
        </w:numPr>
        <w:contextualSpacing/>
      </w:pPr>
      <w:r>
        <w:t>Owning one account using over 10 MWs means you qualify for the program. Non-contiguous sites don’t qualify.</w:t>
      </w:r>
    </w:p>
    <w:p w:rsidR="009650C8" w:rsidRDefault="009650C8" w:rsidP="009650C8">
      <w:pPr>
        <w:pStyle w:val="ListParagraph"/>
        <w:numPr>
          <w:ilvl w:val="0"/>
          <w:numId w:val="12"/>
        </w:numPr>
        <w:rPr>
          <w:highlight w:val="yellow"/>
        </w:rPr>
      </w:pPr>
      <w:r>
        <w:rPr>
          <w:highlight w:val="yellow"/>
        </w:rPr>
        <w:t>How does the group of customer applicants get selected? Either first-come first-serve, or random selection?</w:t>
      </w:r>
    </w:p>
    <w:p w:rsidR="009650C8" w:rsidRDefault="009650C8" w:rsidP="009650C8">
      <w:pPr>
        <w:pStyle w:val="ListParagraph"/>
        <w:numPr>
          <w:ilvl w:val="1"/>
          <w:numId w:val="12"/>
        </w:numPr>
        <w:contextualSpacing/>
        <w:rPr>
          <w:highlight w:val="yellow"/>
        </w:rPr>
      </w:pPr>
      <w:r>
        <w:rPr>
          <w:highlight w:val="yellow"/>
        </w:rPr>
        <w:t>Non-consensus issue</w:t>
      </w:r>
    </w:p>
    <w:p w:rsidR="009650C8" w:rsidRDefault="009650C8" w:rsidP="00B44D3C">
      <w:pPr>
        <w:spacing w:after="0" w:line="240" w:lineRule="auto"/>
      </w:pPr>
    </w:p>
    <w:p w:rsidR="00890500" w:rsidRPr="008B7BAF" w:rsidRDefault="00890500" w:rsidP="00B44D3C">
      <w:pPr>
        <w:spacing w:after="0" w:line="240" w:lineRule="auto"/>
        <w:rPr>
          <w:b/>
        </w:rPr>
      </w:pPr>
      <w:r w:rsidRPr="008B7BAF">
        <w:rPr>
          <w:b/>
        </w:rPr>
        <w:t>Budget</w:t>
      </w:r>
      <w:r w:rsidR="008B7BAF" w:rsidRPr="008B7BAF">
        <w:rPr>
          <w:b/>
        </w:rPr>
        <w:t>:</w:t>
      </w:r>
    </w:p>
    <w:p w:rsidR="00890500" w:rsidRDefault="00890500" w:rsidP="008B7BAF">
      <w:pPr>
        <w:pStyle w:val="ListParagraph"/>
        <w:numPr>
          <w:ilvl w:val="0"/>
          <w:numId w:val="11"/>
        </w:numPr>
      </w:pPr>
      <w:r>
        <w:t>Any unspent funds must be reverted back to pool of energy efficiency budget (per Commission order). Is it clear whether unspent funds can be rolled over into next 3-year Plan? In this situation, would unspent budget go back to ratepayers?</w:t>
      </w:r>
    </w:p>
    <w:p w:rsidR="00DF7FA2" w:rsidRDefault="00955565" w:rsidP="00DF7FA2">
      <w:pPr>
        <w:pStyle w:val="ListParagraph"/>
        <w:numPr>
          <w:ilvl w:val="1"/>
          <w:numId w:val="11"/>
        </w:numPr>
      </w:pPr>
      <w:r>
        <w:t>Discussed during meeting – see pages</w:t>
      </w:r>
      <w:r w:rsidR="0020410A">
        <w:t xml:space="preserve"> 5-6 of meeting notes. This is an open issue.</w:t>
      </w:r>
    </w:p>
    <w:p w:rsidR="00890500" w:rsidRDefault="00890500" w:rsidP="00B44D3C">
      <w:pPr>
        <w:spacing w:after="0" w:line="240" w:lineRule="auto"/>
      </w:pPr>
    </w:p>
    <w:p w:rsidR="008359ED" w:rsidRPr="00FC140B" w:rsidRDefault="008359ED" w:rsidP="008359ED">
      <w:pPr>
        <w:spacing w:after="0" w:line="240" w:lineRule="auto"/>
        <w:rPr>
          <w:b/>
        </w:rPr>
      </w:pPr>
      <w:r w:rsidRPr="00FC140B">
        <w:rPr>
          <w:b/>
        </w:rPr>
        <w:t>Incentives:</w:t>
      </w:r>
    </w:p>
    <w:p w:rsidR="008359ED" w:rsidRDefault="008359ED" w:rsidP="008359ED">
      <w:pPr>
        <w:pStyle w:val="ListParagraph"/>
        <w:numPr>
          <w:ilvl w:val="0"/>
          <w:numId w:val="8"/>
        </w:numPr>
        <w:contextualSpacing/>
      </w:pPr>
      <w:r w:rsidRPr="00FC140B">
        <w:rPr>
          <w:i/>
        </w:rPr>
        <w:t>Issue:</w:t>
      </w:r>
      <w:r w:rsidRPr="00642A97">
        <w:t xml:space="preserve"> Incentives should only pay for energy efficiency projects.</w:t>
      </w:r>
    </w:p>
    <w:p w:rsidR="0085117A" w:rsidRPr="00B8395F" w:rsidRDefault="00AC18CB" w:rsidP="0085117A">
      <w:pPr>
        <w:pStyle w:val="ListParagraph"/>
        <w:numPr>
          <w:ilvl w:val="1"/>
          <w:numId w:val="8"/>
        </w:numPr>
        <w:contextualSpacing/>
        <w:rPr>
          <w:highlight w:val="cyan"/>
        </w:rPr>
      </w:pPr>
      <w:r w:rsidRPr="00B8395F">
        <w:rPr>
          <w:highlight w:val="cyan"/>
        </w:rPr>
        <w:t>ComEd (</w:t>
      </w:r>
      <w:r w:rsidR="0085117A" w:rsidRPr="00B8395F">
        <w:rPr>
          <w:highlight w:val="cyan"/>
        </w:rPr>
        <w:t>Roger</w:t>
      </w:r>
      <w:r w:rsidRPr="00B8395F">
        <w:rPr>
          <w:highlight w:val="cyan"/>
        </w:rPr>
        <w:t xml:space="preserve"> B</w:t>
      </w:r>
      <w:r w:rsidR="00AF609A">
        <w:rPr>
          <w:highlight w:val="cyan"/>
        </w:rPr>
        <w:t>aker</w:t>
      </w:r>
      <w:r w:rsidRPr="00B8395F">
        <w:rPr>
          <w:highlight w:val="cyan"/>
        </w:rPr>
        <w:t>)</w:t>
      </w:r>
      <w:r w:rsidR="0085117A" w:rsidRPr="00B8395F">
        <w:rPr>
          <w:highlight w:val="cyan"/>
        </w:rPr>
        <w:t xml:space="preserve"> to draft response</w:t>
      </w:r>
      <w:r w:rsidRPr="00B8395F">
        <w:rPr>
          <w:highlight w:val="cyan"/>
        </w:rPr>
        <w:t>.</w:t>
      </w:r>
    </w:p>
    <w:p w:rsidR="008359ED" w:rsidRDefault="008359ED" w:rsidP="00B44D3C">
      <w:pPr>
        <w:pStyle w:val="ListParagraph"/>
        <w:numPr>
          <w:ilvl w:val="0"/>
          <w:numId w:val="8"/>
        </w:numPr>
        <w:contextualSpacing/>
      </w:pPr>
      <w:r w:rsidRPr="00642A97">
        <w:t>Co-funding minimum, incentives shoul</w:t>
      </w:r>
      <w:r>
        <w:t>d not exceed incremental cost. </w:t>
      </w:r>
      <w:r w:rsidRPr="00642A97">
        <w:t>What happens if gas utilities co-fund project?</w:t>
      </w:r>
    </w:p>
    <w:p w:rsidR="0085117A" w:rsidRDefault="0085117A" w:rsidP="0085117A">
      <w:pPr>
        <w:pStyle w:val="ListParagraph"/>
        <w:numPr>
          <w:ilvl w:val="1"/>
          <w:numId w:val="8"/>
        </w:numPr>
        <w:contextualSpacing/>
      </w:pPr>
      <w:r>
        <w:t>Must co-fund at 33% (only for capital projects)</w:t>
      </w:r>
      <w:r w:rsidR="00AC18CB">
        <w:t>.</w:t>
      </w:r>
    </w:p>
    <w:p w:rsidR="0085117A" w:rsidRDefault="00AC18CB" w:rsidP="0085117A">
      <w:pPr>
        <w:pStyle w:val="ListParagraph"/>
        <w:numPr>
          <w:ilvl w:val="1"/>
          <w:numId w:val="8"/>
        </w:numPr>
        <w:contextualSpacing/>
      </w:pPr>
      <w:r>
        <w:t>There is n</w:t>
      </w:r>
      <w:r w:rsidR="0085117A">
        <w:t>o co-funding requirement if it’s O&amp;M project</w:t>
      </w:r>
      <w:r>
        <w:t>.</w:t>
      </w:r>
    </w:p>
    <w:p w:rsidR="008359ED" w:rsidRDefault="008359ED" w:rsidP="00B44D3C">
      <w:pPr>
        <w:spacing w:after="0" w:line="240" w:lineRule="auto"/>
      </w:pPr>
    </w:p>
    <w:p w:rsidR="00221896" w:rsidRDefault="00221896" w:rsidP="00221896">
      <w:pPr>
        <w:spacing w:after="0" w:line="240" w:lineRule="auto"/>
        <w:rPr>
          <w:b/>
          <w:bCs/>
        </w:rPr>
      </w:pPr>
      <w:r>
        <w:rPr>
          <w:b/>
          <w:bCs/>
        </w:rPr>
        <w:t>Deadlines and Progress U</w:t>
      </w:r>
      <w:r>
        <w:rPr>
          <w:b/>
          <w:bCs/>
        </w:rPr>
        <w:t>pdates</w:t>
      </w:r>
      <w:r>
        <w:rPr>
          <w:b/>
          <w:bCs/>
        </w:rPr>
        <w:t>:</w:t>
      </w:r>
    </w:p>
    <w:p w:rsidR="00221896" w:rsidRDefault="00221896" w:rsidP="00221896">
      <w:pPr>
        <w:pStyle w:val="ListParagraph"/>
        <w:numPr>
          <w:ilvl w:val="0"/>
          <w:numId w:val="15"/>
        </w:numPr>
      </w:pPr>
      <w:r>
        <w:t>Progress monitoring for projects – how will this be accomplished?</w:t>
      </w:r>
    </w:p>
    <w:p w:rsidR="00221896" w:rsidRDefault="00221896" w:rsidP="00221896">
      <w:pPr>
        <w:pStyle w:val="ListParagraph"/>
        <w:numPr>
          <w:ilvl w:val="1"/>
          <w:numId w:val="15"/>
        </w:numPr>
        <w:contextualSpacing/>
      </w:pPr>
      <w:r>
        <w:t>Agreed-upon approach is to abide by project-specific milestones and payments. A customer should propose a timeline/process for their project that achieves the goal. ComEd can vet it, and see that it gets achieved.</w:t>
      </w:r>
    </w:p>
    <w:p w:rsidR="00221896" w:rsidRDefault="00221896" w:rsidP="00221896">
      <w:pPr>
        <w:pStyle w:val="ListParagraph"/>
        <w:numPr>
          <w:ilvl w:val="0"/>
          <w:numId w:val="15"/>
        </w:numPr>
      </w:pPr>
      <w:r>
        <w:t>Timelines</w:t>
      </w:r>
    </w:p>
    <w:p w:rsidR="00221896" w:rsidRDefault="00221896" w:rsidP="00221896">
      <w:pPr>
        <w:pStyle w:val="ListParagraph"/>
        <w:numPr>
          <w:ilvl w:val="1"/>
          <w:numId w:val="15"/>
        </w:numPr>
        <w:contextualSpacing/>
        <w:rPr>
          <w:highlight w:val="green"/>
        </w:rPr>
      </w:pPr>
      <w:r>
        <w:rPr>
          <w:highlight w:val="green"/>
        </w:rPr>
        <w:t>How much time does ComEd need to repurpose funds?</w:t>
      </w:r>
    </w:p>
    <w:p w:rsidR="00221896" w:rsidRDefault="00221896" w:rsidP="00221896">
      <w:pPr>
        <w:pStyle w:val="ListParagraph"/>
        <w:numPr>
          <w:ilvl w:val="2"/>
          <w:numId w:val="15"/>
        </w:numPr>
        <w:contextualSpacing/>
        <w:rPr>
          <w:highlight w:val="green"/>
        </w:rPr>
      </w:pPr>
      <w:r>
        <w:rPr>
          <w:highlight w:val="green"/>
        </w:rPr>
        <w:t>Sliding rule – depending on amount of $</w:t>
      </w:r>
    </w:p>
    <w:p w:rsidR="00221896" w:rsidRPr="00B13649" w:rsidRDefault="00221896" w:rsidP="00221896">
      <w:pPr>
        <w:pStyle w:val="ListParagraph"/>
        <w:numPr>
          <w:ilvl w:val="2"/>
          <w:numId w:val="15"/>
        </w:numPr>
        <w:contextualSpacing/>
        <w:rPr>
          <w:highlight w:val="green"/>
        </w:rPr>
      </w:pPr>
      <w:r>
        <w:rPr>
          <w:highlight w:val="green"/>
        </w:rPr>
        <w:t>Burn rate of other programs also involved</w:t>
      </w:r>
    </w:p>
    <w:p w:rsidR="00221896" w:rsidRDefault="00221896" w:rsidP="00221896">
      <w:pPr>
        <w:pStyle w:val="ListParagraph"/>
        <w:numPr>
          <w:ilvl w:val="1"/>
          <w:numId w:val="15"/>
        </w:numPr>
        <w:contextualSpacing/>
        <w:rPr>
          <w:highlight w:val="yellow"/>
        </w:rPr>
      </w:pPr>
      <w:r>
        <w:rPr>
          <w:highlight w:val="yellow"/>
        </w:rPr>
        <w:t>Should there be a time period by which a customer commits to a project, or else the funds get taken away from them?</w:t>
      </w:r>
    </w:p>
    <w:p w:rsidR="00221896" w:rsidRDefault="00221896" w:rsidP="00221896">
      <w:pPr>
        <w:pStyle w:val="ListParagraph"/>
        <w:numPr>
          <w:ilvl w:val="2"/>
          <w:numId w:val="15"/>
        </w:numPr>
        <w:contextualSpacing/>
        <w:rPr>
          <w:highlight w:val="yellow"/>
        </w:rPr>
      </w:pPr>
      <w:r>
        <w:rPr>
          <w:highlight w:val="yellow"/>
        </w:rPr>
        <w:t xml:space="preserve">Timelines should be decided right now (NRDC) </w:t>
      </w:r>
    </w:p>
    <w:p w:rsidR="00221896" w:rsidRDefault="00221896" w:rsidP="00221896">
      <w:pPr>
        <w:pStyle w:val="ListParagraph"/>
        <w:numPr>
          <w:ilvl w:val="2"/>
          <w:numId w:val="15"/>
        </w:numPr>
        <w:contextualSpacing/>
        <w:rPr>
          <w:highlight w:val="yellow"/>
        </w:rPr>
      </w:pPr>
      <w:r>
        <w:rPr>
          <w:highlight w:val="yellow"/>
        </w:rPr>
        <w:t>Timelines should be decided after the first year of pilot (ComEd, REACT)</w:t>
      </w:r>
    </w:p>
    <w:p w:rsidR="00726C97" w:rsidRDefault="00726C97" w:rsidP="006E39DA">
      <w:pPr>
        <w:spacing w:after="0" w:line="240" w:lineRule="auto"/>
        <w:rPr>
          <w:b/>
        </w:rPr>
      </w:pPr>
    </w:p>
    <w:p w:rsidR="004C3104" w:rsidRDefault="004C3104" w:rsidP="004C3104">
      <w:pPr>
        <w:spacing w:after="0" w:line="240" w:lineRule="auto"/>
        <w:rPr>
          <w:b/>
          <w:bCs/>
          <w:color w:val="000000"/>
        </w:rPr>
      </w:pPr>
      <w:r>
        <w:rPr>
          <w:b/>
          <w:bCs/>
          <w:color w:val="000000"/>
        </w:rPr>
        <w:t>EM&amp;V and Cost-Effectiveness:</w:t>
      </w:r>
    </w:p>
    <w:p w:rsidR="004C3104" w:rsidRDefault="004C3104" w:rsidP="004C3104">
      <w:pPr>
        <w:pStyle w:val="ListParagraph"/>
        <w:numPr>
          <w:ilvl w:val="0"/>
          <w:numId w:val="16"/>
        </w:numPr>
      </w:pPr>
      <w:r w:rsidRPr="00726C97">
        <w:t>Is TRC test appropriate? If not, is there another test that should be used instead?</w:t>
      </w:r>
    </w:p>
    <w:p w:rsidR="004C3104" w:rsidRPr="004C3104" w:rsidRDefault="004C3104" w:rsidP="004C3104">
      <w:pPr>
        <w:pStyle w:val="ListParagraph"/>
        <w:numPr>
          <w:ilvl w:val="1"/>
          <w:numId w:val="16"/>
        </w:numPr>
        <w:rPr>
          <w:highlight w:val="cyan"/>
        </w:rPr>
      </w:pPr>
      <w:r w:rsidRPr="00650BF5">
        <w:rPr>
          <w:highlight w:val="cyan"/>
        </w:rPr>
        <w:t>Discussed during meeting – see page 6-7 of meeting notes. This is an open issue.</w:t>
      </w:r>
    </w:p>
    <w:p w:rsidR="004C3104" w:rsidRDefault="004C3104" w:rsidP="004C3104">
      <w:pPr>
        <w:pStyle w:val="ListParagraph"/>
        <w:numPr>
          <w:ilvl w:val="0"/>
          <w:numId w:val="16"/>
        </w:numPr>
        <w:rPr>
          <w:highlight w:val="green"/>
        </w:rPr>
      </w:pPr>
      <w:r>
        <w:rPr>
          <w:highlight w:val="green"/>
        </w:rPr>
        <w:t>What if a project saves a lot of gas but only a small amount of electricity? Could use BTUs, or the Utility Cost Test (assuming the project passes TRC).</w:t>
      </w:r>
    </w:p>
    <w:p w:rsidR="004C3104" w:rsidRDefault="004C3104" w:rsidP="004C3104">
      <w:pPr>
        <w:pStyle w:val="ListParagraph"/>
        <w:numPr>
          <w:ilvl w:val="1"/>
          <w:numId w:val="16"/>
        </w:numPr>
        <w:contextualSpacing/>
      </w:pPr>
      <w:r>
        <w:rPr>
          <w:highlight w:val="green"/>
        </w:rPr>
        <w:lastRenderedPageBreak/>
        <w:t>Suggestion to use a cost per kWh (first year); ComEd to provide detail on past three years.</w:t>
      </w:r>
    </w:p>
    <w:p w:rsidR="004C3104" w:rsidRPr="007A11A2" w:rsidRDefault="004C3104" w:rsidP="004C3104">
      <w:pPr>
        <w:pStyle w:val="ListParagraph"/>
        <w:numPr>
          <w:ilvl w:val="0"/>
          <w:numId w:val="16"/>
        </w:numPr>
        <w:rPr>
          <w:highlight w:val="yellow"/>
        </w:rPr>
      </w:pPr>
      <w:r w:rsidRPr="007A11A2">
        <w:rPr>
          <w:highlight w:val="yellow"/>
        </w:rPr>
        <w:t>Should a measure-level TRC or project-level TRC be used?</w:t>
      </w:r>
    </w:p>
    <w:p w:rsidR="004C3104" w:rsidRDefault="004C3104" w:rsidP="004C3104">
      <w:pPr>
        <w:pStyle w:val="ListParagraph"/>
        <w:numPr>
          <w:ilvl w:val="1"/>
          <w:numId w:val="16"/>
        </w:numPr>
        <w:contextualSpacing/>
        <w:rPr>
          <w:highlight w:val="yellow"/>
        </w:rPr>
      </w:pPr>
      <w:r>
        <w:rPr>
          <w:highlight w:val="yellow"/>
        </w:rPr>
        <w:t>Non-consensus issue</w:t>
      </w:r>
    </w:p>
    <w:p w:rsidR="004C3104" w:rsidRDefault="004C3104" w:rsidP="004C3104">
      <w:pPr>
        <w:pStyle w:val="ListParagraph"/>
        <w:numPr>
          <w:ilvl w:val="2"/>
          <w:numId w:val="16"/>
        </w:numPr>
        <w:contextualSpacing/>
        <w:rPr>
          <w:highlight w:val="yellow"/>
        </w:rPr>
      </w:pPr>
      <w:r>
        <w:rPr>
          <w:highlight w:val="yellow"/>
        </w:rPr>
        <w:t>ComEd does project-level TRC for custom program.</w:t>
      </w:r>
    </w:p>
    <w:p w:rsidR="004C3104" w:rsidRDefault="004C3104" w:rsidP="004C3104">
      <w:pPr>
        <w:pStyle w:val="ListParagraph"/>
        <w:numPr>
          <w:ilvl w:val="2"/>
          <w:numId w:val="16"/>
        </w:numPr>
        <w:contextualSpacing/>
        <w:rPr>
          <w:highlight w:val="yellow"/>
        </w:rPr>
      </w:pPr>
      <w:r>
        <w:rPr>
          <w:highlight w:val="yellow"/>
        </w:rPr>
        <w:t>Tom K thinks it should be measure-level in certain situations, for this pilot program.</w:t>
      </w:r>
    </w:p>
    <w:p w:rsidR="00BC51E2" w:rsidRDefault="00BC51E2" w:rsidP="006E39DA">
      <w:pPr>
        <w:spacing w:after="0" w:line="240" w:lineRule="auto"/>
      </w:pPr>
    </w:p>
    <w:p w:rsidR="00BC51E2" w:rsidRDefault="001D5947" w:rsidP="006E39DA">
      <w:pPr>
        <w:spacing w:after="0" w:line="240" w:lineRule="auto"/>
        <w:rPr>
          <w:b/>
          <w:bCs/>
          <w:color w:val="000000"/>
        </w:rPr>
      </w:pPr>
      <w:r>
        <w:rPr>
          <w:b/>
          <w:bCs/>
          <w:color w:val="000000"/>
        </w:rPr>
        <w:t>Reporting R</w:t>
      </w:r>
      <w:r w:rsidR="00BC51E2">
        <w:rPr>
          <w:b/>
          <w:bCs/>
          <w:color w:val="000000"/>
        </w:rPr>
        <w:t>equirements</w:t>
      </w:r>
      <w:r>
        <w:rPr>
          <w:b/>
          <w:bCs/>
          <w:color w:val="000000"/>
        </w:rPr>
        <w:t>:</w:t>
      </w:r>
    </w:p>
    <w:p w:rsidR="00BC51E2" w:rsidRDefault="00BC51E2" w:rsidP="006E39DA">
      <w:pPr>
        <w:pStyle w:val="ListParagraph"/>
        <w:numPr>
          <w:ilvl w:val="0"/>
          <w:numId w:val="17"/>
        </w:numPr>
        <w:rPr>
          <w:color w:val="000000"/>
        </w:rPr>
      </w:pPr>
      <w:r>
        <w:rPr>
          <w:color w:val="000000"/>
        </w:rPr>
        <w:t>ComEd reporting to the SAG</w:t>
      </w:r>
    </w:p>
    <w:p w:rsidR="00BC51E2" w:rsidRDefault="00BC51E2" w:rsidP="006E39DA">
      <w:pPr>
        <w:pStyle w:val="ListParagraph"/>
        <w:numPr>
          <w:ilvl w:val="1"/>
          <w:numId w:val="17"/>
        </w:numPr>
        <w:rPr>
          <w:color w:val="000000"/>
        </w:rPr>
      </w:pPr>
      <w:r>
        <w:rPr>
          <w:color w:val="000000"/>
        </w:rPr>
        <w:t>Will include details in quarterly summary report to SAG</w:t>
      </w:r>
    </w:p>
    <w:p w:rsidR="00BC51E2" w:rsidRDefault="00BC51E2" w:rsidP="006E39DA">
      <w:pPr>
        <w:pStyle w:val="ListParagraph"/>
        <w:numPr>
          <w:ilvl w:val="0"/>
          <w:numId w:val="17"/>
        </w:numPr>
        <w:rPr>
          <w:color w:val="000000"/>
          <w:highlight w:val="cyan"/>
        </w:rPr>
      </w:pPr>
      <w:r>
        <w:rPr>
          <w:color w:val="000000"/>
          <w:highlight w:val="cyan"/>
        </w:rPr>
        <w:t>ComEd reporting to customers</w:t>
      </w:r>
    </w:p>
    <w:p w:rsidR="00BC51E2" w:rsidRDefault="00BC51E2" w:rsidP="006E39DA">
      <w:pPr>
        <w:pStyle w:val="ListParagraph"/>
        <w:numPr>
          <w:ilvl w:val="1"/>
          <w:numId w:val="17"/>
        </w:numPr>
        <w:rPr>
          <w:color w:val="000000"/>
          <w:highlight w:val="cyan"/>
        </w:rPr>
      </w:pPr>
      <w:r>
        <w:rPr>
          <w:color w:val="000000"/>
          <w:highlight w:val="cyan"/>
        </w:rPr>
        <w:t>Either monthly or quarterly reports to each customer, showing what they have used/what they paid into program. ComEd to discuss with accountants.</w:t>
      </w:r>
    </w:p>
    <w:p w:rsidR="00EB41DD" w:rsidRDefault="00EB41DD" w:rsidP="006E39DA">
      <w:pPr>
        <w:spacing w:after="0" w:line="240" w:lineRule="auto"/>
      </w:pPr>
    </w:p>
    <w:p w:rsidR="001D5947" w:rsidRPr="00FC140B" w:rsidRDefault="001D5947" w:rsidP="001D5947">
      <w:pPr>
        <w:spacing w:after="0" w:line="240" w:lineRule="auto"/>
        <w:rPr>
          <w:b/>
        </w:rPr>
      </w:pPr>
      <w:r w:rsidRPr="00FC140B">
        <w:rPr>
          <w:b/>
        </w:rPr>
        <w:t>Combined Heat and Power:</w:t>
      </w:r>
    </w:p>
    <w:p w:rsidR="001D5947" w:rsidRPr="00642A97" w:rsidRDefault="001D5947" w:rsidP="001D5947">
      <w:pPr>
        <w:pStyle w:val="ListParagraph"/>
        <w:numPr>
          <w:ilvl w:val="0"/>
          <w:numId w:val="7"/>
        </w:numPr>
      </w:pPr>
      <w:r w:rsidRPr="00642A97">
        <w:t xml:space="preserve">How can savings </w:t>
      </w:r>
      <w:r>
        <w:t>from CHP be included in a large C&amp;I program? How is the large C&amp;I</w:t>
      </w:r>
      <w:r w:rsidRPr="00642A97">
        <w:t xml:space="preserve"> program going to dovetail with the upcoming CHP program? </w:t>
      </w:r>
    </w:p>
    <w:p w:rsidR="001D5947" w:rsidRPr="00642A97" w:rsidRDefault="001D5947" w:rsidP="001D5947">
      <w:pPr>
        <w:pStyle w:val="ListParagraph"/>
        <w:numPr>
          <w:ilvl w:val="0"/>
          <w:numId w:val="7"/>
        </w:numPr>
      </w:pPr>
      <w:r>
        <w:t>What kind of CHP projects can</w:t>
      </w:r>
      <w:r w:rsidRPr="00642A97">
        <w:t xml:space="preserve"> be part of this pilot? </w:t>
      </w:r>
    </w:p>
    <w:p w:rsidR="001D5947" w:rsidRPr="00642A97" w:rsidRDefault="001D5947" w:rsidP="001D5947">
      <w:pPr>
        <w:pStyle w:val="ListParagraph"/>
        <w:numPr>
          <w:ilvl w:val="0"/>
          <w:numId w:val="7"/>
        </w:numPr>
      </w:pPr>
      <w:r w:rsidRPr="00642A97">
        <w:t>Are there parameters in the way the program is set up that would result i</w:t>
      </w:r>
      <w:r>
        <w:t>n difficulty</w:t>
      </w:r>
      <w:r w:rsidRPr="00642A97">
        <w:t xml:space="preserve"> including CHP</w:t>
      </w:r>
      <w:r>
        <w:t xml:space="preserve"> projects</w:t>
      </w:r>
      <w:r w:rsidRPr="00642A97">
        <w:t xml:space="preserve">? Or, is there a way to create parameters that will fit in nicely with CHP? </w:t>
      </w:r>
    </w:p>
    <w:p w:rsidR="001D5947" w:rsidRDefault="001D5947" w:rsidP="001D5947">
      <w:pPr>
        <w:pStyle w:val="ListParagraph"/>
        <w:numPr>
          <w:ilvl w:val="0"/>
          <w:numId w:val="7"/>
        </w:numPr>
      </w:pPr>
      <w:r w:rsidRPr="00642A97">
        <w:t xml:space="preserve">To what extent does putting off the </w:t>
      </w:r>
      <w:r>
        <w:t xml:space="preserve">CHP program due to gas utility </w:t>
      </w:r>
      <w:r w:rsidRPr="00642A97">
        <w:t>dockets not being completed</w:t>
      </w:r>
      <w:r>
        <w:t xml:space="preserve"> effect including CHP in a large C&amp;I pilot program?</w:t>
      </w:r>
      <w:r w:rsidRPr="00642A97">
        <w:t xml:space="preserve"> </w:t>
      </w:r>
    </w:p>
    <w:p w:rsidR="008D60CB" w:rsidRPr="008D60CB" w:rsidRDefault="001D5947" w:rsidP="008D60CB">
      <w:pPr>
        <w:pStyle w:val="ListParagraph"/>
        <w:numPr>
          <w:ilvl w:val="1"/>
          <w:numId w:val="7"/>
        </w:numPr>
        <w:rPr>
          <w:highlight w:val="cyan"/>
        </w:rPr>
      </w:pPr>
      <w:r w:rsidRPr="00B8395F">
        <w:rPr>
          <w:highlight w:val="cyan"/>
        </w:rPr>
        <w:t>Pat S to work with REACT and ComEd, draft responses. The main question is how is this pilot program going to dovetail with a CHP program?</w:t>
      </w:r>
    </w:p>
    <w:p w:rsidR="001D5947" w:rsidRDefault="001D5947" w:rsidP="006E39DA">
      <w:pPr>
        <w:spacing w:after="0" w:line="240" w:lineRule="auto"/>
      </w:pPr>
    </w:p>
    <w:sectPr w:rsidR="001D594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74C" w:rsidRDefault="0065574C" w:rsidP="00B44D3C">
      <w:pPr>
        <w:spacing w:after="0" w:line="240" w:lineRule="auto"/>
      </w:pPr>
      <w:r>
        <w:separator/>
      </w:r>
    </w:p>
  </w:endnote>
  <w:endnote w:type="continuationSeparator" w:id="0">
    <w:p w:rsidR="0065574C" w:rsidRDefault="0065574C" w:rsidP="00B44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54477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44D3C" w:rsidRDefault="00B44D3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513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44D3C" w:rsidRDefault="00B44D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74C" w:rsidRDefault="0065574C" w:rsidP="00B44D3C">
      <w:pPr>
        <w:spacing w:after="0" w:line="240" w:lineRule="auto"/>
      </w:pPr>
      <w:r>
        <w:separator/>
      </w:r>
    </w:p>
  </w:footnote>
  <w:footnote w:type="continuationSeparator" w:id="0">
    <w:p w:rsidR="0065574C" w:rsidRDefault="0065574C" w:rsidP="00B44D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283C"/>
    <w:multiLevelType w:val="hybridMultilevel"/>
    <w:tmpl w:val="62164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86E69"/>
    <w:multiLevelType w:val="hybridMultilevel"/>
    <w:tmpl w:val="1B18F0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E5DE1"/>
    <w:multiLevelType w:val="hybridMultilevel"/>
    <w:tmpl w:val="95681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A31D1F"/>
    <w:multiLevelType w:val="hybridMultilevel"/>
    <w:tmpl w:val="013EE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D035A"/>
    <w:multiLevelType w:val="hybridMultilevel"/>
    <w:tmpl w:val="6AB2C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37044B"/>
    <w:multiLevelType w:val="hybridMultilevel"/>
    <w:tmpl w:val="DBD88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E404CB"/>
    <w:multiLevelType w:val="hybridMultilevel"/>
    <w:tmpl w:val="DED07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BD4F9F"/>
    <w:multiLevelType w:val="hybridMultilevel"/>
    <w:tmpl w:val="DED07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F77D5D"/>
    <w:multiLevelType w:val="hybridMultilevel"/>
    <w:tmpl w:val="558E7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4748AE"/>
    <w:multiLevelType w:val="hybridMultilevel"/>
    <w:tmpl w:val="09182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403EEF"/>
    <w:multiLevelType w:val="hybridMultilevel"/>
    <w:tmpl w:val="4906E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4C455F"/>
    <w:multiLevelType w:val="hybridMultilevel"/>
    <w:tmpl w:val="4984C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36444B"/>
    <w:multiLevelType w:val="hybridMultilevel"/>
    <w:tmpl w:val="5162B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0364F7"/>
    <w:multiLevelType w:val="hybridMultilevel"/>
    <w:tmpl w:val="013EE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645599"/>
    <w:multiLevelType w:val="hybridMultilevel"/>
    <w:tmpl w:val="3244D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DE2EB1"/>
    <w:multiLevelType w:val="hybridMultilevel"/>
    <w:tmpl w:val="F67EF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B31615"/>
    <w:multiLevelType w:val="hybridMultilevel"/>
    <w:tmpl w:val="DED07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6"/>
  </w:num>
  <w:num w:numId="4">
    <w:abstractNumId w:val="15"/>
  </w:num>
  <w:num w:numId="5">
    <w:abstractNumId w:val="1"/>
  </w:num>
  <w:num w:numId="6">
    <w:abstractNumId w:val="13"/>
  </w:num>
  <w:num w:numId="7">
    <w:abstractNumId w:val="1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4"/>
  </w:num>
  <w:num w:numId="11">
    <w:abstractNumId w:val="3"/>
  </w:num>
  <w:num w:numId="12">
    <w:abstractNumId w:val="7"/>
  </w:num>
  <w:num w:numId="13">
    <w:abstractNumId w:val="5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4F6"/>
    <w:rsid w:val="0001561A"/>
    <w:rsid w:val="0003537B"/>
    <w:rsid w:val="00070395"/>
    <w:rsid w:val="00076277"/>
    <w:rsid w:val="000979C8"/>
    <w:rsid w:val="000A7024"/>
    <w:rsid w:val="00181324"/>
    <w:rsid w:val="00185D6E"/>
    <w:rsid w:val="001973F5"/>
    <w:rsid w:val="001B04F6"/>
    <w:rsid w:val="001C1934"/>
    <w:rsid w:val="001D5947"/>
    <w:rsid w:val="0020410A"/>
    <w:rsid w:val="00221896"/>
    <w:rsid w:val="00241E3F"/>
    <w:rsid w:val="00261424"/>
    <w:rsid w:val="00271D2C"/>
    <w:rsid w:val="002D0AEC"/>
    <w:rsid w:val="002E09C2"/>
    <w:rsid w:val="002F173D"/>
    <w:rsid w:val="0030147E"/>
    <w:rsid w:val="00314231"/>
    <w:rsid w:val="00322D42"/>
    <w:rsid w:val="00323E67"/>
    <w:rsid w:val="00332C6E"/>
    <w:rsid w:val="00335194"/>
    <w:rsid w:val="00354EEB"/>
    <w:rsid w:val="003618F3"/>
    <w:rsid w:val="003641A0"/>
    <w:rsid w:val="00375133"/>
    <w:rsid w:val="00377F42"/>
    <w:rsid w:val="00391678"/>
    <w:rsid w:val="0039390B"/>
    <w:rsid w:val="00395718"/>
    <w:rsid w:val="00407E4B"/>
    <w:rsid w:val="00414EE9"/>
    <w:rsid w:val="00435F3A"/>
    <w:rsid w:val="004C3104"/>
    <w:rsid w:val="004F6487"/>
    <w:rsid w:val="00576083"/>
    <w:rsid w:val="00577736"/>
    <w:rsid w:val="005779BF"/>
    <w:rsid w:val="005B571F"/>
    <w:rsid w:val="005C3161"/>
    <w:rsid w:val="005F198E"/>
    <w:rsid w:val="00601074"/>
    <w:rsid w:val="00606208"/>
    <w:rsid w:val="00642A97"/>
    <w:rsid w:val="00650BF5"/>
    <w:rsid w:val="0065574C"/>
    <w:rsid w:val="006A14EC"/>
    <w:rsid w:val="006A58F7"/>
    <w:rsid w:val="006C39B6"/>
    <w:rsid w:val="006C6633"/>
    <w:rsid w:val="006D05D5"/>
    <w:rsid w:val="006E39DA"/>
    <w:rsid w:val="0070415C"/>
    <w:rsid w:val="00707490"/>
    <w:rsid w:val="00712F33"/>
    <w:rsid w:val="00726C97"/>
    <w:rsid w:val="007358B1"/>
    <w:rsid w:val="00742CC0"/>
    <w:rsid w:val="00745F85"/>
    <w:rsid w:val="00760004"/>
    <w:rsid w:val="007812C2"/>
    <w:rsid w:val="007A11A2"/>
    <w:rsid w:val="007A4DF8"/>
    <w:rsid w:val="007D09EE"/>
    <w:rsid w:val="007D3F41"/>
    <w:rsid w:val="007F4A3A"/>
    <w:rsid w:val="00823CDB"/>
    <w:rsid w:val="00833C16"/>
    <w:rsid w:val="008359ED"/>
    <w:rsid w:val="00837464"/>
    <w:rsid w:val="00842F4F"/>
    <w:rsid w:val="0085117A"/>
    <w:rsid w:val="00890500"/>
    <w:rsid w:val="00891F4A"/>
    <w:rsid w:val="008B7BAF"/>
    <w:rsid w:val="008D60CB"/>
    <w:rsid w:val="008E2233"/>
    <w:rsid w:val="008E6ED8"/>
    <w:rsid w:val="0094127C"/>
    <w:rsid w:val="00955565"/>
    <w:rsid w:val="009573A1"/>
    <w:rsid w:val="009650C8"/>
    <w:rsid w:val="00983ED8"/>
    <w:rsid w:val="00984575"/>
    <w:rsid w:val="00995B44"/>
    <w:rsid w:val="009B078A"/>
    <w:rsid w:val="009B47C6"/>
    <w:rsid w:val="00A00AEC"/>
    <w:rsid w:val="00A154C2"/>
    <w:rsid w:val="00A239B3"/>
    <w:rsid w:val="00A374F5"/>
    <w:rsid w:val="00A500C2"/>
    <w:rsid w:val="00A60E94"/>
    <w:rsid w:val="00A67856"/>
    <w:rsid w:val="00A7616B"/>
    <w:rsid w:val="00AB2D86"/>
    <w:rsid w:val="00AC163C"/>
    <w:rsid w:val="00AC18CB"/>
    <w:rsid w:val="00AF609A"/>
    <w:rsid w:val="00B00A35"/>
    <w:rsid w:val="00B13649"/>
    <w:rsid w:val="00B37395"/>
    <w:rsid w:val="00B415B1"/>
    <w:rsid w:val="00B44D3C"/>
    <w:rsid w:val="00B758D5"/>
    <w:rsid w:val="00B8395F"/>
    <w:rsid w:val="00B9154C"/>
    <w:rsid w:val="00B93032"/>
    <w:rsid w:val="00BB1588"/>
    <w:rsid w:val="00BC51E2"/>
    <w:rsid w:val="00C006F0"/>
    <w:rsid w:val="00C26BFA"/>
    <w:rsid w:val="00C3455B"/>
    <w:rsid w:val="00C57D13"/>
    <w:rsid w:val="00C75E9C"/>
    <w:rsid w:val="00C81FAA"/>
    <w:rsid w:val="00CB6F53"/>
    <w:rsid w:val="00CC13F5"/>
    <w:rsid w:val="00CC4BA2"/>
    <w:rsid w:val="00CC7E1C"/>
    <w:rsid w:val="00D101F5"/>
    <w:rsid w:val="00D36D16"/>
    <w:rsid w:val="00D40410"/>
    <w:rsid w:val="00D8133E"/>
    <w:rsid w:val="00D97FF7"/>
    <w:rsid w:val="00DD6407"/>
    <w:rsid w:val="00DE308A"/>
    <w:rsid w:val="00DF1181"/>
    <w:rsid w:val="00DF7988"/>
    <w:rsid w:val="00DF7FA2"/>
    <w:rsid w:val="00E5054B"/>
    <w:rsid w:val="00E63E5E"/>
    <w:rsid w:val="00E91362"/>
    <w:rsid w:val="00EB41DD"/>
    <w:rsid w:val="00F27BB7"/>
    <w:rsid w:val="00F42A59"/>
    <w:rsid w:val="00F4568E"/>
    <w:rsid w:val="00F46CC9"/>
    <w:rsid w:val="00F57158"/>
    <w:rsid w:val="00FA4C9F"/>
    <w:rsid w:val="00FB40F9"/>
    <w:rsid w:val="00FC140B"/>
    <w:rsid w:val="00FE09B3"/>
    <w:rsid w:val="00FE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4F6"/>
    <w:pPr>
      <w:spacing w:after="0" w:line="240" w:lineRule="auto"/>
      <w:ind w:left="720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823CDB"/>
    <w:rPr>
      <w:rFonts w:ascii="Times New Roman" w:hAnsi="Times New Roman" w:cs="Times New Roman" w:hint="default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4D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D3C"/>
  </w:style>
  <w:style w:type="paragraph" w:styleId="Footer">
    <w:name w:val="footer"/>
    <w:basedOn w:val="Normal"/>
    <w:link w:val="FooterChar"/>
    <w:uiPriority w:val="99"/>
    <w:unhideWhenUsed/>
    <w:rsid w:val="00B44D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D3C"/>
  </w:style>
  <w:style w:type="paragraph" w:styleId="BalloonText">
    <w:name w:val="Balloon Text"/>
    <w:basedOn w:val="Normal"/>
    <w:link w:val="BalloonTextChar"/>
    <w:uiPriority w:val="99"/>
    <w:semiHidden/>
    <w:unhideWhenUsed/>
    <w:rsid w:val="004F6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4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4F6"/>
    <w:pPr>
      <w:spacing w:after="0" w:line="240" w:lineRule="auto"/>
      <w:ind w:left="720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823CDB"/>
    <w:rPr>
      <w:rFonts w:ascii="Times New Roman" w:hAnsi="Times New Roman" w:cs="Times New Roman" w:hint="default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4D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D3C"/>
  </w:style>
  <w:style w:type="paragraph" w:styleId="Footer">
    <w:name w:val="footer"/>
    <w:basedOn w:val="Normal"/>
    <w:link w:val="FooterChar"/>
    <w:uiPriority w:val="99"/>
    <w:unhideWhenUsed/>
    <w:rsid w:val="00B44D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D3C"/>
  </w:style>
  <w:style w:type="paragraph" w:styleId="BalloonText">
    <w:name w:val="Balloon Text"/>
    <w:basedOn w:val="Normal"/>
    <w:link w:val="BalloonTextChar"/>
    <w:uiPriority w:val="99"/>
    <w:semiHidden/>
    <w:unhideWhenUsed/>
    <w:rsid w:val="004F6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4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9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Celia Christensen</dc:creator>
  <cp:lastModifiedBy>Celia Christensen</cp:lastModifiedBy>
  <cp:revision>36</cp:revision>
  <dcterms:created xsi:type="dcterms:W3CDTF">2014-03-26T20:26:00Z</dcterms:created>
  <dcterms:modified xsi:type="dcterms:W3CDTF">2014-03-26T20:52:00Z</dcterms:modified>
</cp:coreProperties>
</file>