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03B31" w14:textId="77777777" w:rsidR="00E676E7" w:rsidRPr="00E676E7" w:rsidRDefault="00E676E7" w:rsidP="00E676E7">
      <w:pPr>
        <w:spacing w:after="0"/>
        <w:jc w:val="center"/>
        <w:rPr>
          <w:rFonts w:ascii="Times New Roman" w:hAnsi="Times New Roman" w:cs="Times New Roman"/>
          <w:b/>
          <w:sz w:val="32"/>
        </w:rPr>
      </w:pPr>
      <w:r w:rsidRPr="00E676E7">
        <w:rPr>
          <w:rFonts w:ascii="Times New Roman" w:hAnsi="Times New Roman" w:cs="Times New Roman"/>
          <w:b/>
          <w:sz w:val="32"/>
        </w:rPr>
        <w:t>Illinois Energy Efficiency Stakeholder Advisory Group</w:t>
      </w:r>
    </w:p>
    <w:p w14:paraId="42FB8CDC" w14:textId="0F1EF7E2" w:rsidR="00E676E7" w:rsidRPr="00E676E7" w:rsidRDefault="00E676E7" w:rsidP="00E676E7">
      <w:pPr>
        <w:spacing w:after="0"/>
        <w:jc w:val="center"/>
        <w:rPr>
          <w:rFonts w:ascii="Times New Roman" w:hAnsi="Times New Roman" w:cs="Times New Roman"/>
          <w:b/>
          <w:sz w:val="32"/>
        </w:rPr>
      </w:pPr>
      <w:r w:rsidRPr="00E676E7">
        <w:rPr>
          <w:rFonts w:ascii="Times New Roman" w:hAnsi="Times New Roman" w:cs="Times New Roman"/>
          <w:b/>
          <w:sz w:val="32"/>
        </w:rPr>
        <w:t>Subcommittee Plan: 201</w:t>
      </w:r>
      <w:r w:rsidR="0081776D">
        <w:rPr>
          <w:rFonts w:ascii="Times New Roman" w:hAnsi="Times New Roman" w:cs="Times New Roman"/>
          <w:b/>
          <w:sz w:val="32"/>
        </w:rPr>
        <w:t>7</w:t>
      </w:r>
      <w:r w:rsidRPr="00E676E7">
        <w:rPr>
          <w:rFonts w:ascii="Times New Roman" w:hAnsi="Times New Roman" w:cs="Times New Roman"/>
          <w:b/>
          <w:sz w:val="32"/>
        </w:rPr>
        <w:t xml:space="preserve"> </w:t>
      </w:r>
      <w:r w:rsidR="003F4969">
        <w:rPr>
          <w:rFonts w:ascii="Times New Roman" w:hAnsi="Times New Roman" w:cs="Times New Roman"/>
          <w:b/>
          <w:sz w:val="32"/>
        </w:rPr>
        <w:t>P</w:t>
      </w:r>
      <w:r w:rsidR="00C82370">
        <w:rPr>
          <w:rFonts w:ascii="Times New Roman" w:hAnsi="Times New Roman" w:cs="Times New Roman"/>
          <w:b/>
          <w:sz w:val="32"/>
        </w:rPr>
        <w:t>lanning Process Q1/Q2</w:t>
      </w:r>
    </w:p>
    <w:p w14:paraId="4757A764" w14:textId="53FBAC1F" w:rsidR="001273BA" w:rsidRDefault="00E676E7" w:rsidP="00E676E7">
      <w:pPr>
        <w:spacing w:after="0"/>
        <w:jc w:val="center"/>
        <w:rPr>
          <w:rFonts w:ascii="Times New Roman" w:hAnsi="Times New Roman" w:cs="Times New Roman"/>
          <w:b/>
          <w:sz w:val="28"/>
        </w:rPr>
      </w:pPr>
      <w:r w:rsidRPr="00E676E7">
        <w:rPr>
          <w:rFonts w:ascii="Times New Roman" w:hAnsi="Times New Roman" w:cs="Times New Roman"/>
          <w:b/>
          <w:sz w:val="28"/>
        </w:rPr>
        <w:t>Draft (updated</w:t>
      </w:r>
      <w:r w:rsidR="00531ED9">
        <w:rPr>
          <w:rFonts w:ascii="Times New Roman" w:hAnsi="Times New Roman" w:cs="Times New Roman"/>
          <w:b/>
          <w:sz w:val="28"/>
        </w:rPr>
        <w:t xml:space="preserve"> 3/16/2016</w:t>
      </w:r>
      <w:bookmarkStart w:id="0" w:name="_GoBack"/>
      <w:bookmarkEnd w:id="0"/>
      <w:r w:rsidRPr="00E676E7">
        <w:rPr>
          <w:rFonts w:ascii="Times New Roman" w:hAnsi="Times New Roman" w:cs="Times New Roman"/>
          <w:b/>
          <w:sz w:val="28"/>
        </w:rPr>
        <w:t>)</w:t>
      </w:r>
    </w:p>
    <w:p w14:paraId="7B3F6E7E" w14:textId="46D0C11E" w:rsidR="007F0229" w:rsidRDefault="007F0229" w:rsidP="00E676E7">
      <w:pPr>
        <w:spacing w:after="0"/>
        <w:jc w:val="center"/>
        <w:rPr>
          <w:rFonts w:ascii="Times New Roman" w:hAnsi="Times New Roman" w:cs="Times New Roman"/>
          <w:b/>
          <w:sz w:val="28"/>
        </w:rPr>
      </w:pPr>
    </w:p>
    <w:tbl>
      <w:tblPr>
        <w:tblStyle w:val="ListTable3-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7F0229" w:rsidRPr="007F0229" w14:paraId="2CCC141A" w14:textId="77777777" w:rsidTr="005042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5" w:type="dxa"/>
          </w:tcPr>
          <w:p w14:paraId="64B7CA68" w14:textId="032758E0" w:rsidR="007F0229" w:rsidRPr="007F0229" w:rsidRDefault="007F0229" w:rsidP="007F0229">
            <w:pPr>
              <w:rPr>
                <w:rFonts w:ascii="Times New Roman" w:hAnsi="Times New Roman" w:cs="Times New Roman"/>
                <w:color w:val="auto"/>
                <w:sz w:val="24"/>
              </w:rPr>
            </w:pPr>
            <w:r w:rsidRPr="007F0229">
              <w:rPr>
                <w:rFonts w:ascii="Times New Roman" w:hAnsi="Times New Roman" w:cs="Times New Roman"/>
                <w:color w:val="auto"/>
                <w:sz w:val="24"/>
              </w:rPr>
              <w:t>Subcommittee</w:t>
            </w:r>
          </w:p>
        </w:tc>
        <w:tc>
          <w:tcPr>
            <w:tcW w:w="6835" w:type="dxa"/>
          </w:tcPr>
          <w:p w14:paraId="79DCF5BC" w14:textId="43045A60" w:rsidR="007F0229" w:rsidRPr="007F0229" w:rsidRDefault="007F0229" w:rsidP="007F02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7F0229">
              <w:rPr>
                <w:rFonts w:ascii="Times New Roman" w:hAnsi="Times New Roman" w:cs="Times New Roman"/>
                <w:color w:val="auto"/>
                <w:sz w:val="24"/>
              </w:rPr>
              <w:t>Participants</w:t>
            </w:r>
          </w:p>
        </w:tc>
      </w:tr>
      <w:tr w:rsidR="007F0229" w14:paraId="5C27EA5C" w14:textId="77777777" w:rsidTr="0050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tcPr>
          <w:p w14:paraId="2C2BE504" w14:textId="7D175785" w:rsidR="007F0229" w:rsidRPr="007F0229" w:rsidRDefault="007F0229" w:rsidP="00B060D5">
            <w:pPr>
              <w:spacing w:before="120" w:after="120"/>
              <w:rPr>
                <w:rFonts w:ascii="Times New Roman" w:hAnsi="Times New Roman" w:cs="Times New Roman"/>
                <w:sz w:val="24"/>
              </w:rPr>
            </w:pPr>
            <w:r w:rsidRPr="007F0229">
              <w:rPr>
                <w:rFonts w:ascii="Times New Roman" w:hAnsi="Times New Roman" w:cs="Times New Roman"/>
                <w:sz w:val="24"/>
              </w:rPr>
              <w:t>Facilitation Team</w:t>
            </w:r>
          </w:p>
        </w:tc>
        <w:tc>
          <w:tcPr>
            <w:tcW w:w="6835" w:type="dxa"/>
            <w:tcBorders>
              <w:top w:val="none" w:sz="0" w:space="0" w:color="auto"/>
              <w:bottom w:val="none" w:sz="0" w:space="0" w:color="auto"/>
            </w:tcBorders>
          </w:tcPr>
          <w:p w14:paraId="2AFD8D71" w14:textId="4BFBD191" w:rsidR="007F0229" w:rsidRPr="007F0229" w:rsidRDefault="005042D0" w:rsidP="00B060D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sz w:val="24"/>
              </w:rPr>
              <w:t>Annette Beitel and Ashley Palladino, Future Energy Enterprises</w:t>
            </w:r>
          </w:p>
        </w:tc>
      </w:tr>
      <w:tr w:rsidR="007F0229" w14:paraId="17C10564" w14:textId="77777777" w:rsidTr="005042D0">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tcPr>
          <w:p w14:paraId="5E1CB530" w14:textId="77777777" w:rsidR="007F0229" w:rsidRPr="007F0229" w:rsidRDefault="007F0229" w:rsidP="00B060D5">
            <w:pPr>
              <w:spacing w:before="120" w:after="120"/>
              <w:rPr>
                <w:rFonts w:ascii="Times New Roman" w:hAnsi="Times New Roman" w:cs="Times New Roman"/>
                <w:sz w:val="24"/>
              </w:rPr>
            </w:pPr>
            <w:r w:rsidRPr="007F0229">
              <w:rPr>
                <w:rFonts w:ascii="Times New Roman" w:hAnsi="Times New Roman" w:cs="Times New Roman"/>
                <w:sz w:val="24"/>
              </w:rPr>
              <w:t>Subcommittee Members:</w:t>
            </w:r>
          </w:p>
          <w:p w14:paraId="0256C21D" w14:textId="02875BA0" w:rsidR="007F0229" w:rsidRPr="007F0229" w:rsidRDefault="00B30DDB" w:rsidP="00B060D5">
            <w:pPr>
              <w:spacing w:before="120" w:after="120"/>
              <w:rPr>
                <w:rFonts w:ascii="Times New Roman" w:hAnsi="Times New Roman" w:cs="Times New Roman"/>
                <w:b w:val="0"/>
                <w:sz w:val="24"/>
              </w:rPr>
            </w:pPr>
            <w:r>
              <w:rPr>
                <w:rFonts w:ascii="Times New Roman" w:hAnsi="Times New Roman" w:cs="Times New Roman"/>
                <w:b w:val="0"/>
                <w:sz w:val="24"/>
              </w:rPr>
              <w:t>Utilities</w:t>
            </w:r>
          </w:p>
        </w:tc>
        <w:tc>
          <w:tcPr>
            <w:tcW w:w="6835" w:type="dxa"/>
          </w:tcPr>
          <w:p w14:paraId="2FC22E4B" w14:textId="77777777" w:rsidR="00000708" w:rsidRDefault="00000708" w:rsidP="00F10E18">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Ameren IL</w:t>
            </w:r>
          </w:p>
          <w:p w14:paraId="5D2539A8" w14:textId="77777777" w:rsidR="00000708" w:rsidRDefault="00000708" w:rsidP="00F10E18">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ComEd</w:t>
            </w:r>
          </w:p>
          <w:p w14:paraId="1B9675EA" w14:textId="77777777" w:rsidR="00000708" w:rsidRDefault="00000708" w:rsidP="00F10E18">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Nicor Gas</w:t>
            </w:r>
          </w:p>
          <w:p w14:paraId="55617B38" w14:textId="7CB900F9" w:rsidR="007F0229" w:rsidRPr="00000708" w:rsidRDefault="00000708" w:rsidP="00F10E18">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Peoples Gas – North Shore Gas (PG-NSG)</w:t>
            </w:r>
          </w:p>
        </w:tc>
      </w:tr>
      <w:tr w:rsidR="007F0229" w14:paraId="1FB5C373" w14:textId="77777777" w:rsidTr="0050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tcPr>
          <w:p w14:paraId="62F882FA" w14:textId="766B0A22" w:rsidR="00675255" w:rsidRPr="00C317E6" w:rsidRDefault="00B30DDB" w:rsidP="00CB6966">
            <w:pPr>
              <w:spacing w:before="120" w:after="120"/>
              <w:rPr>
                <w:rFonts w:ascii="Times New Roman" w:hAnsi="Times New Roman" w:cs="Times New Roman"/>
                <w:sz w:val="24"/>
              </w:rPr>
            </w:pPr>
            <w:r>
              <w:rPr>
                <w:rFonts w:ascii="Times New Roman" w:hAnsi="Times New Roman" w:cs="Times New Roman"/>
                <w:sz w:val="24"/>
              </w:rPr>
              <w:t xml:space="preserve">Subcommittee Members: </w:t>
            </w:r>
            <w:r>
              <w:rPr>
                <w:rFonts w:ascii="Times New Roman" w:hAnsi="Times New Roman" w:cs="Times New Roman"/>
                <w:sz w:val="24"/>
              </w:rPr>
              <w:br/>
            </w:r>
            <w:r w:rsidRPr="00B30DDB">
              <w:rPr>
                <w:rFonts w:ascii="Times New Roman" w:hAnsi="Times New Roman" w:cs="Times New Roman"/>
                <w:b w:val="0"/>
                <w:sz w:val="24"/>
              </w:rPr>
              <w:t xml:space="preserve">Non-Utility </w:t>
            </w:r>
            <w:r w:rsidR="00967399">
              <w:rPr>
                <w:rFonts w:ascii="Times New Roman" w:hAnsi="Times New Roman" w:cs="Times New Roman"/>
                <w:b w:val="0"/>
                <w:sz w:val="24"/>
              </w:rPr>
              <w:t xml:space="preserve">and Non-Financially </w:t>
            </w:r>
            <w:r w:rsidRPr="00B30DDB">
              <w:rPr>
                <w:rFonts w:ascii="Times New Roman" w:hAnsi="Times New Roman" w:cs="Times New Roman"/>
                <w:b w:val="0"/>
                <w:sz w:val="24"/>
              </w:rPr>
              <w:t>Stakeholders</w:t>
            </w:r>
          </w:p>
        </w:tc>
        <w:tc>
          <w:tcPr>
            <w:tcW w:w="6835" w:type="dxa"/>
            <w:tcBorders>
              <w:top w:val="none" w:sz="0" w:space="0" w:color="auto"/>
              <w:bottom w:val="none" w:sz="0" w:space="0" w:color="auto"/>
            </w:tcBorders>
          </w:tcPr>
          <w:p w14:paraId="60482F68" w14:textId="77777777" w:rsidR="00F10E18" w:rsidRDefault="00F10E18" w:rsidP="00F10E1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Citizens Utility Board</w:t>
            </w:r>
          </w:p>
          <w:p w14:paraId="76C9C0D6" w14:textId="5C42CD64" w:rsidR="00F10E18" w:rsidRDefault="00F10E18" w:rsidP="00F10E1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Environmental Law &amp; Policy Center</w:t>
            </w:r>
            <w:r w:rsidR="00967399">
              <w:rPr>
                <w:rFonts w:ascii="Times New Roman" w:hAnsi="Times New Roman" w:cs="Times New Roman"/>
                <w:sz w:val="24"/>
              </w:rPr>
              <w:t xml:space="preserve"> (tentative)</w:t>
            </w:r>
          </w:p>
          <w:p w14:paraId="73F5027C" w14:textId="77777777" w:rsidR="00F10E18" w:rsidRDefault="00F10E18" w:rsidP="00F10E1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ICC Staff</w:t>
            </w:r>
          </w:p>
          <w:p w14:paraId="10E5FA4A" w14:textId="77777777" w:rsidR="00F10E18" w:rsidRDefault="00F10E18" w:rsidP="00F10E1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IL Attorney General’s Office</w:t>
            </w:r>
          </w:p>
          <w:p w14:paraId="72C58CC1" w14:textId="31C04D92" w:rsidR="007F0229" w:rsidRPr="00EB3EE6" w:rsidRDefault="00F10E18" w:rsidP="00F10E1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Natural Resources Defense Council</w:t>
            </w:r>
          </w:p>
        </w:tc>
      </w:tr>
      <w:tr w:rsidR="00675255" w14:paraId="7F9D5A2A" w14:textId="77777777" w:rsidTr="005042D0">
        <w:tc>
          <w:tcPr>
            <w:cnfStyle w:val="001000000000" w:firstRow="0" w:lastRow="0" w:firstColumn="1" w:lastColumn="0" w:oddVBand="0" w:evenVBand="0" w:oddHBand="0" w:evenHBand="0" w:firstRowFirstColumn="0" w:firstRowLastColumn="0" w:lastRowFirstColumn="0" w:lastRowLastColumn="0"/>
            <w:tcW w:w="2515" w:type="dxa"/>
          </w:tcPr>
          <w:p w14:paraId="522C0C07" w14:textId="728F555A" w:rsidR="00675255" w:rsidRDefault="00675255" w:rsidP="00B060D5">
            <w:pPr>
              <w:spacing w:before="120" w:after="120"/>
              <w:rPr>
                <w:rFonts w:ascii="Times New Roman" w:hAnsi="Times New Roman" w:cs="Times New Roman"/>
                <w:sz w:val="24"/>
              </w:rPr>
            </w:pPr>
            <w:r>
              <w:rPr>
                <w:rFonts w:ascii="Times New Roman" w:hAnsi="Times New Roman" w:cs="Times New Roman"/>
                <w:sz w:val="24"/>
              </w:rPr>
              <w:t>Other Participants</w:t>
            </w:r>
          </w:p>
        </w:tc>
        <w:tc>
          <w:tcPr>
            <w:tcW w:w="6835" w:type="dxa"/>
          </w:tcPr>
          <w:p w14:paraId="5EF2CDC1"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360 Energy Group</w:t>
            </w:r>
          </w:p>
          <w:p w14:paraId="6B769BAC"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ADM Associates</w:t>
            </w:r>
          </w:p>
          <w:p w14:paraId="52FC4837"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AM Conservation Group</w:t>
            </w:r>
          </w:p>
          <w:p w14:paraId="4C02B076"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Applied Energy Group (AEG)</w:t>
            </w:r>
          </w:p>
          <w:p w14:paraId="733FD61A"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1D1FF7">
              <w:rPr>
                <w:rFonts w:ascii="Times New Roman" w:hAnsi="Times New Roman" w:cs="Times New Roman"/>
                <w:sz w:val="24"/>
              </w:rPr>
              <w:t>Building Research Council, University of Illinois Urbana - Champaign</w:t>
            </w:r>
          </w:p>
          <w:p w14:paraId="5E3242FA" w14:textId="436F3658"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Cadmus</w:t>
            </w:r>
          </w:p>
          <w:p w14:paraId="0BC952EF"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Chicago Bungalow Association</w:t>
            </w:r>
          </w:p>
          <w:p w14:paraId="013D7A12"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City of Chicago</w:t>
            </w:r>
          </w:p>
          <w:p w14:paraId="7FCCCEC5"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City of Urbana</w:t>
            </w:r>
          </w:p>
          <w:p w14:paraId="08D00DDF"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CLEAResult</w:t>
            </w:r>
          </w:p>
          <w:p w14:paraId="3E285250"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Community Investment Corporation</w:t>
            </w:r>
          </w:p>
          <w:p w14:paraId="4871D374"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Delta Institute</w:t>
            </w:r>
          </w:p>
          <w:p w14:paraId="39D6286B" w14:textId="00FDB91E" w:rsidR="00A76B40" w:rsidRDefault="00A76B40"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Department of Commerce and Economic Opportunity (DCEO)</w:t>
            </w:r>
          </w:p>
          <w:p w14:paraId="19601B62"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DNVGL</w:t>
            </w:r>
          </w:p>
          <w:p w14:paraId="6EDE2A2D" w14:textId="64C1937C"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Domus PLUS</w:t>
            </w:r>
          </w:p>
          <w:p w14:paraId="02C0185B" w14:textId="4E31B607" w:rsidR="00A76B40" w:rsidRDefault="00A76B40" w:rsidP="00F10E18">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Elevate Energy</w:t>
            </w:r>
          </w:p>
          <w:p w14:paraId="1913EEA2"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Embertec</w:t>
            </w:r>
          </w:p>
          <w:p w14:paraId="7B100EC2" w14:textId="25A22ABB" w:rsidR="00CD442A" w:rsidRP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D442A">
              <w:rPr>
                <w:rFonts w:ascii="Times New Roman" w:hAnsi="Times New Roman" w:cs="Times New Roman"/>
                <w:sz w:val="24"/>
              </w:rPr>
              <w:t>Energy Resources Center, U</w:t>
            </w:r>
            <w:r w:rsidR="00E21A06">
              <w:rPr>
                <w:rFonts w:ascii="Times New Roman" w:hAnsi="Times New Roman" w:cs="Times New Roman"/>
                <w:sz w:val="24"/>
              </w:rPr>
              <w:t xml:space="preserve">niversity of </w:t>
            </w:r>
            <w:r w:rsidRPr="00CD442A">
              <w:rPr>
                <w:rFonts w:ascii="Times New Roman" w:hAnsi="Times New Roman" w:cs="Times New Roman"/>
                <w:sz w:val="24"/>
              </w:rPr>
              <w:t>I</w:t>
            </w:r>
            <w:r w:rsidR="00E21A06">
              <w:rPr>
                <w:rFonts w:ascii="Times New Roman" w:hAnsi="Times New Roman" w:cs="Times New Roman"/>
                <w:sz w:val="24"/>
              </w:rPr>
              <w:t xml:space="preserve">llinois at </w:t>
            </w:r>
            <w:r w:rsidRPr="00CD442A">
              <w:rPr>
                <w:rFonts w:ascii="Times New Roman" w:hAnsi="Times New Roman" w:cs="Times New Roman"/>
                <w:sz w:val="24"/>
              </w:rPr>
              <w:t>C</w:t>
            </w:r>
            <w:r w:rsidR="00E21A06">
              <w:rPr>
                <w:rFonts w:ascii="Times New Roman" w:hAnsi="Times New Roman" w:cs="Times New Roman"/>
                <w:sz w:val="24"/>
              </w:rPr>
              <w:t>hicago</w:t>
            </w:r>
          </w:p>
          <w:p w14:paraId="20DF0FAF"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First Fuel</w:t>
            </w:r>
          </w:p>
          <w:p w14:paraId="51380DBA" w14:textId="06C834B8"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Franklin Energy</w:t>
            </w:r>
          </w:p>
          <w:p w14:paraId="5C34CB3B"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Gas Technology Institute</w:t>
            </w:r>
          </w:p>
          <w:p w14:paraId="4B603737"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GDS Associates</w:t>
            </w:r>
          </w:p>
          <w:p w14:paraId="4866E1E0"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Illinois Science &amp; Energy Innovation Foundation</w:t>
            </w:r>
          </w:p>
          <w:p w14:paraId="414D5174"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Itron</w:t>
            </w:r>
          </w:p>
          <w:p w14:paraId="532C94DF"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lastRenderedPageBreak/>
              <w:t>Leidos</w:t>
            </w:r>
          </w:p>
          <w:p w14:paraId="1F7AD345"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Lockheed Martin</w:t>
            </w:r>
          </w:p>
          <w:p w14:paraId="2C85BEDA"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D442A">
              <w:rPr>
                <w:rFonts w:ascii="Times New Roman" w:hAnsi="Times New Roman" w:cs="Times New Roman"/>
                <w:sz w:val="24"/>
              </w:rPr>
              <w:t>MCR Performance Solutions</w:t>
            </w:r>
          </w:p>
          <w:p w14:paraId="41D889B2"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Metropolitan Mayors Caucus</w:t>
            </w:r>
          </w:p>
          <w:p w14:paraId="74788949"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Midwest Energy Efficiency Alliance</w:t>
            </w:r>
          </w:p>
          <w:p w14:paraId="76AE0A21" w14:textId="77777777" w:rsidR="00EA0B66" w:rsidRDefault="00EA0B66" w:rsidP="00F10E18">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Navigant</w:t>
            </w:r>
          </w:p>
          <w:p w14:paraId="796439DC" w14:textId="327B9138" w:rsidR="00EA0B66" w:rsidRPr="00CD442A" w:rsidRDefault="00EA0B66"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CD442A">
              <w:rPr>
                <w:rFonts w:ascii="Times New Roman" w:hAnsi="Times New Roman" w:cs="Times New Roman"/>
                <w:sz w:val="24"/>
              </w:rPr>
              <w:t>Opinion Dynamics</w:t>
            </w:r>
          </w:p>
          <w:p w14:paraId="1EBDA245" w14:textId="77777777" w:rsidR="00EA0B66" w:rsidRDefault="00EA0B66" w:rsidP="00F10E18">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Resource Innovations</w:t>
            </w:r>
          </w:p>
          <w:p w14:paraId="4C9F42F2"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SEDAC</w:t>
            </w:r>
          </w:p>
          <w:p w14:paraId="76A74530" w14:textId="77777777" w:rsidR="00CD442A" w:rsidRDefault="00CD442A" w:rsidP="00CD442A">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Seventh Wave</w:t>
            </w:r>
          </w:p>
          <w:p w14:paraId="5D866A2A" w14:textId="70BCA337" w:rsidR="00EA0B66" w:rsidRDefault="00EA0B66" w:rsidP="00EA0B66">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VEIC</w:t>
            </w:r>
          </w:p>
          <w:p w14:paraId="7ED6558F" w14:textId="1F32D5DC" w:rsidR="001D1FF7" w:rsidRPr="00CD442A" w:rsidRDefault="00A313A9" w:rsidP="00E21A06">
            <w:pPr>
              <w:pStyle w:val="ListParagraph"/>
              <w:numPr>
                <w:ilvl w:val="0"/>
                <w:numId w:val="2"/>
              </w:numPr>
              <w:spacing w:before="120" w:after="120"/>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West Monroe Partners</w:t>
            </w:r>
          </w:p>
        </w:tc>
      </w:tr>
      <w:tr w:rsidR="007F0229" w14:paraId="6628E3C8" w14:textId="77777777" w:rsidTr="00504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right w:val="none" w:sz="0" w:space="0" w:color="auto"/>
            </w:tcBorders>
          </w:tcPr>
          <w:p w14:paraId="1B17C5A8" w14:textId="4C9B0C67" w:rsidR="007F0229" w:rsidRPr="00C317E6" w:rsidRDefault="00C317E6" w:rsidP="00B060D5">
            <w:pPr>
              <w:spacing w:before="120" w:after="120"/>
              <w:rPr>
                <w:rFonts w:ascii="Times New Roman" w:hAnsi="Times New Roman" w:cs="Times New Roman"/>
                <w:sz w:val="24"/>
              </w:rPr>
            </w:pPr>
            <w:r w:rsidRPr="00C317E6">
              <w:rPr>
                <w:rFonts w:ascii="Times New Roman" w:hAnsi="Times New Roman" w:cs="Times New Roman"/>
                <w:sz w:val="24"/>
              </w:rPr>
              <w:lastRenderedPageBreak/>
              <w:t>Final Deliverable(s)</w:t>
            </w:r>
          </w:p>
        </w:tc>
        <w:tc>
          <w:tcPr>
            <w:tcW w:w="6835" w:type="dxa"/>
          </w:tcPr>
          <w:p w14:paraId="2CE435AA" w14:textId="06CB7CF0" w:rsidR="00224B19" w:rsidRDefault="001C6DA1" w:rsidP="00CC67AE">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SAG Facilitation will</w:t>
            </w:r>
            <w:r w:rsidR="002711AF">
              <w:rPr>
                <w:rFonts w:ascii="Times New Roman" w:hAnsi="Times New Roman" w:cs="Times New Roman"/>
                <w:sz w:val="24"/>
              </w:rPr>
              <w:t xml:space="preserve"> </w:t>
            </w:r>
            <w:r w:rsidR="00224B19">
              <w:rPr>
                <w:rFonts w:ascii="Times New Roman" w:hAnsi="Times New Roman" w:cs="Times New Roman"/>
                <w:sz w:val="24"/>
              </w:rPr>
              <w:t>create the following document</w:t>
            </w:r>
            <w:r w:rsidR="005151DD">
              <w:rPr>
                <w:rFonts w:ascii="Times New Roman" w:hAnsi="Times New Roman" w:cs="Times New Roman"/>
                <w:sz w:val="24"/>
              </w:rPr>
              <w:t>s</w:t>
            </w:r>
            <w:r w:rsidR="00224B19">
              <w:rPr>
                <w:rFonts w:ascii="Times New Roman" w:hAnsi="Times New Roman" w:cs="Times New Roman"/>
                <w:sz w:val="24"/>
              </w:rPr>
              <w:t>:</w:t>
            </w:r>
          </w:p>
          <w:p w14:paraId="38EE56AB" w14:textId="13A2ACD5" w:rsidR="001C6DA1" w:rsidRDefault="005151DD" w:rsidP="00EE5EE0">
            <w:pPr>
              <w:pStyle w:val="ListParagraph"/>
              <w:numPr>
                <w:ilvl w:val="0"/>
                <w:numId w:val="2"/>
              </w:numPr>
              <w:spacing w:before="120" w:after="24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CC67AE">
              <w:rPr>
                <w:rFonts w:ascii="Times New Roman" w:hAnsi="Times New Roman" w:cs="Times New Roman"/>
                <w:sz w:val="24"/>
              </w:rPr>
              <w:t>Planning Process Repor</w:t>
            </w:r>
            <w:r w:rsidR="001C6DA1">
              <w:rPr>
                <w:rFonts w:ascii="Times New Roman" w:hAnsi="Times New Roman" w:cs="Times New Roman"/>
                <w:sz w:val="24"/>
              </w:rPr>
              <w:t>t</w:t>
            </w:r>
          </w:p>
          <w:p w14:paraId="3F8D14DA" w14:textId="1F221E53" w:rsidR="005A5C6C" w:rsidRDefault="005A5C6C" w:rsidP="00EE5EE0">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Process also seeks to yield</w:t>
            </w:r>
            <w:r w:rsidR="00EE5EE0">
              <w:rPr>
                <w:rFonts w:ascii="Times New Roman" w:hAnsi="Times New Roman" w:cs="Times New Roman"/>
                <w:sz w:val="24"/>
              </w:rPr>
              <w:t>:</w:t>
            </w:r>
          </w:p>
          <w:p w14:paraId="76B19DB3" w14:textId="1FF2535F" w:rsidR="005A5C6C" w:rsidRDefault="005A5C6C" w:rsidP="00EE5EE0">
            <w:pPr>
              <w:pStyle w:val="ListParagraph"/>
              <w:numPr>
                <w:ilvl w:val="0"/>
                <w:numId w:val="2"/>
              </w:numPr>
              <w:spacing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Stipulations on agreements consensus issues between non-financially interested parties and select utilities (ComEd, Nicor</w:t>
            </w:r>
            <w:r w:rsidR="009550C6">
              <w:rPr>
                <w:rFonts w:ascii="Times New Roman" w:hAnsi="Times New Roman" w:cs="Times New Roman"/>
                <w:sz w:val="24"/>
              </w:rPr>
              <w:t xml:space="preserve"> Gas</w:t>
            </w:r>
            <w:r>
              <w:rPr>
                <w:rFonts w:ascii="Times New Roman" w:hAnsi="Times New Roman" w:cs="Times New Roman"/>
                <w:sz w:val="24"/>
              </w:rPr>
              <w:t>, PG/NSG)</w:t>
            </w:r>
            <w:r w:rsidR="00C64423">
              <w:rPr>
                <w:rFonts w:ascii="Times New Roman" w:hAnsi="Times New Roman" w:cs="Times New Roman"/>
                <w:sz w:val="24"/>
              </w:rPr>
              <w:t>. Consensus issues will include:</w:t>
            </w:r>
          </w:p>
          <w:p w14:paraId="0E3193F2" w14:textId="77777777" w:rsidR="00C64423" w:rsidRDefault="00C64423" w:rsidP="005717AB">
            <w:pPr>
              <w:pStyle w:val="ListParagraph"/>
              <w:numPr>
                <w:ilvl w:val="1"/>
                <w:numId w:val="2"/>
              </w:numPr>
              <w:spacing w:before="120" w:after="120"/>
              <w:ind w:left="10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Portfolio budgets and savings</w:t>
            </w:r>
          </w:p>
          <w:p w14:paraId="3119918F" w14:textId="79874913" w:rsidR="00C64423" w:rsidRDefault="00C64423" w:rsidP="005717AB">
            <w:pPr>
              <w:pStyle w:val="ListParagraph"/>
              <w:numPr>
                <w:ilvl w:val="1"/>
                <w:numId w:val="2"/>
              </w:numPr>
              <w:spacing w:before="120" w:after="120"/>
              <w:ind w:left="106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Program budgets and savings</w:t>
            </w:r>
          </w:p>
          <w:p w14:paraId="7A067E51" w14:textId="777778FA" w:rsidR="00C64423" w:rsidRPr="0074774E" w:rsidRDefault="00C34E06" w:rsidP="00926511">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Stipulations on agreements between utilities and interested parties (with emphasis on non-financially interested parties)</w:t>
            </w:r>
            <w:r w:rsidR="008079C8">
              <w:rPr>
                <w:rFonts w:ascii="Times New Roman" w:hAnsi="Times New Roman" w:cs="Times New Roman"/>
                <w:sz w:val="24"/>
              </w:rPr>
              <w:t>, which may include o</w:t>
            </w:r>
            <w:r w:rsidR="00C64423">
              <w:rPr>
                <w:rFonts w:ascii="Times New Roman" w:hAnsi="Times New Roman" w:cs="Times New Roman"/>
                <w:sz w:val="24"/>
              </w:rPr>
              <w:t>ther issues and proposals related to the statute and planning.</w:t>
            </w:r>
            <w:r>
              <w:rPr>
                <w:rFonts w:ascii="Times New Roman" w:hAnsi="Times New Roman" w:cs="Times New Roman"/>
                <w:sz w:val="24"/>
              </w:rPr>
              <w:t xml:space="preserve"> See Section 2.0, below, and tracker, for list of issues.</w:t>
            </w:r>
          </w:p>
        </w:tc>
      </w:tr>
      <w:tr w:rsidR="007F0229" w14:paraId="54388DD2" w14:textId="77777777" w:rsidTr="0074774E">
        <w:tc>
          <w:tcPr>
            <w:cnfStyle w:val="001000000000" w:firstRow="0" w:lastRow="0" w:firstColumn="1" w:lastColumn="0" w:oddVBand="0" w:evenVBand="0" w:oddHBand="0" w:evenHBand="0" w:firstRowFirstColumn="0" w:firstRowLastColumn="0" w:lastRowFirstColumn="0" w:lastRowLastColumn="0"/>
            <w:tcW w:w="2515" w:type="dxa"/>
            <w:tcBorders>
              <w:bottom w:val="single" w:sz="4" w:space="0" w:color="auto"/>
              <w:right w:val="none" w:sz="0" w:space="0" w:color="auto"/>
            </w:tcBorders>
          </w:tcPr>
          <w:p w14:paraId="49B76152" w14:textId="3C748CEC" w:rsidR="007F0229" w:rsidRPr="00C317E6" w:rsidRDefault="00C317E6" w:rsidP="00B060D5">
            <w:pPr>
              <w:spacing w:before="120" w:after="120"/>
              <w:rPr>
                <w:rFonts w:ascii="Times New Roman" w:hAnsi="Times New Roman" w:cs="Times New Roman"/>
                <w:sz w:val="24"/>
              </w:rPr>
            </w:pPr>
            <w:r w:rsidRPr="00C317E6">
              <w:rPr>
                <w:rFonts w:ascii="Times New Roman" w:hAnsi="Times New Roman" w:cs="Times New Roman"/>
                <w:sz w:val="24"/>
              </w:rPr>
              <w:t>Commencement Date</w:t>
            </w:r>
          </w:p>
        </w:tc>
        <w:tc>
          <w:tcPr>
            <w:tcW w:w="6835" w:type="dxa"/>
            <w:tcBorders>
              <w:bottom w:val="single" w:sz="4" w:space="0" w:color="auto"/>
            </w:tcBorders>
          </w:tcPr>
          <w:p w14:paraId="1B1D75AF" w14:textId="7B300FE3" w:rsidR="007F0229" w:rsidRPr="00EB3EE6" w:rsidRDefault="00C914A8" w:rsidP="00B060D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January, 2017</w:t>
            </w:r>
          </w:p>
        </w:tc>
      </w:tr>
      <w:tr w:rsidR="007F0229" w14:paraId="585D5FD3" w14:textId="77777777" w:rsidTr="00747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right w:val="none" w:sz="0" w:space="0" w:color="auto"/>
            </w:tcBorders>
          </w:tcPr>
          <w:p w14:paraId="18A58390" w14:textId="1ED88180" w:rsidR="007F0229" w:rsidRPr="00C317E6" w:rsidRDefault="00C317E6" w:rsidP="00B060D5">
            <w:pPr>
              <w:spacing w:before="120" w:after="120"/>
              <w:rPr>
                <w:rFonts w:ascii="Times New Roman" w:hAnsi="Times New Roman" w:cs="Times New Roman"/>
                <w:sz w:val="24"/>
              </w:rPr>
            </w:pPr>
            <w:r w:rsidRPr="00C317E6">
              <w:rPr>
                <w:rFonts w:ascii="Times New Roman" w:hAnsi="Times New Roman" w:cs="Times New Roman"/>
                <w:sz w:val="24"/>
              </w:rPr>
              <w:t>Conclusion Date</w:t>
            </w:r>
          </w:p>
        </w:tc>
        <w:tc>
          <w:tcPr>
            <w:tcW w:w="6835" w:type="dxa"/>
            <w:tcBorders>
              <w:top w:val="single" w:sz="4" w:space="0" w:color="auto"/>
              <w:bottom w:val="single" w:sz="4" w:space="0" w:color="auto"/>
            </w:tcBorders>
          </w:tcPr>
          <w:p w14:paraId="20B4EFB9" w14:textId="12444388" w:rsidR="007F0229" w:rsidRPr="00EB3EE6" w:rsidRDefault="00C914A8" w:rsidP="00B060D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June, 2017</w:t>
            </w:r>
          </w:p>
        </w:tc>
      </w:tr>
    </w:tbl>
    <w:p w14:paraId="518D8000" w14:textId="5B00255A" w:rsidR="007F0229" w:rsidRDefault="007F0229" w:rsidP="007F0229">
      <w:pPr>
        <w:spacing w:after="0"/>
        <w:rPr>
          <w:rFonts w:ascii="Times New Roman" w:hAnsi="Times New Roman" w:cs="Times New Roman"/>
          <w:b/>
          <w:sz w:val="28"/>
        </w:rPr>
      </w:pPr>
    </w:p>
    <w:p w14:paraId="0BD9EDDA" w14:textId="3D432067" w:rsidR="00B76891" w:rsidRPr="00F90B2B" w:rsidRDefault="00D9710A" w:rsidP="00B76891">
      <w:pPr>
        <w:pStyle w:val="ListParagraph"/>
        <w:numPr>
          <w:ilvl w:val="0"/>
          <w:numId w:val="1"/>
        </w:numPr>
        <w:spacing w:after="120"/>
        <w:rPr>
          <w:rFonts w:ascii="Times New Roman" w:hAnsi="Times New Roman" w:cs="Times New Roman"/>
          <w:b/>
          <w:sz w:val="28"/>
          <w:u w:val="single"/>
        </w:rPr>
      </w:pPr>
      <w:r w:rsidRPr="00F90B2B">
        <w:rPr>
          <w:rFonts w:ascii="Times New Roman" w:hAnsi="Times New Roman" w:cs="Times New Roman"/>
          <w:b/>
          <w:sz w:val="28"/>
          <w:u w:val="single"/>
        </w:rPr>
        <w:t>Subcommittee Objectives</w:t>
      </w:r>
    </w:p>
    <w:p w14:paraId="7D2F5872" w14:textId="3D69007D" w:rsidR="009E70ED" w:rsidRDefault="006F558D" w:rsidP="006F558D">
      <w:pPr>
        <w:pStyle w:val="ListParagraph"/>
        <w:spacing w:after="240"/>
        <w:contextualSpacing w:val="0"/>
        <w:rPr>
          <w:rFonts w:ascii="Times New Roman" w:hAnsi="Times New Roman" w:cs="Times New Roman"/>
          <w:sz w:val="24"/>
          <w:szCs w:val="24"/>
        </w:rPr>
      </w:pPr>
      <w:r w:rsidRPr="006F558D">
        <w:rPr>
          <w:rFonts w:ascii="Times New Roman" w:hAnsi="Times New Roman" w:cs="Times New Roman"/>
          <w:sz w:val="24"/>
          <w:szCs w:val="24"/>
        </w:rPr>
        <w:t xml:space="preserve">The key objective of the </w:t>
      </w:r>
      <w:r w:rsidR="00976231">
        <w:rPr>
          <w:rFonts w:ascii="Times New Roman" w:hAnsi="Times New Roman" w:cs="Times New Roman"/>
          <w:sz w:val="24"/>
          <w:szCs w:val="24"/>
        </w:rPr>
        <w:t>2017 Planning Process</w:t>
      </w:r>
      <w:r w:rsidRPr="006F558D">
        <w:rPr>
          <w:rFonts w:ascii="Times New Roman" w:hAnsi="Times New Roman" w:cs="Times New Roman"/>
          <w:sz w:val="24"/>
          <w:szCs w:val="24"/>
        </w:rPr>
        <w:t xml:space="preserve"> will be to</w:t>
      </w:r>
      <w:r>
        <w:rPr>
          <w:rFonts w:ascii="Times New Roman" w:hAnsi="Times New Roman" w:cs="Times New Roman"/>
          <w:sz w:val="24"/>
          <w:szCs w:val="24"/>
        </w:rPr>
        <w:t xml:space="preserve"> </w:t>
      </w:r>
      <w:r w:rsidR="00BB11A8">
        <w:rPr>
          <w:rFonts w:ascii="Times New Roman" w:hAnsi="Times New Roman" w:cs="Times New Roman"/>
          <w:sz w:val="24"/>
          <w:szCs w:val="24"/>
        </w:rPr>
        <w:t xml:space="preserve">reach settlements on all </w:t>
      </w:r>
      <w:r w:rsidR="008079C8">
        <w:rPr>
          <w:rFonts w:ascii="Times New Roman" w:hAnsi="Times New Roman" w:cs="Times New Roman"/>
          <w:sz w:val="24"/>
          <w:szCs w:val="24"/>
        </w:rPr>
        <w:t xml:space="preserve">or some of the </w:t>
      </w:r>
      <w:r w:rsidR="00BB11A8">
        <w:rPr>
          <w:rFonts w:ascii="Times New Roman" w:hAnsi="Times New Roman" w:cs="Times New Roman"/>
          <w:sz w:val="24"/>
          <w:szCs w:val="24"/>
        </w:rPr>
        <w:t>issues related to the</w:t>
      </w:r>
      <w:r w:rsidR="00675255">
        <w:rPr>
          <w:rFonts w:ascii="Times New Roman" w:hAnsi="Times New Roman" w:cs="Times New Roman"/>
          <w:sz w:val="24"/>
          <w:szCs w:val="24"/>
        </w:rPr>
        <w:t xml:space="preserve"> energy efficiency provisions of the</w:t>
      </w:r>
      <w:r w:rsidR="00BB11A8">
        <w:rPr>
          <w:rFonts w:ascii="Times New Roman" w:hAnsi="Times New Roman" w:cs="Times New Roman"/>
          <w:sz w:val="24"/>
          <w:szCs w:val="24"/>
        </w:rPr>
        <w:t xml:space="preserve"> </w:t>
      </w:r>
      <w:r w:rsidR="00804CFE">
        <w:rPr>
          <w:rFonts w:ascii="Times New Roman" w:hAnsi="Times New Roman" w:cs="Times New Roman"/>
          <w:sz w:val="24"/>
          <w:szCs w:val="24"/>
        </w:rPr>
        <w:t xml:space="preserve">legislation </w:t>
      </w:r>
      <w:r w:rsidR="00F73135">
        <w:rPr>
          <w:rFonts w:ascii="Times New Roman" w:hAnsi="Times New Roman" w:cs="Times New Roman"/>
          <w:sz w:val="24"/>
          <w:szCs w:val="24"/>
        </w:rPr>
        <w:t>(SB2814)</w:t>
      </w:r>
      <w:r w:rsidR="00C64423">
        <w:rPr>
          <w:rFonts w:ascii="Times New Roman" w:hAnsi="Times New Roman" w:cs="Times New Roman"/>
          <w:sz w:val="24"/>
          <w:szCs w:val="24"/>
        </w:rPr>
        <w:t>,</w:t>
      </w:r>
      <w:r w:rsidR="00804CFE">
        <w:rPr>
          <w:rFonts w:ascii="Times New Roman" w:hAnsi="Times New Roman" w:cs="Times New Roman"/>
          <w:sz w:val="24"/>
          <w:szCs w:val="24"/>
        </w:rPr>
        <w:t xml:space="preserve"> </w:t>
      </w:r>
      <w:r w:rsidR="00BB11A8">
        <w:rPr>
          <w:rFonts w:ascii="Times New Roman" w:hAnsi="Times New Roman" w:cs="Times New Roman"/>
          <w:sz w:val="24"/>
          <w:szCs w:val="24"/>
        </w:rPr>
        <w:t>planning process for Electric Plan 4 / Gas Plan 3</w:t>
      </w:r>
      <w:r w:rsidR="00C64423">
        <w:rPr>
          <w:rFonts w:ascii="Times New Roman" w:hAnsi="Times New Roman" w:cs="Times New Roman"/>
          <w:sz w:val="24"/>
          <w:szCs w:val="24"/>
        </w:rPr>
        <w:t xml:space="preserve"> and the portfolio and program budgets, savings and high-level program design</w:t>
      </w:r>
      <w:r w:rsidR="00DB57BD">
        <w:rPr>
          <w:rStyle w:val="FootnoteReference"/>
          <w:rFonts w:ascii="Times New Roman" w:hAnsi="Times New Roman" w:cs="Times New Roman"/>
          <w:sz w:val="24"/>
          <w:szCs w:val="24"/>
        </w:rPr>
        <w:footnoteReference w:id="1"/>
      </w:r>
      <w:r w:rsidRPr="006F558D">
        <w:rPr>
          <w:rFonts w:ascii="Times New Roman" w:hAnsi="Times New Roman" w:cs="Times New Roman"/>
          <w:sz w:val="24"/>
          <w:szCs w:val="24"/>
        </w:rPr>
        <w:t>.</w:t>
      </w:r>
      <w:r>
        <w:rPr>
          <w:rFonts w:ascii="Times New Roman" w:hAnsi="Times New Roman" w:cs="Times New Roman"/>
          <w:sz w:val="24"/>
          <w:szCs w:val="24"/>
        </w:rPr>
        <w:t xml:space="preserve"> </w:t>
      </w:r>
    </w:p>
    <w:p w14:paraId="78DBAAF0" w14:textId="00448405" w:rsidR="009E70ED" w:rsidRDefault="006F558D" w:rsidP="006F558D">
      <w:pPr>
        <w:pStyle w:val="ListParagraph"/>
        <w:spacing w:after="240"/>
        <w:contextualSpacing w:val="0"/>
        <w:rPr>
          <w:rFonts w:ascii="Times New Roman" w:hAnsi="Times New Roman" w:cs="Times New Roman"/>
          <w:sz w:val="24"/>
          <w:szCs w:val="24"/>
        </w:rPr>
      </w:pPr>
      <w:r w:rsidRPr="006F558D">
        <w:rPr>
          <w:rFonts w:ascii="Times New Roman" w:hAnsi="Times New Roman" w:cs="Times New Roman"/>
          <w:sz w:val="24"/>
          <w:szCs w:val="24"/>
        </w:rPr>
        <w:lastRenderedPageBreak/>
        <w:t xml:space="preserve">The </w:t>
      </w:r>
      <w:r w:rsidR="009E70ED">
        <w:rPr>
          <w:rFonts w:ascii="Times New Roman" w:hAnsi="Times New Roman" w:cs="Times New Roman"/>
          <w:sz w:val="24"/>
          <w:szCs w:val="24"/>
        </w:rPr>
        <w:t>planning process and discussions</w:t>
      </w:r>
      <w:r w:rsidRPr="006F558D">
        <w:rPr>
          <w:rFonts w:ascii="Times New Roman" w:hAnsi="Times New Roman" w:cs="Times New Roman"/>
          <w:sz w:val="24"/>
          <w:szCs w:val="24"/>
        </w:rPr>
        <w:t xml:space="preserve"> may raise other related questions or issues that the group </w:t>
      </w:r>
      <w:r w:rsidR="008079C8">
        <w:rPr>
          <w:rFonts w:ascii="Times New Roman" w:hAnsi="Times New Roman" w:cs="Times New Roman"/>
          <w:sz w:val="24"/>
          <w:szCs w:val="24"/>
        </w:rPr>
        <w:t>may</w:t>
      </w:r>
      <w:r w:rsidR="008079C8" w:rsidRPr="006F558D">
        <w:rPr>
          <w:rFonts w:ascii="Times New Roman" w:hAnsi="Times New Roman" w:cs="Times New Roman"/>
          <w:sz w:val="24"/>
          <w:szCs w:val="24"/>
        </w:rPr>
        <w:t xml:space="preserve"> </w:t>
      </w:r>
      <w:r w:rsidRPr="006F558D">
        <w:rPr>
          <w:rFonts w:ascii="Times New Roman" w:hAnsi="Times New Roman" w:cs="Times New Roman"/>
          <w:sz w:val="24"/>
          <w:szCs w:val="24"/>
        </w:rPr>
        <w:t>address</w:t>
      </w:r>
      <w:r>
        <w:rPr>
          <w:rFonts w:ascii="Times New Roman" w:hAnsi="Times New Roman" w:cs="Times New Roman"/>
          <w:sz w:val="24"/>
          <w:szCs w:val="24"/>
        </w:rPr>
        <w:t xml:space="preserve"> </w:t>
      </w:r>
      <w:r w:rsidRPr="006F558D">
        <w:rPr>
          <w:rFonts w:ascii="Times New Roman" w:hAnsi="Times New Roman" w:cs="Times New Roman"/>
          <w:sz w:val="24"/>
          <w:szCs w:val="24"/>
        </w:rPr>
        <w:t xml:space="preserve">to </w:t>
      </w:r>
      <w:r w:rsidR="00A109BF">
        <w:rPr>
          <w:rFonts w:ascii="Times New Roman" w:hAnsi="Times New Roman" w:cs="Times New Roman"/>
          <w:sz w:val="24"/>
          <w:szCs w:val="24"/>
        </w:rPr>
        <w:t xml:space="preserve">facilitate the complete planning process </w:t>
      </w:r>
      <w:r w:rsidR="00A04162">
        <w:rPr>
          <w:rFonts w:ascii="Times New Roman" w:hAnsi="Times New Roman" w:cs="Times New Roman"/>
          <w:sz w:val="24"/>
          <w:szCs w:val="24"/>
        </w:rPr>
        <w:t xml:space="preserve">and </w:t>
      </w:r>
      <w:r w:rsidR="00EB50ED">
        <w:rPr>
          <w:rFonts w:ascii="Times New Roman" w:hAnsi="Times New Roman" w:cs="Times New Roman"/>
          <w:sz w:val="24"/>
          <w:szCs w:val="24"/>
        </w:rPr>
        <w:t xml:space="preserve">operationalizing </w:t>
      </w:r>
      <w:r w:rsidR="00D61724">
        <w:rPr>
          <w:rFonts w:ascii="Times New Roman" w:hAnsi="Times New Roman" w:cs="Times New Roman"/>
          <w:sz w:val="24"/>
          <w:szCs w:val="24"/>
        </w:rPr>
        <w:t xml:space="preserve">of </w:t>
      </w:r>
      <w:r w:rsidR="00145A55">
        <w:rPr>
          <w:rFonts w:ascii="Times New Roman" w:hAnsi="Times New Roman" w:cs="Times New Roman"/>
          <w:sz w:val="24"/>
          <w:szCs w:val="24"/>
        </w:rPr>
        <w:t>the new</w:t>
      </w:r>
      <w:r w:rsidR="00A109BF">
        <w:rPr>
          <w:rFonts w:ascii="Times New Roman" w:hAnsi="Times New Roman" w:cs="Times New Roman"/>
          <w:sz w:val="24"/>
          <w:szCs w:val="24"/>
        </w:rPr>
        <w:t xml:space="preserve"> Electric Plan 4 / Gas Plan 3</w:t>
      </w:r>
      <w:r w:rsidR="00AB742C">
        <w:rPr>
          <w:rFonts w:ascii="Times New Roman" w:hAnsi="Times New Roman" w:cs="Times New Roman"/>
          <w:sz w:val="24"/>
          <w:szCs w:val="24"/>
        </w:rPr>
        <w:t>,</w:t>
      </w:r>
      <w:r w:rsidR="00F36177">
        <w:rPr>
          <w:rFonts w:ascii="Times New Roman" w:hAnsi="Times New Roman" w:cs="Times New Roman"/>
          <w:sz w:val="24"/>
          <w:szCs w:val="24"/>
        </w:rPr>
        <w:t xml:space="preserve"> to be filed by </w:t>
      </w:r>
      <w:r w:rsidR="00C25134">
        <w:rPr>
          <w:rFonts w:ascii="Times New Roman" w:hAnsi="Times New Roman" w:cs="Times New Roman"/>
          <w:sz w:val="24"/>
          <w:szCs w:val="24"/>
        </w:rPr>
        <w:t xml:space="preserve">each utility by </w:t>
      </w:r>
      <w:r w:rsidR="00CC16AF">
        <w:rPr>
          <w:rFonts w:ascii="Times New Roman" w:hAnsi="Times New Roman" w:cs="Times New Roman"/>
          <w:sz w:val="24"/>
          <w:szCs w:val="24"/>
        </w:rPr>
        <w:t>June 30, 2017</w:t>
      </w:r>
      <w:r w:rsidRPr="006F558D">
        <w:rPr>
          <w:rFonts w:ascii="Times New Roman" w:hAnsi="Times New Roman" w:cs="Times New Roman"/>
          <w:sz w:val="24"/>
          <w:szCs w:val="24"/>
        </w:rPr>
        <w:t xml:space="preserve">. </w:t>
      </w:r>
    </w:p>
    <w:p w14:paraId="533EE5F6" w14:textId="233812DD" w:rsidR="00675255" w:rsidRDefault="00940E74" w:rsidP="006F558D">
      <w:pPr>
        <w:pStyle w:val="ListParagraph"/>
        <w:spacing w:after="240"/>
        <w:contextualSpacing w:val="0"/>
        <w:rPr>
          <w:rFonts w:ascii="Times New Roman" w:hAnsi="Times New Roman" w:cs="Times New Roman"/>
          <w:sz w:val="24"/>
          <w:szCs w:val="24"/>
        </w:rPr>
      </w:pPr>
      <w:r>
        <w:rPr>
          <w:rFonts w:ascii="Times New Roman" w:hAnsi="Times New Roman" w:cs="Times New Roman"/>
          <w:sz w:val="24"/>
          <w:szCs w:val="24"/>
        </w:rPr>
        <w:t>Seven</w:t>
      </w:r>
      <w:r w:rsidR="004F731A">
        <w:rPr>
          <w:rFonts w:ascii="Times New Roman" w:hAnsi="Times New Roman" w:cs="Times New Roman"/>
          <w:sz w:val="24"/>
          <w:szCs w:val="24"/>
        </w:rPr>
        <w:t xml:space="preserve"> in-person</w:t>
      </w:r>
      <w:r w:rsidR="00CD7BAD">
        <w:rPr>
          <w:rFonts w:ascii="Times New Roman" w:hAnsi="Times New Roman" w:cs="Times New Roman"/>
          <w:sz w:val="24"/>
          <w:szCs w:val="24"/>
        </w:rPr>
        <w:t xml:space="preserve"> </w:t>
      </w:r>
      <w:r w:rsidR="00675255">
        <w:rPr>
          <w:rFonts w:ascii="Times New Roman" w:hAnsi="Times New Roman" w:cs="Times New Roman"/>
          <w:sz w:val="24"/>
          <w:szCs w:val="24"/>
        </w:rPr>
        <w:t xml:space="preserve">large-group </w:t>
      </w:r>
      <w:r w:rsidR="00CD7BAD">
        <w:rPr>
          <w:rFonts w:ascii="Times New Roman" w:hAnsi="Times New Roman" w:cs="Times New Roman"/>
          <w:sz w:val="24"/>
          <w:szCs w:val="24"/>
        </w:rPr>
        <w:t xml:space="preserve">meetings will be held January through </w:t>
      </w:r>
      <w:r w:rsidR="003D6360">
        <w:rPr>
          <w:rFonts w:ascii="Times New Roman" w:hAnsi="Times New Roman" w:cs="Times New Roman"/>
          <w:sz w:val="24"/>
          <w:szCs w:val="24"/>
        </w:rPr>
        <w:t>June</w:t>
      </w:r>
      <w:r w:rsidR="00CD7BAD">
        <w:rPr>
          <w:rFonts w:ascii="Times New Roman" w:hAnsi="Times New Roman" w:cs="Times New Roman"/>
          <w:sz w:val="24"/>
          <w:szCs w:val="24"/>
        </w:rPr>
        <w:t>, 2017</w:t>
      </w:r>
      <w:r w:rsidR="006F558D" w:rsidRPr="006F558D">
        <w:rPr>
          <w:rFonts w:ascii="Times New Roman" w:hAnsi="Times New Roman" w:cs="Times New Roman"/>
          <w:sz w:val="24"/>
          <w:szCs w:val="24"/>
        </w:rPr>
        <w:t xml:space="preserve">. An overview of each </w:t>
      </w:r>
      <w:r w:rsidR="000C2DDB">
        <w:rPr>
          <w:rFonts w:ascii="Times New Roman" w:hAnsi="Times New Roman" w:cs="Times New Roman"/>
          <w:sz w:val="24"/>
          <w:szCs w:val="24"/>
        </w:rPr>
        <w:t>meeting</w:t>
      </w:r>
      <w:r w:rsidR="006F558D" w:rsidRPr="006F558D">
        <w:rPr>
          <w:rFonts w:ascii="Times New Roman" w:hAnsi="Times New Roman" w:cs="Times New Roman"/>
          <w:sz w:val="24"/>
          <w:szCs w:val="24"/>
        </w:rPr>
        <w:t xml:space="preserve"> and</w:t>
      </w:r>
      <w:r w:rsidR="006F558D">
        <w:rPr>
          <w:rFonts w:ascii="Times New Roman" w:hAnsi="Times New Roman" w:cs="Times New Roman"/>
          <w:sz w:val="24"/>
          <w:szCs w:val="24"/>
        </w:rPr>
        <w:t xml:space="preserve"> </w:t>
      </w:r>
      <w:r w:rsidR="006F558D" w:rsidRPr="006F558D">
        <w:rPr>
          <w:rFonts w:ascii="Times New Roman" w:hAnsi="Times New Roman" w:cs="Times New Roman"/>
          <w:sz w:val="24"/>
          <w:szCs w:val="24"/>
        </w:rPr>
        <w:t xml:space="preserve">the issues to be discussed </w:t>
      </w:r>
      <w:r>
        <w:rPr>
          <w:rFonts w:ascii="Times New Roman" w:hAnsi="Times New Roman" w:cs="Times New Roman"/>
          <w:sz w:val="24"/>
          <w:szCs w:val="24"/>
        </w:rPr>
        <w:t>are</w:t>
      </w:r>
      <w:r w:rsidR="006F558D" w:rsidRPr="006F558D">
        <w:rPr>
          <w:rFonts w:ascii="Times New Roman" w:hAnsi="Times New Roman" w:cs="Times New Roman"/>
          <w:sz w:val="24"/>
          <w:szCs w:val="24"/>
        </w:rPr>
        <w:t xml:space="preserve"> described below.</w:t>
      </w:r>
    </w:p>
    <w:p w14:paraId="6C33440E" w14:textId="4AE6F16A" w:rsidR="00D9710A" w:rsidRPr="007348A5" w:rsidRDefault="00D9710A" w:rsidP="00903010">
      <w:pPr>
        <w:pStyle w:val="ListParagraph"/>
        <w:numPr>
          <w:ilvl w:val="0"/>
          <w:numId w:val="1"/>
        </w:numPr>
        <w:spacing w:after="120"/>
        <w:rPr>
          <w:rFonts w:ascii="Times New Roman" w:hAnsi="Times New Roman" w:cs="Times New Roman"/>
          <w:b/>
          <w:sz w:val="28"/>
          <w:u w:val="single"/>
        </w:rPr>
      </w:pPr>
      <w:r w:rsidRPr="007348A5">
        <w:rPr>
          <w:rFonts w:ascii="Times New Roman" w:hAnsi="Times New Roman" w:cs="Times New Roman"/>
          <w:b/>
          <w:sz w:val="28"/>
          <w:u w:val="single"/>
        </w:rPr>
        <w:t>Disclaimer</w:t>
      </w:r>
    </w:p>
    <w:p w14:paraId="18C85B7B" w14:textId="5B3C9EE7" w:rsidR="00C629C6" w:rsidRPr="00C629C6" w:rsidRDefault="00C629C6" w:rsidP="007348A5">
      <w:pPr>
        <w:pStyle w:val="ListParagraph"/>
        <w:spacing w:after="240"/>
        <w:contextualSpacing w:val="0"/>
        <w:rPr>
          <w:rFonts w:ascii="Times New Roman" w:hAnsi="Times New Roman" w:cs="Times New Roman"/>
          <w:sz w:val="24"/>
          <w:szCs w:val="24"/>
        </w:rPr>
      </w:pPr>
      <w:r w:rsidRPr="00C629C6">
        <w:rPr>
          <w:rFonts w:ascii="Times New Roman" w:hAnsi="Times New Roman" w:cs="Times New Roman"/>
          <w:sz w:val="24"/>
          <w:szCs w:val="24"/>
        </w:rPr>
        <w:t>Illinois Energy Efficiency Stakeholder Advisory Group (SAG) discussions are intended to be in the nature of settlement discussions. As a matter of general agreement, written and/or oral positions or statements made during SAG meetings shall not be used by any party to contradict or impeach another party’s position, or prove a party’s position, in a</w:t>
      </w:r>
      <w:r w:rsidR="00E05688">
        <w:rPr>
          <w:rFonts w:ascii="Times New Roman" w:hAnsi="Times New Roman" w:cs="Times New Roman"/>
          <w:sz w:val="24"/>
          <w:szCs w:val="24"/>
        </w:rPr>
        <w:t xml:space="preserve"> </w:t>
      </w:r>
      <w:r>
        <w:rPr>
          <w:rFonts w:ascii="Times New Roman" w:hAnsi="Times New Roman" w:cs="Times New Roman"/>
          <w:sz w:val="24"/>
          <w:szCs w:val="24"/>
        </w:rPr>
        <w:t>C</w:t>
      </w:r>
      <w:r w:rsidRPr="00C629C6">
        <w:rPr>
          <w:rFonts w:ascii="Times New Roman" w:hAnsi="Times New Roman" w:cs="Times New Roman"/>
          <w:sz w:val="24"/>
          <w:szCs w:val="24"/>
        </w:rPr>
        <w:t>ommission proceeding.</w:t>
      </w:r>
    </w:p>
    <w:p w14:paraId="7764DD03" w14:textId="394E3F66" w:rsidR="00D9710A" w:rsidRPr="00D957BA" w:rsidRDefault="00D9710A" w:rsidP="00903010">
      <w:pPr>
        <w:pStyle w:val="ListParagraph"/>
        <w:numPr>
          <w:ilvl w:val="0"/>
          <w:numId w:val="1"/>
        </w:numPr>
        <w:spacing w:after="120"/>
        <w:rPr>
          <w:rFonts w:ascii="Times New Roman" w:hAnsi="Times New Roman" w:cs="Times New Roman"/>
          <w:b/>
          <w:sz w:val="28"/>
          <w:u w:val="single"/>
        </w:rPr>
      </w:pPr>
      <w:r w:rsidRPr="00D957BA">
        <w:rPr>
          <w:rFonts w:ascii="Times New Roman" w:hAnsi="Times New Roman" w:cs="Times New Roman"/>
          <w:b/>
          <w:sz w:val="28"/>
          <w:u w:val="single"/>
        </w:rPr>
        <w:t>Consensus Discussions Limited to Non-Financially Interested Parties</w:t>
      </w:r>
    </w:p>
    <w:p w14:paraId="09E300A7" w14:textId="55A31855" w:rsidR="00D9710A" w:rsidRDefault="00D9710A" w:rsidP="00853794">
      <w:pPr>
        <w:spacing w:after="240"/>
        <w:ind w:left="720"/>
        <w:rPr>
          <w:rFonts w:ascii="Times New Roman" w:hAnsi="Times New Roman" w:cs="Times New Roman"/>
          <w:sz w:val="24"/>
          <w:szCs w:val="24"/>
        </w:rPr>
      </w:pPr>
      <w:r w:rsidRPr="00B31517">
        <w:rPr>
          <w:rFonts w:ascii="Times New Roman" w:hAnsi="Times New Roman" w:cs="Times New Roman"/>
          <w:b/>
          <w:i/>
          <w:sz w:val="24"/>
          <w:szCs w:val="24"/>
        </w:rPr>
        <w:t xml:space="preserve">Stakeholder Participation/Participation Restrictions for Financially-Interested Parties. </w:t>
      </w:r>
      <w:r w:rsidRPr="00D9710A">
        <w:rPr>
          <w:rFonts w:ascii="Times New Roman" w:hAnsi="Times New Roman" w:cs="Times New Roman"/>
          <w:sz w:val="24"/>
          <w:szCs w:val="24"/>
        </w:rPr>
        <w:t>Attendance</w:t>
      </w:r>
      <w:r>
        <w:rPr>
          <w:rFonts w:ascii="Times New Roman" w:hAnsi="Times New Roman" w:cs="Times New Roman"/>
          <w:sz w:val="24"/>
          <w:szCs w:val="24"/>
        </w:rPr>
        <w:t xml:space="preserve"> </w:t>
      </w:r>
      <w:r w:rsidRPr="00D9710A">
        <w:rPr>
          <w:rFonts w:ascii="Times New Roman" w:hAnsi="Times New Roman" w:cs="Times New Roman"/>
          <w:sz w:val="24"/>
          <w:szCs w:val="24"/>
        </w:rPr>
        <w:t xml:space="preserve">and participation in the </w:t>
      </w:r>
      <w:r w:rsidR="00675255">
        <w:rPr>
          <w:rFonts w:ascii="Times New Roman" w:hAnsi="Times New Roman" w:cs="Times New Roman"/>
          <w:sz w:val="24"/>
          <w:szCs w:val="24"/>
        </w:rPr>
        <w:t xml:space="preserve">large-group </w:t>
      </w:r>
      <w:r w:rsidR="00547DC1">
        <w:rPr>
          <w:rFonts w:ascii="Times New Roman" w:hAnsi="Times New Roman" w:cs="Times New Roman"/>
          <w:sz w:val="24"/>
          <w:szCs w:val="24"/>
        </w:rPr>
        <w:t>2017 Planning Process</w:t>
      </w:r>
      <w:r w:rsidRPr="00D9710A">
        <w:rPr>
          <w:rFonts w:ascii="Times New Roman" w:hAnsi="Times New Roman" w:cs="Times New Roman"/>
          <w:sz w:val="24"/>
          <w:szCs w:val="24"/>
        </w:rPr>
        <w:t xml:space="preserve"> is open to all interested stakeholders.</w:t>
      </w:r>
      <w:r>
        <w:rPr>
          <w:rFonts w:ascii="Times New Roman" w:hAnsi="Times New Roman" w:cs="Times New Roman"/>
          <w:sz w:val="24"/>
          <w:szCs w:val="24"/>
        </w:rPr>
        <w:t xml:space="preserve"> </w:t>
      </w:r>
      <w:r w:rsidRPr="00D9710A">
        <w:rPr>
          <w:rFonts w:ascii="Times New Roman" w:hAnsi="Times New Roman" w:cs="Times New Roman"/>
          <w:sz w:val="24"/>
          <w:szCs w:val="24"/>
        </w:rPr>
        <w:t>However, there may be agenda items during this process that require open discussion between</w:t>
      </w:r>
      <w:r>
        <w:rPr>
          <w:rFonts w:ascii="Times New Roman" w:hAnsi="Times New Roman" w:cs="Times New Roman"/>
          <w:sz w:val="24"/>
          <w:szCs w:val="24"/>
        </w:rPr>
        <w:t xml:space="preserve"> </w:t>
      </w:r>
      <w:r w:rsidRPr="00D9710A">
        <w:rPr>
          <w:rFonts w:ascii="Times New Roman" w:hAnsi="Times New Roman" w:cs="Times New Roman"/>
          <w:sz w:val="24"/>
          <w:szCs w:val="24"/>
        </w:rPr>
        <w:t>Program Administrators and non-financially interested stakeholders, involving confidential and/or</w:t>
      </w:r>
      <w:r>
        <w:rPr>
          <w:rFonts w:ascii="Times New Roman" w:hAnsi="Times New Roman" w:cs="Times New Roman"/>
          <w:sz w:val="24"/>
          <w:szCs w:val="24"/>
        </w:rPr>
        <w:t xml:space="preserve"> </w:t>
      </w:r>
      <w:r w:rsidRPr="00D9710A">
        <w:rPr>
          <w:rFonts w:ascii="Times New Roman" w:hAnsi="Times New Roman" w:cs="Times New Roman"/>
          <w:sz w:val="24"/>
          <w:szCs w:val="24"/>
        </w:rPr>
        <w:t>proprietary information. Confidential and/or proprietary topics will be identified by the SAG</w:t>
      </w:r>
      <w:r>
        <w:rPr>
          <w:rFonts w:ascii="Times New Roman" w:hAnsi="Times New Roman" w:cs="Times New Roman"/>
          <w:sz w:val="24"/>
          <w:szCs w:val="24"/>
        </w:rPr>
        <w:t xml:space="preserve"> </w:t>
      </w:r>
      <w:r w:rsidRPr="00D9710A">
        <w:rPr>
          <w:rFonts w:ascii="Times New Roman" w:hAnsi="Times New Roman" w:cs="Times New Roman"/>
          <w:sz w:val="24"/>
          <w:szCs w:val="24"/>
        </w:rPr>
        <w:t>Facilitation Team in advance. Participants with a financial interest (e.g. current and prospective</w:t>
      </w:r>
      <w:r>
        <w:rPr>
          <w:rFonts w:ascii="Times New Roman" w:hAnsi="Times New Roman" w:cs="Times New Roman"/>
          <w:sz w:val="24"/>
          <w:szCs w:val="24"/>
        </w:rPr>
        <w:t xml:space="preserve"> </w:t>
      </w:r>
      <w:r w:rsidRPr="00D9710A">
        <w:rPr>
          <w:rFonts w:ascii="Times New Roman" w:hAnsi="Times New Roman" w:cs="Times New Roman"/>
          <w:sz w:val="24"/>
          <w:szCs w:val="24"/>
        </w:rPr>
        <w:t>program implementers, contractors, and product representatives) must recuse themselves from</w:t>
      </w:r>
      <w:r>
        <w:rPr>
          <w:rFonts w:ascii="Times New Roman" w:hAnsi="Times New Roman" w:cs="Times New Roman"/>
          <w:sz w:val="24"/>
          <w:szCs w:val="24"/>
        </w:rPr>
        <w:t xml:space="preserve"> </w:t>
      </w:r>
      <w:r w:rsidRPr="00D9710A">
        <w:rPr>
          <w:rFonts w:ascii="Times New Roman" w:hAnsi="Times New Roman" w:cs="Times New Roman"/>
          <w:sz w:val="24"/>
          <w:szCs w:val="24"/>
        </w:rPr>
        <w:t xml:space="preserve">attending confidential and/or proprietary meetings. For the purposes of the </w:t>
      </w:r>
      <w:r w:rsidR="0019164B">
        <w:rPr>
          <w:rFonts w:ascii="Times New Roman" w:hAnsi="Times New Roman" w:cs="Times New Roman"/>
          <w:sz w:val="24"/>
          <w:szCs w:val="24"/>
        </w:rPr>
        <w:t>2017 Planning Process</w:t>
      </w:r>
      <w:r w:rsidR="0019164B" w:rsidRPr="00D9710A">
        <w:rPr>
          <w:rFonts w:ascii="Times New Roman" w:hAnsi="Times New Roman" w:cs="Times New Roman"/>
          <w:sz w:val="24"/>
          <w:szCs w:val="24"/>
        </w:rPr>
        <w:t xml:space="preserve"> </w:t>
      </w:r>
      <w:r w:rsidRPr="00D9710A">
        <w:rPr>
          <w:rFonts w:ascii="Times New Roman" w:hAnsi="Times New Roman" w:cs="Times New Roman"/>
          <w:sz w:val="24"/>
          <w:szCs w:val="24"/>
        </w:rPr>
        <w:t xml:space="preserve">Subcommittee, SAG participants who expect to bid into </w:t>
      </w:r>
      <w:r w:rsidR="007447EB">
        <w:rPr>
          <w:rFonts w:ascii="Times New Roman" w:hAnsi="Times New Roman" w:cs="Times New Roman"/>
          <w:sz w:val="24"/>
          <w:szCs w:val="24"/>
        </w:rPr>
        <w:t>Electric Plan 4</w:t>
      </w:r>
      <w:r w:rsidR="000955BE">
        <w:rPr>
          <w:rFonts w:ascii="Times New Roman" w:hAnsi="Times New Roman" w:cs="Times New Roman"/>
          <w:sz w:val="24"/>
          <w:szCs w:val="24"/>
        </w:rPr>
        <w:t xml:space="preserve"> </w:t>
      </w:r>
      <w:r w:rsidR="007447EB">
        <w:rPr>
          <w:rFonts w:ascii="Times New Roman" w:hAnsi="Times New Roman" w:cs="Times New Roman"/>
          <w:sz w:val="24"/>
          <w:szCs w:val="24"/>
        </w:rPr>
        <w:t>/</w:t>
      </w:r>
      <w:r w:rsidR="000955BE">
        <w:rPr>
          <w:rFonts w:ascii="Times New Roman" w:hAnsi="Times New Roman" w:cs="Times New Roman"/>
          <w:sz w:val="24"/>
          <w:szCs w:val="24"/>
        </w:rPr>
        <w:t xml:space="preserve"> </w:t>
      </w:r>
      <w:r w:rsidR="007447EB">
        <w:rPr>
          <w:rFonts w:ascii="Times New Roman" w:hAnsi="Times New Roman" w:cs="Times New Roman"/>
          <w:sz w:val="24"/>
          <w:szCs w:val="24"/>
        </w:rPr>
        <w:t>Gas Plan 3</w:t>
      </w:r>
      <w:r w:rsidRPr="00D9710A">
        <w:rPr>
          <w:rFonts w:ascii="Times New Roman" w:hAnsi="Times New Roman" w:cs="Times New Roman"/>
          <w:sz w:val="24"/>
          <w:szCs w:val="24"/>
        </w:rPr>
        <w:t xml:space="preserve"> procurement shall identify and recuse</w:t>
      </w:r>
      <w:r>
        <w:rPr>
          <w:rFonts w:ascii="Times New Roman" w:hAnsi="Times New Roman" w:cs="Times New Roman"/>
          <w:sz w:val="24"/>
          <w:szCs w:val="24"/>
        </w:rPr>
        <w:t xml:space="preserve"> </w:t>
      </w:r>
      <w:r w:rsidRPr="00D9710A">
        <w:rPr>
          <w:rFonts w:ascii="Times New Roman" w:hAnsi="Times New Roman" w:cs="Times New Roman"/>
          <w:sz w:val="24"/>
          <w:szCs w:val="24"/>
        </w:rPr>
        <w:t>themselves from discussions.</w:t>
      </w:r>
    </w:p>
    <w:p w14:paraId="40E26686" w14:textId="145AE1A9" w:rsidR="00412BBC" w:rsidRDefault="00343D8C" w:rsidP="00343D8C">
      <w:pPr>
        <w:pStyle w:val="ListParagraph"/>
        <w:numPr>
          <w:ilvl w:val="0"/>
          <w:numId w:val="1"/>
        </w:numPr>
        <w:spacing w:after="120"/>
        <w:rPr>
          <w:rFonts w:ascii="Times New Roman" w:hAnsi="Times New Roman" w:cs="Times New Roman"/>
          <w:b/>
          <w:sz w:val="28"/>
          <w:u w:val="single"/>
        </w:rPr>
      </w:pPr>
      <w:r w:rsidRPr="00343D8C">
        <w:rPr>
          <w:rFonts w:ascii="Times New Roman" w:hAnsi="Times New Roman" w:cs="Times New Roman"/>
          <w:b/>
          <w:sz w:val="28"/>
          <w:u w:val="single"/>
        </w:rPr>
        <w:t>Schedule</w:t>
      </w:r>
    </w:p>
    <w:tbl>
      <w:tblPr>
        <w:tblStyle w:val="TableGrid"/>
        <w:tblW w:w="9355" w:type="dxa"/>
        <w:tblLook w:val="04A0" w:firstRow="1" w:lastRow="0" w:firstColumn="1" w:lastColumn="0" w:noHBand="0" w:noVBand="1"/>
      </w:tblPr>
      <w:tblGrid>
        <w:gridCol w:w="3116"/>
        <w:gridCol w:w="6239"/>
      </w:tblGrid>
      <w:tr w:rsidR="003952B6" w14:paraId="5BB8DC38" w14:textId="55FD36B2" w:rsidTr="003952B6">
        <w:tc>
          <w:tcPr>
            <w:tcW w:w="3116" w:type="dxa"/>
          </w:tcPr>
          <w:p w14:paraId="5B6EEB86" w14:textId="0ACC13C1" w:rsidR="003952B6" w:rsidRPr="00343620" w:rsidRDefault="003952B6" w:rsidP="003C4E44">
            <w:pPr>
              <w:spacing w:before="40" w:after="40"/>
              <w:jc w:val="center"/>
              <w:rPr>
                <w:rFonts w:ascii="Times New Roman" w:hAnsi="Times New Roman" w:cs="Times New Roman"/>
                <w:b/>
                <w:sz w:val="28"/>
              </w:rPr>
            </w:pPr>
            <w:r w:rsidRPr="00343620">
              <w:rPr>
                <w:rFonts w:ascii="Times New Roman" w:hAnsi="Times New Roman" w:cs="Times New Roman"/>
                <w:b/>
                <w:sz w:val="28"/>
              </w:rPr>
              <w:t>Date</w:t>
            </w:r>
          </w:p>
        </w:tc>
        <w:tc>
          <w:tcPr>
            <w:tcW w:w="6239" w:type="dxa"/>
          </w:tcPr>
          <w:p w14:paraId="494E4BA5" w14:textId="5E674742" w:rsidR="003952B6" w:rsidRPr="00343620" w:rsidRDefault="003952B6" w:rsidP="003C4E44">
            <w:pPr>
              <w:spacing w:before="40" w:after="40"/>
              <w:jc w:val="center"/>
              <w:rPr>
                <w:rFonts w:ascii="Times New Roman" w:hAnsi="Times New Roman" w:cs="Times New Roman"/>
                <w:b/>
                <w:sz w:val="28"/>
              </w:rPr>
            </w:pPr>
            <w:r w:rsidRPr="00343620">
              <w:rPr>
                <w:rFonts w:ascii="Times New Roman" w:hAnsi="Times New Roman" w:cs="Times New Roman"/>
                <w:b/>
                <w:sz w:val="28"/>
              </w:rPr>
              <w:t>Agenda</w:t>
            </w:r>
            <w:r>
              <w:rPr>
                <w:rFonts w:ascii="Times New Roman" w:hAnsi="Times New Roman" w:cs="Times New Roman"/>
                <w:b/>
                <w:sz w:val="28"/>
              </w:rPr>
              <w:t xml:space="preserve"> / Objectives</w:t>
            </w:r>
          </w:p>
        </w:tc>
      </w:tr>
      <w:tr w:rsidR="003952B6" w14:paraId="4240B13D" w14:textId="5314D063" w:rsidTr="003952B6">
        <w:tc>
          <w:tcPr>
            <w:tcW w:w="3116" w:type="dxa"/>
          </w:tcPr>
          <w:p w14:paraId="390BA04F" w14:textId="2CC35C18" w:rsidR="003952B6" w:rsidRPr="00113E18" w:rsidRDefault="003952B6" w:rsidP="00113E18">
            <w:pPr>
              <w:spacing w:after="120"/>
              <w:jc w:val="center"/>
              <w:rPr>
                <w:rFonts w:ascii="Times New Roman" w:hAnsi="Times New Roman" w:cs="Times New Roman"/>
                <w:b/>
                <w:sz w:val="24"/>
                <w:u w:val="single"/>
              </w:rPr>
            </w:pPr>
            <w:r w:rsidRPr="00113E18">
              <w:rPr>
                <w:rFonts w:ascii="Times New Roman" w:hAnsi="Times New Roman" w:cs="Times New Roman"/>
                <w:b/>
                <w:sz w:val="24"/>
                <w:u w:val="single"/>
              </w:rPr>
              <w:t>Meeting #1</w:t>
            </w:r>
          </w:p>
          <w:p w14:paraId="1F30DC7A" w14:textId="1CCD4F82" w:rsidR="003952B6" w:rsidRPr="00C045E6" w:rsidRDefault="003952B6" w:rsidP="00113E18">
            <w:pPr>
              <w:spacing w:after="120"/>
              <w:jc w:val="center"/>
              <w:rPr>
                <w:rFonts w:ascii="Times New Roman" w:hAnsi="Times New Roman" w:cs="Times New Roman"/>
                <w:sz w:val="24"/>
              </w:rPr>
            </w:pPr>
            <w:r>
              <w:rPr>
                <w:rFonts w:ascii="Times New Roman" w:hAnsi="Times New Roman" w:cs="Times New Roman"/>
                <w:sz w:val="24"/>
              </w:rPr>
              <w:t>Tuesday, January 24, 2017</w:t>
            </w:r>
            <w:r>
              <w:rPr>
                <w:rFonts w:ascii="Times New Roman" w:hAnsi="Times New Roman" w:cs="Times New Roman"/>
                <w:sz w:val="24"/>
              </w:rPr>
              <w:br/>
              <w:t>10:30AM – 4:30PM</w:t>
            </w:r>
            <w:r>
              <w:rPr>
                <w:rFonts w:ascii="Times New Roman" w:hAnsi="Times New Roman" w:cs="Times New Roman"/>
                <w:sz w:val="24"/>
              </w:rPr>
              <w:br/>
              <w:t>(in-person meeting)</w:t>
            </w:r>
          </w:p>
        </w:tc>
        <w:tc>
          <w:tcPr>
            <w:tcW w:w="6239" w:type="dxa"/>
          </w:tcPr>
          <w:p w14:paraId="4E4E957E" w14:textId="77777777" w:rsidR="003952B6" w:rsidRDefault="003952B6" w:rsidP="00691C6D">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Planning process kick-off</w:t>
            </w:r>
          </w:p>
          <w:p w14:paraId="5F0FF958" w14:textId="77777777" w:rsidR="003952B6" w:rsidRDefault="003952B6" w:rsidP="00691C6D">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Legislation review</w:t>
            </w:r>
          </w:p>
          <w:p w14:paraId="3086E660" w14:textId="325FCB1D" w:rsidR="003952B6" w:rsidRPr="00691C6D" w:rsidRDefault="003952B6" w:rsidP="00691C6D">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Utility presentations, bridge period and 4-year plan (initial budget, savings, approach)</w:t>
            </w:r>
          </w:p>
        </w:tc>
      </w:tr>
      <w:tr w:rsidR="003952B6" w14:paraId="074AA43D" w14:textId="2242B7A9" w:rsidTr="003952B6">
        <w:tc>
          <w:tcPr>
            <w:tcW w:w="3116" w:type="dxa"/>
          </w:tcPr>
          <w:p w14:paraId="0C715872" w14:textId="4B0BCE21" w:rsidR="003952B6" w:rsidRPr="00113E18" w:rsidRDefault="003952B6" w:rsidP="00113E18">
            <w:pPr>
              <w:spacing w:after="120"/>
              <w:jc w:val="center"/>
              <w:rPr>
                <w:rFonts w:ascii="Times New Roman" w:hAnsi="Times New Roman" w:cs="Times New Roman"/>
                <w:b/>
                <w:sz w:val="24"/>
                <w:u w:val="single"/>
              </w:rPr>
            </w:pPr>
            <w:r>
              <w:rPr>
                <w:rFonts w:ascii="Times New Roman" w:hAnsi="Times New Roman" w:cs="Times New Roman"/>
                <w:b/>
                <w:sz w:val="24"/>
                <w:u w:val="single"/>
              </w:rPr>
              <w:t>Meeting #2</w:t>
            </w:r>
          </w:p>
          <w:p w14:paraId="46DC4C1F" w14:textId="06F97BD1" w:rsidR="003952B6" w:rsidRPr="00C045E6" w:rsidRDefault="003952B6" w:rsidP="00113E18">
            <w:pPr>
              <w:spacing w:after="120"/>
              <w:jc w:val="center"/>
              <w:rPr>
                <w:rFonts w:ascii="Times New Roman" w:hAnsi="Times New Roman" w:cs="Times New Roman"/>
                <w:sz w:val="24"/>
              </w:rPr>
            </w:pPr>
            <w:r>
              <w:rPr>
                <w:rFonts w:ascii="Times New Roman" w:hAnsi="Times New Roman" w:cs="Times New Roman"/>
                <w:sz w:val="24"/>
              </w:rPr>
              <w:t>Tuesday, January 31, 2017</w:t>
            </w:r>
            <w:r>
              <w:rPr>
                <w:rFonts w:ascii="Times New Roman" w:hAnsi="Times New Roman" w:cs="Times New Roman"/>
                <w:sz w:val="24"/>
              </w:rPr>
              <w:br/>
              <w:t>10:30AM – 4:30PM</w:t>
            </w:r>
            <w:r>
              <w:rPr>
                <w:rFonts w:ascii="Times New Roman" w:hAnsi="Times New Roman" w:cs="Times New Roman"/>
                <w:sz w:val="24"/>
              </w:rPr>
              <w:br/>
              <w:t>(in-person meeting)</w:t>
            </w:r>
          </w:p>
        </w:tc>
        <w:tc>
          <w:tcPr>
            <w:tcW w:w="6239" w:type="dxa"/>
          </w:tcPr>
          <w:p w14:paraId="78A07632" w14:textId="77777777" w:rsidR="003952B6" w:rsidRPr="00F63432" w:rsidRDefault="003952B6" w:rsidP="005D1871">
            <w:pPr>
              <w:pStyle w:val="ListParagraph"/>
              <w:numPr>
                <w:ilvl w:val="0"/>
                <w:numId w:val="2"/>
              </w:numPr>
              <w:spacing w:after="120"/>
              <w:ind w:left="376" w:hanging="270"/>
            </w:pPr>
            <w:r>
              <w:rPr>
                <w:rFonts w:ascii="Times New Roman" w:hAnsi="Times New Roman" w:cs="Times New Roman"/>
                <w:sz w:val="24"/>
              </w:rPr>
              <w:t xml:space="preserve">DCEO current programs presentation </w:t>
            </w:r>
            <w:r w:rsidRPr="008A1DCC">
              <w:rPr>
                <w:rFonts w:ascii="Times New Roman" w:hAnsi="Times New Roman" w:cs="Times New Roman"/>
                <w:b/>
                <w:i/>
                <w:color w:val="FF0000"/>
                <w:sz w:val="24"/>
              </w:rPr>
              <w:t>(non-financially interested stakeholders only)</w:t>
            </w:r>
          </w:p>
          <w:p w14:paraId="191A3ECA" w14:textId="48026AD4" w:rsidR="003952B6" w:rsidRPr="00E83FE9" w:rsidRDefault="003952B6" w:rsidP="00F63432">
            <w:pPr>
              <w:pStyle w:val="ListParagraph"/>
              <w:numPr>
                <w:ilvl w:val="0"/>
                <w:numId w:val="2"/>
              </w:numPr>
              <w:spacing w:after="120"/>
              <w:ind w:left="376" w:hanging="270"/>
            </w:pPr>
            <w:r>
              <w:rPr>
                <w:rFonts w:ascii="Times New Roman" w:hAnsi="Times New Roman" w:cs="Times New Roman"/>
                <w:sz w:val="24"/>
              </w:rPr>
              <w:t>Low</w:t>
            </w:r>
            <w:r w:rsidR="00E41A66">
              <w:rPr>
                <w:rFonts w:ascii="Times New Roman" w:hAnsi="Times New Roman" w:cs="Times New Roman"/>
                <w:sz w:val="24"/>
              </w:rPr>
              <w:t xml:space="preserve"> </w:t>
            </w:r>
            <w:r>
              <w:rPr>
                <w:rFonts w:ascii="Times New Roman" w:hAnsi="Times New Roman" w:cs="Times New Roman"/>
                <w:sz w:val="24"/>
              </w:rPr>
              <w:t>income, public sector, market transformation statutory language review, current programs’ best practices presentation and discussion</w:t>
            </w:r>
          </w:p>
          <w:p w14:paraId="0C612EBC" w14:textId="654E10CB" w:rsidR="003952B6" w:rsidRPr="001037A9" w:rsidRDefault="003952B6" w:rsidP="00F63432">
            <w:pPr>
              <w:pStyle w:val="ListParagraph"/>
              <w:numPr>
                <w:ilvl w:val="0"/>
                <w:numId w:val="2"/>
              </w:numPr>
              <w:spacing w:after="120"/>
              <w:ind w:left="376" w:hanging="270"/>
            </w:pPr>
            <w:r>
              <w:rPr>
                <w:rFonts w:ascii="Times New Roman" w:hAnsi="Times New Roman" w:cs="Times New Roman"/>
                <w:sz w:val="24"/>
              </w:rPr>
              <w:t xml:space="preserve">Low </w:t>
            </w:r>
            <w:r w:rsidR="00E41A66">
              <w:rPr>
                <w:rFonts w:ascii="Times New Roman" w:hAnsi="Times New Roman" w:cs="Times New Roman"/>
                <w:sz w:val="24"/>
              </w:rPr>
              <w:t>i</w:t>
            </w:r>
            <w:r>
              <w:rPr>
                <w:rFonts w:ascii="Times New Roman" w:hAnsi="Times New Roman" w:cs="Times New Roman"/>
                <w:sz w:val="24"/>
              </w:rPr>
              <w:t>ncome statutory review</w:t>
            </w:r>
          </w:p>
        </w:tc>
      </w:tr>
      <w:tr w:rsidR="003952B6" w14:paraId="765F4F99" w14:textId="647E2D07" w:rsidTr="003952B6">
        <w:tc>
          <w:tcPr>
            <w:tcW w:w="3116" w:type="dxa"/>
          </w:tcPr>
          <w:p w14:paraId="4F7DE6A8" w14:textId="5CF9A2FB" w:rsidR="003952B6" w:rsidRPr="00113E18" w:rsidRDefault="003952B6" w:rsidP="00113E18">
            <w:pPr>
              <w:spacing w:after="120"/>
              <w:jc w:val="center"/>
              <w:rPr>
                <w:rFonts w:ascii="Times New Roman" w:hAnsi="Times New Roman" w:cs="Times New Roman"/>
                <w:b/>
                <w:sz w:val="24"/>
                <w:u w:val="single"/>
              </w:rPr>
            </w:pPr>
            <w:r w:rsidRPr="00113E18">
              <w:rPr>
                <w:rFonts w:ascii="Times New Roman" w:hAnsi="Times New Roman" w:cs="Times New Roman"/>
                <w:b/>
                <w:sz w:val="24"/>
                <w:u w:val="single"/>
              </w:rPr>
              <w:t>Meeting #</w:t>
            </w:r>
            <w:r>
              <w:rPr>
                <w:rFonts w:ascii="Times New Roman" w:hAnsi="Times New Roman" w:cs="Times New Roman"/>
                <w:b/>
                <w:sz w:val="24"/>
                <w:u w:val="single"/>
              </w:rPr>
              <w:t>3</w:t>
            </w:r>
          </w:p>
          <w:p w14:paraId="558B65A4" w14:textId="33FE9C43" w:rsidR="003952B6" w:rsidRPr="00C045E6" w:rsidRDefault="003952B6" w:rsidP="00113E18">
            <w:pPr>
              <w:spacing w:after="120"/>
              <w:jc w:val="center"/>
              <w:rPr>
                <w:rFonts w:ascii="Times New Roman" w:hAnsi="Times New Roman" w:cs="Times New Roman"/>
                <w:sz w:val="24"/>
              </w:rPr>
            </w:pPr>
            <w:r>
              <w:rPr>
                <w:rFonts w:ascii="Times New Roman" w:hAnsi="Times New Roman" w:cs="Times New Roman"/>
                <w:sz w:val="24"/>
              </w:rPr>
              <w:lastRenderedPageBreak/>
              <w:t>Tuesday, February 21, 2017</w:t>
            </w:r>
            <w:r>
              <w:rPr>
                <w:rFonts w:ascii="Times New Roman" w:hAnsi="Times New Roman" w:cs="Times New Roman"/>
                <w:sz w:val="24"/>
              </w:rPr>
              <w:br/>
              <w:t>10:30AM – 4:30PM</w:t>
            </w:r>
            <w:r>
              <w:rPr>
                <w:rFonts w:ascii="Times New Roman" w:hAnsi="Times New Roman" w:cs="Times New Roman"/>
                <w:sz w:val="24"/>
              </w:rPr>
              <w:br/>
              <w:t>(in-person meeting)</w:t>
            </w:r>
          </w:p>
        </w:tc>
        <w:tc>
          <w:tcPr>
            <w:tcW w:w="6239" w:type="dxa"/>
          </w:tcPr>
          <w:p w14:paraId="7A7BFB63" w14:textId="48B89E7B" w:rsidR="003952B6" w:rsidRDefault="003952B6" w:rsidP="00ED2EFB">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lastRenderedPageBreak/>
              <w:t xml:space="preserve">Policy </w:t>
            </w:r>
            <w:r w:rsidR="00EB2D58">
              <w:rPr>
                <w:rFonts w:ascii="Times New Roman" w:hAnsi="Times New Roman" w:cs="Times New Roman"/>
                <w:sz w:val="24"/>
              </w:rPr>
              <w:t>M</w:t>
            </w:r>
            <w:r>
              <w:rPr>
                <w:rFonts w:ascii="Times New Roman" w:hAnsi="Times New Roman" w:cs="Times New Roman"/>
                <w:sz w:val="24"/>
              </w:rPr>
              <w:t>anual edits review</w:t>
            </w:r>
          </w:p>
          <w:p w14:paraId="213FAE11" w14:textId="163A0A6D" w:rsidR="003952B6" w:rsidRDefault="003952B6" w:rsidP="00ED2EFB">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Market transformation:</w:t>
            </w:r>
          </w:p>
          <w:p w14:paraId="4BAEAB73" w14:textId="2AAD2113" w:rsidR="003952B6" w:rsidRDefault="003952B6" w:rsidP="007A4EB8">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Best practices, opportunities</w:t>
            </w:r>
          </w:p>
          <w:p w14:paraId="34AE8EF0" w14:textId="0CE0A5A7" w:rsidR="003952B6" w:rsidRDefault="003952B6" w:rsidP="00ED2EFB">
            <w:pPr>
              <w:pStyle w:val="ListParagraph"/>
              <w:numPr>
                <w:ilvl w:val="0"/>
                <w:numId w:val="2"/>
              </w:numPr>
              <w:spacing w:after="120"/>
              <w:ind w:left="376" w:hanging="270"/>
              <w:rPr>
                <w:rFonts w:ascii="Times New Roman" w:hAnsi="Times New Roman" w:cs="Times New Roman"/>
                <w:sz w:val="24"/>
              </w:rPr>
            </w:pPr>
            <w:r w:rsidRPr="00593D07">
              <w:rPr>
                <w:rFonts w:ascii="Times New Roman" w:hAnsi="Times New Roman" w:cs="Times New Roman"/>
                <w:sz w:val="24"/>
              </w:rPr>
              <w:lastRenderedPageBreak/>
              <w:t>Open Issues Discussion</w:t>
            </w:r>
            <w:r>
              <w:rPr>
                <w:rFonts w:ascii="Times New Roman" w:hAnsi="Times New Roman" w:cs="Times New Roman"/>
                <w:sz w:val="24"/>
              </w:rPr>
              <w:t>:</w:t>
            </w:r>
          </w:p>
          <w:p w14:paraId="0E01D80F" w14:textId="77777777" w:rsidR="003952B6" w:rsidRDefault="003952B6" w:rsidP="00330000">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EULs, savings methodology</w:t>
            </w:r>
          </w:p>
          <w:p w14:paraId="0C634C56" w14:textId="69DE6949" w:rsidR="003952B6" w:rsidRDefault="003952B6" w:rsidP="00330000">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Persisting savings methodology</w:t>
            </w:r>
          </w:p>
          <w:p w14:paraId="441E400E" w14:textId="12AFA422" w:rsidR="003952B6" w:rsidRDefault="003952B6" w:rsidP="00330000">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Spending cap allowance</w:t>
            </w:r>
          </w:p>
          <w:p w14:paraId="083CADFB" w14:textId="77777777" w:rsidR="003952B6" w:rsidRDefault="003952B6" w:rsidP="00330000">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Social discount rate</w:t>
            </w:r>
          </w:p>
          <w:p w14:paraId="538002DD" w14:textId="26B70A95" w:rsidR="003952B6" w:rsidRDefault="003952B6" w:rsidP="00330000">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 xml:space="preserve">Public sector eligibility </w:t>
            </w:r>
          </w:p>
          <w:p w14:paraId="26BD8EE8" w14:textId="207B7B8A" w:rsidR="003952B6" w:rsidRDefault="003952B6" w:rsidP="00330000">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Public housing definition</w:t>
            </w:r>
          </w:p>
          <w:p w14:paraId="5FC7283B" w14:textId="3176FD70" w:rsidR="003952B6" w:rsidRPr="00593D07" w:rsidRDefault="003952B6" w:rsidP="00330000">
            <w:pPr>
              <w:pStyle w:val="ListParagraph"/>
              <w:numPr>
                <w:ilvl w:val="1"/>
                <w:numId w:val="2"/>
              </w:numPr>
              <w:spacing w:after="120"/>
              <w:ind w:left="826"/>
              <w:rPr>
                <w:rFonts w:ascii="Times New Roman" w:hAnsi="Times New Roman" w:cs="Times New Roman"/>
                <w:sz w:val="24"/>
              </w:rPr>
            </w:pPr>
            <w:r w:rsidRPr="000D19DF">
              <w:rPr>
                <w:rFonts w:ascii="Times New Roman" w:hAnsi="Times New Roman" w:cs="Times New Roman"/>
                <w:sz w:val="24"/>
              </w:rPr>
              <w:t>NEBs</w:t>
            </w:r>
          </w:p>
        </w:tc>
      </w:tr>
      <w:tr w:rsidR="003952B6" w14:paraId="5E4F6664" w14:textId="7F809586" w:rsidTr="003952B6">
        <w:tc>
          <w:tcPr>
            <w:tcW w:w="3116" w:type="dxa"/>
          </w:tcPr>
          <w:p w14:paraId="523D976A" w14:textId="06533468" w:rsidR="003952B6" w:rsidRPr="00113E18" w:rsidRDefault="003952B6" w:rsidP="004C166E">
            <w:pPr>
              <w:spacing w:after="120"/>
              <w:jc w:val="center"/>
              <w:rPr>
                <w:rFonts w:ascii="Times New Roman" w:hAnsi="Times New Roman" w:cs="Times New Roman"/>
                <w:b/>
                <w:sz w:val="24"/>
                <w:u w:val="single"/>
              </w:rPr>
            </w:pPr>
            <w:r w:rsidRPr="00113E18">
              <w:rPr>
                <w:rFonts w:ascii="Times New Roman" w:hAnsi="Times New Roman" w:cs="Times New Roman"/>
                <w:b/>
                <w:sz w:val="24"/>
                <w:u w:val="single"/>
              </w:rPr>
              <w:lastRenderedPageBreak/>
              <w:t>Meeting #</w:t>
            </w:r>
            <w:r>
              <w:rPr>
                <w:rFonts w:ascii="Times New Roman" w:hAnsi="Times New Roman" w:cs="Times New Roman"/>
                <w:b/>
                <w:sz w:val="24"/>
                <w:u w:val="single"/>
              </w:rPr>
              <w:t>4</w:t>
            </w:r>
          </w:p>
          <w:p w14:paraId="417D9D90" w14:textId="63DB3D74" w:rsidR="003952B6" w:rsidRPr="00C045E6" w:rsidRDefault="003952B6" w:rsidP="004C166E">
            <w:pPr>
              <w:spacing w:after="120"/>
              <w:jc w:val="center"/>
              <w:rPr>
                <w:rFonts w:ascii="Times New Roman" w:hAnsi="Times New Roman" w:cs="Times New Roman"/>
                <w:sz w:val="24"/>
              </w:rPr>
            </w:pPr>
            <w:r>
              <w:rPr>
                <w:rFonts w:ascii="Times New Roman" w:hAnsi="Times New Roman" w:cs="Times New Roman"/>
                <w:sz w:val="24"/>
              </w:rPr>
              <w:t>Tuesday, March 14, 2017</w:t>
            </w:r>
            <w:r>
              <w:rPr>
                <w:rFonts w:ascii="Times New Roman" w:hAnsi="Times New Roman" w:cs="Times New Roman"/>
                <w:sz w:val="24"/>
              </w:rPr>
              <w:br/>
              <w:t>10:30AM – 4:30PM</w:t>
            </w:r>
            <w:r>
              <w:rPr>
                <w:rFonts w:ascii="Times New Roman" w:hAnsi="Times New Roman" w:cs="Times New Roman"/>
                <w:sz w:val="24"/>
              </w:rPr>
              <w:br/>
              <w:t>(in-person meeting)</w:t>
            </w:r>
          </w:p>
        </w:tc>
        <w:tc>
          <w:tcPr>
            <w:tcW w:w="6239" w:type="dxa"/>
          </w:tcPr>
          <w:p w14:paraId="1D8F13EA" w14:textId="40B0749B" w:rsidR="003952B6" w:rsidRDefault="003952B6" w:rsidP="00B914EF">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 xml:space="preserve">High-level draft program-level detail presentations </w:t>
            </w:r>
            <w:r w:rsidRPr="007A4EB8">
              <w:rPr>
                <w:rFonts w:ascii="Times New Roman" w:hAnsi="Times New Roman" w:cs="Times New Roman"/>
                <w:b/>
                <w:i/>
                <w:sz w:val="24"/>
              </w:rPr>
              <w:t>(ComEd, PG-NSG</w:t>
            </w:r>
            <w:r>
              <w:rPr>
                <w:rFonts w:ascii="Times New Roman" w:hAnsi="Times New Roman" w:cs="Times New Roman"/>
                <w:b/>
                <w:i/>
                <w:sz w:val="24"/>
              </w:rPr>
              <w:t>,</w:t>
            </w:r>
            <w:r w:rsidRPr="007A4EB8">
              <w:rPr>
                <w:rFonts w:ascii="Times New Roman" w:hAnsi="Times New Roman" w:cs="Times New Roman"/>
                <w:b/>
                <w:i/>
                <w:sz w:val="24"/>
              </w:rPr>
              <w:t xml:space="preserve"> Ameren</w:t>
            </w:r>
            <w:r w:rsidR="00D36D09">
              <w:rPr>
                <w:rFonts w:ascii="Times New Roman" w:hAnsi="Times New Roman" w:cs="Times New Roman"/>
                <w:b/>
                <w:i/>
                <w:sz w:val="24"/>
              </w:rPr>
              <w:t xml:space="preserve"> IL</w:t>
            </w:r>
            <w:r w:rsidR="000B66EE">
              <w:rPr>
                <w:rFonts w:ascii="Times New Roman" w:hAnsi="Times New Roman" w:cs="Times New Roman"/>
                <w:b/>
                <w:i/>
                <w:sz w:val="24"/>
              </w:rPr>
              <w:t>)</w:t>
            </w:r>
          </w:p>
          <w:p w14:paraId="5D02E785" w14:textId="4C763ED1" w:rsidR="003952B6" w:rsidRDefault="008B20E9" w:rsidP="00CB3C77">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 xml:space="preserve">Integration of </w:t>
            </w:r>
            <w:r w:rsidR="003952B6">
              <w:rPr>
                <w:rFonts w:ascii="Times New Roman" w:hAnsi="Times New Roman" w:cs="Times New Roman"/>
                <w:sz w:val="24"/>
              </w:rPr>
              <w:t>AMI Data</w:t>
            </w:r>
            <w:r>
              <w:rPr>
                <w:rFonts w:ascii="Times New Roman" w:hAnsi="Times New Roman" w:cs="Times New Roman"/>
                <w:sz w:val="24"/>
              </w:rPr>
              <w:t xml:space="preserve"> into Portfolios</w:t>
            </w:r>
            <w:r w:rsidR="003952B6">
              <w:rPr>
                <w:rFonts w:ascii="Times New Roman" w:hAnsi="Times New Roman" w:cs="Times New Roman"/>
                <w:sz w:val="24"/>
              </w:rPr>
              <w:t xml:space="preserve"> </w:t>
            </w:r>
          </w:p>
          <w:p w14:paraId="662D58F5" w14:textId="5EFB9880" w:rsidR="003952B6" w:rsidRDefault="003952B6" w:rsidP="004C166E">
            <w:pPr>
              <w:pStyle w:val="ListParagraph"/>
              <w:numPr>
                <w:ilvl w:val="0"/>
                <w:numId w:val="2"/>
              </w:numPr>
              <w:spacing w:after="120"/>
              <w:ind w:left="376" w:hanging="270"/>
              <w:rPr>
                <w:rFonts w:ascii="Times New Roman" w:hAnsi="Times New Roman" w:cs="Times New Roman"/>
                <w:sz w:val="24"/>
              </w:rPr>
            </w:pPr>
            <w:r w:rsidRPr="00593D07">
              <w:rPr>
                <w:rFonts w:ascii="Times New Roman" w:hAnsi="Times New Roman" w:cs="Times New Roman"/>
                <w:sz w:val="24"/>
              </w:rPr>
              <w:t>Open Issues Discussion</w:t>
            </w:r>
            <w:r>
              <w:rPr>
                <w:rFonts w:ascii="Times New Roman" w:hAnsi="Times New Roman" w:cs="Times New Roman"/>
                <w:sz w:val="24"/>
              </w:rPr>
              <w:t>:</w:t>
            </w:r>
          </w:p>
          <w:p w14:paraId="39ED2E94" w14:textId="64705473" w:rsidR="00337623" w:rsidRDefault="00337623" w:rsidP="007A4EB8">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Policy Manual</w:t>
            </w:r>
          </w:p>
          <w:p w14:paraId="4464B2CB" w14:textId="00FC661C" w:rsidR="00337623" w:rsidRPr="00337623" w:rsidRDefault="00337623" w:rsidP="007A4EB8">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Adjustable Savings Goals</w:t>
            </w:r>
          </w:p>
          <w:p w14:paraId="0B127642" w14:textId="4B23C416" w:rsidR="00746120" w:rsidRPr="007A4EB8" w:rsidRDefault="00746120" w:rsidP="00746120">
            <w:pPr>
              <w:pStyle w:val="ListParagraph"/>
              <w:numPr>
                <w:ilvl w:val="0"/>
                <w:numId w:val="2"/>
              </w:numPr>
              <w:spacing w:after="120"/>
              <w:ind w:left="376" w:hanging="270"/>
              <w:rPr>
                <w:rFonts w:ascii="Times New Roman" w:hAnsi="Times New Roman" w:cs="Times New Roman"/>
                <w:sz w:val="24"/>
              </w:rPr>
            </w:pPr>
            <w:r w:rsidRPr="00746120">
              <w:rPr>
                <w:rFonts w:ascii="Times New Roman" w:hAnsi="Times New Roman" w:cs="Times New Roman"/>
                <w:sz w:val="24"/>
              </w:rPr>
              <w:t>Status of current IPA programs</w:t>
            </w:r>
            <w:r>
              <w:rPr>
                <w:rFonts w:ascii="Times New Roman" w:hAnsi="Times New Roman" w:cs="Times New Roman"/>
                <w:sz w:val="24"/>
              </w:rPr>
              <w:t xml:space="preserve"> for Bridge Period</w:t>
            </w:r>
            <w:r w:rsidRPr="00746120">
              <w:rPr>
                <w:rFonts w:ascii="Times New Roman" w:hAnsi="Times New Roman" w:cs="Times New Roman"/>
                <w:sz w:val="24"/>
              </w:rPr>
              <w:t xml:space="preserve"> </w:t>
            </w:r>
            <w:r w:rsidRPr="00746120">
              <w:rPr>
                <w:rFonts w:ascii="Times New Roman" w:hAnsi="Times New Roman" w:cs="Times New Roman"/>
                <w:b/>
                <w:i/>
                <w:color w:val="FF0000"/>
                <w:sz w:val="24"/>
              </w:rPr>
              <w:t>(non-financially interested stakeholders only)</w:t>
            </w:r>
            <w:r w:rsidR="002517C7" w:rsidRPr="002517C7">
              <w:rPr>
                <w:rFonts w:ascii="Times New Roman" w:hAnsi="Times New Roman" w:cs="Times New Roman"/>
                <w:sz w:val="24"/>
              </w:rPr>
              <w:t xml:space="preserve"> – delayed to separate teleconference</w:t>
            </w:r>
          </w:p>
        </w:tc>
      </w:tr>
      <w:tr w:rsidR="003952B6" w14:paraId="692E2E1C" w14:textId="135D1445" w:rsidTr="003952B6">
        <w:tc>
          <w:tcPr>
            <w:tcW w:w="3116" w:type="dxa"/>
          </w:tcPr>
          <w:p w14:paraId="7DADEF17" w14:textId="404DC9FF" w:rsidR="003952B6" w:rsidRPr="00113E18" w:rsidRDefault="003952B6" w:rsidP="004C166E">
            <w:pPr>
              <w:spacing w:after="120"/>
              <w:jc w:val="center"/>
              <w:rPr>
                <w:rFonts w:ascii="Times New Roman" w:hAnsi="Times New Roman" w:cs="Times New Roman"/>
                <w:b/>
                <w:sz w:val="24"/>
                <w:u w:val="single"/>
              </w:rPr>
            </w:pPr>
            <w:r w:rsidRPr="00113E18">
              <w:rPr>
                <w:rFonts w:ascii="Times New Roman" w:hAnsi="Times New Roman" w:cs="Times New Roman"/>
                <w:b/>
                <w:sz w:val="24"/>
                <w:u w:val="single"/>
              </w:rPr>
              <w:t>Meeting #</w:t>
            </w:r>
            <w:r>
              <w:rPr>
                <w:rFonts w:ascii="Times New Roman" w:hAnsi="Times New Roman" w:cs="Times New Roman"/>
                <w:b/>
                <w:sz w:val="24"/>
                <w:u w:val="single"/>
              </w:rPr>
              <w:t>5</w:t>
            </w:r>
          </w:p>
          <w:p w14:paraId="2717EECF" w14:textId="1EEF80FB" w:rsidR="003952B6" w:rsidRPr="00C045E6" w:rsidRDefault="003952B6" w:rsidP="004C166E">
            <w:pPr>
              <w:spacing w:after="120"/>
              <w:jc w:val="center"/>
              <w:rPr>
                <w:rFonts w:ascii="Times New Roman" w:hAnsi="Times New Roman" w:cs="Times New Roman"/>
                <w:sz w:val="24"/>
              </w:rPr>
            </w:pPr>
            <w:r>
              <w:rPr>
                <w:rFonts w:ascii="Times New Roman" w:hAnsi="Times New Roman" w:cs="Times New Roman"/>
                <w:sz w:val="24"/>
              </w:rPr>
              <w:t xml:space="preserve">Monday, </w:t>
            </w:r>
            <w:r w:rsidR="008079C8">
              <w:rPr>
                <w:rFonts w:ascii="Times New Roman" w:hAnsi="Times New Roman" w:cs="Times New Roman"/>
                <w:sz w:val="24"/>
              </w:rPr>
              <w:t>May 1</w:t>
            </w:r>
            <w:r>
              <w:rPr>
                <w:rFonts w:ascii="Times New Roman" w:hAnsi="Times New Roman" w:cs="Times New Roman"/>
                <w:sz w:val="24"/>
              </w:rPr>
              <w:t xml:space="preserve">, 2017 and Tuesday, </w:t>
            </w:r>
            <w:r w:rsidR="008079C8">
              <w:rPr>
                <w:rFonts w:ascii="Times New Roman" w:hAnsi="Times New Roman" w:cs="Times New Roman"/>
                <w:sz w:val="24"/>
              </w:rPr>
              <w:t>May 2</w:t>
            </w:r>
            <w:r>
              <w:rPr>
                <w:rFonts w:ascii="Times New Roman" w:hAnsi="Times New Roman" w:cs="Times New Roman"/>
                <w:sz w:val="24"/>
              </w:rPr>
              <w:t>, 2017</w:t>
            </w:r>
            <w:r>
              <w:rPr>
                <w:rFonts w:ascii="Times New Roman" w:hAnsi="Times New Roman" w:cs="Times New Roman"/>
                <w:sz w:val="24"/>
              </w:rPr>
              <w:br/>
              <w:t>10:30AM – 4:30PM</w:t>
            </w:r>
            <w:r>
              <w:rPr>
                <w:rFonts w:ascii="Times New Roman" w:hAnsi="Times New Roman" w:cs="Times New Roman"/>
                <w:sz w:val="24"/>
              </w:rPr>
              <w:br/>
              <w:t>(2-day, in-person meetings)</w:t>
            </w:r>
          </w:p>
        </w:tc>
        <w:tc>
          <w:tcPr>
            <w:tcW w:w="6239" w:type="dxa"/>
          </w:tcPr>
          <w:p w14:paraId="7033693E" w14:textId="0C509B02" w:rsidR="003952B6" w:rsidRDefault="003952B6" w:rsidP="0069192C">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Draft program-level detail presentations:</w:t>
            </w:r>
          </w:p>
          <w:p w14:paraId="50C1683A" w14:textId="4CD98EF5" w:rsidR="003952B6" w:rsidRDefault="003952B6" w:rsidP="001E22DE">
            <w:pPr>
              <w:pStyle w:val="ListParagraph"/>
              <w:numPr>
                <w:ilvl w:val="1"/>
                <w:numId w:val="2"/>
              </w:numPr>
              <w:spacing w:after="120"/>
              <w:ind w:left="826"/>
              <w:rPr>
                <w:rFonts w:ascii="Times New Roman" w:hAnsi="Times New Roman" w:cs="Times New Roman"/>
                <w:sz w:val="24"/>
              </w:rPr>
            </w:pPr>
            <w:r>
              <w:rPr>
                <w:rFonts w:ascii="Times New Roman" w:hAnsi="Times New Roman" w:cs="Times New Roman"/>
                <w:sz w:val="24"/>
              </w:rPr>
              <w:t>Budget, savings, TRC, new measures and significant changes to delivery mechanisms</w:t>
            </w:r>
          </w:p>
          <w:p w14:paraId="514E195B" w14:textId="6D8C8A76" w:rsidR="003952B6" w:rsidRDefault="003952B6" w:rsidP="00C34868">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Draft changes to Stipulations</w:t>
            </w:r>
          </w:p>
          <w:p w14:paraId="5C3144ED" w14:textId="733D9514" w:rsidR="003952B6" w:rsidRPr="00C547D5" w:rsidRDefault="003952B6" w:rsidP="007A4EB8">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 xml:space="preserve">Policy </w:t>
            </w:r>
            <w:r w:rsidR="00EB2D58">
              <w:rPr>
                <w:rFonts w:ascii="Times New Roman" w:hAnsi="Times New Roman" w:cs="Times New Roman"/>
                <w:sz w:val="24"/>
              </w:rPr>
              <w:t>M</w:t>
            </w:r>
            <w:r>
              <w:rPr>
                <w:rFonts w:ascii="Times New Roman" w:hAnsi="Times New Roman" w:cs="Times New Roman"/>
                <w:sz w:val="24"/>
              </w:rPr>
              <w:t>anual final review</w:t>
            </w:r>
          </w:p>
        </w:tc>
      </w:tr>
      <w:tr w:rsidR="003952B6" w14:paraId="74718F4C" w14:textId="77777777" w:rsidTr="003952B6">
        <w:tc>
          <w:tcPr>
            <w:tcW w:w="3116" w:type="dxa"/>
          </w:tcPr>
          <w:p w14:paraId="2FB01B63" w14:textId="77777777" w:rsidR="003952B6" w:rsidRDefault="003952B6" w:rsidP="00973C02">
            <w:pPr>
              <w:spacing w:after="120"/>
              <w:jc w:val="center"/>
              <w:rPr>
                <w:rFonts w:ascii="Times New Roman" w:hAnsi="Times New Roman" w:cs="Times New Roman"/>
                <w:b/>
                <w:sz w:val="24"/>
                <w:u w:val="single"/>
              </w:rPr>
            </w:pPr>
            <w:r>
              <w:rPr>
                <w:rFonts w:ascii="Times New Roman" w:hAnsi="Times New Roman" w:cs="Times New Roman"/>
                <w:b/>
                <w:sz w:val="24"/>
                <w:u w:val="single"/>
              </w:rPr>
              <w:t>Utility Review Teleconferences</w:t>
            </w:r>
          </w:p>
          <w:p w14:paraId="12178075" w14:textId="6458B91C" w:rsidR="003952B6" w:rsidRDefault="003952B6" w:rsidP="00973C02">
            <w:pPr>
              <w:spacing w:after="120"/>
              <w:jc w:val="center"/>
              <w:rPr>
                <w:rFonts w:ascii="Times New Roman" w:hAnsi="Times New Roman" w:cs="Times New Roman"/>
                <w:sz w:val="24"/>
              </w:rPr>
            </w:pPr>
            <w:r>
              <w:rPr>
                <w:rFonts w:ascii="Times New Roman" w:hAnsi="Times New Roman" w:cs="Times New Roman"/>
                <w:sz w:val="24"/>
              </w:rPr>
              <w:t xml:space="preserve">April 25 </w:t>
            </w:r>
            <w:r w:rsidRPr="00E82D22">
              <w:rPr>
                <w:rFonts w:ascii="Times New Roman" w:hAnsi="Times New Roman" w:cs="Times New Roman"/>
                <w:sz w:val="24"/>
              </w:rPr>
              <w:t xml:space="preserve">– </w:t>
            </w:r>
            <w:r>
              <w:rPr>
                <w:rFonts w:ascii="Times New Roman" w:hAnsi="Times New Roman" w:cs="Times New Roman"/>
                <w:sz w:val="24"/>
              </w:rPr>
              <w:t>May 31</w:t>
            </w:r>
            <w:r w:rsidRPr="00E82D22">
              <w:rPr>
                <w:rFonts w:ascii="Times New Roman" w:hAnsi="Times New Roman" w:cs="Times New Roman"/>
                <w:sz w:val="24"/>
              </w:rPr>
              <w:t>, 2017</w:t>
            </w:r>
          </w:p>
          <w:p w14:paraId="2AA7B3AA" w14:textId="77777777" w:rsidR="003952B6" w:rsidRDefault="003952B6" w:rsidP="00973C02">
            <w:pPr>
              <w:rPr>
                <w:rFonts w:ascii="Times New Roman" w:hAnsi="Times New Roman" w:cs="Times New Roman"/>
                <w:sz w:val="24"/>
              </w:rPr>
            </w:pPr>
            <w:r>
              <w:rPr>
                <w:rFonts w:ascii="Times New Roman" w:hAnsi="Times New Roman" w:cs="Times New Roman"/>
                <w:sz w:val="24"/>
              </w:rPr>
              <w:t>Order of review:</w:t>
            </w:r>
          </w:p>
          <w:p w14:paraId="7EA44C35" w14:textId="77777777" w:rsidR="003952B6" w:rsidRDefault="003952B6" w:rsidP="00973C02">
            <w:pPr>
              <w:pStyle w:val="ListParagraph"/>
              <w:numPr>
                <w:ilvl w:val="0"/>
                <w:numId w:val="6"/>
              </w:numPr>
              <w:spacing w:after="120"/>
              <w:ind w:left="600"/>
              <w:rPr>
                <w:rFonts w:ascii="Times New Roman" w:hAnsi="Times New Roman" w:cs="Times New Roman"/>
                <w:sz w:val="24"/>
              </w:rPr>
            </w:pPr>
            <w:r>
              <w:rPr>
                <w:rFonts w:ascii="Times New Roman" w:hAnsi="Times New Roman" w:cs="Times New Roman"/>
                <w:sz w:val="24"/>
              </w:rPr>
              <w:t>ComEd</w:t>
            </w:r>
          </w:p>
          <w:p w14:paraId="000C8A17" w14:textId="77777777" w:rsidR="003952B6" w:rsidRDefault="003952B6" w:rsidP="00973C02">
            <w:pPr>
              <w:pStyle w:val="ListParagraph"/>
              <w:numPr>
                <w:ilvl w:val="0"/>
                <w:numId w:val="6"/>
              </w:numPr>
              <w:spacing w:after="120"/>
              <w:ind w:left="600"/>
              <w:rPr>
                <w:rFonts w:ascii="Times New Roman" w:hAnsi="Times New Roman" w:cs="Times New Roman"/>
                <w:sz w:val="24"/>
              </w:rPr>
            </w:pPr>
            <w:r>
              <w:rPr>
                <w:rFonts w:ascii="Times New Roman" w:hAnsi="Times New Roman" w:cs="Times New Roman"/>
                <w:sz w:val="24"/>
              </w:rPr>
              <w:t>PG/NSG</w:t>
            </w:r>
          </w:p>
          <w:p w14:paraId="7C1A3924" w14:textId="77777777" w:rsidR="003952B6" w:rsidRDefault="003952B6" w:rsidP="00973C02">
            <w:pPr>
              <w:pStyle w:val="ListParagraph"/>
              <w:numPr>
                <w:ilvl w:val="0"/>
                <w:numId w:val="6"/>
              </w:numPr>
              <w:spacing w:after="120"/>
              <w:ind w:left="600"/>
              <w:rPr>
                <w:rFonts w:ascii="Times New Roman" w:hAnsi="Times New Roman" w:cs="Times New Roman"/>
                <w:sz w:val="24"/>
              </w:rPr>
            </w:pPr>
            <w:r>
              <w:rPr>
                <w:rFonts w:ascii="Times New Roman" w:hAnsi="Times New Roman" w:cs="Times New Roman"/>
                <w:sz w:val="24"/>
              </w:rPr>
              <w:t>Nicor Gas</w:t>
            </w:r>
          </w:p>
          <w:p w14:paraId="150F2167" w14:textId="77777777" w:rsidR="003952B6" w:rsidRPr="00F8529D" w:rsidRDefault="003952B6" w:rsidP="00973C02">
            <w:pPr>
              <w:pStyle w:val="ListParagraph"/>
              <w:numPr>
                <w:ilvl w:val="0"/>
                <w:numId w:val="6"/>
              </w:numPr>
              <w:spacing w:after="120"/>
              <w:ind w:left="600"/>
              <w:rPr>
                <w:rFonts w:ascii="Times New Roman" w:hAnsi="Times New Roman" w:cs="Times New Roman"/>
                <w:sz w:val="24"/>
              </w:rPr>
            </w:pPr>
            <w:r>
              <w:rPr>
                <w:rFonts w:ascii="Times New Roman" w:hAnsi="Times New Roman" w:cs="Times New Roman"/>
                <w:sz w:val="24"/>
              </w:rPr>
              <w:t>Ameren IL</w:t>
            </w:r>
          </w:p>
        </w:tc>
        <w:tc>
          <w:tcPr>
            <w:tcW w:w="6239" w:type="dxa"/>
          </w:tcPr>
          <w:p w14:paraId="00812F55" w14:textId="77777777" w:rsidR="003952B6" w:rsidRDefault="003952B6" w:rsidP="00973C02">
            <w:pPr>
              <w:spacing w:after="120"/>
              <w:rPr>
                <w:rFonts w:ascii="Times New Roman" w:hAnsi="Times New Roman" w:cs="Times New Roman"/>
                <w:sz w:val="24"/>
              </w:rPr>
            </w:pPr>
            <w:r>
              <w:rPr>
                <w:rFonts w:ascii="Times New Roman" w:hAnsi="Times New Roman" w:cs="Times New Roman"/>
                <w:sz w:val="24"/>
              </w:rPr>
              <w:t>Staggered review/discussion of program-level detail, including batch files and small group teleconferences between Program Administrators and non-financially interested stakeholders to reach agreement.</w:t>
            </w:r>
          </w:p>
          <w:p w14:paraId="77018B38" w14:textId="406DA371" w:rsidR="003952B6" w:rsidRDefault="003952B6" w:rsidP="00973C02">
            <w:pPr>
              <w:spacing w:after="120"/>
              <w:rPr>
                <w:rFonts w:ascii="Times New Roman" w:hAnsi="Times New Roman" w:cs="Times New Roman"/>
                <w:sz w:val="24"/>
              </w:rPr>
            </w:pPr>
            <w:r>
              <w:rPr>
                <w:rFonts w:ascii="Times New Roman" w:hAnsi="Times New Roman" w:cs="Times New Roman"/>
                <w:sz w:val="24"/>
              </w:rPr>
              <w:t>Administrators provide batch files</w:t>
            </w:r>
            <w:r w:rsidR="00217DB5">
              <w:rPr>
                <w:rStyle w:val="FootnoteReference"/>
                <w:rFonts w:ascii="Times New Roman" w:hAnsi="Times New Roman" w:cs="Times New Roman"/>
                <w:sz w:val="24"/>
              </w:rPr>
              <w:footnoteReference w:id="2"/>
            </w:r>
            <w:r>
              <w:rPr>
                <w:rFonts w:ascii="Times New Roman" w:hAnsi="Times New Roman" w:cs="Times New Roman"/>
                <w:sz w:val="24"/>
              </w:rPr>
              <w:t xml:space="preserve"> prior to small group meetings (meeting dates to be scheduled):</w:t>
            </w:r>
          </w:p>
          <w:p w14:paraId="1146DE28" w14:textId="27FE3026" w:rsidR="003952B6" w:rsidRDefault="003952B6" w:rsidP="00973C02">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 xml:space="preserve">ComEd </w:t>
            </w:r>
          </w:p>
          <w:p w14:paraId="66C55874" w14:textId="14543A9F" w:rsidR="003952B6" w:rsidRDefault="003952B6" w:rsidP="00973C02">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 xml:space="preserve">PG-NSG </w:t>
            </w:r>
          </w:p>
          <w:p w14:paraId="3BDF559F" w14:textId="2BD4A249" w:rsidR="003952B6" w:rsidRDefault="003952B6" w:rsidP="00973C02">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 xml:space="preserve">Nicor Gas </w:t>
            </w:r>
          </w:p>
          <w:p w14:paraId="01E49BCB" w14:textId="32DBBEB8" w:rsidR="003952B6" w:rsidRPr="008B3662" w:rsidRDefault="003952B6" w:rsidP="00973C02">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 xml:space="preserve">Ameren </w:t>
            </w:r>
          </w:p>
          <w:p w14:paraId="54224E1A" w14:textId="77777777" w:rsidR="003D16E9" w:rsidRDefault="003952B6" w:rsidP="00973C02">
            <w:pPr>
              <w:spacing w:after="120"/>
              <w:rPr>
                <w:rFonts w:ascii="Times New Roman" w:hAnsi="Times New Roman" w:cs="Times New Roman"/>
                <w:sz w:val="24"/>
              </w:rPr>
            </w:pPr>
            <w:r w:rsidRPr="00CB6A4D">
              <w:rPr>
                <w:rFonts w:ascii="Times New Roman" w:hAnsi="Times New Roman" w:cs="Times New Roman"/>
                <w:i/>
                <w:color w:val="FF0000"/>
                <w:sz w:val="24"/>
              </w:rPr>
              <w:t>Participation will be pursuant to a signed NDA for PG/NSG, Nicor Gas and Ameren</w:t>
            </w:r>
            <w:r w:rsidR="00D36D09">
              <w:rPr>
                <w:rFonts w:ascii="Times New Roman" w:hAnsi="Times New Roman" w:cs="Times New Roman"/>
                <w:i/>
                <w:color w:val="FF0000"/>
                <w:sz w:val="24"/>
              </w:rPr>
              <w:t xml:space="preserve"> IL</w:t>
            </w:r>
            <w:r w:rsidRPr="00CB6A4D">
              <w:rPr>
                <w:rFonts w:ascii="Times New Roman" w:hAnsi="Times New Roman" w:cs="Times New Roman"/>
                <w:i/>
                <w:color w:val="FF0000"/>
                <w:sz w:val="24"/>
              </w:rPr>
              <w:t>.</w:t>
            </w:r>
            <w:r w:rsidR="00486D71" w:rsidRPr="00486D71">
              <w:rPr>
                <w:rFonts w:ascii="Times New Roman" w:hAnsi="Times New Roman" w:cs="Times New Roman"/>
                <w:sz w:val="24"/>
              </w:rPr>
              <w:t xml:space="preserve"> </w:t>
            </w:r>
          </w:p>
          <w:p w14:paraId="3A3964DB" w14:textId="3051FB4C" w:rsidR="003952B6" w:rsidRPr="00CB6A4D" w:rsidRDefault="00486D71" w:rsidP="00973C02">
            <w:pPr>
              <w:spacing w:after="120"/>
              <w:rPr>
                <w:rFonts w:ascii="Times New Roman" w:hAnsi="Times New Roman" w:cs="Times New Roman"/>
                <w:i/>
                <w:sz w:val="24"/>
              </w:rPr>
            </w:pPr>
            <w:r w:rsidRPr="00486D71">
              <w:rPr>
                <w:rFonts w:ascii="Times New Roman" w:hAnsi="Times New Roman" w:cs="Times New Roman"/>
                <w:sz w:val="24"/>
              </w:rPr>
              <w:t>Meetings may occur as early as March, 2017.</w:t>
            </w:r>
          </w:p>
        </w:tc>
      </w:tr>
      <w:tr w:rsidR="003952B6" w14:paraId="42FCE187" w14:textId="729B2D62" w:rsidTr="003952B6">
        <w:tc>
          <w:tcPr>
            <w:tcW w:w="3116" w:type="dxa"/>
          </w:tcPr>
          <w:p w14:paraId="00F26DC1" w14:textId="469AA746" w:rsidR="003952B6" w:rsidRPr="00113E18" w:rsidRDefault="003952B6" w:rsidP="004C166E">
            <w:pPr>
              <w:spacing w:after="120"/>
              <w:jc w:val="center"/>
              <w:rPr>
                <w:rFonts w:ascii="Times New Roman" w:hAnsi="Times New Roman" w:cs="Times New Roman"/>
                <w:b/>
                <w:sz w:val="24"/>
                <w:u w:val="single"/>
              </w:rPr>
            </w:pPr>
            <w:r w:rsidRPr="00113E18">
              <w:rPr>
                <w:rFonts w:ascii="Times New Roman" w:hAnsi="Times New Roman" w:cs="Times New Roman"/>
                <w:b/>
                <w:sz w:val="24"/>
                <w:u w:val="single"/>
              </w:rPr>
              <w:t>Meeting #</w:t>
            </w:r>
            <w:r>
              <w:rPr>
                <w:rFonts w:ascii="Times New Roman" w:hAnsi="Times New Roman" w:cs="Times New Roman"/>
                <w:b/>
                <w:sz w:val="24"/>
                <w:u w:val="single"/>
              </w:rPr>
              <w:t>6</w:t>
            </w:r>
          </w:p>
          <w:p w14:paraId="2BABC53C" w14:textId="12FBE0E5" w:rsidR="003952B6" w:rsidRPr="00C045E6" w:rsidRDefault="003952B6" w:rsidP="004C166E">
            <w:pPr>
              <w:spacing w:after="120"/>
              <w:jc w:val="center"/>
              <w:rPr>
                <w:rFonts w:ascii="Times New Roman" w:hAnsi="Times New Roman" w:cs="Times New Roman"/>
                <w:sz w:val="24"/>
              </w:rPr>
            </w:pPr>
            <w:r>
              <w:rPr>
                <w:rFonts w:ascii="Times New Roman" w:hAnsi="Times New Roman" w:cs="Times New Roman"/>
                <w:sz w:val="24"/>
              </w:rPr>
              <w:t>Tuesday, May 23, 2017</w:t>
            </w:r>
            <w:r>
              <w:rPr>
                <w:rFonts w:ascii="Times New Roman" w:hAnsi="Times New Roman" w:cs="Times New Roman"/>
                <w:sz w:val="24"/>
              </w:rPr>
              <w:br/>
              <w:t xml:space="preserve">10:30AM – 4:30PM </w:t>
            </w:r>
            <w:r>
              <w:rPr>
                <w:rFonts w:ascii="Times New Roman" w:hAnsi="Times New Roman" w:cs="Times New Roman"/>
                <w:sz w:val="24"/>
              </w:rPr>
              <w:br/>
              <w:t>(in-person meeting)</w:t>
            </w:r>
          </w:p>
        </w:tc>
        <w:tc>
          <w:tcPr>
            <w:tcW w:w="6239" w:type="dxa"/>
          </w:tcPr>
          <w:p w14:paraId="6EDCB41F" w14:textId="59326D7C" w:rsidR="003952B6" w:rsidRDefault="003952B6" w:rsidP="0069192C">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Update on portfolio plans, including program-level budgets, savings and high-level program design/significant changes to delivery mechanisms</w:t>
            </w:r>
          </w:p>
          <w:p w14:paraId="21A4BCAC" w14:textId="3A8E14D3" w:rsidR="003952B6" w:rsidRDefault="003952B6">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Update on other agreements related to statute and planning process</w:t>
            </w:r>
          </w:p>
          <w:p w14:paraId="77BA5933" w14:textId="75A9CC47" w:rsidR="003952B6" w:rsidRPr="00C045E6" w:rsidRDefault="003952B6" w:rsidP="008E540C">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lastRenderedPageBreak/>
              <w:t xml:space="preserve">Open Issues Discussions </w:t>
            </w:r>
            <w:r w:rsidRPr="007A4EB8">
              <w:rPr>
                <w:rFonts w:ascii="Times New Roman" w:hAnsi="Times New Roman" w:cs="Times New Roman"/>
                <w:b/>
                <w:i/>
                <w:sz w:val="24"/>
              </w:rPr>
              <w:t>(tentative</w:t>
            </w:r>
            <w:r>
              <w:rPr>
                <w:rFonts w:ascii="Times New Roman" w:hAnsi="Times New Roman" w:cs="Times New Roman"/>
                <w:b/>
                <w:i/>
                <w:sz w:val="24"/>
              </w:rPr>
              <w:t>/as needed</w:t>
            </w:r>
            <w:r w:rsidRPr="007A4EB8">
              <w:rPr>
                <w:rFonts w:ascii="Times New Roman" w:hAnsi="Times New Roman" w:cs="Times New Roman"/>
                <w:b/>
                <w:i/>
                <w:sz w:val="24"/>
              </w:rPr>
              <w:t>)</w:t>
            </w:r>
          </w:p>
        </w:tc>
      </w:tr>
      <w:tr w:rsidR="003952B6" w14:paraId="580BFC31" w14:textId="77777777" w:rsidTr="003952B6">
        <w:tc>
          <w:tcPr>
            <w:tcW w:w="3116" w:type="dxa"/>
          </w:tcPr>
          <w:p w14:paraId="414F524E" w14:textId="3E69BBA4" w:rsidR="003952B6" w:rsidRDefault="003952B6" w:rsidP="004C166E">
            <w:pPr>
              <w:spacing w:after="120"/>
              <w:jc w:val="center"/>
              <w:rPr>
                <w:rFonts w:ascii="Times New Roman" w:hAnsi="Times New Roman" w:cs="Times New Roman"/>
                <w:b/>
                <w:sz w:val="24"/>
                <w:u w:val="single"/>
              </w:rPr>
            </w:pPr>
            <w:r>
              <w:rPr>
                <w:rFonts w:ascii="Times New Roman" w:hAnsi="Times New Roman" w:cs="Times New Roman"/>
                <w:b/>
                <w:sz w:val="24"/>
                <w:u w:val="single"/>
              </w:rPr>
              <w:lastRenderedPageBreak/>
              <w:t>Meeting #7</w:t>
            </w:r>
          </w:p>
          <w:p w14:paraId="3BD21716" w14:textId="77777777" w:rsidR="003952B6" w:rsidRDefault="003952B6" w:rsidP="00F904D5">
            <w:pPr>
              <w:jc w:val="center"/>
              <w:rPr>
                <w:rFonts w:ascii="Times New Roman" w:hAnsi="Times New Roman" w:cs="Times New Roman"/>
                <w:sz w:val="24"/>
              </w:rPr>
            </w:pPr>
            <w:r w:rsidRPr="004E7876">
              <w:rPr>
                <w:rFonts w:ascii="Times New Roman" w:hAnsi="Times New Roman" w:cs="Times New Roman"/>
                <w:sz w:val="24"/>
              </w:rPr>
              <w:t>Tuesday, June 20, 2017</w:t>
            </w:r>
          </w:p>
          <w:p w14:paraId="78421B29" w14:textId="05CC7166" w:rsidR="003952B6" w:rsidRPr="00113E18" w:rsidRDefault="003952B6" w:rsidP="00955A6B">
            <w:pPr>
              <w:spacing w:after="120"/>
              <w:jc w:val="center"/>
              <w:rPr>
                <w:rFonts w:ascii="Times New Roman" w:hAnsi="Times New Roman" w:cs="Times New Roman"/>
                <w:b/>
                <w:sz w:val="24"/>
                <w:u w:val="single"/>
              </w:rPr>
            </w:pPr>
            <w:r>
              <w:rPr>
                <w:rFonts w:ascii="Times New Roman" w:hAnsi="Times New Roman" w:cs="Times New Roman"/>
                <w:sz w:val="24"/>
              </w:rPr>
              <w:t>10:30AM – 4:30PM</w:t>
            </w:r>
            <w:r>
              <w:rPr>
                <w:rFonts w:ascii="Times New Roman" w:hAnsi="Times New Roman" w:cs="Times New Roman"/>
                <w:sz w:val="24"/>
              </w:rPr>
              <w:br/>
              <w:t>(in-person meeting)</w:t>
            </w:r>
          </w:p>
        </w:tc>
        <w:tc>
          <w:tcPr>
            <w:tcW w:w="6239" w:type="dxa"/>
          </w:tcPr>
          <w:p w14:paraId="7373CF0E" w14:textId="4F545E34" w:rsidR="003952B6" w:rsidRDefault="003952B6" w:rsidP="00C34E06">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Final Portfolio plans, including program-level budgets, savings and high-level program design / significant changes to delivery mechanisms</w:t>
            </w:r>
          </w:p>
          <w:p w14:paraId="1B18DDB2" w14:textId="41D7FB43" w:rsidR="003952B6" w:rsidRPr="00CA7F61" w:rsidRDefault="003952B6" w:rsidP="00CA7F61">
            <w:pPr>
              <w:pStyle w:val="ListParagraph"/>
              <w:numPr>
                <w:ilvl w:val="0"/>
                <w:numId w:val="2"/>
              </w:numPr>
              <w:spacing w:after="120"/>
              <w:ind w:left="376" w:hanging="270"/>
              <w:rPr>
                <w:rFonts w:ascii="Times New Roman" w:hAnsi="Times New Roman" w:cs="Times New Roman"/>
                <w:sz w:val="24"/>
              </w:rPr>
            </w:pPr>
            <w:r>
              <w:rPr>
                <w:rFonts w:ascii="Times New Roman" w:hAnsi="Times New Roman" w:cs="Times New Roman"/>
                <w:sz w:val="24"/>
              </w:rPr>
              <w:t>Final update on other agreements related to statute and planning process</w:t>
            </w:r>
          </w:p>
        </w:tc>
      </w:tr>
    </w:tbl>
    <w:p w14:paraId="2931486B" w14:textId="77777777" w:rsidR="00323408" w:rsidRPr="00343D8C" w:rsidRDefault="00323408" w:rsidP="00343D8C">
      <w:pPr>
        <w:spacing w:after="120"/>
        <w:rPr>
          <w:rFonts w:ascii="Times New Roman" w:hAnsi="Times New Roman" w:cs="Times New Roman"/>
          <w:b/>
          <w:sz w:val="28"/>
          <w:u w:val="single"/>
        </w:rPr>
      </w:pPr>
    </w:p>
    <w:p w14:paraId="5ED594D7" w14:textId="530E156C" w:rsidR="00343D8C" w:rsidRDefault="006C5669" w:rsidP="00343D8C">
      <w:pPr>
        <w:pStyle w:val="ListParagraph"/>
        <w:numPr>
          <w:ilvl w:val="0"/>
          <w:numId w:val="1"/>
        </w:numPr>
        <w:spacing w:after="120"/>
        <w:rPr>
          <w:rFonts w:ascii="Times New Roman" w:hAnsi="Times New Roman" w:cs="Times New Roman"/>
          <w:b/>
          <w:sz w:val="28"/>
          <w:u w:val="single"/>
        </w:rPr>
      </w:pPr>
      <w:r>
        <w:rPr>
          <w:rFonts w:ascii="Times New Roman" w:hAnsi="Times New Roman" w:cs="Times New Roman"/>
          <w:b/>
          <w:sz w:val="28"/>
          <w:u w:val="single"/>
        </w:rPr>
        <w:t>Description of Issues</w:t>
      </w:r>
    </w:p>
    <w:p w14:paraId="6F1F8E97" w14:textId="427EC5B6" w:rsidR="00A821EF" w:rsidRDefault="002867C9" w:rsidP="00A821EF">
      <w:pPr>
        <w:pStyle w:val="ListParagraph"/>
        <w:rPr>
          <w:rFonts w:ascii="Times New Roman" w:hAnsi="Times New Roman" w:cs="Times New Roman"/>
          <w:sz w:val="24"/>
        </w:rPr>
      </w:pPr>
      <w:r>
        <w:rPr>
          <w:rFonts w:ascii="Times New Roman" w:hAnsi="Times New Roman" w:cs="Times New Roman"/>
          <w:sz w:val="24"/>
        </w:rPr>
        <w:t>The Subcommittee</w:t>
      </w:r>
      <w:r w:rsidR="00736D72">
        <w:rPr>
          <w:rFonts w:ascii="Times New Roman" w:hAnsi="Times New Roman" w:cs="Times New Roman"/>
          <w:sz w:val="24"/>
        </w:rPr>
        <w:t xml:space="preserve"> has established the initial questions detailed below. This list will be modified as needed throughout the planning process as new questions arise.</w:t>
      </w:r>
    </w:p>
    <w:p w14:paraId="1473A1E6" w14:textId="496F2922" w:rsidR="00D2169B" w:rsidRDefault="00D2169B" w:rsidP="00A821EF">
      <w:pPr>
        <w:pStyle w:val="ListParagraph"/>
        <w:rPr>
          <w:rFonts w:ascii="Times New Roman" w:hAnsi="Times New Roman" w:cs="Times New Roman"/>
          <w:sz w:val="24"/>
        </w:rPr>
      </w:pPr>
    </w:p>
    <w:p w14:paraId="28AE28C0" w14:textId="6FDBD71C" w:rsidR="00A821EF" w:rsidRPr="00C92F2B" w:rsidRDefault="00D2169B" w:rsidP="00A821EF">
      <w:pPr>
        <w:pStyle w:val="ListParagraph"/>
        <w:numPr>
          <w:ilvl w:val="0"/>
          <w:numId w:val="4"/>
        </w:numPr>
        <w:rPr>
          <w:rFonts w:ascii="Times New Roman" w:hAnsi="Times New Roman" w:cs="Times New Roman"/>
          <w:b/>
          <w:sz w:val="24"/>
        </w:rPr>
      </w:pPr>
      <w:r w:rsidRPr="00C92F2B">
        <w:rPr>
          <w:rFonts w:ascii="Times New Roman" w:hAnsi="Times New Roman" w:cs="Times New Roman"/>
          <w:b/>
          <w:sz w:val="24"/>
        </w:rPr>
        <w:t>Section 1.0: “Bridge” / Transition Period</w:t>
      </w:r>
    </w:p>
    <w:p w14:paraId="3F8F89D7" w14:textId="641A960C" w:rsidR="00B91B8D" w:rsidRDefault="00B91B8D" w:rsidP="00B91B8D">
      <w:pPr>
        <w:pStyle w:val="ListParagraph"/>
        <w:numPr>
          <w:ilvl w:val="1"/>
          <w:numId w:val="4"/>
        </w:numPr>
        <w:rPr>
          <w:rFonts w:ascii="Times New Roman" w:hAnsi="Times New Roman" w:cs="Times New Roman"/>
          <w:b/>
          <w:sz w:val="24"/>
          <w:u w:val="single"/>
        </w:rPr>
      </w:pPr>
      <w:r w:rsidRPr="00B91B8D">
        <w:rPr>
          <w:rFonts w:ascii="Times New Roman" w:hAnsi="Times New Roman" w:cs="Times New Roman"/>
          <w:b/>
          <w:sz w:val="24"/>
          <w:u w:val="single"/>
        </w:rPr>
        <w:t>Bridge Period IPA/Third Party Programs:</w:t>
      </w:r>
    </w:p>
    <w:p w14:paraId="55091539" w14:textId="77777777" w:rsidR="00215304" w:rsidRDefault="00215304" w:rsidP="00215304">
      <w:pPr>
        <w:pStyle w:val="ListParagraph"/>
        <w:numPr>
          <w:ilvl w:val="2"/>
          <w:numId w:val="4"/>
        </w:numPr>
        <w:rPr>
          <w:rFonts w:ascii="Times New Roman" w:hAnsi="Times New Roman" w:cs="Times New Roman"/>
          <w:sz w:val="24"/>
        </w:rPr>
      </w:pPr>
      <w:r>
        <w:rPr>
          <w:rFonts w:ascii="Times New Roman" w:hAnsi="Times New Roman" w:cs="Times New Roman"/>
          <w:sz w:val="24"/>
        </w:rPr>
        <w:t xml:space="preserve">Summary: </w:t>
      </w:r>
    </w:p>
    <w:p w14:paraId="5AC2DFA6" w14:textId="2315176E" w:rsidR="00215304" w:rsidRDefault="007C12A6" w:rsidP="00215304">
      <w:pPr>
        <w:pStyle w:val="ListParagraph"/>
        <w:numPr>
          <w:ilvl w:val="3"/>
          <w:numId w:val="4"/>
        </w:numPr>
        <w:rPr>
          <w:rFonts w:ascii="Times New Roman" w:hAnsi="Times New Roman" w:cs="Times New Roman"/>
          <w:sz w:val="24"/>
        </w:rPr>
      </w:pPr>
      <w:r>
        <w:rPr>
          <w:rFonts w:ascii="Times New Roman" w:hAnsi="Times New Roman" w:cs="Times New Roman"/>
          <w:sz w:val="24"/>
        </w:rPr>
        <w:t>Legislation indicates all Electric Plan 3 IPA programs will conclude / contracts void 5/31/2017.</w:t>
      </w:r>
    </w:p>
    <w:p w14:paraId="7B309526" w14:textId="4FF7EEA3" w:rsidR="007C12A6" w:rsidRDefault="00940BDA" w:rsidP="00215304">
      <w:pPr>
        <w:pStyle w:val="ListParagraph"/>
        <w:numPr>
          <w:ilvl w:val="3"/>
          <w:numId w:val="4"/>
        </w:numPr>
        <w:rPr>
          <w:rFonts w:ascii="Times New Roman" w:hAnsi="Times New Roman" w:cs="Times New Roman"/>
          <w:sz w:val="24"/>
        </w:rPr>
      </w:pPr>
      <w:r>
        <w:rPr>
          <w:rFonts w:ascii="Times New Roman" w:hAnsi="Times New Roman" w:cs="Times New Roman"/>
          <w:sz w:val="24"/>
        </w:rPr>
        <w:t>S</w:t>
      </w:r>
      <w:r w:rsidR="00E14B59">
        <w:rPr>
          <w:rFonts w:ascii="Times New Roman" w:hAnsi="Times New Roman" w:cs="Times New Roman"/>
          <w:sz w:val="24"/>
        </w:rPr>
        <w:t>elect</w:t>
      </w:r>
      <w:r>
        <w:rPr>
          <w:rFonts w:ascii="Times New Roman" w:hAnsi="Times New Roman" w:cs="Times New Roman"/>
          <w:sz w:val="24"/>
        </w:rPr>
        <w:t xml:space="preserve"> stakeholders have indicated </w:t>
      </w:r>
      <w:r w:rsidR="007C12A6">
        <w:rPr>
          <w:rFonts w:ascii="Times New Roman" w:hAnsi="Times New Roman" w:cs="Times New Roman"/>
          <w:sz w:val="24"/>
        </w:rPr>
        <w:t>interest in seeing all current programs extended through bridge period, 12/31/2017.</w:t>
      </w:r>
    </w:p>
    <w:p w14:paraId="3D792929" w14:textId="01D625C9" w:rsidR="00D829E5" w:rsidRDefault="00D829E5" w:rsidP="00215304">
      <w:pPr>
        <w:pStyle w:val="ListParagraph"/>
        <w:numPr>
          <w:ilvl w:val="3"/>
          <w:numId w:val="4"/>
        </w:numPr>
        <w:rPr>
          <w:rFonts w:ascii="Times New Roman" w:hAnsi="Times New Roman" w:cs="Times New Roman"/>
          <w:sz w:val="24"/>
        </w:rPr>
      </w:pPr>
      <w:r>
        <w:rPr>
          <w:rFonts w:ascii="Times New Roman" w:hAnsi="Times New Roman" w:cs="Times New Roman"/>
          <w:sz w:val="24"/>
        </w:rPr>
        <w:t>Utilities to individually evaluate contracts to determine which are to be extended/concluded.</w:t>
      </w:r>
    </w:p>
    <w:p w14:paraId="010AD2F4" w14:textId="77777777" w:rsidR="00215304" w:rsidRDefault="00215304" w:rsidP="006D438D">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468CBE1C" w14:textId="2272D105" w:rsidR="00215304" w:rsidRDefault="00551A34" w:rsidP="00400374">
      <w:pPr>
        <w:pStyle w:val="ListParagraph"/>
        <w:numPr>
          <w:ilvl w:val="3"/>
          <w:numId w:val="4"/>
        </w:numPr>
        <w:rPr>
          <w:rFonts w:ascii="Times New Roman" w:hAnsi="Times New Roman" w:cs="Times New Roman"/>
          <w:sz w:val="24"/>
        </w:rPr>
      </w:pPr>
      <w:r>
        <w:rPr>
          <w:rFonts w:ascii="Times New Roman" w:hAnsi="Times New Roman" w:cs="Times New Roman"/>
          <w:sz w:val="24"/>
        </w:rPr>
        <w:t>Which IPA programs (contracts) will be extended through 12/31/2017</w:t>
      </w:r>
      <w:r w:rsidR="00066CCF">
        <w:rPr>
          <w:rFonts w:ascii="Times New Roman" w:hAnsi="Times New Roman" w:cs="Times New Roman"/>
          <w:sz w:val="24"/>
        </w:rPr>
        <w:t>?</w:t>
      </w:r>
    </w:p>
    <w:p w14:paraId="29C973C6" w14:textId="758AD21B" w:rsidR="00457CCD" w:rsidRDefault="00A83CA1" w:rsidP="00400374">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Select stakeholders have requested utilities share rationale </w:t>
      </w:r>
      <w:r w:rsidR="00457CCD">
        <w:rPr>
          <w:rFonts w:ascii="Times New Roman" w:hAnsi="Times New Roman" w:cs="Times New Roman"/>
          <w:sz w:val="24"/>
        </w:rPr>
        <w:t>for extending/not extending existing IPA programs</w:t>
      </w:r>
      <w:r w:rsidR="00BE7D7B">
        <w:rPr>
          <w:rFonts w:ascii="Times New Roman" w:hAnsi="Times New Roman" w:cs="Times New Roman"/>
          <w:sz w:val="24"/>
        </w:rPr>
        <w:t>.</w:t>
      </w:r>
    </w:p>
    <w:p w14:paraId="05E0A979" w14:textId="0D6DEBD1" w:rsidR="00CA7E70" w:rsidRDefault="004D6AB3" w:rsidP="00CA7E70">
      <w:pPr>
        <w:pStyle w:val="ListParagraph"/>
        <w:ind w:left="3600"/>
      </w:pPr>
      <w:r w:rsidRPr="00007B66">
        <w:rPr>
          <w:rFonts w:ascii="Times New Roman" w:hAnsi="Times New Roman" w:cs="Times New Roman"/>
          <w:b/>
          <w:sz w:val="24"/>
          <w:u w:val="single"/>
        </w:rPr>
        <w:t>ACT</w:t>
      </w:r>
      <w:r w:rsidR="007D3F37">
        <w:rPr>
          <w:rFonts w:ascii="Times New Roman" w:hAnsi="Times New Roman" w:cs="Times New Roman"/>
          <w:b/>
          <w:sz w:val="24"/>
          <w:u w:val="single"/>
        </w:rPr>
        <w:t xml:space="preserve"> </w:t>
      </w:r>
      <w:r>
        <w:rPr>
          <w:rFonts w:ascii="Times New Roman" w:hAnsi="Times New Roman" w:cs="Times New Roman"/>
          <w:b/>
          <w:sz w:val="24"/>
          <w:u w:val="single"/>
        </w:rPr>
        <w:t>1</w:t>
      </w:r>
      <w:r w:rsidR="00215304" w:rsidRPr="00007B66">
        <w:rPr>
          <w:rFonts w:ascii="Times New Roman" w:hAnsi="Times New Roman" w:cs="Times New Roman"/>
          <w:b/>
          <w:sz w:val="24"/>
          <w:u w:val="single"/>
        </w:rPr>
        <w:t>:</w:t>
      </w:r>
      <w:r w:rsidR="00215304">
        <w:rPr>
          <w:rFonts w:ascii="Times New Roman" w:hAnsi="Times New Roman" w:cs="Times New Roman"/>
          <w:sz w:val="24"/>
        </w:rPr>
        <w:t xml:space="preserve"> </w:t>
      </w:r>
      <w:r w:rsidR="00480EA2">
        <w:rPr>
          <w:rFonts w:ascii="Times New Roman" w:hAnsi="Times New Roman" w:cs="Times New Roman"/>
          <w:sz w:val="24"/>
        </w:rPr>
        <w:t xml:space="preserve">Utilities’ presentation of IPA </w:t>
      </w:r>
      <w:r w:rsidR="00992510">
        <w:rPr>
          <w:rFonts w:ascii="Times New Roman" w:hAnsi="Times New Roman" w:cs="Times New Roman"/>
          <w:sz w:val="24"/>
        </w:rPr>
        <w:t xml:space="preserve">bridge period </w:t>
      </w:r>
      <w:r w:rsidR="00480EA2">
        <w:rPr>
          <w:rFonts w:ascii="Times New Roman" w:hAnsi="Times New Roman" w:cs="Times New Roman"/>
          <w:sz w:val="24"/>
        </w:rPr>
        <w:t xml:space="preserve">plans for </w:t>
      </w:r>
      <w:r w:rsidR="00DA4711">
        <w:rPr>
          <w:rFonts w:ascii="Times New Roman" w:hAnsi="Times New Roman" w:cs="Times New Roman"/>
          <w:sz w:val="24"/>
        </w:rPr>
        <w:t>non-financially interested</w:t>
      </w:r>
      <w:r w:rsidR="00F80A42">
        <w:rPr>
          <w:rFonts w:ascii="Times New Roman" w:hAnsi="Times New Roman" w:cs="Times New Roman"/>
          <w:sz w:val="24"/>
        </w:rPr>
        <w:t xml:space="preserve"> stakeholders</w:t>
      </w:r>
      <w:r w:rsidR="00480EA2">
        <w:rPr>
          <w:rFonts w:ascii="Times New Roman" w:hAnsi="Times New Roman" w:cs="Times New Roman"/>
          <w:sz w:val="24"/>
        </w:rPr>
        <w:t>.</w:t>
      </w:r>
    </w:p>
    <w:p w14:paraId="19C249E1" w14:textId="77777777" w:rsidR="00215304" w:rsidRDefault="00215304" w:rsidP="00215304">
      <w:pPr>
        <w:pStyle w:val="ListParagraph"/>
        <w:numPr>
          <w:ilvl w:val="2"/>
          <w:numId w:val="4"/>
        </w:numPr>
        <w:rPr>
          <w:rFonts w:ascii="Times New Roman" w:hAnsi="Times New Roman" w:cs="Times New Roman"/>
          <w:sz w:val="24"/>
        </w:rPr>
      </w:pPr>
      <w:r>
        <w:rPr>
          <w:rFonts w:ascii="Times New Roman" w:hAnsi="Times New Roman" w:cs="Times New Roman"/>
          <w:sz w:val="24"/>
        </w:rPr>
        <w:t xml:space="preserve">Timeline: </w:t>
      </w:r>
    </w:p>
    <w:p w14:paraId="50328C20" w14:textId="6D0ECB26" w:rsidR="00180263" w:rsidRDefault="00651174" w:rsidP="00180263">
      <w:pPr>
        <w:pStyle w:val="ListParagraph"/>
        <w:numPr>
          <w:ilvl w:val="3"/>
          <w:numId w:val="4"/>
        </w:numPr>
        <w:rPr>
          <w:rFonts w:ascii="Times New Roman" w:hAnsi="Times New Roman" w:cs="Times New Roman"/>
          <w:sz w:val="24"/>
        </w:rPr>
      </w:pPr>
      <w:r>
        <w:rPr>
          <w:rFonts w:ascii="Times New Roman" w:hAnsi="Times New Roman" w:cs="Times New Roman"/>
          <w:sz w:val="24"/>
        </w:rPr>
        <w:t>Pending</w:t>
      </w:r>
      <w:r w:rsidR="00180263">
        <w:rPr>
          <w:rFonts w:ascii="Times New Roman" w:hAnsi="Times New Roman" w:cs="Times New Roman"/>
          <w:sz w:val="24"/>
        </w:rPr>
        <w:t xml:space="preserve"> – </w:t>
      </w:r>
      <w:r w:rsidR="009A137B">
        <w:rPr>
          <w:rFonts w:ascii="Times New Roman" w:hAnsi="Times New Roman" w:cs="Times New Roman"/>
          <w:sz w:val="24"/>
        </w:rPr>
        <w:t>small group</w:t>
      </w:r>
      <w:r w:rsidR="00180263">
        <w:rPr>
          <w:rFonts w:ascii="Times New Roman" w:hAnsi="Times New Roman" w:cs="Times New Roman"/>
          <w:sz w:val="24"/>
        </w:rPr>
        <w:t xml:space="preserve"> meeting – Ameren</w:t>
      </w:r>
      <w:r w:rsidR="00D36D09">
        <w:rPr>
          <w:rFonts w:ascii="Times New Roman" w:hAnsi="Times New Roman" w:cs="Times New Roman"/>
          <w:sz w:val="24"/>
        </w:rPr>
        <w:t xml:space="preserve"> IL</w:t>
      </w:r>
      <w:r w:rsidR="00180263">
        <w:rPr>
          <w:rFonts w:ascii="Times New Roman" w:hAnsi="Times New Roman" w:cs="Times New Roman"/>
          <w:sz w:val="24"/>
        </w:rPr>
        <w:t xml:space="preserve"> and ComEd update</w:t>
      </w:r>
    </w:p>
    <w:p w14:paraId="2648717E"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6AFB3402" w14:textId="61D991F5" w:rsidR="00215304" w:rsidRDefault="00FC6039" w:rsidP="00A9598D">
      <w:pPr>
        <w:pStyle w:val="ListParagraph"/>
        <w:numPr>
          <w:ilvl w:val="1"/>
          <w:numId w:val="4"/>
        </w:numPr>
        <w:rPr>
          <w:rFonts w:ascii="Times New Roman" w:hAnsi="Times New Roman" w:cs="Times New Roman"/>
          <w:b/>
          <w:sz w:val="24"/>
          <w:u w:val="single"/>
        </w:rPr>
      </w:pPr>
      <w:r>
        <w:rPr>
          <w:rFonts w:ascii="Times New Roman" w:hAnsi="Times New Roman" w:cs="Times New Roman"/>
          <w:b/>
          <w:sz w:val="24"/>
          <w:u w:val="single"/>
        </w:rPr>
        <w:t xml:space="preserve">DCEO </w:t>
      </w:r>
      <w:r w:rsidR="00A73CF7">
        <w:rPr>
          <w:rFonts w:ascii="Times New Roman" w:hAnsi="Times New Roman" w:cs="Times New Roman"/>
          <w:b/>
          <w:sz w:val="24"/>
          <w:u w:val="single"/>
        </w:rPr>
        <w:t>T</w:t>
      </w:r>
      <w:r>
        <w:rPr>
          <w:rFonts w:ascii="Times New Roman" w:hAnsi="Times New Roman" w:cs="Times New Roman"/>
          <w:b/>
          <w:sz w:val="24"/>
          <w:u w:val="single"/>
        </w:rPr>
        <w:t>ransition</w:t>
      </w:r>
    </w:p>
    <w:p w14:paraId="09B6D30A" w14:textId="1AB8C39F" w:rsidR="00FC6039" w:rsidRDefault="00E14B59" w:rsidP="00FC6039">
      <w:pPr>
        <w:pStyle w:val="ListParagraph"/>
        <w:numPr>
          <w:ilvl w:val="2"/>
          <w:numId w:val="4"/>
        </w:numPr>
        <w:rPr>
          <w:rFonts w:ascii="Times New Roman" w:hAnsi="Times New Roman" w:cs="Times New Roman"/>
          <w:sz w:val="24"/>
        </w:rPr>
      </w:pPr>
      <w:r w:rsidRPr="009408B9">
        <w:rPr>
          <w:rFonts w:ascii="Times New Roman" w:hAnsi="Times New Roman" w:cs="Times New Roman"/>
          <w:sz w:val="24"/>
        </w:rPr>
        <w:t>Summary:</w:t>
      </w:r>
    </w:p>
    <w:p w14:paraId="28756520" w14:textId="1FFF2F9F" w:rsidR="00EE3AAF" w:rsidRDefault="00320735" w:rsidP="009408B9">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Current </w:t>
      </w:r>
      <w:r w:rsidR="00EE3AAF">
        <w:rPr>
          <w:rFonts w:ascii="Times New Roman" w:hAnsi="Times New Roman" w:cs="Times New Roman"/>
          <w:sz w:val="24"/>
        </w:rPr>
        <w:t>DCEO-administered programs will be administered by utilities beginning June 1, 2017.</w:t>
      </w:r>
    </w:p>
    <w:p w14:paraId="17DD9C7C" w14:textId="1B52D696" w:rsidR="00EE3AAF" w:rsidRPr="009408B9" w:rsidRDefault="00412793" w:rsidP="009408B9">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Utilities and DCEO are </w:t>
      </w:r>
      <w:r w:rsidR="00816E69">
        <w:rPr>
          <w:rFonts w:ascii="Times New Roman" w:hAnsi="Times New Roman" w:cs="Times New Roman"/>
          <w:sz w:val="24"/>
        </w:rPr>
        <w:t>coordinating the transition in meetings outside of the SAG.</w:t>
      </w:r>
    </w:p>
    <w:p w14:paraId="45F96E95" w14:textId="68BB7500" w:rsidR="00EE3AAF" w:rsidRPr="009408B9" w:rsidRDefault="00EE3AAF" w:rsidP="00EE3AAF">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Questions/Items:</w:t>
      </w:r>
    </w:p>
    <w:p w14:paraId="1DEA9B1B" w14:textId="1D0AE4D5" w:rsidR="00E14B59" w:rsidRPr="009408B9" w:rsidRDefault="00E14B59" w:rsidP="009408B9">
      <w:pPr>
        <w:pStyle w:val="ListParagraph"/>
        <w:numPr>
          <w:ilvl w:val="3"/>
          <w:numId w:val="4"/>
        </w:numPr>
        <w:rPr>
          <w:rFonts w:ascii="Times New Roman" w:hAnsi="Times New Roman" w:cs="Times New Roman"/>
          <w:b/>
          <w:sz w:val="24"/>
        </w:rPr>
      </w:pPr>
      <w:r>
        <w:rPr>
          <w:rFonts w:ascii="Times New Roman" w:hAnsi="Times New Roman" w:cs="Times New Roman"/>
          <w:sz w:val="24"/>
        </w:rPr>
        <w:t xml:space="preserve">Select stakeholders have requested discussion on </w:t>
      </w:r>
      <w:r w:rsidR="00EE3AAF">
        <w:rPr>
          <w:rFonts w:ascii="Times New Roman" w:hAnsi="Times New Roman" w:cs="Times New Roman"/>
          <w:sz w:val="24"/>
        </w:rPr>
        <w:t>the following topics related to the DCEO programs’ transition for the Bridge period:</w:t>
      </w:r>
    </w:p>
    <w:p w14:paraId="6A50E79A" w14:textId="77777777" w:rsidR="00EE3AAF" w:rsidRPr="009408B9" w:rsidRDefault="00EE3AAF" w:rsidP="009408B9">
      <w:pPr>
        <w:pStyle w:val="ListParagraph"/>
        <w:numPr>
          <w:ilvl w:val="4"/>
          <w:numId w:val="4"/>
        </w:numPr>
        <w:rPr>
          <w:rFonts w:ascii="Times New Roman" w:hAnsi="Times New Roman" w:cs="Times New Roman"/>
          <w:sz w:val="24"/>
        </w:rPr>
      </w:pPr>
      <w:r w:rsidRPr="009408B9">
        <w:rPr>
          <w:rFonts w:ascii="Times New Roman" w:hAnsi="Times New Roman" w:cs="Times New Roman"/>
          <w:sz w:val="24"/>
        </w:rPr>
        <w:lastRenderedPageBreak/>
        <w:t xml:space="preserve">How are 2013 ICC-approved utility portfolio plan savings and budgets being extrapolated for the Bridge period? </w:t>
      </w:r>
    </w:p>
    <w:p w14:paraId="3CD1ECA4" w14:textId="77777777" w:rsidR="00EE3AAF" w:rsidRPr="009408B9" w:rsidRDefault="00EE3AAF" w:rsidP="009408B9">
      <w:pPr>
        <w:pStyle w:val="ListParagraph"/>
        <w:numPr>
          <w:ilvl w:val="5"/>
          <w:numId w:val="4"/>
        </w:numPr>
        <w:rPr>
          <w:rFonts w:ascii="Times New Roman" w:hAnsi="Times New Roman" w:cs="Times New Roman"/>
          <w:sz w:val="24"/>
        </w:rPr>
      </w:pPr>
      <w:r w:rsidRPr="009408B9">
        <w:rPr>
          <w:rFonts w:ascii="Times New Roman" w:hAnsi="Times New Roman" w:cs="Times New Roman"/>
          <w:sz w:val="24"/>
        </w:rPr>
        <w:t>Including removal of 10MW customers beginning June 1, 2017</w:t>
      </w:r>
    </w:p>
    <w:p w14:paraId="5C70266B" w14:textId="77777777" w:rsidR="00EE3AAF" w:rsidRPr="009408B9" w:rsidRDefault="00EE3AAF" w:rsidP="009408B9">
      <w:pPr>
        <w:pStyle w:val="ListParagraph"/>
        <w:numPr>
          <w:ilvl w:val="4"/>
          <w:numId w:val="4"/>
        </w:numPr>
        <w:rPr>
          <w:rFonts w:ascii="Times New Roman" w:hAnsi="Times New Roman" w:cs="Times New Roman"/>
          <w:sz w:val="24"/>
        </w:rPr>
      </w:pPr>
      <w:r w:rsidRPr="009408B9">
        <w:rPr>
          <w:rFonts w:ascii="Times New Roman" w:hAnsi="Times New Roman" w:cs="Times New Roman"/>
          <w:sz w:val="24"/>
        </w:rPr>
        <w:t xml:space="preserve">How do we ensure seamless transition for DCEO programs? </w:t>
      </w:r>
    </w:p>
    <w:p w14:paraId="557EC4B7" w14:textId="62D4D4D5" w:rsidR="00EE3AAF" w:rsidRDefault="00EE3AAF" w:rsidP="009408B9">
      <w:pPr>
        <w:pStyle w:val="ListParagraph"/>
        <w:numPr>
          <w:ilvl w:val="5"/>
          <w:numId w:val="4"/>
        </w:numPr>
        <w:rPr>
          <w:rFonts w:ascii="Times New Roman" w:hAnsi="Times New Roman" w:cs="Times New Roman"/>
          <w:sz w:val="24"/>
        </w:rPr>
      </w:pPr>
      <w:r w:rsidRPr="009408B9">
        <w:rPr>
          <w:rFonts w:ascii="Times New Roman" w:hAnsi="Times New Roman" w:cs="Times New Roman"/>
          <w:sz w:val="24"/>
        </w:rPr>
        <w:t>Default position: Extension of existing programs and contracts</w:t>
      </w:r>
    </w:p>
    <w:p w14:paraId="19F5D4D6" w14:textId="3CEDA2F4" w:rsidR="00C12705" w:rsidRPr="00C12705" w:rsidRDefault="00C12705" w:rsidP="00A132E7">
      <w:pPr>
        <w:pStyle w:val="ListParagraph"/>
        <w:ind w:left="4320"/>
        <w:rPr>
          <w:rFonts w:ascii="Times New Roman" w:hAnsi="Times New Roman" w:cs="Times New Roman"/>
          <w:b/>
          <w:sz w:val="24"/>
          <w:u w:val="single"/>
        </w:rPr>
      </w:pPr>
      <w:r w:rsidRPr="00C12705">
        <w:rPr>
          <w:rFonts w:ascii="Times New Roman" w:hAnsi="Times New Roman" w:cs="Times New Roman"/>
          <w:b/>
          <w:sz w:val="24"/>
          <w:u w:val="single"/>
        </w:rPr>
        <w:t>ACT</w:t>
      </w:r>
      <w:r w:rsidR="00A132E7">
        <w:rPr>
          <w:rFonts w:ascii="Times New Roman" w:hAnsi="Times New Roman" w:cs="Times New Roman"/>
          <w:b/>
          <w:sz w:val="24"/>
          <w:u w:val="single"/>
        </w:rPr>
        <w:t xml:space="preserve"> </w:t>
      </w:r>
      <w:r w:rsidRPr="00C12705">
        <w:rPr>
          <w:rFonts w:ascii="Times New Roman" w:hAnsi="Times New Roman" w:cs="Times New Roman"/>
          <w:b/>
          <w:sz w:val="24"/>
          <w:u w:val="single"/>
        </w:rPr>
        <w:t>2</w:t>
      </w:r>
      <w:r w:rsidR="00A132E7">
        <w:rPr>
          <w:rFonts w:ascii="Times New Roman" w:hAnsi="Times New Roman" w:cs="Times New Roman"/>
          <w:b/>
          <w:sz w:val="24"/>
          <w:u w:val="single"/>
        </w:rPr>
        <w:t>7</w:t>
      </w:r>
      <w:r w:rsidR="00A91D3D">
        <w:rPr>
          <w:rFonts w:ascii="Times New Roman" w:hAnsi="Times New Roman" w:cs="Times New Roman"/>
          <w:b/>
          <w:sz w:val="24"/>
          <w:u w:val="single"/>
        </w:rPr>
        <w:t>a</w:t>
      </w:r>
      <w:r w:rsidRPr="00C12705">
        <w:rPr>
          <w:rFonts w:ascii="Times New Roman" w:hAnsi="Times New Roman" w:cs="Times New Roman"/>
          <w:b/>
          <w:sz w:val="24"/>
          <w:u w:val="single"/>
        </w:rPr>
        <w:t>:</w:t>
      </w:r>
      <w:r w:rsidRPr="00A132E7">
        <w:rPr>
          <w:rFonts w:ascii="Times New Roman" w:hAnsi="Times New Roman" w:cs="Times New Roman"/>
          <w:sz w:val="24"/>
        </w:rPr>
        <w:t xml:space="preserve"> </w:t>
      </w:r>
      <w:r w:rsidR="00A132E7" w:rsidRPr="00A132E7">
        <w:rPr>
          <w:rFonts w:ascii="Times New Roman" w:hAnsi="Times New Roman" w:cs="Times New Roman"/>
          <w:sz w:val="24"/>
        </w:rPr>
        <w:t xml:space="preserve">Utility feedback requested </w:t>
      </w:r>
      <w:r w:rsidR="00A132E7">
        <w:rPr>
          <w:rFonts w:ascii="Times New Roman" w:hAnsi="Times New Roman" w:cs="Times New Roman"/>
          <w:sz w:val="24"/>
        </w:rPr>
        <w:t>on feasibility to continue current programs; small group teleconference to review.</w:t>
      </w:r>
    </w:p>
    <w:p w14:paraId="7B4D8541" w14:textId="77777777" w:rsidR="00EE3AAF" w:rsidRPr="009408B9" w:rsidRDefault="00EE3AAF" w:rsidP="009408B9">
      <w:pPr>
        <w:pStyle w:val="ListParagraph"/>
        <w:numPr>
          <w:ilvl w:val="4"/>
          <w:numId w:val="4"/>
        </w:numPr>
        <w:rPr>
          <w:rFonts w:ascii="Times New Roman" w:hAnsi="Times New Roman" w:cs="Times New Roman"/>
          <w:sz w:val="24"/>
        </w:rPr>
      </w:pPr>
      <w:r w:rsidRPr="009408B9">
        <w:rPr>
          <w:rFonts w:ascii="Times New Roman" w:hAnsi="Times New Roman" w:cs="Times New Roman"/>
          <w:sz w:val="24"/>
        </w:rPr>
        <w:t>How will DCEO program budgets/savings be included in utility Bridge period budgets/plans?</w:t>
      </w:r>
    </w:p>
    <w:p w14:paraId="2A9798BF" w14:textId="65976CE6" w:rsidR="00EE3AAF" w:rsidRDefault="00EE3AAF" w:rsidP="009408B9">
      <w:pPr>
        <w:pStyle w:val="ListParagraph"/>
        <w:numPr>
          <w:ilvl w:val="4"/>
          <w:numId w:val="4"/>
        </w:numPr>
        <w:rPr>
          <w:rFonts w:ascii="Times New Roman" w:hAnsi="Times New Roman" w:cs="Times New Roman"/>
          <w:sz w:val="24"/>
        </w:rPr>
      </w:pPr>
      <w:r w:rsidRPr="009408B9">
        <w:rPr>
          <w:rFonts w:ascii="Times New Roman" w:hAnsi="Times New Roman" w:cs="Times New Roman"/>
          <w:sz w:val="24"/>
        </w:rPr>
        <w:t>What will utility Bridge period filings look like and when will they be submitted?</w:t>
      </w:r>
    </w:p>
    <w:p w14:paraId="7D39A644" w14:textId="2AB8190E" w:rsidR="00A91D3D" w:rsidRPr="009408B9" w:rsidRDefault="00A91D3D" w:rsidP="00A91D3D">
      <w:pPr>
        <w:pStyle w:val="ListParagraph"/>
        <w:ind w:left="4320"/>
        <w:rPr>
          <w:rFonts w:ascii="Times New Roman" w:hAnsi="Times New Roman" w:cs="Times New Roman"/>
          <w:sz w:val="24"/>
        </w:rPr>
      </w:pPr>
      <w:r w:rsidRPr="00C12705">
        <w:rPr>
          <w:rFonts w:ascii="Times New Roman" w:hAnsi="Times New Roman" w:cs="Times New Roman"/>
          <w:b/>
          <w:sz w:val="24"/>
          <w:u w:val="single"/>
        </w:rPr>
        <w:t>ACT</w:t>
      </w:r>
      <w:r>
        <w:rPr>
          <w:rFonts w:ascii="Times New Roman" w:hAnsi="Times New Roman" w:cs="Times New Roman"/>
          <w:b/>
          <w:sz w:val="24"/>
          <w:u w:val="single"/>
        </w:rPr>
        <w:t xml:space="preserve"> </w:t>
      </w:r>
      <w:r w:rsidRPr="00C12705">
        <w:rPr>
          <w:rFonts w:ascii="Times New Roman" w:hAnsi="Times New Roman" w:cs="Times New Roman"/>
          <w:b/>
          <w:sz w:val="24"/>
          <w:u w:val="single"/>
        </w:rPr>
        <w:t>2</w:t>
      </w:r>
      <w:r>
        <w:rPr>
          <w:rFonts w:ascii="Times New Roman" w:hAnsi="Times New Roman" w:cs="Times New Roman"/>
          <w:b/>
          <w:sz w:val="24"/>
          <w:u w:val="single"/>
        </w:rPr>
        <w:t>7</w:t>
      </w:r>
      <w:r>
        <w:rPr>
          <w:rFonts w:ascii="Times New Roman" w:hAnsi="Times New Roman" w:cs="Times New Roman"/>
          <w:b/>
          <w:sz w:val="24"/>
          <w:u w:val="single"/>
        </w:rPr>
        <w:t>b</w:t>
      </w:r>
      <w:r w:rsidRPr="00C12705">
        <w:rPr>
          <w:rFonts w:ascii="Times New Roman" w:hAnsi="Times New Roman" w:cs="Times New Roman"/>
          <w:b/>
          <w:sz w:val="24"/>
          <w:u w:val="single"/>
        </w:rPr>
        <w:t>:</w:t>
      </w:r>
      <w:r w:rsidRPr="00A132E7">
        <w:rPr>
          <w:rFonts w:ascii="Times New Roman" w:hAnsi="Times New Roman" w:cs="Times New Roman"/>
          <w:sz w:val="24"/>
        </w:rPr>
        <w:t xml:space="preserve"> </w:t>
      </w:r>
      <w:r>
        <w:rPr>
          <w:rFonts w:ascii="Times New Roman" w:hAnsi="Times New Roman" w:cs="Times New Roman"/>
          <w:sz w:val="24"/>
        </w:rPr>
        <w:t>Utility and select stakeholder attorney discussions on whether a filing is required and if so, the scope and timeline.</w:t>
      </w:r>
    </w:p>
    <w:p w14:paraId="3B6228F4" w14:textId="77777777" w:rsidR="00B64682" w:rsidRPr="007A4EB8" w:rsidRDefault="00B64682" w:rsidP="00B64682">
      <w:pPr>
        <w:pStyle w:val="ListParagraph"/>
        <w:numPr>
          <w:ilvl w:val="2"/>
          <w:numId w:val="4"/>
        </w:numPr>
        <w:rPr>
          <w:rFonts w:ascii="Times New Roman" w:hAnsi="Times New Roman" w:cs="Times New Roman"/>
          <w:sz w:val="24"/>
        </w:rPr>
      </w:pPr>
      <w:r w:rsidRPr="007A4EB8">
        <w:rPr>
          <w:rFonts w:ascii="Times New Roman" w:hAnsi="Times New Roman" w:cs="Times New Roman"/>
          <w:sz w:val="24"/>
        </w:rPr>
        <w:t>Timeline:</w:t>
      </w:r>
    </w:p>
    <w:p w14:paraId="59EEB18D" w14:textId="48D3E811" w:rsidR="00B64682" w:rsidRDefault="00B64682" w:rsidP="00B64682">
      <w:pPr>
        <w:pStyle w:val="ListParagraph"/>
        <w:numPr>
          <w:ilvl w:val="3"/>
          <w:numId w:val="4"/>
        </w:numPr>
        <w:rPr>
          <w:rFonts w:ascii="Times New Roman" w:hAnsi="Times New Roman" w:cs="Times New Roman"/>
          <w:sz w:val="24"/>
        </w:rPr>
      </w:pPr>
      <w:r>
        <w:rPr>
          <w:rFonts w:ascii="Times New Roman" w:hAnsi="Times New Roman" w:cs="Times New Roman"/>
          <w:sz w:val="24"/>
        </w:rPr>
        <w:t>3/14/2017 – SAG meeting – update on coordination to date, initial presentation of stakeholder proposals</w:t>
      </w:r>
    </w:p>
    <w:p w14:paraId="047AA241" w14:textId="1CDE197A" w:rsidR="00B64682" w:rsidRDefault="00D85F8B" w:rsidP="00B64682">
      <w:pPr>
        <w:pStyle w:val="ListParagraph"/>
        <w:numPr>
          <w:ilvl w:val="3"/>
          <w:numId w:val="4"/>
        </w:numPr>
        <w:rPr>
          <w:rFonts w:ascii="Times New Roman" w:hAnsi="Times New Roman" w:cs="Times New Roman"/>
          <w:sz w:val="24"/>
        </w:rPr>
      </w:pPr>
      <w:r>
        <w:rPr>
          <w:rFonts w:ascii="Times New Roman" w:hAnsi="Times New Roman" w:cs="Times New Roman"/>
          <w:sz w:val="24"/>
        </w:rPr>
        <w:t>Pending – attorney meeting on Bridge period filing to determine wh</w:t>
      </w:r>
      <w:r w:rsidR="004A1A42">
        <w:rPr>
          <w:rFonts w:ascii="Times New Roman" w:hAnsi="Times New Roman" w:cs="Times New Roman"/>
          <w:sz w:val="24"/>
        </w:rPr>
        <w:t>ether necessary.</w:t>
      </w:r>
    </w:p>
    <w:p w14:paraId="0F841B97" w14:textId="401A06A7" w:rsidR="004A1A42" w:rsidRDefault="004A1A42" w:rsidP="00B64682">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Pending – distribution of table of programs to collect utility input on feasibility to extend </w:t>
      </w:r>
      <w:r w:rsidR="00F14E3B">
        <w:rPr>
          <w:rFonts w:ascii="Times New Roman" w:hAnsi="Times New Roman" w:cs="Times New Roman"/>
          <w:sz w:val="24"/>
        </w:rPr>
        <w:t>programs</w:t>
      </w:r>
      <w:r>
        <w:rPr>
          <w:rFonts w:ascii="Times New Roman" w:hAnsi="Times New Roman" w:cs="Times New Roman"/>
          <w:sz w:val="24"/>
        </w:rPr>
        <w:t>.</w:t>
      </w:r>
    </w:p>
    <w:p w14:paraId="7386DD6D" w14:textId="4F21ACCA" w:rsidR="00317A2D" w:rsidRDefault="00317A2D" w:rsidP="00317A2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1B42697B" w14:textId="4279D915" w:rsidR="003313BB" w:rsidRDefault="003313BB" w:rsidP="007A4EB8">
      <w:pPr>
        <w:pStyle w:val="ListParagraph"/>
        <w:numPr>
          <w:ilvl w:val="1"/>
          <w:numId w:val="4"/>
        </w:numPr>
        <w:rPr>
          <w:rFonts w:ascii="Times New Roman" w:hAnsi="Times New Roman" w:cs="Times New Roman"/>
          <w:b/>
          <w:sz w:val="24"/>
          <w:u w:val="single"/>
        </w:rPr>
      </w:pPr>
      <w:r w:rsidRPr="007A4EB8">
        <w:rPr>
          <w:rFonts w:ascii="Times New Roman" w:hAnsi="Times New Roman" w:cs="Times New Roman"/>
          <w:b/>
          <w:sz w:val="24"/>
          <w:u w:val="single"/>
        </w:rPr>
        <w:t>Bridge Period NTG</w:t>
      </w:r>
    </w:p>
    <w:p w14:paraId="13F3827C" w14:textId="0BC72FA2" w:rsidR="003313BB" w:rsidRDefault="003313BB" w:rsidP="007A4EB8">
      <w:pPr>
        <w:pStyle w:val="ListParagraph"/>
        <w:numPr>
          <w:ilvl w:val="2"/>
          <w:numId w:val="4"/>
        </w:numPr>
        <w:rPr>
          <w:rFonts w:ascii="Times New Roman" w:hAnsi="Times New Roman" w:cs="Times New Roman"/>
          <w:sz w:val="24"/>
        </w:rPr>
      </w:pPr>
      <w:r>
        <w:rPr>
          <w:rFonts w:ascii="Times New Roman" w:hAnsi="Times New Roman" w:cs="Times New Roman"/>
          <w:sz w:val="24"/>
        </w:rPr>
        <w:t>Summary:</w:t>
      </w:r>
    </w:p>
    <w:p w14:paraId="737B02C2" w14:textId="13A3B9F1" w:rsidR="003313BB" w:rsidRDefault="003313BB" w:rsidP="007A4EB8">
      <w:pPr>
        <w:pStyle w:val="ListParagraph"/>
        <w:numPr>
          <w:ilvl w:val="3"/>
          <w:numId w:val="4"/>
        </w:numPr>
        <w:rPr>
          <w:rFonts w:ascii="Times New Roman" w:hAnsi="Times New Roman" w:cs="Times New Roman"/>
          <w:sz w:val="24"/>
        </w:rPr>
      </w:pPr>
      <w:r>
        <w:rPr>
          <w:rFonts w:ascii="Times New Roman" w:hAnsi="Times New Roman" w:cs="Times New Roman"/>
          <w:sz w:val="24"/>
        </w:rPr>
        <w:t>SAG to agree on what NTG values are to be used for the bridge period, programs effective June 1, 2017 through December 31, 2017.</w:t>
      </w:r>
    </w:p>
    <w:p w14:paraId="5FEA64E5" w14:textId="635068E2" w:rsidR="003313BB" w:rsidRPr="007A4EB8" w:rsidRDefault="003313BB" w:rsidP="007A4EB8">
      <w:pPr>
        <w:pStyle w:val="ListParagraph"/>
        <w:numPr>
          <w:ilvl w:val="2"/>
          <w:numId w:val="4"/>
        </w:numPr>
        <w:rPr>
          <w:rFonts w:ascii="Times New Roman" w:hAnsi="Times New Roman" w:cs="Times New Roman"/>
          <w:sz w:val="24"/>
        </w:rPr>
      </w:pPr>
      <w:r>
        <w:rPr>
          <w:rFonts w:ascii="Times New Roman" w:hAnsi="Times New Roman" w:cs="Times New Roman"/>
          <w:sz w:val="24"/>
        </w:rPr>
        <w:t>Proposal</w:t>
      </w:r>
      <w:r w:rsidRPr="007A4EB8">
        <w:rPr>
          <w:rFonts w:ascii="Times New Roman" w:hAnsi="Times New Roman" w:cs="Times New Roman"/>
          <w:sz w:val="24"/>
        </w:rPr>
        <w:t>:</w:t>
      </w:r>
    </w:p>
    <w:p w14:paraId="3E2D9429" w14:textId="6599B77E" w:rsidR="003313BB" w:rsidRPr="007A4EB8" w:rsidRDefault="003313BB" w:rsidP="007A4EB8">
      <w:pPr>
        <w:pStyle w:val="ListParagraph"/>
        <w:numPr>
          <w:ilvl w:val="3"/>
          <w:numId w:val="4"/>
        </w:numPr>
        <w:rPr>
          <w:rFonts w:ascii="Times New Roman" w:hAnsi="Times New Roman" w:cs="Times New Roman"/>
          <w:sz w:val="24"/>
        </w:rPr>
      </w:pPr>
      <w:r w:rsidRPr="007A4EB8">
        <w:rPr>
          <w:rFonts w:ascii="Times New Roman" w:hAnsi="Times New Roman" w:cs="Times New Roman"/>
          <w:sz w:val="24"/>
        </w:rPr>
        <w:t xml:space="preserve">Net-to-Gross (NTG) values for each utility, effective Electric Program Year 9 (EPY9) and Gas Program Year 6 (GPY6), as documented on the </w:t>
      </w:r>
      <w:hyperlink r:id="rId8" w:history="1">
        <w:r w:rsidRPr="007A4EB8">
          <w:rPr>
            <w:rFonts w:ascii="Times New Roman" w:hAnsi="Times New Roman" w:cs="Times New Roman"/>
            <w:sz w:val="24"/>
          </w:rPr>
          <w:t>IL SAG website</w:t>
        </w:r>
      </w:hyperlink>
      <w:r w:rsidR="007E4BDB">
        <w:rPr>
          <w:rFonts w:ascii="Times New Roman" w:hAnsi="Times New Roman" w:cs="Times New Roman"/>
          <w:sz w:val="24"/>
        </w:rPr>
        <w:br/>
      </w:r>
      <w:r w:rsidR="007E4BDB" w:rsidRPr="00924177">
        <w:rPr>
          <w:rFonts w:ascii="Times New Roman" w:hAnsi="Times New Roman" w:cs="Times New Roman"/>
          <w:b/>
          <w:sz w:val="24"/>
          <w:u w:val="single"/>
        </w:rPr>
        <w:t>ACT 2:</w:t>
      </w:r>
      <w:r w:rsidR="007E4BDB" w:rsidRPr="007E4BDB">
        <w:rPr>
          <w:rFonts w:ascii="Times New Roman" w:hAnsi="Times New Roman" w:cs="Times New Roman"/>
          <w:sz w:val="24"/>
        </w:rPr>
        <w:t xml:space="preserve"> </w:t>
      </w:r>
      <w:r w:rsidR="007E4BDB">
        <w:rPr>
          <w:rFonts w:ascii="Times New Roman" w:hAnsi="Times New Roman" w:cs="Times New Roman"/>
          <w:sz w:val="24"/>
        </w:rPr>
        <w:t>Gain agreement on using EPY9 and GPY6 NTG values for June 1, 2017 – December 31, 2017</w:t>
      </w:r>
    </w:p>
    <w:p w14:paraId="5789C5B5" w14:textId="0A4414B0" w:rsidR="003313BB" w:rsidRPr="007A4EB8" w:rsidRDefault="003313BB">
      <w:pPr>
        <w:pStyle w:val="ListParagraph"/>
        <w:numPr>
          <w:ilvl w:val="2"/>
          <w:numId w:val="4"/>
        </w:numPr>
        <w:rPr>
          <w:rFonts w:ascii="Times New Roman" w:hAnsi="Times New Roman" w:cs="Times New Roman"/>
          <w:sz w:val="24"/>
        </w:rPr>
      </w:pPr>
      <w:r w:rsidRPr="007A4EB8">
        <w:rPr>
          <w:rFonts w:ascii="Times New Roman" w:hAnsi="Times New Roman" w:cs="Times New Roman"/>
          <w:sz w:val="24"/>
        </w:rPr>
        <w:t>Timeline:</w:t>
      </w:r>
    </w:p>
    <w:p w14:paraId="70DA675F" w14:textId="3D2E7F6C" w:rsidR="003313BB" w:rsidRPr="007A4EB8" w:rsidRDefault="003313BB" w:rsidP="007A4EB8">
      <w:pPr>
        <w:pStyle w:val="ListParagraph"/>
        <w:numPr>
          <w:ilvl w:val="3"/>
          <w:numId w:val="4"/>
        </w:numPr>
        <w:rPr>
          <w:rFonts w:ascii="Times New Roman" w:hAnsi="Times New Roman" w:cs="Times New Roman"/>
          <w:sz w:val="24"/>
        </w:rPr>
      </w:pPr>
      <w:r w:rsidRPr="007A4EB8">
        <w:rPr>
          <w:rFonts w:ascii="Times New Roman" w:hAnsi="Times New Roman" w:cs="Times New Roman"/>
          <w:sz w:val="24"/>
        </w:rPr>
        <w:t xml:space="preserve">2/6/2017 – Request for objection distributed to SAG </w:t>
      </w:r>
    </w:p>
    <w:p w14:paraId="78DC595C" w14:textId="13354DEC" w:rsidR="003313BB" w:rsidRDefault="003313BB" w:rsidP="00322F2E">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2/14/2017 – Objections </w:t>
      </w:r>
      <w:r w:rsidRPr="007A4EB8">
        <w:rPr>
          <w:rFonts w:ascii="Times New Roman" w:hAnsi="Times New Roman" w:cs="Times New Roman"/>
          <w:sz w:val="24"/>
        </w:rPr>
        <w:t>requested</w:t>
      </w:r>
      <w:r w:rsidR="00322F2E">
        <w:rPr>
          <w:rFonts w:ascii="Times New Roman" w:hAnsi="Times New Roman" w:cs="Times New Roman"/>
          <w:sz w:val="24"/>
        </w:rPr>
        <w:t xml:space="preserve"> (none received)</w:t>
      </w:r>
    </w:p>
    <w:p w14:paraId="68DE441D" w14:textId="6149A403" w:rsidR="003313BB" w:rsidRPr="007A4EB8" w:rsidRDefault="003313BB" w:rsidP="00322F2E">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2/15/2017 – </w:t>
      </w:r>
      <w:r w:rsidR="00322F2E">
        <w:rPr>
          <w:rFonts w:ascii="Times New Roman" w:hAnsi="Times New Roman" w:cs="Times New Roman"/>
          <w:sz w:val="24"/>
        </w:rPr>
        <w:t>Documentation in stipulations and SAG Facilitation Report, including copy of email request.</w:t>
      </w:r>
    </w:p>
    <w:p w14:paraId="3499A242" w14:textId="2F9D9226" w:rsidR="003313BB" w:rsidRDefault="003313BB" w:rsidP="007A4EB8">
      <w:pPr>
        <w:pStyle w:val="ListParagraph"/>
        <w:numPr>
          <w:ilvl w:val="1"/>
          <w:numId w:val="4"/>
        </w:numPr>
        <w:rPr>
          <w:rFonts w:ascii="Times New Roman" w:hAnsi="Times New Roman" w:cs="Times New Roman"/>
          <w:b/>
          <w:i/>
          <w:sz w:val="24"/>
        </w:rPr>
      </w:pPr>
      <w:r w:rsidRPr="007A4EB8">
        <w:rPr>
          <w:rFonts w:ascii="Times New Roman" w:hAnsi="Times New Roman" w:cs="Times New Roman"/>
          <w:b/>
          <w:sz w:val="24"/>
          <w:u w:val="single"/>
        </w:rPr>
        <w:lastRenderedPageBreak/>
        <w:t>Bridge Period TRM</w:t>
      </w:r>
    </w:p>
    <w:p w14:paraId="3E2FC147" w14:textId="77777777" w:rsidR="004E386C" w:rsidRDefault="004E386C" w:rsidP="004E386C">
      <w:pPr>
        <w:pStyle w:val="ListParagraph"/>
        <w:numPr>
          <w:ilvl w:val="2"/>
          <w:numId w:val="4"/>
        </w:numPr>
        <w:rPr>
          <w:rFonts w:ascii="Times New Roman" w:hAnsi="Times New Roman" w:cs="Times New Roman"/>
          <w:sz w:val="24"/>
        </w:rPr>
      </w:pPr>
      <w:r>
        <w:rPr>
          <w:rFonts w:ascii="Times New Roman" w:hAnsi="Times New Roman" w:cs="Times New Roman"/>
          <w:sz w:val="24"/>
        </w:rPr>
        <w:t>Summary:</w:t>
      </w:r>
    </w:p>
    <w:p w14:paraId="49168CEB" w14:textId="5AEDA913" w:rsidR="004E386C" w:rsidRDefault="004E386C" w:rsidP="004E386C">
      <w:pPr>
        <w:pStyle w:val="ListParagraph"/>
        <w:numPr>
          <w:ilvl w:val="3"/>
          <w:numId w:val="4"/>
        </w:numPr>
        <w:rPr>
          <w:rFonts w:ascii="Times New Roman" w:hAnsi="Times New Roman" w:cs="Times New Roman"/>
          <w:sz w:val="24"/>
        </w:rPr>
      </w:pPr>
      <w:r>
        <w:rPr>
          <w:rFonts w:ascii="Times New Roman" w:hAnsi="Times New Roman" w:cs="Times New Roman"/>
          <w:sz w:val="24"/>
        </w:rPr>
        <w:t>SAG to agree on what version of the IL TRM is to be used for the bridge period, programs effective June 1, 2017 through December 31, 2017.</w:t>
      </w:r>
    </w:p>
    <w:p w14:paraId="01290232" w14:textId="77777777" w:rsidR="004E386C" w:rsidRPr="000B7AB2" w:rsidRDefault="004E386C" w:rsidP="004E386C">
      <w:pPr>
        <w:pStyle w:val="ListParagraph"/>
        <w:numPr>
          <w:ilvl w:val="2"/>
          <w:numId w:val="4"/>
        </w:numPr>
        <w:rPr>
          <w:rFonts w:ascii="Times New Roman" w:hAnsi="Times New Roman" w:cs="Times New Roman"/>
          <w:sz w:val="24"/>
        </w:rPr>
      </w:pPr>
      <w:r>
        <w:rPr>
          <w:rFonts w:ascii="Times New Roman" w:hAnsi="Times New Roman" w:cs="Times New Roman"/>
          <w:sz w:val="24"/>
        </w:rPr>
        <w:t>Proposal</w:t>
      </w:r>
      <w:r w:rsidRPr="000B7AB2">
        <w:rPr>
          <w:rFonts w:ascii="Times New Roman" w:hAnsi="Times New Roman" w:cs="Times New Roman"/>
          <w:sz w:val="24"/>
        </w:rPr>
        <w:t>:</w:t>
      </w:r>
    </w:p>
    <w:p w14:paraId="1D45DE15" w14:textId="1A53D6D9" w:rsidR="004E386C" w:rsidRPr="007E4BDB" w:rsidRDefault="00936887" w:rsidP="007E4BDB">
      <w:pPr>
        <w:pStyle w:val="ListParagraph"/>
        <w:numPr>
          <w:ilvl w:val="3"/>
          <w:numId w:val="4"/>
        </w:numPr>
        <w:rPr>
          <w:rFonts w:ascii="Times New Roman" w:hAnsi="Times New Roman" w:cs="Times New Roman"/>
          <w:sz w:val="24"/>
        </w:rPr>
      </w:pPr>
      <w:r>
        <w:rPr>
          <w:rFonts w:ascii="Times New Roman" w:hAnsi="Times New Roman" w:cs="Times New Roman"/>
          <w:sz w:val="24"/>
        </w:rPr>
        <w:t>I</w:t>
      </w:r>
      <w:r w:rsidR="004E386C" w:rsidRPr="007E4BDB">
        <w:rPr>
          <w:rFonts w:ascii="Times New Roman" w:hAnsi="Times New Roman" w:cs="Times New Roman"/>
          <w:sz w:val="24"/>
        </w:rPr>
        <w:t>L Statewide Technical Reference Manual (IL TRM) Version 5.0, effective June 1, 2016, as documented on the IL SAG website, which includes the Errata Measures memo, dated January 25, 2017</w:t>
      </w:r>
      <w:r w:rsidR="007E4BDB" w:rsidRPr="007E4BDB">
        <w:rPr>
          <w:rFonts w:ascii="Times New Roman" w:hAnsi="Times New Roman" w:cs="Times New Roman"/>
          <w:sz w:val="24"/>
        </w:rPr>
        <w:br/>
      </w:r>
      <w:r w:rsidR="007E4BDB" w:rsidRPr="00123FE1">
        <w:rPr>
          <w:rFonts w:ascii="Times New Roman" w:hAnsi="Times New Roman" w:cs="Times New Roman"/>
          <w:b/>
          <w:sz w:val="24"/>
          <w:u w:val="single"/>
        </w:rPr>
        <w:t>ACT 3</w:t>
      </w:r>
      <w:r w:rsidR="007E4BDB" w:rsidRPr="007E4BDB">
        <w:rPr>
          <w:rFonts w:ascii="Times New Roman" w:hAnsi="Times New Roman" w:cs="Times New Roman"/>
          <w:b/>
          <w:sz w:val="24"/>
        </w:rPr>
        <w:t>:</w:t>
      </w:r>
      <w:r w:rsidR="007E4BDB" w:rsidRPr="007E4BDB">
        <w:rPr>
          <w:rFonts w:ascii="Times New Roman" w:hAnsi="Times New Roman" w:cs="Times New Roman"/>
          <w:sz w:val="24"/>
        </w:rPr>
        <w:t xml:space="preserve"> </w:t>
      </w:r>
      <w:r w:rsidR="007E4BDB">
        <w:rPr>
          <w:rFonts w:ascii="Times New Roman" w:hAnsi="Times New Roman" w:cs="Times New Roman"/>
          <w:sz w:val="24"/>
        </w:rPr>
        <w:t>Gain agreement on using IL TRM v5.0 for June 1, 2017 – December 31, 2017</w:t>
      </w:r>
    </w:p>
    <w:p w14:paraId="1C657BA9" w14:textId="77777777" w:rsidR="004E386C" w:rsidRPr="000B7AB2" w:rsidRDefault="004E386C" w:rsidP="004E386C">
      <w:pPr>
        <w:pStyle w:val="ListParagraph"/>
        <w:numPr>
          <w:ilvl w:val="2"/>
          <w:numId w:val="4"/>
        </w:numPr>
        <w:rPr>
          <w:rFonts w:ascii="Times New Roman" w:hAnsi="Times New Roman" w:cs="Times New Roman"/>
          <w:sz w:val="24"/>
        </w:rPr>
      </w:pPr>
      <w:r w:rsidRPr="000B7AB2">
        <w:rPr>
          <w:rFonts w:ascii="Times New Roman" w:hAnsi="Times New Roman" w:cs="Times New Roman"/>
          <w:sz w:val="24"/>
        </w:rPr>
        <w:t>Timeline:</w:t>
      </w:r>
    </w:p>
    <w:p w14:paraId="7C45D1ED" w14:textId="3F16AD5B" w:rsidR="004E386C" w:rsidRPr="000B7AB2" w:rsidRDefault="004E386C" w:rsidP="004E386C">
      <w:pPr>
        <w:pStyle w:val="ListParagraph"/>
        <w:numPr>
          <w:ilvl w:val="3"/>
          <w:numId w:val="4"/>
        </w:numPr>
        <w:rPr>
          <w:rFonts w:ascii="Times New Roman" w:hAnsi="Times New Roman" w:cs="Times New Roman"/>
          <w:sz w:val="24"/>
        </w:rPr>
      </w:pPr>
      <w:r w:rsidRPr="000B7AB2">
        <w:rPr>
          <w:rFonts w:ascii="Times New Roman" w:hAnsi="Times New Roman" w:cs="Times New Roman"/>
          <w:sz w:val="24"/>
        </w:rPr>
        <w:t xml:space="preserve">2/6/2017 – Request for objection distributed to SAG </w:t>
      </w:r>
    </w:p>
    <w:p w14:paraId="03E8CD7A" w14:textId="77777777" w:rsidR="00E809F5" w:rsidRDefault="004E386C" w:rsidP="00970B7C">
      <w:pPr>
        <w:pStyle w:val="ListParagraph"/>
        <w:numPr>
          <w:ilvl w:val="3"/>
          <w:numId w:val="4"/>
        </w:numPr>
        <w:rPr>
          <w:rFonts w:ascii="Times New Roman" w:hAnsi="Times New Roman" w:cs="Times New Roman"/>
          <w:sz w:val="24"/>
        </w:rPr>
      </w:pPr>
      <w:r w:rsidRPr="00322F2E">
        <w:rPr>
          <w:rFonts w:ascii="Times New Roman" w:hAnsi="Times New Roman" w:cs="Times New Roman"/>
          <w:sz w:val="24"/>
        </w:rPr>
        <w:t>2/14/2017 – Objections requested</w:t>
      </w:r>
      <w:r w:rsidR="00322F2E">
        <w:rPr>
          <w:rFonts w:ascii="Times New Roman" w:hAnsi="Times New Roman" w:cs="Times New Roman"/>
          <w:sz w:val="24"/>
        </w:rPr>
        <w:t xml:space="preserve"> (none received)</w:t>
      </w:r>
    </w:p>
    <w:p w14:paraId="2E2D4BF7" w14:textId="2DDFF5E3" w:rsidR="003313BB" w:rsidRPr="00322F2E" w:rsidRDefault="004E386C" w:rsidP="00970B7C">
      <w:pPr>
        <w:pStyle w:val="ListParagraph"/>
        <w:numPr>
          <w:ilvl w:val="3"/>
          <w:numId w:val="4"/>
        </w:numPr>
        <w:rPr>
          <w:rFonts w:ascii="Times New Roman" w:hAnsi="Times New Roman" w:cs="Times New Roman"/>
          <w:sz w:val="24"/>
        </w:rPr>
      </w:pPr>
      <w:r w:rsidRPr="00322F2E">
        <w:rPr>
          <w:rFonts w:ascii="Times New Roman" w:hAnsi="Times New Roman" w:cs="Times New Roman"/>
          <w:sz w:val="24"/>
        </w:rPr>
        <w:t xml:space="preserve">2/15/2017 – </w:t>
      </w:r>
      <w:r w:rsidR="00322F2E" w:rsidRPr="00E608CF">
        <w:rPr>
          <w:rFonts w:ascii="Times New Roman" w:hAnsi="Times New Roman" w:cs="Times New Roman"/>
          <w:sz w:val="24"/>
        </w:rPr>
        <w:t>Documentation in stipulations and SAG Facilitation Report, including copy of email request.</w:t>
      </w:r>
    </w:p>
    <w:p w14:paraId="6D87F3B7" w14:textId="2EB3CDCF" w:rsidR="006C5669" w:rsidRDefault="006C5669" w:rsidP="006C5669">
      <w:pPr>
        <w:pStyle w:val="ListParagraph"/>
        <w:rPr>
          <w:rFonts w:ascii="Times New Roman" w:hAnsi="Times New Roman" w:cs="Times New Roman"/>
          <w:sz w:val="24"/>
        </w:rPr>
      </w:pPr>
    </w:p>
    <w:p w14:paraId="42EB4E4C" w14:textId="554F6AFD" w:rsidR="00E15DDA" w:rsidRDefault="00F537BC" w:rsidP="00F537BC">
      <w:pPr>
        <w:pStyle w:val="ListParagraph"/>
        <w:numPr>
          <w:ilvl w:val="0"/>
          <w:numId w:val="4"/>
        </w:numPr>
        <w:rPr>
          <w:rFonts w:ascii="Times New Roman" w:hAnsi="Times New Roman" w:cs="Times New Roman"/>
          <w:b/>
          <w:sz w:val="24"/>
        </w:rPr>
      </w:pPr>
      <w:r w:rsidRPr="00F537BC">
        <w:rPr>
          <w:rFonts w:ascii="Times New Roman" w:hAnsi="Times New Roman" w:cs="Times New Roman"/>
          <w:b/>
          <w:sz w:val="24"/>
        </w:rPr>
        <w:t>Section 2.0: Electric Plan 4 / Gas Plan 3</w:t>
      </w:r>
      <w:r w:rsidR="00220E50">
        <w:rPr>
          <w:rFonts w:ascii="Times New Roman" w:hAnsi="Times New Roman" w:cs="Times New Roman"/>
          <w:b/>
          <w:sz w:val="24"/>
        </w:rPr>
        <w:t xml:space="preserve"> Outstanding Items</w:t>
      </w:r>
    </w:p>
    <w:p w14:paraId="51449FA8" w14:textId="25DE2CD2" w:rsidR="00B94CE3" w:rsidRPr="00FF2E91" w:rsidRDefault="00B94CE3" w:rsidP="00B94CE3">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Policy Manual</w:t>
      </w:r>
    </w:p>
    <w:p w14:paraId="576A3600" w14:textId="0015C709" w:rsidR="002C2CEB" w:rsidRPr="00BC72D1" w:rsidRDefault="00BC72D1" w:rsidP="002C2CEB">
      <w:pPr>
        <w:pStyle w:val="ListParagraph"/>
        <w:numPr>
          <w:ilvl w:val="2"/>
          <w:numId w:val="4"/>
        </w:numPr>
        <w:rPr>
          <w:rFonts w:ascii="Times New Roman" w:hAnsi="Times New Roman" w:cs="Times New Roman"/>
          <w:sz w:val="24"/>
        </w:rPr>
      </w:pPr>
      <w:r w:rsidRPr="00BC72D1">
        <w:rPr>
          <w:rFonts w:ascii="Times New Roman" w:hAnsi="Times New Roman" w:cs="Times New Roman"/>
          <w:sz w:val="24"/>
        </w:rPr>
        <w:t>Summary:</w:t>
      </w:r>
    </w:p>
    <w:p w14:paraId="744E0351" w14:textId="3A7872D8" w:rsidR="00E400F4" w:rsidRDefault="00E400F4" w:rsidP="00BC72D1">
      <w:pPr>
        <w:pStyle w:val="ListParagraph"/>
        <w:numPr>
          <w:ilvl w:val="3"/>
          <w:numId w:val="4"/>
        </w:numPr>
        <w:rPr>
          <w:rFonts w:ascii="Times New Roman" w:hAnsi="Times New Roman" w:cs="Times New Roman"/>
          <w:sz w:val="24"/>
        </w:rPr>
      </w:pPr>
      <w:r>
        <w:rPr>
          <w:rFonts w:ascii="Times New Roman" w:hAnsi="Times New Roman" w:cs="Times New Roman"/>
          <w:sz w:val="24"/>
        </w:rPr>
        <w:t>Policy Manual to be updated and submitted for ICC approval by June 1, 2017 to address essential changes</w:t>
      </w:r>
      <w:r w:rsidR="00BF2A85">
        <w:rPr>
          <w:rFonts w:ascii="Times New Roman" w:hAnsi="Times New Roman" w:cs="Times New Roman"/>
          <w:sz w:val="24"/>
        </w:rPr>
        <w:t xml:space="preserve"> for new legislation</w:t>
      </w:r>
      <w:r>
        <w:rPr>
          <w:rFonts w:ascii="Times New Roman" w:hAnsi="Times New Roman" w:cs="Times New Roman"/>
          <w:sz w:val="24"/>
        </w:rPr>
        <w:t>.</w:t>
      </w:r>
    </w:p>
    <w:p w14:paraId="5E814397" w14:textId="4CC31D76" w:rsidR="00BC72D1" w:rsidRDefault="007F451F" w:rsidP="00BC72D1">
      <w:pPr>
        <w:pStyle w:val="ListParagraph"/>
        <w:numPr>
          <w:ilvl w:val="3"/>
          <w:numId w:val="4"/>
        </w:numPr>
        <w:rPr>
          <w:rFonts w:ascii="Times New Roman" w:hAnsi="Times New Roman" w:cs="Times New Roman"/>
          <w:sz w:val="24"/>
        </w:rPr>
      </w:pPr>
      <w:r>
        <w:rPr>
          <w:rFonts w:ascii="Times New Roman" w:hAnsi="Times New Roman" w:cs="Times New Roman"/>
          <w:sz w:val="24"/>
        </w:rPr>
        <w:t>ICC Staff review</w:t>
      </w:r>
      <w:r w:rsidR="008F42D6">
        <w:rPr>
          <w:rFonts w:ascii="Times New Roman" w:hAnsi="Times New Roman" w:cs="Times New Roman"/>
          <w:sz w:val="24"/>
        </w:rPr>
        <w:t>s for</w:t>
      </w:r>
      <w:r>
        <w:rPr>
          <w:rFonts w:ascii="Times New Roman" w:hAnsi="Times New Roman" w:cs="Times New Roman"/>
          <w:sz w:val="24"/>
        </w:rPr>
        <w:t xml:space="preserve"> necessary</w:t>
      </w:r>
      <w:r w:rsidR="0023779E">
        <w:rPr>
          <w:rFonts w:ascii="Times New Roman" w:hAnsi="Times New Roman" w:cs="Times New Roman"/>
          <w:sz w:val="24"/>
        </w:rPr>
        <w:t>/recommended</w:t>
      </w:r>
      <w:r>
        <w:rPr>
          <w:rFonts w:ascii="Times New Roman" w:hAnsi="Times New Roman" w:cs="Times New Roman"/>
          <w:sz w:val="24"/>
        </w:rPr>
        <w:t xml:space="preserve"> changes </w:t>
      </w:r>
      <w:r w:rsidR="00DA1C08">
        <w:rPr>
          <w:rFonts w:ascii="Times New Roman" w:hAnsi="Times New Roman" w:cs="Times New Roman"/>
          <w:sz w:val="24"/>
        </w:rPr>
        <w:t xml:space="preserve">required to comply with EE legislation </w:t>
      </w:r>
      <w:r>
        <w:rPr>
          <w:rFonts w:ascii="Times New Roman" w:hAnsi="Times New Roman" w:cs="Times New Roman"/>
          <w:sz w:val="24"/>
        </w:rPr>
        <w:t>(complete)</w:t>
      </w:r>
      <w:r w:rsidR="009E4448">
        <w:rPr>
          <w:rFonts w:ascii="Times New Roman" w:hAnsi="Times New Roman" w:cs="Times New Roman"/>
          <w:sz w:val="24"/>
        </w:rPr>
        <w:t>.</w:t>
      </w:r>
    </w:p>
    <w:p w14:paraId="519D8D24" w14:textId="444B2894" w:rsidR="00F761E5" w:rsidRDefault="00F761E5" w:rsidP="00BC72D1">
      <w:pPr>
        <w:pStyle w:val="ListParagraph"/>
        <w:numPr>
          <w:ilvl w:val="3"/>
          <w:numId w:val="4"/>
        </w:numPr>
        <w:rPr>
          <w:rFonts w:ascii="Times New Roman" w:hAnsi="Times New Roman" w:cs="Times New Roman"/>
          <w:sz w:val="24"/>
        </w:rPr>
      </w:pPr>
      <w:r>
        <w:rPr>
          <w:rFonts w:ascii="Times New Roman" w:hAnsi="Times New Roman" w:cs="Times New Roman"/>
          <w:sz w:val="24"/>
        </w:rPr>
        <w:t>SAG review of proposed changes</w:t>
      </w:r>
      <w:r w:rsidR="008B367B">
        <w:rPr>
          <w:rFonts w:ascii="Times New Roman" w:hAnsi="Times New Roman" w:cs="Times New Roman"/>
          <w:sz w:val="24"/>
        </w:rPr>
        <w:t>.</w:t>
      </w:r>
    </w:p>
    <w:p w14:paraId="3871A79B" w14:textId="27830293" w:rsidR="0023779E" w:rsidRDefault="00771A5C" w:rsidP="0023779E">
      <w:pPr>
        <w:pStyle w:val="ListParagraph"/>
        <w:numPr>
          <w:ilvl w:val="2"/>
          <w:numId w:val="4"/>
        </w:numPr>
        <w:rPr>
          <w:rFonts w:ascii="Times New Roman" w:hAnsi="Times New Roman" w:cs="Times New Roman"/>
          <w:sz w:val="24"/>
        </w:rPr>
      </w:pPr>
      <w:r>
        <w:rPr>
          <w:rFonts w:ascii="Times New Roman" w:hAnsi="Times New Roman" w:cs="Times New Roman"/>
          <w:sz w:val="24"/>
        </w:rPr>
        <w:t xml:space="preserve">Outstanding </w:t>
      </w:r>
      <w:r w:rsidR="000F1451">
        <w:rPr>
          <w:rFonts w:ascii="Times New Roman" w:hAnsi="Times New Roman" w:cs="Times New Roman"/>
          <w:sz w:val="24"/>
        </w:rPr>
        <w:t>Questions</w:t>
      </w:r>
      <w:r>
        <w:rPr>
          <w:rFonts w:ascii="Times New Roman" w:hAnsi="Times New Roman" w:cs="Times New Roman"/>
          <w:sz w:val="24"/>
        </w:rPr>
        <w:t>/Items:</w:t>
      </w:r>
    </w:p>
    <w:p w14:paraId="6345D666" w14:textId="78509950" w:rsidR="007F451F" w:rsidRDefault="007F451F" w:rsidP="00BC72D1">
      <w:pPr>
        <w:pStyle w:val="ListParagraph"/>
        <w:numPr>
          <w:ilvl w:val="3"/>
          <w:numId w:val="4"/>
        </w:numPr>
        <w:rPr>
          <w:rFonts w:ascii="Times New Roman" w:hAnsi="Times New Roman" w:cs="Times New Roman"/>
          <w:sz w:val="24"/>
        </w:rPr>
      </w:pPr>
      <w:r>
        <w:rPr>
          <w:rFonts w:ascii="Times New Roman" w:hAnsi="Times New Roman" w:cs="Times New Roman"/>
          <w:sz w:val="24"/>
        </w:rPr>
        <w:t>Writing team reviews/discusses marked up version</w:t>
      </w:r>
    </w:p>
    <w:p w14:paraId="47169855" w14:textId="64F999E6" w:rsidR="00592F7D" w:rsidRDefault="00592F7D" w:rsidP="00BC72D1">
      <w:pPr>
        <w:pStyle w:val="ListParagraph"/>
        <w:numPr>
          <w:ilvl w:val="3"/>
          <w:numId w:val="4"/>
        </w:numPr>
        <w:rPr>
          <w:rFonts w:ascii="Times New Roman" w:hAnsi="Times New Roman" w:cs="Times New Roman"/>
          <w:sz w:val="24"/>
        </w:rPr>
      </w:pPr>
      <w:r>
        <w:rPr>
          <w:rFonts w:ascii="Times New Roman" w:hAnsi="Times New Roman" w:cs="Times New Roman"/>
          <w:sz w:val="24"/>
        </w:rPr>
        <w:t>SAG reviews/discusses final version</w:t>
      </w:r>
    </w:p>
    <w:p w14:paraId="5691E8DE" w14:textId="079124A4" w:rsidR="003C4CD2" w:rsidRDefault="003C4CD2" w:rsidP="00BC72D1">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After plans have been filed, SAG to revisit </w:t>
      </w:r>
      <w:r w:rsidR="005A743F">
        <w:rPr>
          <w:rFonts w:ascii="Times New Roman" w:hAnsi="Times New Roman" w:cs="Times New Roman"/>
          <w:sz w:val="24"/>
        </w:rPr>
        <w:t>further edits needed, process for review/implementation.</w:t>
      </w:r>
    </w:p>
    <w:p w14:paraId="6637628B" w14:textId="68F94FA6" w:rsidR="000325B7" w:rsidRDefault="000325B7" w:rsidP="000325B7">
      <w:pPr>
        <w:pStyle w:val="ListParagraph"/>
        <w:ind w:left="3240"/>
        <w:rPr>
          <w:rFonts w:ascii="Times New Roman" w:hAnsi="Times New Roman" w:cs="Times New Roman"/>
          <w:sz w:val="24"/>
        </w:rPr>
      </w:pPr>
      <w:r w:rsidRPr="00FC77A0">
        <w:rPr>
          <w:rFonts w:ascii="Times New Roman" w:hAnsi="Times New Roman" w:cs="Times New Roman"/>
          <w:b/>
          <w:sz w:val="24"/>
          <w:u w:val="single"/>
        </w:rPr>
        <w:t>ACT</w:t>
      </w:r>
      <w:r w:rsidR="006B1A94">
        <w:rPr>
          <w:rFonts w:ascii="Times New Roman" w:hAnsi="Times New Roman" w:cs="Times New Roman"/>
          <w:b/>
          <w:sz w:val="24"/>
          <w:u w:val="single"/>
        </w:rPr>
        <w:t xml:space="preserve"> </w:t>
      </w:r>
      <w:r w:rsidR="00BE2AE1">
        <w:rPr>
          <w:rFonts w:ascii="Times New Roman" w:hAnsi="Times New Roman" w:cs="Times New Roman"/>
          <w:b/>
          <w:sz w:val="24"/>
          <w:u w:val="single"/>
        </w:rPr>
        <w:t>4a</w:t>
      </w:r>
      <w:r w:rsidRPr="00FC77A0">
        <w:rPr>
          <w:rFonts w:ascii="Times New Roman" w:hAnsi="Times New Roman" w:cs="Times New Roman"/>
          <w:b/>
          <w:sz w:val="24"/>
          <w:u w:val="single"/>
        </w:rPr>
        <w:t>:</w:t>
      </w:r>
      <w:r>
        <w:rPr>
          <w:rFonts w:ascii="Times New Roman" w:hAnsi="Times New Roman" w:cs="Times New Roman"/>
          <w:sz w:val="24"/>
        </w:rPr>
        <w:t xml:space="preserve"> Complete Policy Manual updates</w:t>
      </w:r>
      <w:r w:rsidR="005A6C8A">
        <w:rPr>
          <w:rFonts w:ascii="Times New Roman" w:hAnsi="Times New Roman" w:cs="Times New Roman"/>
          <w:sz w:val="24"/>
        </w:rPr>
        <w:t>, with SAG approval,</w:t>
      </w:r>
      <w:r>
        <w:rPr>
          <w:rFonts w:ascii="Times New Roman" w:hAnsi="Times New Roman" w:cs="Times New Roman"/>
          <w:sz w:val="24"/>
        </w:rPr>
        <w:t xml:space="preserve"> by </w:t>
      </w:r>
      <w:r w:rsidR="001D278B">
        <w:rPr>
          <w:rFonts w:ascii="Times New Roman" w:hAnsi="Times New Roman" w:cs="Times New Roman"/>
          <w:sz w:val="24"/>
        </w:rPr>
        <w:t>5/</w:t>
      </w:r>
      <w:r w:rsidR="007E542E">
        <w:rPr>
          <w:rFonts w:ascii="Times New Roman" w:hAnsi="Times New Roman" w:cs="Times New Roman"/>
          <w:sz w:val="24"/>
        </w:rPr>
        <w:t>5</w:t>
      </w:r>
      <w:r>
        <w:rPr>
          <w:rFonts w:ascii="Times New Roman" w:hAnsi="Times New Roman" w:cs="Times New Roman"/>
          <w:sz w:val="24"/>
        </w:rPr>
        <w:t>/2017.</w:t>
      </w:r>
    </w:p>
    <w:p w14:paraId="08ACBE8B" w14:textId="10882B36" w:rsidR="007323DB" w:rsidRPr="00BC72D1" w:rsidRDefault="007323DB" w:rsidP="000325B7">
      <w:pPr>
        <w:pStyle w:val="ListParagraph"/>
        <w:ind w:left="3240"/>
        <w:rPr>
          <w:rFonts w:ascii="Times New Roman" w:hAnsi="Times New Roman" w:cs="Times New Roman"/>
          <w:sz w:val="24"/>
        </w:rPr>
      </w:pPr>
      <w:r w:rsidRPr="00975D24">
        <w:rPr>
          <w:rFonts w:ascii="Times New Roman" w:hAnsi="Times New Roman" w:cs="Times New Roman"/>
          <w:b/>
          <w:sz w:val="24"/>
          <w:u w:val="single"/>
        </w:rPr>
        <w:t xml:space="preserve">ACT </w:t>
      </w:r>
      <w:r w:rsidR="00BE2AE1">
        <w:rPr>
          <w:rFonts w:ascii="Times New Roman" w:hAnsi="Times New Roman" w:cs="Times New Roman"/>
          <w:b/>
          <w:sz w:val="24"/>
          <w:u w:val="single"/>
        </w:rPr>
        <w:t>4b</w:t>
      </w:r>
      <w:r w:rsidRPr="00975D24">
        <w:rPr>
          <w:rFonts w:ascii="Times New Roman" w:hAnsi="Times New Roman" w:cs="Times New Roman"/>
          <w:b/>
          <w:sz w:val="24"/>
          <w:u w:val="single"/>
        </w:rPr>
        <w:t>:</w:t>
      </w:r>
      <w:r>
        <w:rPr>
          <w:rFonts w:ascii="Times New Roman" w:hAnsi="Times New Roman" w:cs="Times New Roman"/>
          <w:sz w:val="24"/>
        </w:rPr>
        <w:t xml:space="preserve"> </w:t>
      </w:r>
      <w:r w:rsidR="00975D24">
        <w:rPr>
          <w:rFonts w:ascii="Times New Roman" w:hAnsi="Times New Roman" w:cs="Times New Roman"/>
          <w:sz w:val="24"/>
        </w:rPr>
        <w:t>Gain consensus on post-filing review of full Policy Manual.</w:t>
      </w:r>
    </w:p>
    <w:p w14:paraId="04E82B3A" w14:textId="0758E6F7" w:rsidR="00126FCE" w:rsidRPr="0083746A" w:rsidRDefault="00126FCE" w:rsidP="00126FCE">
      <w:pPr>
        <w:pStyle w:val="ListParagraph"/>
        <w:numPr>
          <w:ilvl w:val="2"/>
          <w:numId w:val="4"/>
        </w:numPr>
        <w:rPr>
          <w:rFonts w:ascii="Times New Roman" w:hAnsi="Times New Roman" w:cs="Times New Roman"/>
          <w:sz w:val="24"/>
        </w:rPr>
      </w:pPr>
      <w:r w:rsidRPr="0083746A">
        <w:rPr>
          <w:rFonts w:ascii="Times New Roman" w:hAnsi="Times New Roman" w:cs="Times New Roman"/>
          <w:sz w:val="24"/>
        </w:rPr>
        <w:t>Timeline:</w:t>
      </w:r>
    </w:p>
    <w:p w14:paraId="31F56C94" w14:textId="66C70494" w:rsidR="000114BA" w:rsidRDefault="000114BA"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2/21/2017 – Initial review of proposed changes</w:t>
      </w:r>
    </w:p>
    <w:p w14:paraId="78A13D69" w14:textId="71D4B9EB" w:rsidR="00126FCE" w:rsidRPr="00126FCE" w:rsidRDefault="008F5E92"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2/</w:t>
      </w:r>
      <w:r w:rsidR="007C4492">
        <w:rPr>
          <w:rFonts w:ascii="Times New Roman" w:hAnsi="Times New Roman" w:cs="Times New Roman"/>
          <w:sz w:val="24"/>
        </w:rPr>
        <w:t>28</w:t>
      </w:r>
      <w:r>
        <w:rPr>
          <w:rFonts w:ascii="Times New Roman" w:hAnsi="Times New Roman" w:cs="Times New Roman"/>
          <w:sz w:val="24"/>
        </w:rPr>
        <w:t xml:space="preserve">/2017 – </w:t>
      </w:r>
      <w:r w:rsidR="001D278B">
        <w:rPr>
          <w:rFonts w:ascii="Times New Roman" w:hAnsi="Times New Roman" w:cs="Times New Roman"/>
          <w:sz w:val="24"/>
        </w:rPr>
        <w:t>Policy Manual subcommittee meeting</w:t>
      </w:r>
    </w:p>
    <w:p w14:paraId="7ADE5EAA" w14:textId="2A35B182" w:rsidR="000844FC" w:rsidRDefault="001D278B"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2</w:t>
      </w:r>
      <w:r w:rsidR="00052517">
        <w:rPr>
          <w:rFonts w:ascii="Times New Roman" w:hAnsi="Times New Roman" w:cs="Times New Roman"/>
          <w:sz w:val="24"/>
        </w:rPr>
        <w:t>/</w:t>
      </w:r>
      <w:r>
        <w:rPr>
          <w:rFonts w:ascii="Times New Roman" w:hAnsi="Times New Roman" w:cs="Times New Roman"/>
          <w:sz w:val="24"/>
        </w:rPr>
        <w:t>2</w:t>
      </w:r>
      <w:r w:rsidR="007C4492">
        <w:rPr>
          <w:rFonts w:ascii="Times New Roman" w:hAnsi="Times New Roman" w:cs="Times New Roman"/>
          <w:sz w:val="24"/>
        </w:rPr>
        <w:t>1</w:t>
      </w:r>
      <w:r w:rsidR="00052517">
        <w:rPr>
          <w:rFonts w:ascii="Times New Roman" w:hAnsi="Times New Roman" w:cs="Times New Roman"/>
          <w:sz w:val="24"/>
        </w:rPr>
        <w:t>/2017</w:t>
      </w:r>
      <w:r w:rsidR="00126FCE" w:rsidRPr="00126FCE">
        <w:rPr>
          <w:rFonts w:ascii="Times New Roman" w:hAnsi="Times New Roman" w:cs="Times New Roman"/>
          <w:sz w:val="24"/>
        </w:rPr>
        <w:t xml:space="preserve"> </w:t>
      </w:r>
      <w:r w:rsidR="00126FCE">
        <w:rPr>
          <w:rFonts w:ascii="Times New Roman" w:hAnsi="Times New Roman" w:cs="Times New Roman"/>
          <w:sz w:val="24"/>
        </w:rPr>
        <w:t>–</w:t>
      </w:r>
      <w:r w:rsidR="00126FCE" w:rsidRPr="00126FCE">
        <w:rPr>
          <w:rFonts w:ascii="Times New Roman" w:hAnsi="Times New Roman" w:cs="Times New Roman"/>
          <w:sz w:val="24"/>
        </w:rPr>
        <w:t xml:space="preserve"> </w:t>
      </w:r>
      <w:r w:rsidR="00052517">
        <w:rPr>
          <w:rFonts w:ascii="Times New Roman" w:hAnsi="Times New Roman" w:cs="Times New Roman"/>
          <w:sz w:val="24"/>
        </w:rPr>
        <w:t>3/</w:t>
      </w:r>
      <w:r w:rsidR="000844FC">
        <w:rPr>
          <w:rFonts w:ascii="Times New Roman" w:hAnsi="Times New Roman" w:cs="Times New Roman"/>
          <w:sz w:val="24"/>
        </w:rPr>
        <w:t>21</w:t>
      </w:r>
      <w:r w:rsidR="00052517">
        <w:rPr>
          <w:rFonts w:ascii="Times New Roman" w:hAnsi="Times New Roman" w:cs="Times New Roman"/>
          <w:sz w:val="24"/>
        </w:rPr>
        <w:t>/</w:t>
      </w:r>
      <w:r w:rsidR="008F5E92">
        <w:rPr>
          <w:rFonts w:ascii="Times New Roman" w:hAnsi="Times New Roman" w:cs="Times New Roman"/>
          <w:sz w:val="24"/>
        </w:rPr>
        <w:t>201</w:t>
      </w:r>
      <w:r w:rsidR="001247FF">
        <w:rPr>
          <w:rFonts w:ascii="Times New Roman" w:hAnsi="Times New Roman" w:cs="Times New Roman"/>
          <w:sz w:val="24"/>
        </w:rPr>
        <w:t>7</w:t>
      </w:r>
      <w:r w:rsidR="008F5E92">
        <w:rPr>
          <w:rFonts w:ascii="Times New Roman" w:hAnsi="Times New Roman" w:cs="Times New Roman"/>
          <w:sz w:val="24"/>
        </w:rPr>
        <w:t xml:space="preserve"> – </w:t>
      </w:r>
      <w:r w:rsidR="008F5E92" w:rsidRPr="00126FCE">
        <w:rPr>
          <w:rFonts w:ascii="Times New Roman" w:hAnsi="Times New Roman" w:cs="Times New Roman"/>
          <w:sz w:val="24"/>
        </w:rPr>
        <w:t>SAG review</w:t>
      </w:r>
    </w:p>
    <w:p w14:paraId="2961D0A2" w14:textId="71E2B50F" w:rsidR="000844FC" w:rsidRDefault="000844FC" w:rsidP="000844FC">
      <w:pPr>
        <w:pStyle w:val="ListParagraph"/>
        <w:numPr>
          <w:ilvl w:val="4"/>
          <w:numId w:val="4"/>
        </w:numPr>
        <w:rPr>
          <w:rFonts w:ascii="Times New Roman" w:hAnsi="Times New Roman" w:cs="Times New Roman"/>
          <w:sz w:val="24"/>
        </w:rPr>
      </w:pPr>
      <w:r>
        <w:rPr>
          <w:rFonts w:ascii="Times New Roman" w:hAnsi="Times New Roman" w:cs="Times New Roman"/>
          <w:sz w:val="24"/>
        </w:rPr>
        <w:t>D</w:t>
      </w:r>
      <w:r w:rsidR="00126FCE">
        <w:rPr>
          <w:rFonts w:ascii="Times New Roman" w:hAnsi="Times New Roman" w:cs="Times New Roman"/>
          <w:sz w:val="24"/>
        </w:rPr>
        <w:t xml:space="preserve">iscussion in </w:t>
      </w:r>
      <w:r w:rsidR="00052517">
        <w:rPr>
          <w:rFonts w:ascii="Times New Roman" w:hAnsi="Times New Roman" w:cs="Times New Roman"/>
          <w:sz w:val="24"/>
        </w:rPr>
        <w:t>3/</w:t>
      </w:r>
      <w:r w:rsidR="00126FCE">
        <w:rPr>
          <w:rFonts w:ascii="Times New Roman" w:hAnsi="Times New Roman" w:cs="Times New Roman"/>
          <w:sz w:val="24"/>
        </w:rPr>
        <w:t>14</w:t>
      </w:r>
      <w:r w:rsidR="00052517">
        <w:rPr>
          <w:rFonts w:ascii="Times New Roman" w:hAnsi="Times New Roman" w:cs="Times New Roman"/>
          <w:sz w:val="24"/>
        </w:rPr>
        <w:t>/</w:t>
      </w:r>
      <w:r w:rsidR="00126FCE">
        <w:rPr>
          <w:rFonts w:ascii="Times New Roman" w:hAnsi="Times New Roman" w:cs="Times New Roman"/>
          <w:sz w:val="24"/>
        </w:rPr>
        <w:t>2017 meeting</w:t>
      </w:r>
      <w:r w:rsidR="005D4324">
        <w:rPr>
          <w:rFonts w:ascii="Times New Roman" w:hAnsi="Times New Roman" w:cs="Times New Roman"/>
          <w:sz w:val="24"/>
        </w:rPr>
        <w:t>, if needed</w:t>
      </w:r>
    </w:p>
    <w:p w14:paraId="35951DB7" w14:textId="46A33FBD" w:rsidR="00126FCE" w:rsidRDefault="000844FC" w:rsidP="000844FC">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Comments due </w:t>
      </w:r>
      <w:r w:rsidR="00052517">
        <w:rPr>
          <w:rFonts w:ascii="Times New Roman" w:hAnsi="Times New Roman" w:cs="Times New Roman"/>
          <w:sz w:val="24"/>
        </w:rPr>
        <w:t>3/</w:t>
      </w:r>
      <w:r>
        <w:rPr>
          <w:rFonts w:ascii="Times New Roman" w:hAnsi="Times New Roman" w:cs="Times New Roman"/>
          <w:sz w:val="24"/>
        </w:rPr>
        <w:t>21</w:t>
      </w:r>
      <w:r w:rsidR="00052517">
        <w:rPr>
          <w:rFonts w:ascii="Times New Roman" w:hAnsi="Times New Roman" w:cs="Times New Roman"/>
          <w:sz w:val="24"/>
        </w:rPr>
        <w:t>/</w:t>
      </w:r>
      <w:r>
        <w:rPr>
          <w:rFonts w:ascii="Times New Roman" w:hAnsi="Times New Roman" w:cs="Times New Roman"/>
          <w:sz w:val="24"/>
        </w:rPr>
        <w:t>2017</w:t>
      </w:r>
    </w:p>
    <w:p w14:paraId="00DC8F38" w14:textId="4E5C66F1" w:rsidR="00126FCE" w:rsidRDefault="008E50AD"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4/10/2017 – </w:t>
      </w:r>
      <w:r w:rsidR="00741135">
        <w:rPr>
          <w:rFonts w:ascii="Times New Roman" w:hAnsi="Times New Roman" w:cs="Times New Roman"/>
          <w:sz w:val="24"/>
        </w:rPr>
        <w:t xml:space="preserve">Revised copy distributed </w:t>
      </w:r>
    </w:p>
    <w:p w14:paraId="49E6114E" w14:textId="6819B953" w:rsidR="001D278B" w:rsidRDefault="001D278B" w:rsidP="00126FCE">
      <w:pPr>
        <w:pStyle w:val="ListParagraph"/>
        <w:numPr>
          <w:ilvl w:val="3"/>
          <w:numId w:val="4"/>
        </w:numPr>
        <w:rPr>
          <w:rFonts w:ascii="Times New Roman" w:hAnsi="Times New Roman" w:cs="Times New Roman"/>
          <w:sz w:val="24"/>
        </w:rPr>
      </w:pPr>
      <w:r>
        <w:rPr>
          <w:rFonts w:ascii="Times New Roman" w:hAnsi="Times New Roman" w:cs="Times New Roman"/>
          <w:sz w:val="24"/>
        </w:rPr>
        <w:lastRenderedPageBreak/>
        <w:t>4/21/2017 – Final comments due</w:t>
      </w:r>
    </w:p>
    <w:p w14:paraId="623D31BB" w14:textId="0764C082" w:rsidR="00741135" w:rsidRDefault="008E50AD"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4/25/2017 – </w:t>
      </w:r>
      <w:r w:rsidR="007F61CC">
        <w:rPr>
          <w:rFonts w:ascii="Times New Roman" w:hAnsi="Times New Roman" w:cs="Times New Roman"/>
          <w:sz w:val="24"/>
        </w:rPr>
        <w:t xml:space="preserve">Discussion in </w:t>
      </w:r>
      <w:r>
        <w:rPr>
          <w:rFonts w:ascii="Times New Roman" w:hAnsi="Times New Roman" w:cs="Times New Roman"/>
          <w:sz w:val="24"/>
        </w:rPr>
        <w:t>SAG</w:t>
      </w:r>
      <w:r w:rsidR="007F61CC">
        <w:rPr>
          <w:rFonts w:ascii="Times New Roman" w:hAnsi="Times New Roman" w:cs="Times New Roman"/>
          <w:sz w:val="24"/>
        </w:rPr>
        <w:t xml:space="preserve"> meeting</w:t>
      </w:r>
    </w:p>
    <w:p w14:paraId="700CED67" w14:textId="301C6D72" w:rsidR="007F61CC" w:rsidRDefault="00576FDE"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5/5/2017 – </w:t>
      </w:r>
      <w:r w:rsidR="007F61CC">
        <w:rPr>
          <w:rFonts w:ascii="Times New Roman" w:hAnsi="Times New Roman" w:cs="Times New Roman"/>
          <w:sz w:val="24"/>
        </w:rPr>
        <w:t xml:space="preserve">Final copy distributed </w:t>
      </w:r>
      <w:r w:rsidR="001D278B">
        <w:rPr>
          <w:rFonts w:ascii="Times New Roman" w:hAnsi="Times New Roman" w:cs="Times New Roman"/>
          <w:sz w:val="24"/>
        </w:rPr>
        <w:t>to SAG</w:t>
      </w:r>
    </w:p>
    <w:p w14:paraId="076A97E0" w14:textId="06828A29" w:rsidR="001D278B" w:rsidRDefault="001D278B"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5/12/2017 – Objections due</w:t>
      </w:r>
    </w:p>
    <w:p w14:paraId="08ADE5ED" w14:textId="24F6B93A" w:rsidR="001D278B" w:rsidRPr="00126FCE" w:rsidRDefault="001D278B" w:rsidP="00126FCE">
      <w:pPr>
        <w:pStyle w:val="ListParagraph"/>
        <w:numPr>
          <w:ilvl w:val="3"/>
          <w:numId w:val="4"/>
        </w:numPr>
        <w:rPr>
          <w:rFonts w:ascii="Times New Roman" w:hAnsi="Times New Roman" w:cs="Times New Roman"/>
          <w:sz w:val="24"/>
        </w:rPr>
      </w:pPr>
      <w:r>
        <w:rPr>
          <w:rFonts w:ascii="Times New Roman" w:hAnsi="Times New Roman" w:cs="Times New Roman"/>
          <w:sz w:val="24"/>
        </w:rPr>
        <w:t>6/1/2017 Submit to the ICC for approval</w:t>
      </w:r>
    </w:p>
    <w:p w14:paraId="08BB95F3" w14:textId="5F1D0250"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6EE9A0A" w14:textId="32FAE7AB" w:rsidR="00B52E9B" w:rsidRDefault="00B52E9B" w:rsidP="00A17810">
      <w:pPr>
        <w:pStyle w:val="ListParagraph"/>
        <w:numPr>
          <w:ilvl w:val="3"/>
          <w:numId w:val="4"/>
        </w:numPr>
        <w:rPr>
          <w:rFonts w:ascii="Times New Roman" w:hAnsi="Times New Roman" w:cs="Times New Roman"/>
          <w:sz w:val="24"/>
        </w:rPr>
      </w:pPr>
      <w:r>
        <w:rPr>
          <w:rFonts w:ascii="Times New Roman" w:hAnsi="Times New Roman" w:cs="Times New Roman"/>
          <w:sz w:val="24"/>
        </w:rPr>
        <w:t>2/21/2017 – reviewed initial edits</w:t>
      </w:r>
    </w:p>
    <w:p w14:paraId="5E964A95" w14:textId="25F5E6D4" w:rsidR="00B52E9B" w:rsidRDefault="00B52E9B" w:rsidP="00A17810">
      <w:pPr>
        <w:pStyle w:val="ListParagraph"/>
        <w:numPr>
          <w:ilvl w:val="3"/>
          <w:numId w:val="4"/>
        </w:numPr>
        <w:rPr>
          <w:rFonts w:ascii="Times New Roman" w:hAnsi="Times New Roman" w:cs="Times New Roman"/>
          <w:sz w:val="24"/>
        </w:rPr>
      </w:pPr>
      <w:r>
        <w:rPr>
          <w:rFonts w:ascii="Times New Roman" w:hAnsi="Times New Roman" w:cs="Times New Roman"/>
          <w:sz w:val="24"/>
        </w:rPr>
        <w:t>2/28/2017 – Policy Manual subcommittee</w:t>
      </w:r>
      <w:r w:rsidR="00A35E5D">
        <w:rPr>
          <w:rFonts w:ascii="Times New Roman" w:hAnsi="Times New Roman" w:cs="Times New Roman"/>
          <w:sz w:val="24"/>
        </w:rPr>
        <w:t xml:space="preserve"> meeting</w:t>
      </w:r>
      <w:r>
        <w:rPr>
          <w:rFonts w:ascii="Times New Roman" w:hAnsi="Times New Roman" w:cs="Times New Roman"/>
          <w:sz w:val="24"/>
        </w:rPr>
        <w:t xml:space="preserve"> to complete draft review</w:t>
      </w:r>
      <w:r w:rsidR="00A35E5D">
        <w:rPr>
          <w:rFonts w:ascii="Times New Roman" w:hAnsi="Times New Roman" w:cs="Times New Roman"/>
          <w:sz w:val="24"/>
        </w:rPr>
        <w:t xml:space="preserve"> scheduled</w:t>
      </w:r>
    </w:p>
    <w:p w14:paraId="65A5115B" w14:textId="699204DC" w:rsidR="00640A9C" w:rsidRDefault="00640A9C" w:rsidP="00A17810">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3/2/2017 – Round 1 </w:t>
      </w:r>
      <w:r w:rsidR="00014E74">
        <w:rPr>
          <w:rFonts w:ascii="Times New Roman" w:hAnsi="Times New Roman" w:cs="Times New Roman"/>
          <w:sz w:val="24"/>
        </w:rPr>
        <w:t>distributed</w:t>
      </w:r>
      <w:r>
        <w:rPr>
          <w:rFonts w:ascii="Times New Roman" w:hAnsi="Times New Roman" w:cs="Times New Roman"/>
          <w:sz w:val="24"/>
        </w:rPr>
        <w:t xml:space="preserve"> for SAG review</w:t>
      </w:r>
    </w:p>
    <w:p w14:paraId="21D164A2" w14:textId="02C26D49" w:rsidR="00B6340C" w:rsidRDefault="00B6340C" w:rsidP="00A17810">
      <w:pPr>
        <w:pStyle w:val="ListParagraph"/>
        <w:numPr>
          <w:ilvl w:val="3"/>
          <w:numId w:val="4"/>
        </w:numPr>
        <w:rPr>
          <w:rFonts w:ascii="Times New Roman" w:hAnsi="Times New Roman" w:cs="Times New Roman"/>
          <w:sz w:val="24"/>
        </w:rPr>
      </w:pPr>
      <w:r>
        <w:rPr>
          <w:rFonts w:ascii="Times New Roman" w:hAnsi="Times New Roman" w:cs="Times New Roman"/>
          <w:sz w:val="24"/>
        </w:rPr>
        <w:t>3/14/2017 – SAG meeting discussion on open items – social discount rate, adjustable savings goals for electric utilities</w:t>
      </w:r>
    </w:p>
    <w:p w14:paraId="7789C4F5" w14:textId="29B94A31" w:rsidR="00B94CE3" w:rsidRPr="00FF2E91" w:rsidRDefault="00B94CE3" w:rsidP="00A9598D">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NTG updates</w:t>
      </w:r>
    </w:p>
    <w:p w14:paraId="2C146913" w14:textId="69A1D30C" w:rsidR="0012385B" w:rsidRPr="0012385B" w:rsidRDefault="0012385B" w:rsidP="0012385B">
      <w:pPr>
        <w:pStyle w:val="ListParagraph"/>
        <w:numPr>
          <w:ilvl w:val="2"/>
          <w:numId w:val="4"/>
        </w:numPr>
        <w:rPr>
          <w:rFonts w:ascii="Times New Roman" w:hAnsi="Times New Roman" w:cs="Times New Roman"/>
          <w:sz w:val="24"/>
        </w:rPr>
      </w:pPr>
      <w:r w:rsidRPr="0012385B">
        <w:rPr>
          <w:rFonts w:ascii="Times New Roman" w:hAnsi="Times New Roman" w:cs="Times New Roman"/>
          <w:sz w:val="24"/>
        </w:rPr>
        <w:t>Summary:</w:t>
      </w:r>
    </w:p>
    <w:p w14:paraId="002A5AB1" w14:textId="6E48B302" w:rsidR="0012385B" w:rsidRDefault="003638DF" w:rsidP="0012385B">
      <w:pPr>
        <w:pStyle w:val="ListParagraph"/>
        <w:numPr>
          <w:ilvl w:val="3"/>
          <w:numId w:val="4"/>
        </w:numPr>
        <w:rPr>
          <w:rFonts w:ascii="Times New Roman" w:hAnsi="Times New Roman" w:cs="Times New Roman"/>
          <w:sz w:val="24"/>
        </w:rPr>
      </w:pPr>
      <w:r>
        <w:rPr>
          <w:rFonts w:ascii="Times New Roman" w:hAnsi="Times New Roman" w:cs="Times New Roman"/>
          <w:sz w:val="24"/>
        </w:rPr>
        <w:t>Following Policy Manual schedule, NTG updates to be completed by 3/1/2017</w:t>
      </w:r>
      <w:r w:rsidR="006E59F2">
        <w:rPr>
          <w:rFonts w:ascii="Times New Roman" w:hAnsi="Times New Roman" w:cs="Times New Roman"/>
          <w:sz w:val="24"/>
        </w:rPr>
        <w:t xml:space="preserve"> (PG-NSG Home Energy Rebate – Duct Sealing and Weatherization Measures are pending)</w:t>
      </w:r>
      <w:r w:rsidR="00FA3349">
        <w:rPr>
          <w:rFonts w:ascii="Times New Roman" w:hAnsi="Times New Roman" w:cs="Times New Roman"/>
          <w:sz w:val="24"/>
        </w:rPr>
        <w:t>.</w:t>
      </w:r>
    </w:p>
    <w:p w14:paraId="00212B0E" w14:textId="0F446766" w:rsidR="001C24C2" w:rsidRDefault="00C83370" w:rsidP="0012385B">
      <w:pPr>
        <w:pStyle w:val="ListParagraph"/>
        <w:numPr>
          <w:ilvl w:val="3"/>
          <w:numId w:val="4"/>
        </w:numPr>
        <w:rPr>
          <w:rFonts w:ascii="Times New Roman" w:hAnsi="Times New Roman" w:cs="Times New Roman"/>
          <w:sz w:val="24"/>
        </w:rPr>
      </w:pPr>
      <w:r>
        <w:rPr>
          <w:rFonts w:ascii="Times New Roman" w:hAnsi="Times New Roman" w:cs="Times New Roman"/>
          <w:sz w:val="24"/>
        </w:rPr>
        <w:t>New programs being included in filed plans will require NTG</w:t>
      </w:r>
      <w:r w:rsidR="009519DA">
        <w:rPr>
          <w:rFonts w:ascii="Times New Roman" w:hAnsi="Times New Roman" w:cs="Times New Roman"/>
          <w:sz w:val="24"/>
        </w:rPr>
        <w:t xml:space="preserve"> proposals</w:t>
      </w:r>
      <w:r w:rsidR="00546999">
        <w:rPr>
          <w:rFonts w:ascii="Times New Roman" w:hAnsi="Times New Roman" w:cs="Times New Roman"/>
          <w:sz w:val="24"/>
        </w:rPr>
        <w:t>.</w:t>
      </w:r>
    </w:p>
    <w:p w14:paraId="4380324F" w14:textId="5ACE0D6F" w:rsidR="002A2584" w:rsidRDefault="002A2584" w:rsidP="002A2584">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5BDD4B7E" w14:textId="1BFC2650" w:rsidR="00431DC8" w:rsidRPr="009B0DE2" w:rsidRDefault="001E22FF" w:rsidP="006A2126">
      <w:pPr>
        <w:pStyle w:val="ListParagraph"/>
        <w:numPr>
          <w:ilvl w:val="3"/>
          <w:numId w:val="4"/>
        </w:numPr>
        <w:rPr>
          <w:rFonts w:ascii="Times New Roman" w:hAnsi="Times New Roman" w:cs="Times New Roman"/>
          <w:sz w:val="24"/>
        </w:rPr>
      </w:pPr>
      <w:r w:rsidRPr="006A2126">
        <w:rPr>
          <w:rFonts w:ascii="Times New Roman" w:hAnsi="Times New Roman" w:cs="Times New Roman"/>
          <w:sz w:val="24"/>
        </w:rPr>
        <w:t>Are any new programs being included that would require</w:t>
      </w:r>
      <w:r w:rsidR="00574C3F" w:rsidRPr="009B0DE2">
        <w:rPr>
          <w:rFonts w:ascii="Times New Roman" w:hAnsi="Times New Roman" w:cs="Times New Roman"/>
          <w:sz w:val="24"/>
        </w:rPr>
        <w:t xml:space="preserve"> new</w:t>
      </w:r>
      <w:r w:rsidRPr="007C0A9F">
        <w:rPr>
          <w:rFonts w:ascii="Times New Roman" w:hAnsi="Times New Roman" w:cs="Times New Roman"/>
          <w:sz w:val="24"/>
        </w:rPr>
        <w:t xml:space="preserve"> NTG ratios</w:t>
      </w:r>
      <w:r w:rsidR="004500A6" w:rsidRPr="007C0A9F">
        <w:rPr>
          <w:rFonts w:ascii="Times New Roman" w:hAnsi="Times New Roman" w:cs="Times New Roman"/>
          <w:sz w:val="24"/>
        </w:rPr>
        <w:t xml:space="preserve"> to be proposed by evaluators</w:t>
      </w:r>
      <w:r w:rsidR="00574C3F" w:rsidRPr="007C0A9F">
        <w:rPr>
          <w:rFonts w:ascii="Times New Roman" w:hAnsi="Times New Roman" w:cs="Times New Roman"/>
          <w:sz w:val="24"/>
        </w:rPr>
        <w:t>?</w:t>
      </w:r>
      <w:r w:rsidR="00BE2AE1" w:rsidRPr="006647A1">
        <w:rPr>
          <w:rFonts w:ascii="Times New Roman" w:hAnsi="Times New Roman" w:cs="Times New Roman"/>
          <w:sz w:val="24"/>
        </w:rPr>
        <w:br/>
      </w:r>
      <w:r w:rsidR="00BE2AE1" w:rsidRPr="00A80926">
        <w:rPr>
          <w:rFonts w:ascii="Times New Roman" w:hAnsi="Times New Roman" w:cs="Times New Roman"/>
          <w:b/>
          <w:sz w:val="24"/>
          <w:u w:val="single"/>
        </w:rPr>
        <w:t>ACT 5</w:t>
      </w:r>
      <w:r w:rsidR="00BE2AE1" w:rsidRPr="00A80926">
        <w:rPr>
          <w:rFonts w:ascii="Times New Roman" w:hAnsi="Times New Roman" w:cs="Times New Roman"/>
          <w:sz w:val="24"/>
        </w:rPr>
        <w:t>: Gain agreement on approach to NTG values for new programs.</w:t>
      </w:r>
      <w:r w:rsidR="00A80926">
        <w:rPr>
          <w:rFonts w:ascii="Times New Roman" w:hAnsi="Times New Roman" w:cs="Times New Roman"/>
          <w:sz w:val="24"/>
        </w:rPr>
        <w:t xml:space="preserve"> </w:t>
      </w:r>
      <w:r w:rsidR="003317FA" w:rsidRPr="006A2126">
        <w:rPr>
          <w:rFonts w:ascii="Times New Roman" w:hAnsi="Times New Roman" w:cs="Times New Roman"/>
          <w:sz w:val="24"/>
        </w:rPr>
        <w:t>n/a</w:t>
      </w:r>
      <w:r w:rsidR="00C8079D" w:rsidRPr="006A2126">
        <w:rPr>
          <w:rFonts w:ascii="Times New Roman" w:hAnsi="Times New Roman" w:cs="Times New Roman"/>
          <w:sz w:val="24"/>
        </w:rPr>
        <w:t xml:space="preserve"> if no new programs</w:t>
      </w:r>
    </w:p>
    <w:p w14:paraId="7027FF8A" w14:textId="77777777" w:rsidR="00431DC8" w:rsidRDefault="00431DC8" w:rsidP="00431DC8">
      <w:pPr>
        <w:pStyle w:val="ListParagraph"/>
        <w:numPr>
          <w:ilvl w:val="2"/>
          <w:numId w:val="4"/>
        </w:numPr>
        <w:rPr>
          <w:rFonts w:ascii="Times New Roman" w:hAnsi="Times New Roman" w:cs="Times New Roman"/>
          <w:sz w:val="24"/>
        </w:rPr>
      </w:pPr>
      <w:r>
        <w:rPr>
          <w:rFonts w:ascii="Times New Roman" w:hAnsi="Times New Roman" w:cs="Times New Roman"/>
          <w:sz w:val="24"/>
        </w:rPr>
        <w:t>Timeline:</w:t>
      </w:r>
    </w:p>
    <w:p w14:paraId="645E6660" w14:textId="3EC77FD0" w:rsidR="00AC4D0A" w:rsidRDefault="00AC4D0A" w:rsidP="00431DC8">
      <w:pPr>
        <w:pStyle w:val="ListParagraph"/>
        <w:numPr>
          <w:ilvl w:val="3"/>
          <w:numId w:val="4"/>
        </w:numPr>
        <w:rPr>
          <w:rFonts w:ascii="Times New Roman" w:hAnsi="Times New Roman" w:cs="Times New Roman"/>
          <w:sz w:val="24"/>
        </w:rPr>
      </w:pPr>
      <w:r>
        <w:rPr>
          <w:rFonts w:ascii="Times New Roman" w:hAnsi="Times New Roman" w:cs="Times New Roman"/>
          <w:sz w:val="24"/>
        </w:rPr>
        <w:t>2/1/2017 – Evaluators submit initial recommendations for deemed NTG ratios and rationale</w:t>
      </w:r>
      <w:r w:rsidR="00285C2E">
        <w:rPr>
          <w:rFonts w:ascii="Times New Roman" w:hAnsi="Times New Roman" w:cs="Times New Roman"/>
          <w:sz w:val="24"/>
        </w:rPr>
        <w:t xml:space="preserve"> (per Policy </w:t>
      </w:r>
      <w:r w:rsidR="00EA5F99">
        <w:rPr>
          <w:rFonts w:ascii="Times New Roman" w:hAnsi="Times New Roman" w:cs="Times New Roman"/>
          <w:sz w:val="24"/>
        </w:rPr>
        <w:t>M</w:t>
      </w:r>
      <w:r w:rsidR="00285C2E">
        <w:rPr>
          <w:rFonts w:ascii="Times New Roman" w:hAnsi="Times New Roman" w:cs="Times New Roman"/>
          <w:sz w:val="24"/>
        </w:rPr>
        <w:t>anual)</w:t>
      </w:r>
    </w:p>
    <w:p w14:paraId="008F2D59" w14:textId="69680BA7" w:rsidR="002A2584" w:rsidRPr="00593490" w:rsidRDefault="00593490" w:rsidP="00593490">
      <w:pPr>
        <w:pStyle w:val="ListParagraph"/>
        <w:numPr>
          <w:ilvl w:val="3"/>
          <w:numId w:val="4"/>
        </w:numPr>
        <w:rPr>
          <w:rFonts w:ascii="Times New Roman" w:hAnsi="Times New Roman" w:cs="Times New Roman"/>
          <w:sz w:val="24"/>
        </w:rPr>
      </w:pPr>
      <w:r w:rsidRPr="00593490">
        <w:rPr>
          <w:rFonts w:ascii="Times New Roman" w:hAnsi="Times New Roman" w:cs="Times New Roman"/>
          <w:sz w:val="24"/>
        </w:rPr>
        <w:t>2/7/2017</w:t>
      </w:r>
      <w:r w:rsidR="00167A1A">
        <w:rPr>
          <w:rFonts w:ascii="Times New Roman" w:hAnsi="Times New Roman" w:cs="Times New Roman"/>
          <w:sz w:val="24"/>
        </w:rPr>
        <w:t>,</w:t>
      </w:r>
      <w:r w:rsidR="00E36656">
        <w:rPr>
          <w:rFonts w:ascii="Times New Roman" w:hAnsi="Times New Roman" w:cs="Times New Roman"/>
          <w:sz w:val="24"/>
        </w:rPr>
        <w:t xml:space="preserve"> </w:t>
      </w:r>
      <w:r w:rsidRPr="00593490">
        <w:rPr>
          <w:rFonts w:ascii="Times New Roman" w:hAnsi="Times New Roman" w:cs="Times New Roman"/>
          <w:sz w:val="24"/>
        </w:rPr>
        <w:t>2/21/2017</w:t>
      </w:r>
      <w:r w:rsidR="00167A1A">
        <w:rPr>
          <w:rFonts w:ascii="Times New Roman" w:hAnsi="Times New Roman" w:cs="Times New Roman"/>
          <w:sz w:val="24"/>
        </w:rPr>
        <w:t xml:space="preserve"> and 2/28/2017</w:t>
      </w:r>
      <w:r w:rsidRPr="00593490">
        <w:rPr>
          <w:rFonts w:ascii="Times New Roman" w:hAnsi="Times New Roman" w:cs="Times New Roman"/>
          <w:sz w:val="24"/>
        </w:rPr>
        <w:t xml:space="preserve"> – </w:t>
      </w:r>
      <w:r w:rsidR="003317FA" w:rsidRPr="00593490">
        <w:rPr>
          <w:rFonts w:ascii="Times New Roman" w:hAnsi="Times New Roman" w:cs="Times New Roman"/>
          <w:sz w:val="24"/>
        </w:rPr>
        <w:t xml:space="preserve">NTG discussions held outside of </w:t>
      </w:r>
      <w:r w:rsidR="00167A1A">
        <w:rPr>
          <w:rFonts w:ascii="Times New Roman" w:hAnsi="Times New Roman" w:cs="Times New Roman"/>
          <w:sz w:val="24"/>
        </w:rPr>
        <w:t>SAG full-group meetings</w:t>
      </w:r>
    </w:p>
    <w:p w14:paraId="6F31E783" w14:textId="2C004DD5" w:rsidR="00DC7CBC" w:rsidRPr="0012385B" w:rsidRDefault="00593490" w:rsidP="00DC7CBC">
      <w:pPr>
        <w:pStyle w:val="ListParagraph"/>
        <w:numPr>
          <w:ilvl w:val="3"/>
          <w:numId w:val="4"/>
        </w:numPr>
        <w:rPr>
          <w:rFonts w:ascii="Times New Roman" w:hAnsi="Times New Roman" w:cs="Times New Roman"/>
          <w:sz w:val="24"/>
        </w:rPr>
      </w:pPr>
      <w:r>
        <w:rPr>
          <w:rFonts w:ascii="Times New Roman" w:hAnsi="Times New Roman" w:cs="Times New Roman"/>
          <w:sz w:val="24"/>
        </w:rPr>
        <w:t>3/1/2017</w:t>
      </w:r>
      <w:r w:rsidR="00F04778">
        <w:rPr>
          <w:rFonts w:ascii="Times New Roman" w:hAnsi="Times New Roman" w:cs="Times New Roman"/>
          <w:sz w:val="24"/>
        </w:rPr>
        <w:t xml:space="preserve"> –</w:t>
      </w:r>
      <w:r>
        <w:rPr>
          <w:rFonts w:ascii="Times New Roman" w:hAnsi="Times New Roman" w:cs="Times New Roman"/>
          <w:sz w:val="24"/>
        </w:rPr>
        <w:t xml:space="preserve"> </w:t>
      </w:r>
      <w:r w:rsidR="00526348">
        <w:rPr>
          <w:rFonts w:ascii="Times New Roman" w:hAnsi="Times New Roman" w:cs="Times New Roman"/>
          <w:sz w:val="24"/>
        </w:rPr>
        <w:t>Final NTG</w:t>
      </w:r>
    </w:p>
    <w:p w14:paraId="7C59D810" w14:textId="015AFBBD"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56A7739" w14:textId="77777777" w:rsidR="006A69B1" w:rsidRDefault="00205809" w:rsidP="00970B7C">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2/7/2017: NTG for new programs </w:t>
      </w:r>
      <w:r w:rsidR="00821415">
        <w:rPr>
          <w:rFonts w:ascii="Times New Roman" w:hAnsi="Times New Roman" w:cs="Times New Roman"/>
          <w:sz w:val="24"/>
        </w:rPr>
        <w:t>–</w:t>
      </w:r>
      <w:r>
        <w:rPr>
          <w:rFonts w:ascii="Times New Roman" w:hAnsi="Times New Roman" w:cs="Times New Roman"/>
          <w:sz w:val="24"/>
        </w:rPr>
        <w:t xml:space="preserve"> </w:t>
      </w:r>
    </w:p>
    <w:p w14:paraId="368BB8F6" w14:textId="2FBE8FF5" w:rsidR="006A69B1" w:rsidRDefault="006A69B1" w:rsidP="00970B7C">
      <w:pPr>
        <w:pStyle w:val="ListParagraph"/>
        <w:numPr>
          <w:ilvl w:val="4"/>
          <w:numId w:val="4"/>
        </w:numPr>
        <w:rPr>
          <w:rFonts w:ascii="Times New Roman" w:hAnsi="Times New Roman" w:cs="Times New Roman"/>
          <w:sz w:val="24"/>
        </w:rPr>
      </w:pPr>
      <w:r>
        <w:rPr>
          <w:rFonts w:ascii="Times New Roman" w:hAnsi="Times New Roman" w:cs="Times New Roman"/>
          <w:sz w:val="24"/>
        </w:rPr>
        <w:t>No new programs yet to be identified.</w:t>
      </w:r>
    </w:p>
    <w:p w14:paraId="1A7828B3" w14:textId="047F1A98" w:rsidR="00205809" w:rsidRDefault="006A69B1" w:rsidP="00970B7C">
      <w:pPr>
        <w:pStyle w:val="ListParagraph"/>
        <w:numPr>
          <w:ilvl w:val="4"/>
          <w:numId w:val="4"/>
        </w:numPr>
        <w:rPr>
          <w:rFonts w:ascii="Times New Roman" w:hAnsi="Times New Roman" w:cs="Times New Roman"/>
          <w:sz w:val="24"/>
        </w:rPr>
      </w:pPr>
      <w:r>
        <w:rPr>
          <w:rFonts w:ascii="Times New Roman" w:hAnsi="Times New Roman" w:cs="Times New Roman"/>
          <w:sz w:val="24"/>
        </w:rPr>
        <w:t>S</w:t>
      </w:r>
      <w:r w:rsidR="00821415">
        <w:rPr>
          <w:rFonts w:ascii="Times New Roman" w:hAnsi="Times New Roman" w:cs="Times New Roman"/>
          <w:sz w:val="24"/>
        </w:rPr>
        <w:t>takeholders agreed that if new program does not fit into existing, default value of 0.80 will be used.</w:t>
      </w:r>
    </w:p>
    <w:p w14:paraId="1B2BE01C" w14:textId="4CB41EC3" w:rsidR="00302CD4" w:rsidRDefault="00302CD4" w:rsidP="00215698">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3/1/2017: Final NTG evaluator recommendations </w:t>
      </w:r>
      <w:r w:rsidR="00215698">
        <w:rPr>
          <w:rFonts w:ascii="Times New Roman" w:hAnsi="Times New Roman" w:cs="Times New Roman"/>
          <w:sz w:val="24"/>
        </w:rPr>
        <w:t>distributed, pending the PG-NSG Home Energy Rebate – Duct Sealing and Weatherization Measures value which will be finalized no later than 5/30/2017.</w:t>
      </w:r>
    </w:p>
    <w:p w14:paraId="4427ACA8" w14:textId="5873184E" w:rsidR="00B94CE3" w:rsidRPr="00FF2E91" w:rsidRDefault="00B94CE3" w:rsidP="00A9598D">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IL TRM updates</w:t>
      </w:r>
    </w:p>
    <w:p w14:paraId="02BF2F82" w14:textId="77777777" w:rsidR="00D15FA1" w:rsidRPr="0012385B" w:rsidRDefault="00D15FA1" w:rsidP="00D15FA1">
      <w:pPr>
        <w:pStyle w:val="ListParagraph"/>
        <w:numPr>
          <w:ilvl w:val="2"/>
          <w:numId w:val="4"/>
        </w:numPr>
        <w:rPr>
          <w:rFonts w:ascii="Times New Roman" w:hAnsi="Times New Roman" w:cs="Times New Roman"/>
          <w:sz w:val="24"/>
        </w:rPr>
      </w:pPr>
      <w:r w:rsidRPr="0012385B">
        <w:rPr>
          <w:rFonts w:ascii="Times New Roman" w:hAnsi="Times New Roman" w:cs="Times New Roman"/>
          <w:sz w:val="24"/>
        </w:rPr>
        <w:t>Summary:</w:t>
      </w:r>
    </w:p>
    <w:p w14:paraId="7B8E2D52" w14:textId="1A2DA890" w:rsidR="00D15FA1" w:rsidRDefault="00D15FA1" w:rsidP="00D15FA1">
      <w:pPr>
        <w:pStyle w:val="ListParagraph"/>
        <w:numPr>
          <w:ilvl w:val="3"/>
          <w:numId w:val="4"/>
        </w:numPr>
        <w:rPr>
          <w:rFonts w:ascii="Times New Roman" w:hAnsi="Times New Roman" w:cs="Times New Roman"/>
          <w:sz w:val="24"/>
        </w:rPr>
      </w:pPr>
      <w:r>
        <w:rPr>
          <w:rFonts w:ascii="Times New Roman" w:hAnsi="Times New Roman" w:cs="Times New Roman"/>
          <w:sz w:val="24"/>
        </w:rPr>
        <w:lastRenderedPageBreak/>
        <w:t>Following existing schedule, TRM updates to be completed by 3/1/2017</w:t>
      </w:r>
    </w:p>
    <w:p w14:paraId="186D8B3F" w14:textId="77777777" w:rsidR="00D15FA1" w:rsidRDefault="00D15FA1" w:rsidP="00D15FA1">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3D839C05" w14:textId="335698D7" w:rsidR="00D15FA1" w:rsidRDefault="00C364C9" w:rsidP="00D15FA1">
      <w:pPr>
        <w:pStyle w:val="ListParagraph"/>
        <w:numPr>
          <w:ilvl w:val="3"/>
          <w:numId w:val="4"/>
        </w:numPr>
        <w:rPr>
          <w:rFonts w:ascii="Times New Roman" w:hAnsi="Times New Roman" w:cs="Times New Roman"/>
          <w:sz w:val="24"/>
        </w:rPr>
      </w:pPr>
      <w:r>
        <w:rPr>
          <w:rFonts w:ascii="Times New Roman" w:hAnsi="Times New Roman" w:cs="Times New Roman"/>
          <w:sz w:val="24"/>
        </w:rPr>
        <w:t>None</w:t>
      </w:r>
    </w:p>
    <w:p w14:paraId="7AA8C117" w14:textId="77777777" w:rsidR="005F5B7B" w:rsidRDefault="005F5B7B" w:rsidP="005F5B7B">
      <w:pPr>
        <w:pStyle w:val="ListParagraph"/>
        <w:numPr>
          <w:ilvl w:val="2"/>
          <w:numId w:val="4"/>
        </w:numPr>
        <w:rPr>
          <w:rFonts w:ascii="Times New Roman" w:hAnsi="Times New Roman" w:cs="Times New Roman"/>
          <w:sz w:val="24"/>
        </w:rPr>
      </w:pPr>
      <w:r>
        <w:rPr>
          <w:rFonts w:ascii="Times New Roman" w:hAnsi="Times New Roman" w:cs="Times New Roman"/>
          <w:sz w:val="24"/>
        </w:rPr>
        <w:t>Timeline:</w:t>
      </w:r>
    </w:p>
    <w:p w14:paraId="45BF0A37" w14:textId="64B4E4FE" w:rsidR="005F5B7B" w:rsidRPr="005F5B7B" w:rsidRDefault="008E1BF9" w:rsidP="005F5B7B">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1/25/2017 – </w:t>
      </w:r>
      <w:r w:rsidR="005F5B7B" w:rsidRPr="005F5B7B">
        <w:rPr>
          <w:rFonts w:ascii="Times New Roman" w:hAnsi="Times New Roman" w:cs="Times New Roman"/>
          <w:sz w:val="24"/>
        </w:rPr>
        <w:t>Final version distributed for review</w:t>
      </w:r>
      <w:r w:rsidR="005F5B7B">
        <w:rPr>
          <w:rFonts w:ascii="Times New Roman" w:hAnsi="Times New Roman" w:cs="Times New Roman"/>
          <w:sz w:val="24"/>
        </w:rPr>
        <w:t>, comments due 2/1/2017</w:t>
      </w:r>
    </w:p>
    <w:p w14:paraId="2FDCE6D1" w14:textId="299DB8F2" w:rsidR="005F5B7B" w:rsidRDefault="002669FD" w:rsidP="005F5B7B">
      <w:pPr>
        <w:pStyle w:val="ListParagraph"/>
        <w:numPr>
          <w:ilvl w:val="3"/>
          <w:numId w:val="4"/>
        </w:numPr>
        <w:rPr>
          <w:rFonts w:ascii="Times New Roman" w:hAnsi="Times New Roman" w:cs="Times New Roman"/>
          <w:sz w:val="24"/>
        </w:rPr>
      </w:pPr>
      <w:r>
        <w:rPr>
          <w:rFonts w:ascii="Times New Roman" w:hAnsi="Times New Roman" w:cs="Times New Roman"/>
          <w:sz w:val="24"/>
        </w:rPr>
        <w:t>2/8/2017 – Final Consensus Updated released</w:t>
      </w:r>
    </w:p>
    <w:p w14:paraId="22CCF767" w14:textId="14214329" w:rsidR="002669FD" w:rsidRPr="0012385B" w:rsidRDefault="002669FD" w:rsidP="005F5B7B">
      <w:pPr>
        <w:pStyle w:val="ListParagraph"/>
        <w:numPr>
          <w:ilvl w:val="3"/>
          <w:numId w:val="4"/>
        </w:numPr>
        <w:rPr>
          <w:rFonts w:ascii="Times New Roman" w:hAnsi="Times New Roman" w:cs="Times New Roman"/>
          <w:sz w:val="24"/>
        </w:rPr>
      </w:pPr>
      <w:r>
        <w:rPr>
          <w:rFonts w:ascii="Times New Roman" w:hAnsi="Times New Roman" w:cs="Times New Roman"/>
          <w:sz w:val="24"/>
        </w:rPr>
        <w:t>2/8/2017-2/15/2017 – Objection period for Stakeholders.</w:t>
      </w:r>
    </w:p>
    <w:p w14:paraId="1165A857" w14:textId="496FDB00"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63317C52" w14:textId="5BD83FE6" w:rsidR="00012A35" w:rsidRDefault="00012A35" w:rsidP="00012A35">
      <w:pPr>
        <w:pStyle w:val="ListParagraph"/>
        <w:numPr>
          <w:ilvl w:val="3"/>
          <w:numId w:val="4"/>
        </w:numPr>
        <w:rPr>
          <w:rFonts w:ascii="Times New Roman" w:hAnsi="Times New Roman" w:cs="Times New Roman"/>
          <w:sz w:val="24"/>
        </w:rPr>
      </w:pPr>
      <w:r>
        <w:rPr>
          <w:rFonts w:ascii="Times New Roman" w:hAnsi="Times New Roman" w:cs="Times New Roman"/>
          <w:sz w:val="24"/>
        </w:rPr>
        <w:t>3/1/2017 – Docket opened for ICC approval of the IL TRM v6.0</w:t>
      </w:r>
    </w:p>
    <w:p w14:paraId="4DE8D172" w14:textId="127806F9" w:rsidR="00B94CE3" w:rsidRPr="00FF2E91" w:rsidRDefault="00B94CE3" w:rsidP="00A9598D">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Effective Useful Life (EUL)</w:t>
      </w:r>
    </w:p>
    <w:p w14:paraId="0A931173" w14:textId="2DABD274" w:rsidR="00CD1312" w:rsidRDefault="00CD1312" w:rsidP="00C600A1">
      <w:pPr>
        <w:pStyle w:val="ListParagraph"/>
        <w:numPr>
          <w:ilvl w:val="2"/>
          <w:numId w:val="4"/>
        </w:numPr>
        <w:rPr>
          <w:rFonts w:ascii="Times New Roman" w:hAnsi="Times New Roman" w:cs="Times New Roman"/>
          <w:sz w:val="24"/>
        </w:rPr>
      </w:pPr>
      <w:r>
        <w:rPr>
          <w:rFonts w:ascii="Times New Roman" w:hAnsi="Times New Roman" w:cs="Times New Roman"/>
          <w:sz w:val="24"/>
        </w:rPr>
        <w:t xml:space="preserve">Summary: </w:t>
      </w:r>
    </w:p>
    <w:p w14:paraId="33B584C8" w14:textId="0C58417C" w:rsidR="001E53D5" w:rsidRDefault="00154776" w:rsidP="001E53D5">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Most stakeholders agree </w:t>
      </w:r>
      <w:r w:rsidR="00545F01">
        <w:rPr>
          <w:rFonts w:ascii="Times New Roman" w:hAnsi="Times New Roman" w:cs="Times New Roman"/>
          <w:sz w:val="24"/>
        </w:rPr>
        <w:t xml:space="preserve">EULs are often not based on robust studies/data. Many EULs come from DEER, </w:t>
      </w:r>
      <w:r w:rsidR="00C46A60">
        <w:rPr>
          <w:rFonts w:ascii="Times New Roman" w:hAnsi="Times New Roman" w:cs="Times New Roman"/>
          <w:sz w:val="24"/>
        </w:rPr>
        <w:t>which</w:t>
      </w:r>
      <w:r w:rsidR="00545F01">
        <w:rPr>
          <w:rFonts w:ascii="Times New Roman" w:hAnsi="Times New Roman" w:cs="Times New Roman"/>
          <w:sz w:val="24"/>
        </w:rPr>
        <w:t xml:space="preserve"> are often very outdated and based on measures that have evolved over time. </w:t>
      </w:r>
    </w:p>
    <w:p w14:paraId="2AC23CC4" w14:textId="1C32386A" w:rsidR="00545F01" w:rsidRDefault="00C46A60" w:rsidP="001E53D5">
      <w:pPr>
        <w:pStyle w:val="ListParagraph"/>
        <w:numPr>
          <w:ilvl w:val="3"/>
          <w:numId w:val="4"/>
        </w:numPr>
        <w:rPr>
          <w:rFonts w:ascii="Times New Roman" w:hAnsi="Times New Roman" w:cs="Times New Roman"/>
          <w:sz w:val="24"/>
        </w:rPr>
      </w:pPr>
      <w:r>
        <w:rPr>
          <w:rFonts w:ascii="Times New Roman" w:hAnsi="Times New Roman" w:cs="Times New Roman"/>
          <w:sz w:val="24"/>
        </w:rPr>
        <w:t>Legislative</w:t>
      </w:r>
      <w:r w:rsidR="00545F01">
        <w:rPr>
          <w:rFonts w:ascii="Times New Roman" w:hAnsi="Times New Roman" w:cs="Times New Roman"/>
          <w:sz w:val="24"/>
        </w:rPr>
        <w:t xml:space="preserve"> switch from annual to cumulative persistent goals </w:t>
      </w:r>
      <w:r w:rsidR="006D0274">
        <w:rPr>
          <w:rFonts w:ascii="Times New Roman" w:hAnsi="Times New Roman" w:cs="Times New Roman"/>
          <w:sz w:val="24"/>
        </w:rPr>
        <w:t>highlights the preference of many stakeholders</w:t>
      </w:r>
      <w:r w:rsidR="00545F01">
        <w:rPr>
          <w:rFonts w:ascii="Times New Roman" w:hAnsi="Times New Roman" w:cs="Times New Roman"/>
          <w:sz w:val="24"/>
        </w:rPr>
        <w:t xml:space="preserve"> to have up-to-date and evidence-based EULs, particularly for High Impact Measures.</w:t>
      </w:r>
    </w:p>
    <w:p w14:paraId="08DBE854" w14:textId="394A0396" w:rsidR="0040698B" w:rsidRDefault="0040698B" w:rsidP="001E53D5">
      <w:pPr>
        <w:pStyle w:val="ListParagraph"/>
        <w:numPr>
          <w:ilvl w:val="3"/>
          <w:numId w:val="4"/>
        </w:numPr>
        <w:rPr>
          <w:rFonts w:ascii="Times New Roman" w:hAnsi="Times New Roman" w:cs="Times New Roman"/>
          <w:sz w:val="24"/>
        </w:rPr>
      </w:pPr>
      <w:r>
        <w:rPr>
          <w:rFonts w:ascii="Times New Roman" w:hAnsi="Times New Roman" w:cs="Times New Roman"/>
          <w:sz w:val="24"/>
        </w:rPr>
        <w:t>Legislative switch from annual to cumulative persistent goals also presents the question of how EULs are handled over time with EM&amp;V findings, TRM changes, etc.</w:t>
      </w:r>
    </w:p>
    <w:p w14:paraId="4CE443A9" w14:textId="7581B378" w:rsidR="00CD1312" w:rsidRDefault="00CD1312" w:rsidP="00CD1312">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3C38D98F" w14:textId="319F71FA" w:rsidR="00C600A1" w:rsidRPr="006A3B86" w:rsidRDefault="00C600A1" w:rsidP="00CD1312">
      <w:pPr>
        <w:pStyle w:val="ListParagraph"/>
        <w:numPr>
          <w:ilvl w:val="3"/>
          <w:numId w:val="4"/>
        </w:numPr>
        <w:rPr>
          <w:rFonts w:ascii="Times New Roman" w:hAnsi="Times New Roman" w:cs="Times New Roman"/>
          <w:sz w:val="24"/>
        </w:rPr>
      </w:pPr>
      <w:r w:rsidRPr="006A3B86">
        <w:rPr>
          <w:rFonts w:ascii="Times New Roman" w:hAnsi="Times New Roman" w:cs="Times New Roman"/>
          <w:sz w:val="24"/>
        </w:rPr>
        <w:t>Will EULs be consistent over time? Options to consider:</w:t>
      </w:r>
    </w:p>
    <w:p w14:paraId="776C7816" w14:textId="7D4DAD33" w:rsidR="00C600A1" w:rsidRPr="006A3B86" w:rsidRDefault="007118B1" w:rsidP="00893ADC">
      <w:pPr>
        <w:pStyle w:val="ListParagraph"/>
        <w:numPr>
          <w:ilvl w:val="4"/>
          <w:numId w:val="4"/>
        </w:numPr>
        <w:rPr>
          <w:rFonts w:ascii="Times New Roman" w:hAnsi="Times New Roman" w:cs="Times New Roman"/>
          <w:sz w:val="24"/>
        </w:rPr>
      </w:pPr>
      <w:r>
        <w:rPr>
          <w:rFonts w:ascii="Times New Roman" w:hAnsi="Times New Roman" w:cs="Times New Roman"/>
          <w:sz w:val="24"/>
        </w:rPr>
        <w:t>EULs</w:t>
      </w:r>
      <w:r w:rsidR="005B1886">
        <w:rPr>
          <w:rFonts w:ascii="Times New Roman" w:hAnsi="Times New Roman" w:cs="Times New Roman"/>
          <w:sz w:val="24"/>
        </w:rPr>
        <w:t xml:space="preserve"> </w:t>
      </w:r>
      <w:r w:rsidR="00C600A1" w:rsidRPr="006A3B86">
        <w:rPr>
          <w:rFonts w:ascii="Times New Roman" w:hAnsi="Times New Roman" w:cs="Times New Roman"/>
          <w:sz w:val="24"/>
        </w:rPr>
        <w:t xml:space="preserve">will be </w:t>
      </w:r>
      <w:r w:rsidR="00C600A1" w:rsidRPr="00A4454C">
        <w:rPr>
          <w:rFonts w:ascii="Times New Roman" w:hAnsi="Times New Roman" w:cs="Times New Roman"/>
          <w:b/>
          <w:sz w:val="24"/>
        </w:rPr>
        <w:t>fixed at time of measure installation</w:t>
      </w:r>
      <w:r w:rsidR="00C600A1" w:rsidRPr="006A3B86">
        <w:rPr>
          <w:rFonts w:ascii="Times New Roman" w:hAnsi="Times New Roman" w:cs="Times New Roman"/>
          <w:sz w:val="24"/>
        </w:rPr>
        <w:t>, will not be retrospectively adjusted</w:t>
      </w:r>
      <w:r w:rsidR="00D048B7">
        <w:rPr>
          <w:rFonts w:ascii="Times New Roman" w:hAnsi="Times New Roman" w:cs="Times New Roman"/>
          <w:sz w:val="24"/>
        </w:rPr>
        <w:t>.</w:t>
      </w:r>
    </w:p>
    <w:p w14:paraId="1B0ABDCD" w14:textId="7016B46A" w:rsidR="00C600A1" w:rsidRPr="006A3B86" w:rsidRDefault="00C600A1" w:rsidP="00893ADC">
      <w:pPr>
        <w:pStyle w:val="ListParagraph"/>
        <w:numPr>
          <w:ilvl w:val="4"/>
          <w:numId w:val="4"/>
        </w:numPr>
        <w:rPr>
          <w:rFonts w:ascii="Times New Roman" w:hAnsi="Times New Roman" w:cs="Times New Roman"/>
          <w:sz w:val="24"/>
        </w:rPr>
      </w:pPr>
      <w:r w:rsidRPr="006A3B86">
        <w:rPr>
          <w:rFonts w:ascii="Times New Roman" w:hAnsi="Times New Roman" w:cs="Times New Roman"/>
          <w:sz w:val="24"/>
        </w:rPr>
        <w:t xml:space="preserve">EULs will be </w:t>
      </w:r>
      <w:r w:rsidRPr="00A4454C">
        <w:rPr>
          <w:rFonts w:ascii="Times New Roman" w:hAnsi="Times New Roman" w:cs="Times New Roman"/>
          <w:b/>
          <w:sz w:val="24"/>
        </w:rPr>
        <w:t>fixed at time of plan filing</w:t>
      </w:r>
      <w:r w:rsidRPr="006A3B86">
        <w:rPr>
          <w:rFonts w:ascii="Times New Roman" w:hAnsi="Times New Roman" w:cs="Times New Roman"/>
          <w:sz w:val="24"/>
        </w:rPr>
        <w:t>, not altered during plan.</w:t>
      </w:r>
    </w:p>
    <w:p w14:paraId="11BC34F9" w14:textId="77777777" w:rsidR="00A16583" w:rsidRDefault="00C600A1" w:rsidP="00893ADC">
      <w:pPr>
        <w:pStyle w:val="ListParagraph"/>
        <w:numPr>
          <w:ilvl w:val="4"/>
          <w:numId w:val="4"/>
        </w:numPr>
        <w:rPr>
          <w:rFonts w:ascii="Times New Roman" w:hAnsi="Times New Roman" w:cs="Times New Roman"/>
          <w:sz w:val="24"/>
        </w:rPr>
      </w:pPr>
      <w:r w:rsidRPr="006A3B86">
        <w:rPr>
          <w:rFonts w:ascii="Times New Roman" w:hAnsi="Times New Roman" w:cs="Times New Roman"/>
          <w:sz w:val="24"/>
        </w:rPr>
        <w:t xml:space="preserve">EULs will be </w:t>
      </w:r>
      <w:r w:rsidRPr="00A4454C">
        <w:rPr>
          <w:rFonts w:ascii="Times New Roman" w:hAnsi="Times New Roman" w:cs="Times New Roman"/>
          <w:b/>
          <w:sz w:val="24"/>
        </w:rPr>
        <w:t>retroactively adjusted</w:t>
      </w:r>
      <w:r w:rsidRPr="006A3B86">
        <w:rPr>
          <w:rFonts w:ascii="Times New Roman" w:hAnsi="Times New Roman" w:cs="Times New Roman"/>
          <w:sz w:val="24"/>
        </w:rPr>
        <w:t xml:space="preserve"> based on new EM&amp;V studies</w:t>
      </w:r>
      <w:r w:rsidR="00D048B7">
        <w:rPr>
          <w:rFonts w:ascii="Times New Roman" w:hAnsi="Times New Roman" w:cs="Times New Roman"/>
          <w:sz w:val="24"/>
        </w:rPr>
        <w:t>.</w:t>
      </w:r>
    </w:p>
    <w:p w14:paraId="321446B6" w14:textId="32B3DC88" w:rsidR="00C600A1" w:rsidRDefault="00A16583" w:rsidP="00A16583">
      <w:pPr>
        <w:pStyle w:val="ListParagraph"/>
        <w:ind w:left="3600"/>
        <w:rPr>
          <w:rFonts w:ascii="Times New Roman" w:hAnsi="Times New Roman" w:cs="Times New Roman"/>
          <w:sz w:val="24"/>
        </w:rPr>
      </w:pPr>
      <w:r w:rsidRPr="00BE33FD">
        <w:rPr>
          <w:rFonts w:ascii="Times New Roman" w:hAnsi="Times New Roman" w:cs="Times New Roman"/>
          <w:b/>
          <w:sz w:val="24"/>
          <w:u w:val="single"/>
        </w:rPr>
        <w:t>ACT</w:t>
      </w:r>
      <w:r w:rsidR="00BE33FD" w:rsidRPr="00BE33FD">
        <w:rPr>
          <w:rFonts w:ascii="Times New Roman" w:hAnsi="Times New Roman" w:cs="Times New Roman"/>
          <w:b/>
          <w:sz w:val="24"/>
          <w:u w:val="single"/>
        </w:rPr>
        <w:t xml:space="preserve"> </w:t>
      </w:r>
      <w:r w:rsidR="00BE2AE1">
        <w:rPr>
          <w:rFonts w:ascii="Times New Roman" w:hAnsi="Times New Roman" w:cs="Times New Roman"/>
          <w:b/>
          <w:sz w:val="24"/>
          <w:u w:val="single"/>
        </w:rPr>
        <w:t>6a</w:t>
      </w:r>
      <w:r w:rsidRPr="00BE33FD">
        <w:rPr>
          <w:rFonts w:ascii="Times New Roman" w:hAnsi="Times New Roman" w:cs="Times New Roman"/>
          <w:b/>
          <w:sz w:val="24"/>
          <w:u w:val="single"/>
        </w:rPr>
        <w:t>:</w:t>
      </w:r>
      <w:r>
        <w:rPr>
          <w:rFonts w:ascii="Times New Roman" w:hAnsi="Times New Roman" w:cs="Times New Roman"/>
          <w:sz w:val="24"/>
        </w:rPr>
        <w:t xml:space="preserve"> Gain consensus on approach</w:t>
      </w:r>
      <w:r w:rsidR="00C11DF5">
        <w:rPr>
          <w:rFonts w:ascii="Times New Roman" w:hAnsi="Times New Roman" w:cs="Times New Roman"/>
          <w:sz w:val="24"/>
        </w:rPr>
        <w:t xml:space="preserve"> to EUL methodology</w:t>
      </w:r>
      <w:r>
        <w:rPr>
          <w:rFonts w:ascii="Times New Roman" w:hAnsi="Times New Roman" w:cs="Times New Roman"/>
          <w:sz w:val="24"/>
        </w:rPr>
        <w:t>.</w:t>
      </w:r>
    </w:p>
    <w:p w14:paraId="577861CF" w14:textId="4DAAF8D9" w:rsidR="00B90FE5" w:rsidRDefault="006D7EAD" w:rsidP="005D1743">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Select stakeholders have requested </w:t>
      </w:r>
      <w:r w:rsidR="00F675CD" w:rsidRPr="001E6F24">
        <w:rPr>
          <w:rFonts w:ascii="Times New Roman" w:hAnsi="Times New Roman" w:cs="Times New Roman"/>
          <w:sz w:val="24"/>
        </w:rPr>
        <w:t>EM&amp;V consider allocating more funds to EUL research</w:t>
      </w:r>
      <w:r w:rsidR="00B90FE5">
        <w:rPr>
          <w:rFonts w:ascii="Times New Roman" w:hAnsi="Times New Roman" w:cs="Times New Roman"/>
          <w:sz w:val="24"/>
        </w:rPr>
        <w:t>.</w:t>
      </w:r>
    </w:p>
    <w:p w14:paraId="553A636B" w14:textId="60D179A9" w:rsidR="00910621" w:rsidRPr="001E6F24" w:rsidRDefault="00910621" w:rsidP="005D1743">
      <w:pPr>
        <w:pStyle w:val="ListParagraph"/>
        <w:numPr>
          <w:ilvl w:val="3"/>
          <w:numId w:val="4"/>
        </w:numPr>
        <w:rPr>
          <w:rFonts w:ascii="Times New Roman" w:hAnsi="Times New Roman" w:cs="Times New Roman"/>
          <w:sz w:val="24"/>
        </w:rPr>
      </w:pPr>
      <w:r w:rsidRPr="001E6F24">
        <w:rPr>
          <w:rFonts w:ascii="Times New Roman" w:hAnsi="Times New Roman" w:cs="Times New Roman"/>
          <w:sz w:val="24"/>
        </w:rPr>
        <w:t>EM&amp;V planning process to consider which measures to focus on initially.</w:t>
      </w:r>
      <w:r w:rsidRPr="001E6F24">
        <w:rPr>
          <w:rFonts w:ascii="Times New Roman" w:hAnsi="Times New Roman" w:cs="Times New Roman"/>
          <w:sz w:val="24"/>
        </w:rPr>
        <w:br/>
      </w:r>
      <w:r w:rsidR="008C02FE" w:rsidRPr="001E6F24">
        <w:rPr>
          <w:rFonts w:ascii="Times New Roman" w:hAnsi="Times New Roman" w:cs="Times New Roman"/>
          <w:b/>
          <w:sz w:val="24"/>
          <w:u w:val="single"/>
        </w:rPr>
        <w:t xml:space="preserve">ACT </w:t>
      </w:r>
      <w:r w:rsidR="00BE2AE1">
        <w:rPr>
          <w:rFonts w:ascii="Times New Roman" w:hAnsi="Times New Roman" w:cs="Times New Roman"/>
          <w:b/>
          <w:sz w:val="24"/>
          <w:u w:val="single"/>
        </w:rPr>
        <w:t>6</w:t>
      </w:r>
      <w:r w:rsidR="00BE2AE1" w:rsidRPr="001E6F24">
        <w:rPr>
          <w:rFonts w:ascii="Times New Roman" w:hAnsi="Times New Roman" w:cs="Times New Roman"/>
          <w:b/>
          <w:sz w:val="24"/>
          <w:u w:val="single"/>
        </w:rPr>
        <w:t>b</w:t>
      </w:r>
      <w:r w:rsidR="008C02FE" w:rsidRPr="001E6F24">
        <w:rPr>
          <w:rFonts w:ascii="Times New Roman" w:hAnsi="Times New Roman" w:cs="Times New Roman"/>
          <w:b/>
          <w:sz w:val="24"/>
          <w:u w:val="single"/>
        </w:rPr>
        <w:t>:</w:t>
      </w:r>
      <w:r w:rsidR="008C02FE" w:rsidRPr="001E6F24">
        <w:rPr>
          <w:rFonts w:ascii="Times New Roman" w:hAnsi="Times New Roman" w:cs="Times New Roman"/>
          <w:sz w:val="24"/>
        </w:rPr>
        <w:t xml:space="preserve"> Gain consensus on </w:t>
      </w:r>
      <w:r w:rsidR="005A5C6C">
        <w:rPr>
          <w:rFonts w:ascii="Times New Roman" w:hAnsi="Times New Roman" w:cs="Times New Roman"/>
          <w:sz w:val="24"/>
        </w:rPr>
        <w:t>plans for gaining stakeholder consensus on</w:t>
      </w:r>
      <w:r w:rsidR="00AD0221">
        <w:rPr>
          <w:rFonts w:ascii="Times New Roman" w:hAnsi="Times New Roman" w:cs="Times New Roman"/>
          <w:sz w:val="24"/>
        </w:rPr>
        <w:t xml:space="preserve"> </w:t>
      </w:r>
      <w:r w:rsidR="008C02FE" w:rsidRPr="001E6F24">
        <w:rPr>
          <w:rFonts w:ascii="Times New Roman" w:hAnsi="Times New Roman" w:cs="Times New Roman"/>
          <w:sz w:val="24"/>
        </w:rPr>
        <w:t>EUL research and funding.</w:t>
      </w:r>
    </w:p>
    <w:p w14:paraId="19C9109A" w14:textId="052DABC5" w:rsidR="004E2774" w:rsidRPr="004E2774" w:rsidRDefault="004E2774" w:rsidP="004E2774">
      <w:pPr>
        <w:pStyle w:val="ListParagraph"/>
        <w:numPr>
          <w:ilvl w:val="2"/>
          <w:numId w:val="4"/>
        </w:numPr>
        <w:rPr>
          <w:rFonts w:ascii="Times New Roman" w:hAnsi="Times New Roman" w:cs="Times New Roman"/>
          <w:sz w:val="24"/>
        </w:rPr>
      </w:pPr>
      <w:r w:rsidRPr="004E2774">
        <w:rPr>
          <w:rFonts w:ascii="Times New Roman" w:hAnsi="Times New Roman" w:cs="Times New Roman"/>
          <w:sz w:val="24"/>
        </w:rPr>
        <w:t>Timeline</w:t>
      </w:r>
    </w:p>
    <w:p w14:paraId="44234935" w14:textId="4370CE59" w:rsidR="004E2774" w:rsidRDefault="005D731E" w:rsidP="004E2774">
      <w:pPr>
        <w:pStyle w:val="ListParagraph"/>
        <w:numPr>
          <w:ilvl w:val="3"/>
          <w:numId w:val="4"/>
        </w:numPr>
        <w:rPr>
          <w:rFonts w:ascii="Times New Roman" w:hAnsi="Times New Roman" w:cs="Times New Roman"/>
          <w:sz w:val="24"/>
        </w:rPr>
      </w:pPr>
      <w:r>
        <w:rPr>
          <w:rFonts w:ascii="Times New Roman" w:hAnsi="Times New Roman" w:cs="Times New Roman"/>
          <w:sz w:val="24"/>
        </w:rPr>
        <w:lastRenderedPageBreak/>
        <w:t>2/</w:t>
      </w:r>
      <w:r w:rsidR="001C54F6">
        <w:rPr>
          <w:rFonts w:ascii="Times New Roman" w:hAnsi="Times New Roman" w:cs="Times New Roman"/>
          <w:sz w:val="24"/>
        </w:rPr>
        <w:t>21</w:t>
      </w:r>
      <w:r>
        <w:rPr>
          <w:rFonts w:ascii="Times New Roman" w:hAnsi="Times New Roman" w:cs="Times New Roman"/>
          <w:sz w:val="24"/>
        </w:rPr>
        <w:t>/2017 – meeting discussion on methodology for applying EULs</w:t>
      </w:r>
      <w:r w:rsidR="00205E0B">
        <w:rPr>
          <w:rFonts w:ascii="Times New Roman" w:hAnsi="Times New Roman" w:cs="Times New Roman"/>
          <w:sz w:val="24"/>
        </w:rPr>
        <w:t>, EM&amp;V approach</w:t>
      </w:r>
    </w:p>
    <w:p w14:paraId="4532A733" w14:textId="63A3DFBD"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20CB51BE" w14:textId="6379A360" w:rsidR="00CA6C41" w:rsidRDefault="00CA6C41" w:rsidP="00C51F83">
      <w:pPr>
        <w:pStyle w:val="ListParagraph"/>
        <w:numPr>
          <w:ilvl w:val="3"/>
          <w:numId w:val="4"/>
        </w:numPr>
        <w:rPr>
          <w:rFonts w:ascii="Times New Roman" w:hAnsi="Times New Roman" w:cs="Times New Roman"/>
          <w:sz w:val="24"/>
        </w:rPr>
      </w:pPr>
      <w:r>
        <w:rPr>
          <w:rFonts w:ascii="Times New Roman" w:hAnsi="Times New Roman" w:cs="Times New Roman"/>
          <w:sz w:val="24"/>
        </w:rPr>
        <w:t>2/21/2017 – discussion to use EULs fixed at time of measure installation.</w:t>
      </w:r>
      <w:r w:rsidR="00556402">
        <w:rPr>
          <w:rFonts w:ascii="Times New Roman" w:hAnsi="Times New Roman" w:cs="Times New Roman"/>
          <w:sz w:val="24"/>
        </w:rPr>
        <w:t xml:space="preserve"> Open items:</w:t>
      </w:r>
    </w:p>
    <w:p w14:paraId="48EBF312" w14:textId="44745BF2" w:rsidR="00CA6C41" w:rsidRDefault="00556402" w:rsidP="00C51F83">
      <w:pPr>
        <w:pStyle w:val="ListParagraph"/>
        <w:numPr>
          <w:ilvl w:val="4"/>
          <w:numId w:val="4"/>
        </w:numPr>
        <w:rPr>
          <w:rFonts w:ascii="Times New Roman" w:hAnsi="Times New Roman" w:cs="Times New Roman"/>
          <w:sz w:val="24"/>
        </w:rPr>
      </w:pPr>
      <w:r>
        <w:rPr>
          <w:rFonts w:ascii="Times New Roman" w:hAnsi="Times New Roman" w:cs="Times New Roman"/>
          <w:sz w:val="24"/>
        </w:rPr>
        <w:t>T</w:t>
      </w:r>
      <w:r w:rsidR="00CA6C41">
        <w:rPr>
          <w:rFonts w:ascii="Times New Roman" w:hAnsi="Times New Roman" w:cs="Times New Roman"/>
          <w:sz w:val="24"/>
        </w:rPr>
        <w:t>iming</w:t>
      </w:r>
      <w:r>
        <w:rPr>
          <w:rFonts w:ascii="Times New Roman" w:hAnsi="Times New Roman" w:cs="Times New Roman"/>
          <w:sz w:val="24"/>
        </w:rPr>
        <w:t xml:space="preserve"> and frequency</w:t>
      </w:r>
      <w:r w:rsidR="00CA6C41">
        <w:rPr>
          <w:rFonts w:ascii="Times New Roman" w:hAnsi="Times New Roman" w:cs="Times New Roman"/>
          <w:sz w:val="24"/>
        </w:rPr>
        <w:t xml:space="preserve"> of revisions to EULs</w:t>
      </w:r>
    </w:p>
    <w:p w14:paraId="3EF8220A" w14:textId="5CE685F4" w:rsidR="00556402" w:rsidRDefault="00556402" w:rsidP="00C51F83">
      <w:pPr>
        <w:pStyle w:val="ListParagraph"/>
        <w:numPr>
          <w:ilvl w:val="4"/>
          <w:numId w:val="4"/>
        </w:numPr>
        <w:rPr>
          <w:rFonts w:ascii="Times New Roman" w:hAnsi="Times New Roman" w:cs="Times New Roman"/>
          <w:sz w:val="24"/>
        </w:rPr>
      </w:pPr>
      <w:r>
        <w:rPr>
          <w:rFonts w:ascii="Times New Roman" w:hAnsi="Times New Roman" w:cs="Times New Roman"/>
          <w:sz w:val="24"/>
        </w:rPr>
        <w:t>Deemed versus custom</w:t>
      </w:r>
    </w:p>
    <w:p w14:paraId="12ADD0EA" w14:textId="0B2171BB" w:rsidR="00556402" w:rsidRDefault="00556402" w:rsidP="00C51F83">
      <w:pPr>
        <w:pStyle w:val="ListParagraph"/>
        <w:numPr>
          <w:ilvl w:val="4"/>
          <w:numId w:val="4"/>
        </w:numPr>
        <w:rPr>
          <w:rFonts w:ascii="Times New Roman" w:hAnsi="Times New Roman" w:cs="Times New Roman"/>
          <w:sz w:val="24"/>
        </w:rPr>
      </w:pPr>
      <w:r>
        <w:rPr>
          <w:rFonts w:ascii="Times New Roman" w:hAnsi="Times New Roman" w:cs="Times New Roman"/>
          <w:sz w:val="24"/>
        </w:rPr>
        <w:t>Policy Manual revisions to address</w:t>
      </w:r>
    </w:p>
    <w:p w14:paraId="1D14D3C0" w14:textId="50F592D9" w:rsidR="007C44C9" w:rsidRDefault="007C44C9" w:rsidP="007C44C9">
      <w:pPr>
        <w:pStyle w:val="ListParagraph"/>
        <w:numPr>
          <w:ilvl w:val="3"/>
          <w:numId w:val="4"/>
        </w:numPr>
        <w:rPr>
          <w:rFonts w:ascii="Times New Roman" w:hAnsi="Times New Roman" w:cs="Times New Roman"/>
          <w:sz w:val="24"/>
        </w:rPr>
      </w:pPr>
      <w:r>
        <w:rPr>
          <w:rFonts w:ascii="Times New Roman" w:hAnsi="Times New Roman" w:cs="Times New Roman"/>
          <w:sz w:val="24"/>
        </w:rPr>
        <w:t>Pending – teleconference to review</w:t>
      </w:r>
      <w:r w:rsidR="00B965C3">
        <w:rPr>
          <w:rFonts w:ascii="Times New Roman" w:hAnsi="Times New Roman" w:cs="Times New Roman"/>
          <w:sz w:val="24"/>
        </w:rPr>
        <w:t xml:space="preserve"> open items</w:t>
      </w:r>
    </w:p>
    <w:p w14:paraId="09CA5336" w14:textId="4E3E8A2B" w:rsidR="00C600A1" w:rsidRPr="00FF2E91" w:rsidRDefault="00C600A1" w:rsidP="00A9598D">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Savings Values</w:t>
      </w:r>
    </w:p>
    <w:p w14:paraId="2B801F17" w14:textId="0377BE7B" w:rsidR="00AF3962" w:rsidRDefault="00AF3962" w:rsidP="00AF3962">
      <w:pPr>
        <w:pStyle w:val="ListParagraph"/>
        <w:numPr>
          <w:ilvl w:val="2"/>
          <w:numId w:val="4"/>
        </w:numPr>
        <w:rPr>
          <w:rFonts w:ascii="Times New Roman" w:hAnsi="Times New Roman" w:cs="Times New Roman"/>
          <w:sz w:val="24"/>
        </w:rPr>
      </w:pPr>
      <w:r>
        <w:rPr>
          <w:rFonts w:ascii="Times New Roman" w:hAnsi="Times New Roman" w:cs="Times New Roman"/>
          <w:sz w:val="24"/>
        </w:rPr>
        <w:t xml:space="preserve">Summary: </w:t>
      </w:r>
    </w:p>
    <w:p w14:paraId="35A19DF0" w14:textId="2062A520" w:rsidR="00AF3962" w:rsidRDefault="00AF3962" w:rsidP="00AF3962">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Legislative switch from annual to cumulative persistent </w:t>
      </w:r>
      <w:r w:rsidR="002453E3">
        <w:rPr>
          <w:rFonts w:ascii="Times New Roman" w:hAnsi="Times New Roman" w:cs="Times New Roman"/>
          <w:sz w:val="24"/>
        </w:rPr>
        <w:t>goals presents the question of how savings are handled over time</w:t>
      </w:r>
      <w:r w:rsidR="0027258F">
        <w:rPr>
          <w:rFonts w:ascii="Times New Roman" w:hAnsi="Times New Roman" w:cs="Times New Roman"/>
          <w:sz w:val="24"/>
        </w:rPr>
        <w:t xml:space="preserve"> with EM&amp;V findings, TRM changes, etc</w:t>
      </w:r>
      <w:r>
        <w:rPr>
          <w:rFonts w:ascii="Times New Roman" w:hAnsi="Times New Roman" w:cs="Times New Roman"/>
          <w:sz w:val="24"/>
        </w:rPr>
        <w:t>.</w:t>
      </w:r>
    </w:p>
    <w:p w14:paraId="3A877785" w14:textId="77777777" w:rsidR="00AF3962" w:rsidRDefault="00AF3962" w:rsidP="00AF3962">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178AE6A7" w14:textId="010070F1" w:rsidR="00E21C94" w:rsidRPr="006A3B86" w:rsidRDefault="00E21C94" w:rsidP="00AF3962">
      <w:pPr>
        <w:pStyle w:val="ListParagraph"/>
        <w:numPr>
          <w:ilvl w:val="3"/>
          <w:numId w:val="4"/>
        </w:numPr>
        <w:rPr>
          <w:rFonts w:ascii="Times New Roman" w:hAnsi="Times New Roman" w:cs="Times New Roman"/>
          <w:sz w:val="24"/>
        </w:rPr>
      </w:pPr>
      <w:r>
        <w:rPr>
          <w:rFonts w:ascii="Times New Roman" w:hAnsi="Times New Roman" w:cs="Times New Roman"/>
          <w:sz w:val="24"/>
        </w:rPr>
        <w:t>Will savings values</w:t>
      </w:r>
      <w:r w:rsidRPr="006A3B86">
        <w:rPr>
          <w:rFonts w:ascii="Times New Roman" w:hAnsi="Times New Roman" w:cs="Times New Roman"/>
          <w:sz w:val="24"/>
        </w:rPr>
        <w:t xml:space="preserve"> be consistent over time? Options to consider:</w:t>
      </w:r>
    </w:p>
    <w:p w14:paraId="46BF5F4C" w14:textId="6CDE0EF6" w:rsidR="00E21C94" w:rsidRPr="006A3B86" w:rsidRDefault="00E21C94" w:rsidP="00AF3962">
      <w:pPr>
        <w:pStyle w:val="ListParagraph"/>
        <w:numPr>
          <w:ilvl w:val="4"/>
          <w:numId w:val="4"/>
        </w:numPr>
        <w:rPr>
          <w:rFonts w:ascii="Times New Roman" w:hAnsi="Times New Roman" w:cs="Times New Roman"/>
          <w:sz w:val="24"/>
        </w:rPr>
      </w:pPr>
      <w:r>
        <w:rPr>
          <w:rFonts w:ascii="Times New Roman" w:hAnsi="Times New Roman" w:cs="Times New Roman"/>
          <w:sz w:val="24"/>
        </w:rPr>
        <w:t>Savings values</w:t>
      </w:r>
      <w:r w:rsidRPr="006A3B86">
        <w:rPr>
          <w:rFonts w:ascii="Times New Roman" w:hAnsi="Times New Roman" w:cs="Times New Roman"/>
          <w:sz w:val="24"/>
        </w:rPr>
        <w:t xml:space="preserve"> will be </w:t>
      </w:r>
      <w:r w:rsidRPr="00A4454C">
        <w:rPr>
          <w:rFonts w:ascii="Times New Roman" w:hAnsi="Times New Roman" w:cs="Times New Roman"/>
          <w:b/>
          <w:sz w:val="24"/>
        </w:rPr>
        <w:t>fixed at time of measure installation</w:t>
      </w:r>
      <w:r w:rsidRPr="006A3B86">
        <w:rPr>
          <w:rFonts w:ascii="Times New Roman" w:hAnsi="Times New Roman" w:cs="Times New Roman"/>
          <w:sz w:val="24"/>
        </w:rPr>
        <w:t>, will not be retrospectively adjusted</w:t>
      </w:r>
      <w:r>
        <w:rPr>
          <w:rFonts w:ascii="Times New Roman" w:hAnsi="Times New Roman" w:cs="Times New Roman"/>
          <w:sz w:val="24"/>
        </w:rPr>
        <w:t>.</w:t>
      </w:r>
    </w:p>
    <w:p w14:paraId="36B7BD27" w14:textId="4F95F25F" w:rsidR="00E21C94" w:rsidRPr="006A3B86" w:rsidRDefault="001F6404" w:rsidP="00AF3962">
      <w:pPr>
        <w:pStyle w:val="ListParagraph"/>
        <w:numPr>
          <w:ilvl w:val="4"/>
          <w:numId w:val="4"/>
        </w:numPr>
        <w:rPr>
          <w:rFonts w:ascii="Times New Roman" w:hAnsi="Times New Roman" w:cs="Times New Roman"/>
          <w:sz w:val="24"/>
        </w:rPr>
      </w:pPr>
      <w:r>
        <w:rPr>
          <w:rFonts w:ascii="Times New Roman" w:hAnsi="Times New Roman" w:cs="Times New Roman"/>
          <w:sz w:val="24"/>
        </w:rPr>
        <w:t>Savings values</w:t>
      </w:r>
      <w:r w:rsidRPr="006A3B86">
        <w:rPr>
          <w:rFonts w:ascii="Times New Roman" w:hAnsi="Times New Roman" w:cs="Times New Roman"/>
          <w:sz w:val="24"/>
        </w:rPr>
        <w:t xml:space="preserve"> </w:t>
      </w:r>
      <w:r w:rsidR="00E21C94" w:rsidRPr="006A3B86">
        <w:rPr>
          <w:rFonts w:ascii="Times New Roman" w:hAnsi="Times New Roman" w:cs="Times New Roman"/>
          <w:sz w:val="24"/>
        </w:rPr>
        <w:t xml:space="preserve">will be </w:t>
      </w:r>
      <w:r w:rsidR="00E21C94" w:rsidRPr="00A4454C">
        <w:rPr>
          <w:rFonts w:ascii="Times New Roman" w:hAnsi="Times New Roman" w:cs="Times New Roman"/>
          <w:b/>
          <w:sz w:val="24"/>
        </w:rPr>
        <w:t>fixed at time of plan filing</w:t>
      </w:r>
      <w:r w:rsidR="00E21C94" w:rsidRPr="006A3B86">
        <w:rPr>
          <w:rFonts w:ascii="Times New Roman" w:hAnsi="Times New Roman" w:cs="Times New Roman"/>
          <w:sz w:val="24"/>
        </w:rPr>
        <w:t>, not altered during plan.</w:t>
      </w:r>
    </w:p>
    <w:p w14:paraId="41E05324" w14:textId="0AEEBE44" w:rsidR="00E21C94" w:rsidRDefault="001F6404" w:rsidP="00AF3962">
      <w:pPr>
        <w:pStyle w:val="ListParagraph"/>
        <w:numPr>
          <w:ilvl w:val="4"/>
          <w:numId w:val="4"/>
        </w:numPr>
        <w:rPr>
          <w:rFonts w:ascii="Times New Roman" w:hAnsi="Times New Roman" w:cs="Times New Roman"/>
          <w:sz w:val="24"/>
        </w:rPr>
      </w:pPr>
      <w:r>
        <w:rPr>
          <w:rFonts w:ascii="Times New Roman" w:hAnsi="Times New Roman" w:cs="Times New Roman"/>
          <w:sz w:val="24"/>
        </w:rPr>
        <w:t>Savings values</w:t>
      </w:r>
      <w:r w:rsidRPr="006A3B86">
        <w:rPr>
          <w:rFonts w:ascii="Times New Roman" w:hAnsi="Times New Roman" w:cs="Times New Roman"/>
          <w:sz w:val="24"/>
        </w:rPr>
        <w:t xml:space="preserve"> </w:t>
      </w:r>
      <w:r w:rsidR="00E21C94" w:rsidRPr="006A3B86">
        <w:rPr>
          <w:rFonts w:ascii="Times New Roman" w:hAnsi="Times New Roman" w:cs="Times New Roman"/>
          <w:sz w:val="24"/>
        </w:rPr>
        <w:t xml:space="preserve">will be </w:t>
      </w:r>
      <w:r w:rsidR="00E21C94" w:rsidRPr="00A4454C">
        <w:rPr>
          <w:rFonts w:ascii="Times New Roman" w:hAnsi="Times New Roman" w:cs="Times New Roman"/>
          <w:b/>
          <w:sz w:val="24"/>
        </w:rPr>
        <w:t>retroactively adjusted</w:t>
      </w:r>
      <w:r w:rsidR="00E21C94" w:rsidRPr="006A3B86">
        <w:rPr>
          <w:rFonts w:ascii="Times New Roman" w:hAnsi="Times New Roman" w:cs="Times New Roman"/>
          <w:sz w:val="24"/>
        </w:rPr>
        <w:t xml:space="preserve"> based on new EM&amp;V studies</w:t>
      </w:r>
      <w:r w:rsidR="00E21C94">
        <w:rPr>
          <w:rFonts w:ascii="Times New Roman" w:hAnsi="Times New Roman" w:cs="Times New Roman"/>
          <w:sz w:val="24"/>
        </w:rPr>
        <w:t>.</w:t>
      </w:r>
    </w:p>
    <w:p w14:paraId="092349C6" w14:textId="111B83A7" w:rsidR="00C600A1" w:rsidRPr="00930C9A" w:rsidRDefault="00E21C94" w:rsidP="00D90899">
      <w:pPr>
        <w:pStyle w:val="ListParagraph"/>
        <w:ind w:left="3600"/>
        <w:rPr>
          <w:rFonts w:ascii="Times New Roman" w:hAnsi="Times New Roman" w:cs="Times New Roman"/>
          <w:b/>
          <w:sz w:val="24"/>
        </w:rPr>
      </w:pPr>
      <w:r w:rsidRPr="007B07AA">
        <w:rPr>
          <w:rFonts w:ascii="Times New Roman" w:hAnsi="Times New Roman" w:cs="Times New Roman"/>
          <w:b/>
          <w:sz w:val="24"/>
          <w:u w:val="single"/>
        </w:rPr>
        <w:t>ACT</w:t>
      </w:r>
      <w:r w:rsidR="000009C4">
        <w:rPr>
          <w:rFonts w:ascii="Times New Roman" w:hAnsi="Times New Roman" w:cs="Times New Roman"/>
          <w:b/>
          <w:sz w:val="24"/>
          <w:u w:val="single"/>
        </w:rPr>
        <w:t xml:space="preserve"> </w:t>
      </w:r>
      <w:r w:rsidR="002D3E5A">
        <w:rPr>
          <w:rFonts w:ascii="Times New Roman" w:hAnsi="Times New Roman" w:cs="Times New Roman"/>
          <w:b/>
          <w:sz w:val="24"/>
          <w:u w:val="single"/>
        </w:rPr>
        <w:t>7</w:t>
      </w:r>
      <w:r w:rsidRPr="007B07AA">
        <w:rPr>
          <w:rFonts w:ascii="Times New Roman" w:hAnsi="Times New Roman" w:cs="Times New Roman"/>
          <w:b/>
          <w:sz w:val="24"/>
          <w:u w:val="single"/>
        </w:rPr>
        <w:t>:</w:t>
      </w:r>
      <w:r w:rsidRPr="00930C9A">
        <w:rPr>
          <w:rFonts w:ascii="Times New Roman" w:hAnsi="Times New Roman" w:cs="Times New Roman"/>
          <w:sz w:val="24"/>
        </w:rPr>
        <w:t xml:space="preserve"> Gain consensus on approach</w:t>
      </w:r>
      <w:r w:rsidR="00281F8B">
        <w:rPr>
          <w:rFonts w:ascii="Times New Roman" w:hAnsi="Times New Roman" w:cs="Times New Roman"/>
          <w:sz w:val="24"/>
        </w:rPr>
        <w:t xml:space="preserve"> to how savings are applied</w:t>
      </w:r>
      <w:r w:rsidRPr="00930C9A">
        <w:rPr>
          <w:rFonts w:ascii="Times New Roman" w:hAnsi="Times New Roman" w:cs="Times New Roman"/>
          <w:sz w:val="24"/>
        </w:rPr>
        <w:t>.</w:t>
      </w:r>
    </w:p>
    <w:p w14:paraId="5CBC8C37" w14:textId="77777777" w:rsidR="000A5F06" w:rsidRPr="004E2774" w:rsidRDefault="000A5F06" w:rsidP="000A5F06">
      <w:pPr>
        <w:pStyle w:val="ListParagraph"/>
        <w:numPr>
          <w:ilvl w:val="2"/>
          <w:numId w:val="4"/>
        </w:numPr>
        <w:rPr>
          <w:rFonts w:ascii="Times New Roman" w:hAnsi="Times New Roman" w:cs="Times New Roman"/>
          <w:sz w:val="24"/>
        </w:rPr>
      </w:pPr>
      <w:r w:rsidRPr="004E2774">
        <w:rPr>
          <w:rFonts w:ascii="Times New Roman" w:hAnsi="Times New Roman" w:cs="Times New Roman"/>
          <w:sz w:val="24"/>
        </w:rPr>
        <w:t>Timeline</w:t>
      </w:r>
    </w:p>
    <w:p w14:paraId="485C14A3" w14:textId="59A90CB0" w:rsidR="000A5F06" w:rsidRDefault="000A5F06" w:rsidP="000A5F06">
      <w:pPr>
        <w:pStyle w:val="ListParagraph"/>
        <w:numPr>
          <w:ilvl w:val="3"/>
          <w:numId w:val="4"/>
        </w:numPr>
        <w:rPr>
          <w:rFonts w:ascii="Times New Roman" w:hAnsi="Times New Roman" w:cs="Times New Roman"/>
          <w:sz w:val="24"/>
        </w:rPr>
      </w:pPr>
      <w:r>
        <w:rPr>
          <w:rFonts w:ascii="Times New Roman" w:hAnsi="Times New Roman" w:cs="Times New Roman"/>
          <w:sz w:val="24"/>
        </w:rPr>
        <w:t>2/2</w:t>
      </w:r>
      <w:r w:rsidR="001C54F6">
        <w:rPr>
          <w:rFonts w:ascii="Times New Roman" w:hAnsi="Times New Roman" w:cs="Times New Roman"/>
          <w:sz w:val="24"/>
        </w:rPr>
        <w:t>1</w:t>
      </w:r>
      <w:r>
        <w:rPr>
          <w:rFonts w:ascii="Times New Roman" w:hAnsi="Times New Roman" w:cs="Times New Roman"/>
          <w:sz w:val="24"/>
        </w:rPr>
        <w:t>/2017 – meeting discussion on methodology for applying savings</w:t>
      </w:r>
    </w:p>
    <w:p w14:paraId="1C7DDBE9" w14:textId="6CD13726"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4FED616D" w14:textId="763B90BD" w:rsidR="00E678AE" w:rsidRDefault="00E678AE" w:rsidP="00E678AE">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2/21/2017 – SAG meeting discussion. </w:t>
      </w:r>
    </w:p>
    <w:p w14:paraId="2FF187E6" w14:textId="1A076B3C" w:rsidR="007C44C9" w:rsidRPr="007C44C9" w:rsidRDefault="007C44C9" w:rsidP="006E11C5">
      <w:pPr>
        <w:pStyle w:val="ListParagraph"/>
        <w:numPr>
          <w:ilvl w:val="3"/>
          <w:numId w:val="4"/>
        </w:numPr>
        <w:rPr>
          <w:rFonts w:ascii="Times New Roman" w:hAnsi="Times New Roman" w:cs="Times New Roman"/>
          <w:sz w:val="24"/>
        </w:rPr>
      </w:pPr>
      <w:r w:rsidRPr="007C44C9">
        <w:rPr>
          <w:rFonts w:ascii="Times New Roman" w:hAnsi="Times New Roman" w:cs="Times New Roman"/>
          <w:sz w:val="24"/>
        </w:rPr>
        <w:t>Pending – teleconference to review</w:t>
      </w:r>
    </w:p>
    <w:p w14:paraId="416DF780" w14:textId="5F6FC7CC" w:rsidR="000D0EED" w:rsidRPr="00FF2E91" w:rsidRDefault="000D0EED" w:rsidP="00A9598D">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Persisting Savings Calculations</w:t>
      </w:r>
    </w:p>
    <w:p w14:paraId="3D42923C" w14:textId="6A6E27AB" w:rsidR="000D0EED" w:rsidRDefault="009B682D" w:rsidP="009B682D">
      <w:pPr>
        <w:pStyle w:val="ListParagraph"/>
        <w:numPr>
          <w:ilvl w:val="2"/>
          <w:numId w:val="4"/>
        </w:numPr>
        <w:rPr>
          <w:rFonts w:ascii="Times New Roman" w:hAnsi="Times New Roman" w:cs="Times New Roman"/>
          <w:sz w:val="24"/>
        </w:rPr>
      </w:pPr>
      <w:r w:rsidRPr="009B682D">
        <w:rPr>
          <w:rFonts w:ascii="Times New Roman" w:hAnsi="Times New Roman" w:cs="Times New Roman"/>
          <w:sz w:val="24"/>
        </w:rPr>
        <w:t>Summary:</w:t>
      </w:r>
    </w:p>
    <w:p w14:paraId="1EF4CBED" w14:textId="3F6E4AE4" w:rsidR="00B9295C" w:rsidRPr="009B682D" w:rsidRDefault="007F38B0" w:rsidP="00B9295C">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Legislation changes to persisting savings, discussion required on changes, assumptions, </w:t>
      </w:r>
      <w:r w:rsidR="00F70047">
        <w:rPr>
          <w:rFonts w:ascii="Times New Roman" w:hAnsi="Times New Roman" w:cs="Times New Roman"/>
          <w:sz w:val="24"/>
        </w:rPr>
        <w:t>methodology</w:t>
      </w:r>
    </w:p>
    <w:p w14:paraId="44AE2934" w14:textId="3271A104" w:rsidR="009B682D" w:rsidRDefault="009B2DF5" w:rsidP="009B682D">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12147874" w14:textId="6EC22F17" w:rsidR="00B9295C" w:rsidRDefault="00AD4888" w:rsidP="00B9295C">
      <w:pPr>
        <w:pStyle w:val="ListParagraph"/>
        <w:numPr>
          <w:ilvl w:val="3"/>
          <w:numId w:val="4"/>
        </w:numPr>
        <w:rPr>
          <w:rFonts w:ascii="Times New Roman" w:hAnsi="Times New Roman" w:cs="Times New Roman"/>
          <w:sz w:val="24"/>
        </w:rPr>
      </w:pPr>
      <w:r>
        <w:rPr>
          <w:rFonts w:ascii="Times New Roman" w:hAnsi="Times New Roman" w:cs="Times New Roman"/>
          <w:sz w:val="24"/>
        </w:rPr>
        <w:t>Methodology for calculating persisting savings</w:t>
      </w:r>
    </w:p>
    <w:p w14:paraId="2A958735" w14:textId="254EAEF6" w:rsidR="006126BA" w:rsidRPr="009B682D" w:rsidRDefault="002D3E5A" w:rsidP="006126BA">
      <w:pPr>
        <w:pStyle w:val="ListParagraph"/>
        <w:ind w:left="3600"/>
        <w:rPr>
          <w:rFonts w:ascii="Times New Roman" w:hAnsi="Times New Roman" w:cs="Times New Roman"/>
          <w:sz w:val="24"/>
        </w:rPr>
      </w:pPr>
      <w:r w:rsidRPr="00606FAB">
        <w:rPr>
          <w:rFonts w:ascii="Times New Roman" w:hAnsi="Times New Roman" w:cs="Times New Roman"/>
          <w:b/>
          <w:sz w:val="24"/>
          <w:u w:val="single"/>
        </w:rPr>
        <w:t>ACT</w:t>
      </w:r>
      <w:r w:rsidR="007D3F37">
        <w:rPr>
          <w:rFonts w:ascii="Times New Roman" w:hAnsi="Times New Roman" w:cs="Times New Roman"/>
          <w:b/>
          <w:sz w:val="24"/>
          <w:u w:val="single"/>
        </w:rPr>
        <w:t xml:space="preserve"> </w:t>
      </w:r>
      <w:r>
        <w:rPr>
          <w:rFonts w:ascii="Times New Roman" w:hAnsi="Times New Roman" w:cs="Times New Roman"/>
          <w:b/>
          <w:sz w:val="24"/>
          <w:u w:val="single"/>
        </w:rPr>
        <w:t>8</w:t>
      </w:r>
      <w:r w:rsidR="006126BA" w:rsidRPr="00606FAB">
        <w:rPr>
          <w:rFonts w:ascii="Times New Roman" w:hAnsi="Times New Roman" w:cs="Times New Roman"/>
          <w:b/>
          <w:sz w:val="24"/>
          <w:u w:val="single"/>
        </w:rPr>
        <w:t>:</w:t>
      </w:r>
      <w:r w:rsidR="006126BA">
        <w:rPr>
          <w:rFonts w:ascii="Times New Roman" w:hAnsi="Times New Roman" w:cs="Times New Roman"/>
          <w:sz w:val="24"/>
        </w:rPr>
        <w:t xml:space="preserve"> Gain consensus on approach</w:t>
      </w:r>
      <w:r w:rsidR="0076572E">
        <w:rPr>
          <w:rFonts w:ascii="Times New Roman" w:hAnsi="Times New Roman" w:cs="Times New Roman"/>
          <w:sz w:val="24"/>
        </w:rPr>
        <w:t>, methodology and assumptions for calculating persisting savings</w:t>
      </w:r>
      <w:r w:rsidR="006126BA">
        <w:rPr>
          <w:rFonts w:ascii="Times New Roman" w:hAnsi="Times New Roman" w:cs="Times New Roman"/>
          <w:sz w:val="24"/>
        </w:rPr>
        <w:t>.</w:t>
      </w:r>
    </w:p>
    <w:p w14:paraId="17D90C18" w14:textId="77777777" w:rsidR="000A5F06" w:rsidRPr="004E2774" w:rsidRDefault="000A5F06" w:rsidP="000A5F06">
      <w:pPr>
        <w:pStyle w:val="ListParagraph"/>
        <w:numPr>
          <w:ilvl w:val="2"/>
          <w:numId w:val="4"/>
        </w:numPr>
        <w:rPr>
          <w:rFonts w:ascii="Times New Roman" w:hAnsi="Times New Roman" w:cs="Times New Roman"/>
          <w:sz w:val="24"/>
        </w:rPr>
      </w:pPr>
      <w:r w:rsidRPr="004E2774">
        <w:rPr>
          <w:rFonts w:ascii="Times New Roman" w:hAnsi="Times New Roman" w:cs="Times New Roman"/>
          <w:sz w:val="24"/>
        </w:rPr>
        <w:t>Timeline</w:t>
      </w:r>
    </w:p>
    <w:p w14:paraId="7CB1B813" w14:textId="4558AC68" w:rsidR="000A5F06" w:rsidRDefault="000A5F06" w:rsidP="000A5F06">
      <w:pPr>
        <w:pStyle w:val="ListParagraph"/>
        <w:numPr>
          <w:ilvl w:val="3"/>
          <w:numId w:val="4"/>
        </w:numPr>
        <w:rPr>
          <w:rFonts w:ascii="Times New Roman" w:hAnsi="Times New Roman" w:cs="Times New Roman"/>
          <w:sz w:val="24"/>
        </w:rPr>
      </w:pPr>
      <w:r>
        <w:rPr>
          <w:rFonts w:ascii="Times New Roman" w:hAnsi="Times New Roman" w:cs="Times New Roman"/>
          <w:sz w:val="24"/>
        </w:rPr>
        <w:t>2/</w:t>
      </w:r>
      <w:r w:rsidR="001C54F6">
        <w:rPr>
          <w:rFonts w:ascii="Times New Roman" w:hAnsi="Times New Roman" w:cs="Times New Roman"/>
          <w:sz w:val="24"/>
        </w:rPr>
        <w:t>21</w:t>
      </w:r>
      <w:r>
        <w:rPr>
          <w:rFonts w:ascii="Times New Roman" w:hAnsi="Times New Roman" w:cs="Times New Roman"/>
          <w:sz w:val="24"/>
        </w:rPr>
        <w:t xml:space="preserve">/2017 – meeting discussion on persisting savings methodology </w:t>
      </w:r>
    </w:p>
    <w:p w14:paraId="4CCDFDBC" w14:textId="420BA7A2"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18398259" w14:textId="7BD5F8DD" w:rsidR="00403727" w:rsidRDefault="00403727" w:rsidP="00403727">
      <w:pPr>
        <w:pStyle w:val="ListParagraph"/>
        <w:numPr>
          <w:ilvl w:val="3"/>
          <w:numId w:val="4"/>
        </w:numPr>
        <w:rPr>
          <w:rFonts w:ascii="Times New Roman" w:hAnsi="Times New Roman" w:cs="Times New Roman"/>
          <w:sz w:val="24"/>
        </w:rPr>
      </w:pPr>
      <w:r>
        <w:rPr>
          <w:rFonts w:ascii="Times New Roman" w:hAnsi="Times New Roman" w:cs="Times New Roman"/>
          <w:sz w:val="24"/>
        </w:rPr>
        <w:lastRenderedPageBreak/>
        <w:t>2/21/2017 –</w:t>
      </w:r>
      <w:r w:rsidR="003F3892">
        <w:rPr>
          <w:rFonts w:ascii="Times New Roman" w:hAnsi="Times New Roman" w:cs="Times New Roman"/>
          <w:sz w:val="24"/>
        </w:rPr>
        <w:t xml:space="preserve"> SAG meeting</w:t>
      </w:r>
      <w:r>
        <w:rPr>
          <w:rFonts w:ascii="Times New Roman" w:hAnsi="Times New Roman" w:cs="Times New Roman"/>
          <w:sz w:val="24"/>
        </w:rPr>
        <w:t xml:space="preserve"> discussion to track at measure level. Open </w:t>
      </w:r>
      <w:r w:rsidR="00044AB0">
        <w:rPr>
          <w:rFonts w:ascii="Times New Roman" w:hAnsi="Times New Roman" w:cs="Times New Roman"/>
          <w:sz w:val="24"/>
        </w:rPr>
        <w:t>items</w:t>
      </w:r>
      <w:r>
        <w:rPr>
          <w:rFonts w:ascii="Times New Roman" w:hAnsi="Times New Roman" w:cs="Times New Roman"/>
          <w:sz w:val="24"/>
        </w:rPr>
        <w:t>:</w:t>
      </w:r>
    </w:p>
    <w:p w14:paraId="714A44B4" w14:textId="5E55A9FA" w:rsidR="00403727" w:rsidRDefault="00403727" w:rsidP="00403727">
      <w:pPr>
        <w:pStyle w:val="ListParagraph"/>
        <w:numPr>
          <w:ilvl w:val="4"/>
          <w:numId w:val="4"/>
        </w:numPr>
        <w:rPr>
          <w:rFonts w:ascii="Times New Roman" w:hAnsi="Times New Roman" w:cs="Times New Roman"/>
          <w:sz w:val="24"/>
        </w:rPr>
      </w:pPr>
      <w:r>
        <w:rPr>
          <w:rFonts w:ascii="Times New Roman" w:hAnsi="Times New Roman" w:cs="Times New Roman"/>
          <w:sz w:val="24"/>
        </w:rPr>
        <w:t>Exceptions (</w:t>
      </w:r>
      <w:r w:rsidRPr="00403727">
        <w:rPr>
          <w:rFonts w:ascii="Times New Roman" w:hAnsi="Times New Roman" w:cs="Times New Roman"/>
          <w:sz w:val="24"/>
        </w:rPr>
        <w:t>e.g., new construction, whole home/building, behavioral, SEM)</w:t>
      </w:r>
    </w:p>
    <w:p w14:paraId="493AAC52" w14:textId="0298A006" w:rsidR="00403727" w:rsidRDefault="00403727" w:rsidP="00403727">
      <w:pPr>
        <w:pStyle w:val="ListParagraph"/>
        <w:numPr>
          <w:ilvl w:val="4"/>
          <w:numId w:val="4"/>
        </w:numPr>
        <w:rPr>
          <w:rFonts w:ascii="Times New Roman" w:hAnsi="Times New Roman" w:cs="Times New Roman"/>
          <w:sz w:val="24"/>
        </w:rPr>
      </w:pPr>
      <w:r>
        <w:rPr>
          <w:rFonts w:ascii="Times New Roman" w:hAnsi="Times New Roman" w:cs="Times New Roman"/>
          <w:sz w:val="24"/>
        </w:rPr>
        <w:t>Full measure parameters for use in calculating persisting savings (</w:t>
      </w:r>
      <w:r w:rsidRPr="00403727">
        <w:rPr>
          <w:rFonts w:ascii="Times New Roman" w:hAnsi="Times New Roman" w:cs="Times New Roman"/>
          <w:sz w:val="24"/>
        </w:rPr>
        <w:t>savings, EULs, IMC, NTG</w:t>
      </w:r>
      <w:r>
        <w:rPr>
          <w:rFonts w:ascii="Times New Roman" w:hAnsi="Times New Roman" w:cs="Times New Roman"/>
          <w:sz w:val="24"/>
        </w:rPr>
        <w:t>)</w:t>
      </w:r>
    </w:p>
    <w:p w14:paraId="343FBE4D" w14:textId="67F56018" w:rsidR="00044AB0" w:rsidRPr="00044AB0" w:rsidRDefault="00044AB0" w:rsidP="00044AB0">
      <w:pPr>
        <w:pStyle w:val="ListParagraph"/>
        <w:numPr>
          <w:ilvl w:val="3"/>
          <w:numId w:val="4"/>
        </w:numPr>
        <w:rPr>
          <w:rFonts w:ascii="Times New Roman" w:hAnsi="Times New Roman" w:cs="Times New Roman"/>
          <w:sz w:val="24"/>
        </w:rPr>
      </w:pPr>
      <w:r w:rsidRPr="00044AB0">
        <w:rPr>
          <w:rFonts w:ascii="Times New Roman" w:hAnsi="Times New Roman" w:cs="Times New Roman"/>
          <w:sz w:val="24"/>
        </w:rPr>
        <w:t>Pending – teleconference to review open items</w:t>
      </w:r>
    </w:p>
    <w:p w14:paraId="7ED63915" w14:textId="355E3D10" w:rsidR="00B94CE3" w:rsidRPr="00FF2E91" w:rsidRDefault="00970A06" w:rsidP="00A9598D">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Voltage Optimiza</w:t>
      </w:r>
      <w:r w:rsidR="0027474C" w:rsidRPr="00FF2E91">
        <w:rPr>
          <w:rFonts w:ascii="Times New Roman" w:hAnsi="Times New Roman" w:cs="Times New Roman"/>
          <w:b/>
          <w:sz w:val="24"/>
          <w:u w:val="single"/>
        </w:rPr>
        <w:t>ti</w:t>
      </w:r>
      <w:r w:rsidRPr="00FF2E91">
        <w:rPr>
          <w:rFonts w:ascii="Times New Roman" w:hAnsi="Times New Roman" w:cs="Times New Roman"/>
          <w:b/>
          <w:sz w:val="24"/>
          <w:u w:val="single"/>
        </w:rPr>
        <w:t>on</w:t>
      </w:r>
      <w:r w:rsidR="00A64F6F">
        <w:rPr>
          <w:rFonts w:ascii="Times New Roman" w:hAnsi="Times New Roman" w:cs="Times New Roman"/>
          <w:b/>
          <w:sz w:val="24"/>
          <w:u w:val="single"/>
        </w:rPr>
        <w:t xml:space="preserve"> (VO)</w:t>
      </w:r>
    </w:p>
    <w:p w14:paraId="6B3E59D3" w14:textId="5072D61E" w:rsidR="00A3488A" w:rsidRDefault="002242B7" w:rsidP="00A3488A">
      <w:pPr>
        <w:pStyle w:val="ListParagraph"/>
        <w:numPr>
          <w:ilvl w:val="2"/>
          <w:numId w:val="4"/>
        </w:numPr>
        <w:rPr>
          <w:rFonts w:ascii="Times New Roman" w:hAnsi="Times New Roman" w:cs="Times New Roman"/>
          <w:sz w:val="24"/>
        </w:rPr>
      </w:pPr>
      <w:r w:rsidRPr="002242B7">
        <w:rPr>
          <w:rFonts w:ascii="Times New Roman" w:hAnsi="Times New Roman" w:cs="Times New Roman"/>
          <w:sz w:val="24"/>
        </w:rPr>
        <w:t>Summary:</w:t>
      </w:r>
    </w:p>
    <w:p w14:paraId="25E613E6" w14:textId="106CF632" w:rsidR="00696631" w:rsidRDefault="00696631" w:rsidP="00672F46">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Ameren </w:t>
      </w:r>
      <w:r w:rsidR="00D36D09">
        <w:rPr>
          <w:rFonts w:ascii="Times New Roman" w:hAnsi="Times New Roman" w:cs="Times New Roman"/>
          <w:sz w:val="24"/>
        </w:rPr>
        <w:t xml:space="preserve">IL </w:t>
      </w:r>
      <w:r>
        <w:rPr>
          <w:rFonts w:ascii="Times New Roman" w:hAnsi="Times New Roman" w:cs="Times New Roman"/>
          <w:sz w:val="24"/>
        </w:rPr>
        <w:t>study</w:t>
      </w:r>
      <w:r w:rsidR="00831531">
        <w:rPr>
          <w:rFonts w:ascii="Times New Roman" w:hAnsi="Times New Roman" w:cs="Times New Roman"/>
          <w:sz w:val="24"/>
        </w:rPr>
        <w:t xml:space="preserve"> to determine VO</w:t>
      </w:r>
    </w:p>
    <w:p w14:paraId="608D135D" w14:textId="050ACD45" w:rsidR="00672F46" w:rsidRDefault="003E3B2A" w:rsidP="00672F46">
      <w:pPr>
        <w:pStyle w:val="ListParagraph"/>
        <w:numPr>
          <w:ilvl w:val="3"/>
          <w:numId w:val="4"/>
        </w:numPr>
        <w:rPr>
          <w:rFonts w:ascii="Times New Roman" w:hAnsi="Times New Roman" w:cs="Times New Roman"/>
          <w:sz w:val="24"/>
        </w:rPr>
      </w:pPr>
      <w:r>
        <w:rPr>
          <w:rFonts w:ascii="Times New Roman" w:hAnsi="Times New Roman" w:cs="Times New Roman"/>
          <w:sz w:val="24"/>
        </w:rPr>
        <w:t>Filing of VO plans</w:t>
      </w:r>
    </w:p>
    <w:p w14:paraId="0A717622" w14:textId="73A26DE0" w:rsidR="00831531" w:rsidRPr="002242B7" w:rsidRDefault="00E724CD" w:rsidP="00672F46">
      <w:pPr>
        <w:pStyle w:val="ListParagraph"/>
        <w:numPr>
          <w:ilvl w:val="3"/>
          <w:numId w:val="4"/>
        </w:numPr>
        <w:rPr>
          <w:rFonts w:ascii="Times New Roman" w:hAnsi="Times New Roman" w:cs="Times New Roman"/>
          <w:sz w:val="24"/>
        </w:rPr>
      </w:pPr>
      <w:r>
        <w:rPr>
          <w:rFonts w:ascii="Times New Roman" w:hAnsi="Times New Roman" w:cs="Times New Roman"/>
          <w:sz w:val="24"/>
        </w:rPr>
        <w:t>Select stakeholders indicated preference that priority</w:t>
      </w:r>
      <w:r w:rsidR="004E40F6">
        <w:rPr>
          <w:rFonts w:ascii="Times New Roman" w:hAnsi="Times New Roman" w:cs="Times New Roman"/>
          <w:sz w:val="24"/>
        </w:rPr>
        <w:t xml:space="preserve"> be given to low-income communities that would benefit the most from cost reductions.</w:t>
      </w:r>
    </w:p>
    <w:p w14:paraId="15A177D2" w14:textId="65A0183D" w:rsidR="002242B7" w:rsidRDefault="009B2DF5" w:rsidP="00A3488A">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72DEE750" w14:textId="1F8FC058" w:rsidR="00803E83" w:rsidRDefault="008F0ADE" w:rsidP="00803E83">
      <w:pPr>
        <w:pStyle w:val="ListParagraph"/>
        <w:numPr>
          <w:ilvl w:val="3"/>
          <w:numId w:val="4"/>
        </w:numPr>
        <w:rPr>
          <w:rFonts w:ascii="Times New Roman" w:hAnsi="Times New Roman" w:cs="Times New Roman"/>
          <w:sz w:val="24"/>
        </w:rPr>
      </w:pPr>
      <w:r>
        <w:rPr>
          <w:rFonts w:ascii="Times New Roman" w:hAnsi="Times New Roman" w:cs="Times New Roman"/>
          <w:sz w:val="24"/>
        </w:rPr>
        <w:t>How can/will utilities identify low-income communities for VO? AMI by census tract?</w:t>
      </w:r>
    </w:p>
    <w:p w14:paraId="69DB1FD1" w14:textId="517EC7A0" w:rsidR="00E4496F" w:rsidRDefault="002D3E5A" w:rsidP="00E4496F">
      <w:pPr>
        <w:pStyle w:val="ListParagraph"/>
        <w:ind w:left="3600"/>
        <w:rPr>
          <w:rFonts w:ascii="Times New Roman" w:hAnsi="Times New Roman" w:cs="Times New Roman"/>
          <w:sz w:val="24"/>
        </w:rPr>
      </w:pPr>
      <w:r w:rsidRPr="00E4496F">
        <w:rPr>
          <w:rFonts w:ascii="Times New Roman" w:hAnsi="Times New Roman" w:cs="Times New Roman"/>
          <w:b/>
          <w:sz w:val="24"/>
          <w:u w:val="single"/>
        </w:rPr>
        <w:t>ACT</w:t>
      </w:r>
      <w:r w:rsidR="000F0462">
        <w:rPr>
          <w:rFonts w:ascii="Times New Roman" w:hAnsi="Times New Roman" w:cs="Times New Roman"/>
          <w:b/>
          <w:sz w:val="24"/>
          <w:u w:val="single"/>
        </w:rPr>
        <w:t xml:space="preserve"> </w:t>
      </w:r>
      <w:r>
        <w:rPr>
          <w:rFonts w:ascii="Times New Roman" w:hAnsi="Times New Roman" w:cs="Times New Roman"/>
          <w:b/>
          <w:sz w:val="24"/>
          <w:u w:val="single"/>
        </w:rPr>
        <w:t>9a</w:t>
      </w:r>
      <w:r w:rsidR="00E4496F" w:rsidRPr="00E4496F">
        <w:rPr>
          <w:rFonts w:ascii="Times New Roman" w:hAnsi="Times New Roman" w:cs="Times New Roman"/>
          <w:b/>
          <w:sz w:val="24"/>
          <w:u w:val="single"/>
        </w:rPr>
        <w:t>:</w:t>
      </w:r>
      <w:r w:rsidR="00E4496F">
        <w:rPr>
          <w:rFonts w:ascii="Times New Roman" w:hAnsi="Times New Roman" w:cs="Times New Roman"/>
          <w:sz w:val="24"/>
        </w:rPr>
        <w:t xml:space="preserve"> Discuss opportunities for identifying, gain consensus on approach.</w:t>
      </w:r>
    </w:p>
    <w:p w14:paraId="68D2A923" w14:textId="613AE4E7" w:rsidR="00D75211" w:rsidRDefault="00AE2589" w:rsidP="00803E83">
      <w:pPr>
        <w:pStyle w:val="ListParagraph"/>
        <w:numPr>
          <w:ilvl w:val="3"/>
          <w:numId w:val="4"/>
        </w:numPr>
        <w:rPr>
          <w:rFonts w:ascii="Times New Roman" w:hAnsi="Times New Roman" w:cs="Times New Roman"/>
          <w:sz w:val="24"/>
        </w:rPr>
      </w:pPr>
      <w:r>
        <w:rPr>
          <w:rFonts w:ascii="Times New Roman" w:hAnsi="Times New Roman" w:cs="Times New Roman"/>
          <w:sz w:val="24"/>
        </w:rPr>
        <w:t>Stakeholder discu</w:t>
      </w:r>
      <w:r w:rsidR="00E4496F">
        <w:rPr>
          <w:rFonts w:ascii="Times New Roman" w:hAnsi="Times New Roman" w:cs="Times New Roman"/>
          <w:sz w:val="24"/>
        </w:rPr>
        <w:t>ssion on targeted locations.</w:t>
      </w:r>
    </w:p>
    <w:p w14:paraId="2B6C6CBA" w14:textId="395E2EED" w:rsidR="00E4496F" w:rsidRDefault="002D3E5A" w:rsidP="00E4496F">
      <w:pPr>
        <w:pStyle w:val="ListParagraph"/>
        <w:ind w:left="3600"/>
        <w:rPr>
          <w:rFonts w:ascii="Times New Roman" w:hAnsi="Times New Roman" w:cs="Times New Roman"/>
          <w:sz w:val="24"/>
        </w:rPr>
      </w:pPr>
      <w:r w:rsidRPr="00E4496F">
        <w:rPr>
          <w:rFonts w:ascii="Times New Roman" w:hAnsi="Times New Roman" w:cs="Times New Roman"/>
          <w:b/>
          <w:sz w:val="24"/>
          <w:u w:val="single"/>
        </w:rPr>
        <w:t>ACT</w:t>
      </w:r>
      <w:r w:rsidR="000F0462">
        <w:rPr>
          <w:rFonts w:ascii="Times New Roman" w:hAnsi="Times New Roman" w:cs="Times New Roman"/>
          <w:b/>
          <w:sz w:val="24"/>
          <w:u w:val="single"/>
        </w:rPr>
        <w:t xml:space="preserve"> </w:t>
      </w:r>
      <w:r>
        <w:rPr>
          <w:rFonts w:ascii="Times New Roman" w:hAnsi="Times New Roman" w:cs="Times New Roman"/>
          <w:b/>
          <w:sz w:val="24"/>
          <w:u w:val="single"/>
        </w:rPr>
        <w:t>9b</w:t>
      </w:r>
      <w:r w:rsidR="00E4496F" w:rsidRPr="00E4496F">
        <w:rPr>
          <w:rFonts w:ascii="Times New Roman" w:hAnsi="Times New Roman" w:cs="Times New Roman"/>
          <w:b/>
          <w:sz w:val="24"/>
          <w:u w:val="single"/>
        </w:rPr>
        <w:t>:</w:t>
      </w:r>
      <w:r w:rsidR="00E4496F">
        <w:rPr>
          <w:rFonts w:ascii="Times New Roman" w:hAnsi="Times New Roman" w:cs="Times New Roman"/>
          <w:sz w:val="24"/>
        </w:rPr>
        <w:t xml:space="preserve"> </w:t>
      </w:r>
      <w:r w:rsidR="00FE37EB">
        <w:rPr>
          <w:rFonts w:ascii="Times New Roman" w:hAnsi="Times New Roman" w:cs="Times New Roman"/>
          <w:sz w:val="24"/>
        </w:rPr>
        <w:t>Stakeholder comment</w:t>
      </w:r>
      <w:r w:rsidR="00E4496F">
        <w:rPr>
          <w:rFonts w:ascii="Times New Roman" w:hAnsi="Times New Roman" w:cs="Times New Roman"/>
          <w:sz w:val="24"/>
        </w:rPr>
        <w:t xml:space="preserve"> on sites selected.</w:t>
      </w:r>
    </w:p>
    <w:p w14:paraId="7E785891" w14:textId="77777777" w:rsidR="00FE296D" w:rsidRPr="004E2774" w:rsidRDefault="00FE296D" w:rsidP="00FE296D">
      <w:pPr>
        <w:pStyle w:val="ListParagraph"/>
        <w:numPr>
          <w:ilvl w:val="2"/>
          <w:numId w:val="4"/>
        </w:numPr>
        <w:rPr>
          <w:rFonts w:ascii="Times New Roman" w:hAnsi="Times New Roman" w:cs="Times New Roman"/>
          <w:sz w:val="24"/>
        </w:rPr>
      </w:pPr>
      <w:r w:rsidRPr="004E2774">
        <w:rPr>
          <w:rFonts w:ascii="Times New Roman" w:hAnsi="Times New Roman" w:cs="Times New Roman"/>
          <w:sz w:val="24"/>
        </w:rPr>
        <w:t>Timeline</w:t>
      </w:r>
    </w:p>
    <w:p w14:paraId="69EABD5E" w14:textId="75DADDE8" w:rsidR="00FE296D" w:rsidRDefault="00211B14" w:rsidP="00FE296D">
      <w:pPr>
        <w:pStyle w:val="ListParagraph"/>
        <w:numPr>
          <w:ilvl w:val="3"/>
          <w:numId w:val="4"/>
        </w:numPr>
        <w:rPr>
          <w:rFonts w:ascii="Times New Roman" w:hAnsi="Times New Roman" w:cs="Times New Roman"/>
          <w:sz w:val="24"/>
        </w:rPr>
      </w:pPr>
      <w:r>
        <w:rPr>
          <w:rFonts w:ascii="Times New Roman" w:hAnsi="Times New Roman" w:cs="Times New Roman"/>
          <w:sz w:val="24"/>
        </w:rPr>
        <w:t>SAG meeting TBD</w:t>
      </w:r>
      <w:r w:rsidR="00FE296D">
        <w:rPr>
          <w:rFonts w:ascii="Times New Roman" w:hAnsi="Times New Roman" w:cs="Times New Roman"/>
          <w:sz w:val="24"/>
        </w:rPr>
        <w:t xml:space="preserve"> – initial presentation of approaches</w:t>
      </w:r>
    </w:p>
    <w:p w14:paraId="4B19259E" w14:textId="2198FA45" w:rsidR="00970A06" w:rsidRPr="00FF2E91" w:rsidRDefault="0027474C" w:rsidP="00B94CE3">
      <w:pPr>
        <w:pStyle w:val="ListParagraph"/>
        <w:numPr>
          <w:ilvl w:val="1"/>
          <w:numId w:val="4"/>
        </w:numPr>
        <w:rPr>
          <w:rFonts w:ascii="Times New Roman" w:hAnsi="Times New Roman" w:cs="Times New Roman"/>
          <w:b/>
          <w:sz w:val="24"/>
          <w:u w:val="single"/>
        </w:rPr>
      </w:pPr>
      <w:r w:rsidRPr="00FF2E91">
        <w:rPr>
          <w:rFonts w:ascii="Times New Roman" w:hAnsi="Times New Roman" w:cs="Times New Roman"/>
          <w:b/>
          <w:sz w:val="24"/>
          <w:u w:val="single"/>
        </w:rPr>
        <w:t>Spending Cap</w:t>
      </w:r>
      <w:r w:rsidR="007C7782">
        <w:rPr>
          <w:rFonts w:ascii="Times New Roman" w:hAnsi="Times New Roman" w:cs="Times New Roman"/>
          <w:b/>
          <w:sz w:val="24"/>
          <w:u w:val="single"/>
        </w:rPr>
        <w:t xml:space="preserve"> Allowance</w:t>
      </w:r>
    </w:p>
    <w:p w14:paraId="583B5961" w14:textId="3E88085C" w:rsidR="009D7633" w:rsidRDefault="009D7633" w:rsidP="009D7633">
      <w:pPr>
        <w:pStyle w:val="ListParagraph"/>
        <w:numPr>
          <w:ilvl w:val="2"/>
          <w:numId w:val="4"/>
        </w:numPr>
        <w:rPr>
          <w:rFonts w:ascii="Times New Roman" w:hAnsi="Times New Roman" w:cs="Times New Roman"/>
          <w:sz w:val="24"/>
        </w:rPr>
      </w:pPr>
      <w:r w:rsidRPr="002242B7">
        <w:rPr>
          <w:rFonts w:ascii="Times New Roman" w:hAnsi="Times New Roman" w:cs="Times New Roman"/>
          <w:sz w:val="24"/>
        </w:rPr>
        <w:t>Summary:</w:t>
      </w:r>
    </w:p>
    <w:p w14:paraId="03B5832C" w14:textId="0555579B" w:rsidR="005178AD" w:rsidRPr="002D3BA0" w:rsidRDefault="00A40558">
      <w:pPr>
        <w:pStyle w:val="ListParagraph"/>
        <w:numPr>
          <w:ilvl w:val="3"/>
          <w:numId w:val="4"/>
        </w:numPr>
        <w:rPr>
          <w:rFonts w:ascii="Times New Roman" w:hAnsi="Times New Roman" w:cs="Times New Roman"/>
          <w:sz w:val="24"/>
        </w:rPr>
      </w:pPr>
      <w:r w:rsidRPr="002D3BA0">
        <w:rPr>
          <w:rFonts w:ascii="Times New Roman" w:hAnsi="Times New Roman" w:cs="Times New Roman"/>
          <w:sz w:val="24"/>
        </w:rPr>
        <w:t xml:space="preserve">Programs cannot manage budget such that the last dollar is spent on the last day of the plan year. In previous years, ComEd had a spending cap </w:t>
      </w:r>
      <w:r w:rsidR="007C7782" w:rsidRPr="002D3BA0">
        <w:rPr>
          <w:rFonts w:ascii="Times New Roman" w:hAnsi="Times New Roman" w:cs="Times New Roman"/>
          <w:sz w:val="24"/>
        </w:rPr>
        <w:t>allowance of 15% above budget</w:t>
      </w:r>
      <w:r w:rsidRPr="002D3BA0">
        <w:rPr>
          <w:rFonts w:ascii="Times New Roman" w:hAnsi="Times New Roman" w:cs="Times New Roman"/>
          <w:sz w:val="24"/>
        </w:rPr>
        <w:t>.</w:t>
      </w:r>
    </w:p>
    <w:p w14:paraId="4F48057C" w14:textId="68CD9720" w:rsidR="007435B7" w:rsidRPr="00D9268F" w:rsidRDefault="009B2DF5" w:rsidP="009D7633">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Questions/Items:</w:t>
      </w:r>
    </w:p>
    <w:p w14:paraId="3CF9CE71" w14:textId="3A8F9EFB" w:rsidR="00D9268F" w:rsidRPr="00D9268F" w:rsidRDefault="00D9268F" w:rsidP="00D9268F">
      <w:pPr>
        <w:pStyle w:val="ListParagraph"/>
        <w:numPr>
          <w:ilvl w:val="3"/>
          <w:numId w:val="4"/>
        </w:numPr>
        <w:rPr>
          <w:rFonts w:ascii="Times New Roman" w:hAnsi="Times New Roman" w:cs="Times New Roman"/>
          <w:b/>
          <w:sz w:val="24"/>
        </w:rPr>
      </w:pPr>
      <w:r>
        <w:rPr>
          <w:rFonts w:ascii="Times New Roman" w:hAnsi="Times New Roman" w:cs="Times New Roman"/>
          <w:sz w:val="24"/>
        </w:rPr>
        <w:t xml:space="preserve">Can utilities utilize a spending cap </w:t>
      </w:r>
      <w:r w:rsidR="002D3E5A">
        <w:rPr>
          <w:rFonts w:ascii="Times New Roman" w:hAnsi="Times New Roman" w:cs="Times New Roman"/>
          <w:sz w:val="24"/>
        </w:rPr>
        <w:t>allowance</w:t>
      </w:r>
      <w:r>
        <w:rPr>
          <w:rFonts w:ascii="Times New Roman" w:hAnsi="Times New Roman" w:cs="Times New Roman"/>
          <w:sz w:val="24"/>
        </w:rPr>
        <w:t>? If yes, what is the maximum spending cap?</w:t>
      </w:r>
    </w:p>
    <w:p w14:paraId="47992765" w14:textId="54DDCA1F" w:rsidR="00820336" w:rsidRDefault="002D3E5A" w:rsidP="00820336">
      <w:pPr>
        <w:pStyle w:val="ListParagraph"/>
        <w:ind w:left="3600"/>
        <w:rPr>
          <w:rFonts w:ascii="Times New Roman" w:hAnsi="Times New Roman" w:cs="Times New Roman"/>
          <w:sz w:val="24"/>
        </w:rPr>
      </w:pPr>
      <w:r w:rsidRPr="00085A24">
        <w:rPr>
          <w:rFonts w:ascii="Times New Roman" w:hAnsi="Times New Roman" w:cs="Times New Roman"/>
          <w:b/>
          <w:sz w:val="24"/>
          <w:u w:val="single"/>
        </w:rPr>
        <w:t>ACT</w:t>
      </w:r>
      <w:r w:rsidR="000F0462">
        <w:rPr>
          <w:rFonts w:ascii="Times New Roman" w:hAnsi="Times New Roman" w:cs="Times New Roman"/>
          <w:b/>
          <w:sz w:val="24"/>
          <w:u w:val="single"/>
        </w:rPr>
        <w:t xml:space="preserve"> </w:t>
      </w:r>
      <w:r>
        <w:rPr>
          <w:rFonts w:ascii="Times New Roman" w:hAnsi="Times New Roman" w:cs="Times New Roman"/>
          <w:b/>
          <w:sz w:val="24"/>
          <w:u w:val="single"/>
        </w:rPr>
        <w:t>10a</w:t>
      </w:r>
      <w:r w:rsidR="00820336" w:rsidRPr="00085A24">
        <w:rPr>
          <w:rFonts w:ascii="Times New Roman" w:hAnsi="Times New Roman" w:cs="Times New Roman"/>
          <w:b/>
          <w:sz w:val="24"/>
          <w:u w:val="single"/>
        </w:rPr>
        <w:t>:</w:t>
      </w:r>
      <w:r w:rsidR="00820336" w:rsidRPr="00FC1F96">
        <w:rPr>
          <w:rFonts w:ascii="Times New Roman" w:hAnsi="Times New Roman" w:cs="Times New Roman"/>
          <w:sz w:val="24"/>
        </w:rPr>
        <w:t xml:space="preserve"> Gain consensus on </w:t>
      </w:r>
      <w:r w:rsidR="00D8348F">
        <w:rPr>
          <w:rFonts w:ascii="Times New Roman" w:hAnsi="Times New Roman" w:cs="Times New Roman"/>
          <w:sz w:val="24"/>
        </w:rPr>
        <w:t xml:space="preserve">ability to </w:t>
      </w:r>
      <w:r w:rsidR="00820336" w:rsidRPr="00FC1F96">
        <w:rPr>
          <w:rFonts w:ascii="Times New Roman" w:hAnsi="Times New Roman" w:cs="Times New Roman"/>
          <w:sz w:val="24"/>
        </w:rPr>
        <w:t xml:space="preserve">use and amount of spending cap </w:t>
      </w:r>
      <w:r>
        <w:rPr>
          <w:rFonts w:ascii="Times New Roman" w:hAnsi="Times New Roman" w:cs="Times New Roman"/>
          <w:sz w:val="24"/>
        </w:rPr>
        <w:t>allowance</w:t>
      </w:r>
      <w:r w:rsidR="00820336" w:rsidRPr="00FC1F96">
        <w:rPr>
          <w:rFonts w:ascii="Times New Roman" w:hAnsi="Times New Roman" w:cs="Times New Roman"/>
          <w:sz w:val="24"/>
        </w:rPr>
        <w:t>.</w:t>
      </w:r>
    </w:p>
    <w:p w14:paraId="7C7E5C87" w14:textId="453C2441" w:rsidR="00D9268F" w:rsidRDefault="00D9268F" w:rsidP="00820336">
      <w:pPr>
        <w:pStyle w:val="ListParagraph"/>
        <w:numPr>
          <w:ilvl w:val="3"/>
          <w:numId w:val="4"/>
        </w:numPr>
        <w:rPr>
          <w:rFonts w:ascii="Times New Roman" w:hAnsi="Times New Roman" w:cs="Times New Roman"/>
          <w:sz w:val="24"/>
        </w:rPr>
      </w:pPr>
      <w:r w:rsidRPr="00D9268F">
        <w:rPr>
          <w:rFonts w:ascii="Times New Roman" w:hAnsi="Times New Roman" w:cs="Times New Roman"/>
          <w:sz w:val="24"/>
        </w:rPr>
        <w:t>How will any spending cap allowance be captured (e.g., Policy Manual 2.0)?</w:t>
      </w:r>
    </w:p>
    <w:p w14:paraId="40446173" w14:textId="6D3AFA02" w:rsidR="00085A24" w:rsidRDefault="002D3E5A" w:rsidP="00085A24">
      <w:pPr>
        <w:pStyle w:val="ListParagraph"/>
        <w:ind w:left="3600"/>
        <w:rPr>
          <w:rFonts w:ascii="Times New Roman" w:hAnsi="Times New Roman" w:cs="Times New Roman"/>
          <w:sz w:val="24"/>
        </w:rPr>
      </w:pPr>
      <w:r w:rsidRPr="00820336">
        <w:rPr>
          <w:rFonts w:ascii="Times New Roman" w:hAnsi="Times New Roman" w:cs="Times New Roman"/>
          <w:b/>
          <w:sz w:val="24"/>
          <w:u w:val="single"/>
        </w:rPr>
        <w:t>ACT</w:t>
      </w:r>
      <w:r w:rsidR="000F0462">
        <w:rPr>
          <w:rFonts w:ascii="Times New Roman" w:hAnsi="Times New Roman" w:cs="Times New Roman"/>
          <w:b/>
          <w:sz w:val="24"/>
          <w:u w:val="single"/>
        </w:rPr>
        <w:t xml:space="preserve"> </w:t>
      </w:r>
      <w:r>
        <w:rPr>
          <w:rFonts w:ascii="Times New Roman" w:hAnsi="Times New Roman" w:cs="Times New Roman"/>
          <w:b/>
          <w:sz w:val="24"/>
          <w:u w:val="single"/>
        </w:rPr>
        <w:t>10</w:t>
      </w:r>
      <w:r w:rsidRPr="00820336">
        <w:rPr>
          <w:rFonts w:ascii="Times New Roman" w:hAnsi="Times New Roman" w:cs="Times New Roman"/>
          <w:b/>
          <w:sz w:val="24"/>
          <w:u w:val="single"/>
        </w:rPr>
        <w:t>b</w:t>
      </w:r>
      <w:r w:rsidR="00820336" w:rsidRPr="00820336">
        <w:rPr>
          <w:rFonts w:ascii="Times New Roman" w:hAnsi="Times New Roman" w:cs="Times New Roman"/>
          <w:b/>
          <w:sz w:val="24"/>
          <w:u w:val="single"/>
        </w:rPr>
        <w:t>:</w:t>
      </w:r>
      <w:r w:rsidR="00820336">
        <w:rPr>
          <w:rFonts w:ascii="Times New Roman" w:hAnsi="Times New Roman" w:cs="Times New Roman"/>
          <w:sz w:val="24"/>
        </w:rPr>
        <w:t xml:space="preserve"> Gain consensus on how </w:t>
      </w:r>
      <w:r w:rsidR="00AC25B4">
        <w:rPr>
          <w:rFonts w:ascii="Times New Roman" w:hAnsi="Times New Roman" w:cs="Times New Roman"/>
          <w:sz w:val="24"/>
        </w:rPr>
        <w:t xml:space="preserve">spending cap allowance </w:t>
      </w:r>
      <w:r w:rsidR="00820336">
        <w:rPr>
          <w:rFonts w:ascii="Times New Roman" w:hAnsi="Times New Roman" w:cs="Times New Roman"/>
          <w:sz w:val="24"/>
        </w:rPr>
        <w:t>will be documented.</w:t>
      </w:r>
    </w:p>
    <w:p w14:paraId="798674A9" w14:textId="77777777" w:rsidR="00311D31" w:rsidRPr="004E2774" w:rsidRDefault="00311D31" w:rsidP="00311D31">
      <w:pPr>
        <w:pStyle w:val="ListParagraph"/>
        <w:numPr>
          <w:ilvl w:val="2"/>
          <w:numId w:val="4"/>
        </w:numPr>
        <w:rPr>
          <w:rFonts w:ascii="Times New Roman" w:hAnsi="Times New Roman" w:cs="Times New Roman"/>
          <w:sz w:val="24"/>
        </w:rPr>
      </w:pPr>
      <w:r w:rsidRPr="004E2774">
        <w:rPr>
          <w:rFonts w:ascii="Times New Roman" w:hAnsi="Times New Roman" w:cs="Times New Roman"/>
          <w:sz w:val="24"/>
        </w:rPr>
        <w:t>Timeline</w:t>
      </w:r>
    </w:p>
    <w:p w14:paraId="3636677D" w14:textId="424A5F4A" w:rsidR="00311D31" w:rsidRDefault="00311D31" w:rsidP="00311D31">
      <w:pPr>
        <w:pStyle w:val="ListParagraph"/>
        <w:numPr>
          <w:ilvl w:val="3"/>
          <w:numId w:val="4"/>
        </w:numPr>
        <w:rPr>
          <w:rFonts w:ascii="Times New Roman" w:hAnsi="Times New Roman" w:cs="Times New Roman"/>
          <w:sz w:val="24"/>
        </w:rPr>
      </w:pPr>
      <w:r>
        <w:rPr>
          <w:rFonts w:ascii="Times New Roman" w:hAnsi="Times New Roman" w:cs="Times New Roman"/>
          <w:sz w:val="24"/>
        </w:rPr>
        <w:t>2/</w:t>
      </w:r>
      <w:r w:rsidR="00211B14">
        <w:rPr>
          <w:rFonts w:ascii="Times New Roman" w:hAnsi="Times New Roman" w:cs="Times New Roman"/>
          <w:sz w:val="24"/>
        </w:rPr>
        <w:t>21</w:t>
      </w:r>
      <w:r>
        <w:rPr>
          <w:rFonts w:ascii="Times New Roman" w:hAnsi="Times New Roman" w:cs="Times New Roman"/>
          <w:sz w:val="24"/>
        </w:rPr>
        <w:t xml:space="preserve">/2017 – </w:t>
      </w:r>
      <w:r w:rsidR="00B96E60">
        <w:rPr>
          <w:rFonts w:ascii="Times New Roman" w:hAnsi="Times New Roman" w:cs="Times New Roman"/>
          <w:sz w:val="24"/>
        </w:rPr>
        <w:t xml:space="preserve">SAG </w:t>
      </w:r>
      <w:r>
        <w:rPr>
          <w:rFonts w:ascii="Times New Roman" w:hAnsi="Times New Roman" w:cs="Times New Roman"/>
          <w:sz w:val="24"/>
        </w:rPr>
        <w:t xml:space="preserve">meeting discussion </w:t>
      </w:r>
    </w:p>
    <w:p w14:paraId="3A36664F" w14:textId="7E533EE2" w:rsidR="005B2819" w:rsidRDefault="005B2819" w:rsidP="00311D31">
      <w:pPr>
        <w:pStyle w:val="ListParagraph"/>
        <w:numPr>
          <w:ilvl w:val="3"/>
          <w:numId w:val="4"/>
        </w:numPr>
        <w:rPr>
          <w:rFonts w:ascii="Times New Roman" w:hAnsi="Times New Roman" w:cs="Times New Roman"/>
          <w:sz w:val="24"/>
        </w:rPr>
      </w:pPr>
      <w:r>
        <w:rPr>
          <w:rFonts w:ascii="Times New Roman" w:hAnsi="Times New Roman" w:cs="Times New Roman"/>
          <w:sz w:val="24"/>
        </w:rPr>
        <w:t>3/14/2017 – SAG meeting – electric utility presentation of proposal</w:t>
      </w:r>
    </w:p>
    <w:p w14:paraId="5AA06CEB" w14:textId="4F17E490" w:rsidR="005B2819" w:rsidRDefault="005B2819" w:rsidP="00311D31">
      <w:pPr>
        <w:pStyle w:val="ListParagraph"/>
        <w:numPr>
          <w:ilvl w:val="3"/>
          <w:numId w:val="4"/>
        </w:numPr>
        <w:rPr>
          <w:rFonts w:ascii="Times New Roman" w:hAnsi="Times New Roman" w:cs="Times New Roman"/>
          <w:sz w:val="24"/>
        </w:rPr>
      </w:pPr>
      <w:r>
        <w:rPr>
          <w:rFonts w:ascii="Times New Roman" w:hAnsi="Times New Roman" w:cs="Times New Roman"/>
          <w:sz w:val="24"/>
        </w:rPr>
        <w:t>Pending – attorney discussions on electric utility proposals</w:t>
      </w:r>
    </w:p>
    <w:p w14:paraId="22631484" w14:textId="2478A3FD"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lastRenderedPageBreak/>
        <w:t>Updates and Agreements:</w:t>
      </w:r>
    </w:p>
    <w:p w14:paraId="4337E013" w14:textId="4D41BEBB" w:rsidR="00457077" w:rsidRDefault="00457077" w:rsidP="00CC3C60">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2/21/2017 – Initial discussion on allowance. Open </w:t>
      </w:r>
      <w:r w:rsidR="000727FB">
        <w:rPr>
          <w:rFonts w:ascii="Times New Roman" w:hAnsi="Times New Roman" w:cs="Times New Roman"/>
          <w:sz w:val="24"/>
        </w:rPr>
        <w:t>item</w:t>
      </w:r>
      <w:r>
        <w:rPr>
          <w:rFonts w:ascii="Times New Roman" w:hAnsi="Times New Roman" w:cs="Times New Roman"/>
          <w:sz w:val="24"/>
        </w:rPr>
        <w:t>:</w:t>
      </w:r>
    </w:p>
    <w:p w14:paraId="27FDDFCE" w14:textId="47E8D2C0" w:rsidR="00457077" w:rsidRDefault="00457077" w:rsidP="00CC3C60">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Electric utilities to determine </w:t>
      </w:r>
      <w:r w:rsidRPr="00457077">
        <w:rPr>
          <w:rFonts w:ascii="Times New Roman" w:hAnsi="Times New Roman" w:cs="Times New Roman"/>
          <w:sz w:val="24"/>
        </w:rPr>
        <w:t>proposed allowance, if any, and present in March 14, 2017 meeting</w:t>
      </w:r>
      <w:r w:rsidR="00187017">
        <w:rPr>
          <w:rFonts w:ascii="Times New Roman" w:hAnsi="Times New Roman" w:cs="Times New Roman"/>
          <w:sz w:val="24"/>
        </w:rPr>
        <w:t>.</w:t>
      </w:r>
    </w:p>
    <w:p w14:paraId="49E9EACA" w14:textId="216B2494" w:rsidR="00187017" w:rsidRDefault="00187017" w:rsidP="00CC3C60">
      <w:pPr>
        <w:pStyle w:val="ListParagraph"/>
        <w:numPr>
          <w:ilvl w:val="4"/>
          <w:numId w:val="4"/>
        </w:numPr>
        <w:rPr>
          <w:rFonts w:ascii="Times New Roman" w:hAnsi="Times New Roman" w:cs="Times New Roman"/>
          <w:sz w:val="24"/>
        </w:rPr>
      </w:pPr>
      <w:r>
        <w:rPr>
          <w:rFonts w:ascii="Times New Roman" w:hAnsi="Times New Roman" w:cs="Times New Roman"/>
          <w:sz w:val="24"/>
        </w:rPr>
        <w:t>SAG facilitation to schedule meeting with attorneys for input</w:t>
      </w:r>
      <w:r w:rsidR="00B96E60">
        <w:rPr>
          <w:rFonts w:ascii="Times New Roman" w:hAnsi="Times New Roman" w:cs="Times New Roman"/>
          <w:sz w:val="24"/>
        </w:rPr>
        <w:t xml:space="preserve"> (pending)</w:t>
      </w:r>
      <w:r>
        <w:rPr>
          <w:rFonts w:ascii="Times New Roman" w:hAnsi="Times New Roman" w:cs="Times New Roman"/>
          <w:sz w:val="24"/>
        </w:rPr>
        <w:t>.</w:t>
      </w:r>
    </w:p>
    <w:p w14:paraId="26670BF2" w14:textId="498D72BA" w:rsidR="00D861E7" w:rsidRDefault="00D861E7" w:rsidP="00D861E7">
      <w:pPr>
        <w:pStyle w:val="ListParagraph"/>
        <w:numPr>
          <w:ilvl w:val="3"/>
          <w:numId w:val="4"/>
        </w:numPr>
        <w:rPr>
          <w:rFonts w:ascii="Times New Roman" w:hAnsi="Times New Roman" w:cs="Times New Roman"/>
          <w:sz w:val="24"/>
        </w:rPr>
      </w:pPr>
      <w:r>
        <w:rPr>
          <w:rFonts w:ascii="Times New Roman" w:hAnsi="Times New Roman" w:cs="Times New Roman"/>
          <w:sz w:val="24"/>
        </w:rPr>
        <w:t>3/14/2017 – ComEd and Ameren IL presented approach to allowance/contingency plan, further stakeholder and attorney discussions pending.</w:t>
      </w:r>
    </w:p>
    <w:p w14:paraId="3723CE71" w14:textId="4D1D6291" w:rsidR="00912E15" w:rsidRPr="00315BEB" w:rsidRDefault="00C13D19" w:rsidP="00A9598D">
      <w:pPr>
        <w:pStyle w:val="ListParagraph"/>
        <w:numPr>
          <w:ilvl w:val="1"/>
          <w:numId w:val="4"/>
        </w:numPr>
        <w:rPr>
          <w:rFonts w:ascii="Times New Roman" w:hAnsi="Times New Roman" w:cs="Times New Roman"/>
          <w:b/>
          <w:sz w:val="24"/>
          <w:u w:val="single"/>
        </w:rPr>
      </w:pPr>
      <w:r w:rsidRPr="00315BEB">
        <w:rPr>
          <w:rFonts w:ascii="Times New Roman" w:hAnsi="Times New Roman" w:cs="Times New Roman"/>
          <w:b/>
          <w:sz w:val="24"/>
          <w:u w:val="single"/>
        </w:rPr>
        <w:t>Social Discount Rate</w:t>
      </w:r>
    </w:p>
    <w:p w14:paraId="5BADE990" w14:textId="37EA219F" w:rsidR="00C13D19" w:rsidRDefault="00C13D19" w:rsidP="00C13D19">
      <w:pPr>
        <w:pStyle w:val="ListParagraph"/>
        <w:numPr>
          <w:ilvl w:val="2"/>
          <w:numId w:val="4"/>
        </w:numPr>
        <w:rPr>
          <w:rFonts w:ascii="Times New Roman" w:hAnsi="Times New Roman" w:cs="Times New Roman"/>
          <w:sz w:val="24"/>
        </w:rPr>
      </w:pPr>
      <w:r w:rsidRPr="00C13D19">
        <w:rPr>
          <w:rFonts w:ascii="Times New Roman" w:hAnsi="Times New Roman" w:cs="Times New Roman"/>
          <w:sz w:val="24"/>
        </w:rPr>
        <w:t>Summary</w:t>
      </w:r>
      <w:r w:rsidR="00667507">
        <w:rPr>
          <w:rFonts w:ascii="Times New Roman" w:hAnsi="Times New Roman" w:cs="Times New Roman"/>
          <w:sz w:val="24"/>
        </w:rPr>
        <w:t>:</w:t>
      </w:r>
    </w:p>
    <w:p w14:paraId="2C18A535" w14:textId="6EF3B0E8" w:rsidR="00667507" w:rsidRDefault="00E64F6E" w:rsidP="00667507">
      <w:pPr>
        <w:pStyle w:val="ListParagraph"/>
        <w:numPr>
          <w:ilvl w:val="3"/>
          <w:numId w:val="4"/>
        </w:numPr>
        <w:rPr>
          <w:rFonts w:ascii="Times New Roman" w:hAnsi="Times New Roman" w:cs="Times New Roman"/>
          <w:sz w:val="24"/>
        </w:rPr>
      </w:pPr>
      <w:r>
        <w:rPr>
          <w:rFonts w:ascii="Times New Roman" w:hAnsi="Times New Roman" w:cs="Times New Roman"/>
          <w:sz w:val="24"/>
        </w:rPr>
        <w:t>Legislation change, required for electric utilities, optional for gas utilities</w:t>
      </w:r>
    </w:p>
    <w:p w14:paraId="15D6A6C6" w14:textId="4254274C" w:rsidR="00CC4648" w:rsidRPr="00C13D19" w:rsidRDefault="005D321C" w:rsidP="005D321C">
      <w:pPr>
        <w:pStyle w:val="ListParagraph"/>
        <w:numPr>
          <w:ilvl w:val="3"/>
          <w:numId w:val="4"/>
        </w:numPr>
        <w:rPr>
          <w:rFonts w:ascii="Times New Roman" w:hAnsi="Times New Roman" w:cs="Times New Roman"/>
          <w:sz w:val="24"/>
        </w:rPr>
      </w:pPr>
      <w:r w:rsidRPr="005D321C">
        <w:rPr>
          <w:rFonts w:ascii="Times New Roman" w:hAnsi="Times New Roman" w:cs="Times New Roman"/>
          <w:sz w:val="24"/>
        </w:rPr>
        <w:t>“In discounting future societal costs and benefits for the purpose of calculating net present values, a societal discount rate based on actual, long-term Treasury bond yields should be used. Notwithstanding anything to the contrary, the TRC test shall not include or take into account a calculation of market price suppression effects or demand reduction induced price effects.”</w:t>
      </w:r>
    </w:p>
    <w:p w14:paraId="197D473A" w14:textId="6DAF042E" w:rsidR="00C13D19" w:rsidRDefault="00C13D19" w:rsidP="00C13D19">
      <w:pPr>
        <w:pStyle w:val="ListParagraph"/>
        <w:numPr>
          <w:ilvl w:val="2"/>
          <w:numId w:val="4"/>
        </w:numPr>
        <w:rPr>
          <w:rFonts w:ascii="Times New Roman" w:hAnsi="Times New Roman" w:cs="Times New Roman"/>
          <w:sz w:val="24"/>
        </w:rPr>
      </w:pPr>
      <w:r w:rsidRPr="00C13D19">
        <w:rPr>
          <w:rFonts w:ascii="Times New Roman" w:hAnsi="Times New Roman" w:cs="Times New Roman"/>
          <w:sz w:val="24"/>
        </w:rPr>
        <w:t>Outstanding Questions</w:t>
      </w:r>
      <w:r w:rsidR="009B2DF5">
        <w:rPr>
          <w:rFonts w:ascii="Times New Roman" w:hAnsi="Times New Roman" w:cs="Times New Roman"/>
          <w:sz w:val="24"/>
        </w:rPr>
        <w:t>/Items:</w:t>
      </w:r>
    </w:p>
    <w:p w14:paraId="485F10D7" w14:textId="0A961C9C" w:rsidR="00CC4648" w:rsidRDefault="001D248B" w:rsidP="00C13D19">
      <w:pPr>
        <w:pStyle w:val="ListParagraph"/>
        <w:numPr>
          <w:ilvl w:val="3"/>
          <w:numId w:val="4"/>
        </w:numPr>
        <w:rPr>
          <w:rFonts w:ascii="Times New Roman" w:hAnsi="Times New Roman" w:cs="Times New Roman"/>
          <w:sz w:val="24"/>
        </w:rPr>
      </w:pPr>
      <w:r>
        <w:rPr>
          <w:rFonts w:ascii="Times New Roman" w:hAnsi="Times New Roman" w:cs="Times New Roman"/>
          <w:sz w:val="24"/>
        </w:rPr>
        <w:t>Many stakeholders have indicated a preference that</w:t>
      </w:r>
      <w:r w:rsidR="00E56D2F">
        <w:rPr>
          <w:rFonts w:ascii="Times New Roman" w:hAnsi="Times New Roman" w:cs="Times New Roman"/>
          <w:sz w:val="24"/>
        </w:rPr>
        <w:t xml:space="preserve"> the</w:t>
      </w:r>
      <w:r>
        <w:rPr>
          <w:rFonts w:ascii="Times New Roman" w:hAnsi="Times New Roman" w:cs="Times New Roman"/>
          <w:sz w:val="24"/>
        </w:rPr>
        <w:t xml:space="preserve"> social </w:t>
      </w:r>
      <w:r w:rsidR="00B03A81">
        <w:rPr>
          <w:rFonts w:ascii="Times New Roman" w:hAnsi="Times New Roman" w:cs="Times New Roman"/>
          <w:sz w:val="24"/>
        </w:rPr>
        <w:t>discount rate should be consistent statewide</w:t>
      </w:r>
      <w:r w:rsidR="00CD7232">
        <w:rPr>
          <w:rFonts w:ascii="Times New Roman" w:hAnsi="Times New Roman" w:cs="Times New Roman"/>
          <w:sz w:val="24"/>
        </w:rPr>
        <w:t>.</w:t>
      </w:r>
    </w:p>
    <w:p w14:paraId="3AD6E284" w14:textId="26CA94EA" w:rsidR="00BD5E82" w:rsidRDefault="00BD5E82" w:rsidP="00A861CD">
      <w:pPr>
        <w:pStyle w:val="ListParagraph"/>
        <w:numPr>
          <w:ilvl w:val="4"/>
          <w:numId w:val="4"/>
        </w:numPr>
        <w:rPr>
          <w:rFonts w:ascii="Times New Roman" w:hAnsi="Times New Roman" w:cs="Times New Roman"/>
          <w:sz w:val="24"/>
        </w:rPr>
      </w:pPr>
      <w:r>
        <w:rPr>
          <w:rFonts w:ascii="Times New Roman" w:hAnsi="Times New Roman" w:cs="Times New Roman"/>
          <w:sz w:val="24"/>
        </w:rPr>
        <w:t>What T-bond should be used?</w:t>
      </w:r>
    </w:p>
    <w:p w14:paraId="44BFA9FA" w14:textId="3673EC4E" w:rsidR="00A861CD" w:rsidRDefault="00A861CD" w:rsidP="00A861CD">
      <w:pPr>
        <w:pStyle w:val="ListParagraph"/>
        <w:numPr>
          <w:ilvl w:val="4"/>
          <w:numId w:val="4"/>
        </w:numPr>
        <w:rPr>
          <w:rFonts w:ascii="Times New Roman" w:hAnsi="Times New Roman" w:cs="Times New Roman"/>
          <w:sz w:val="24"/>
        </w:rPr>
      </w:pPr>
      <w:r>
        <w:rPr>
          <w:rFonts w:ascii="Times New Roman" w:hAnsi="Times New Roman" w:cs="Times New Roman"/>
          <w:sz w:val="24"/>
        </w:rPr>
        <w:t>Methodology for calculating</w:t>
      </w:r>
    </w:p>
    <w:p w14:paraId="16703E77" w14:textId="458C028D" w:rsidR="00A861CD" w:rsidRDefault="00B20413" w:rsidP="00A861CD">
      <w:pPr>
        <w:pStyle w:val="ListParagraph"/>
        <w:numPr>
          <w:ilvl w:val="4"/>
          <w:numId w:val="4"/>
        </w:numPr>
        <w:rPr>
          <w:rFonts w:ascii="Times New Roman" w:hAnsi="Times New Roman" w:cs="Times New Roman"/>
          <w:sz w:val="24"/>
        </w:rPr>
      </w:pPr>
      <w:r>
        <w:rPr>
          <w:rFonts w:ascii="Times New Roman" w:hAnsi="Times New Roman" w:cs="Times New Roman"/>
          <w:sz w:val="24"/>
        </w:rPr>
        <w:t>Should it be applied to gas?</w:t>
      </w:r>
    </w:p>
    <w:p w14:paraId="5632977B" w14:textId="1559BDE0" w:rsidR="008B0682" w:rsidRPr="008B0682" w:rsidRDefault="002D3E5A" w:rsidP="008B0682">
      <w:pPr>
        <w:pStyle w:val="ListParagraph"/>
        <w:ind w:left="3600"/>
        <w:rPr>
          <w:rFonts w:ascii="Times New Roman" w:hAnsi="Times New Roman" w:cs="Times New Roman"/>
          <w:sz w:val="24"/>
        </w:rPr>
      </w:pPr>
      <w:r w:rsidRPr="00CD7232">
        <w:rPr>
          <w:rFonts w:ascii="Times New Roman" w:hAnsi="Times New Roman" w:cs="Times New Roman"/>
          <w:b/>
          <w:sz w:val="24"/>
          <w:u w:val="single"/>
        </w:rPr>
        <w:t>ACT</w:t>
      </w:r>
      <w:r w:rsidR="000F0462">
        <w:rPr>
          <w:rFonts w:ascii="Times New Roman" w:hAnsi="Times New Roman" w:cs="Times New Roman"/>
          <w:b/>
          <w:sz w:val="24"/>
          <w:u w:val="single"/>
        </w:rPr>
        <w:t xml:space="preserve"> </w:t>
      </w:r>
      <w:r>
        <w:rPr>
          <w:rFonts w:ascii="Times New Roman" w:hAnsi="Times New Roman" w:cs="Times New Roman"/>
          <w:b/>
          <w:sz w:val="24"/>
          <w:u w:val="single"/>
        </w:rPr>
        <w:t>11</w:t>
      </w:r>
      <w:r w:rsidR="00CD7232" w:rsidRPr="00CD7232">
        <w:rPr>
          <w:rFonts w:ascii="Times New Roman" w:hAnsi="Times New Roman" w:cs="Times New Roman"/>
          <w:b/>
          <w:sz w:val="24"/>
          <w:u w:val="single"/>
        </w:rPr>
        <w:t>:</w:t>
      </w:r>
      <w:r w:rsidR="00CD7232">
        <w:rPr>
          <w:rFonts w:ascii="Times New Roman" w:hAnsi="Times New Roman" w:cs="Times New Roman"/>
          <w:sz w:val="24"/>
        </w:rPr>
        <w:t xml:space="preserve"> Define methodology, gain consensus on approach</w:t>
      </w:r>
      <w:r w:rsidR="0033194C">
        <w:rPr>
          <w:rFonts w:ascii="Times New Roman" w:hAnsi="Times New Roman" w:cs="Times New Roman"/>
          <w:sz w:val="24"/>
        </w:rPr>
        <w:t xml:space="preserve"> to use of the social discount rate.</w:t>
      </w:r>
    </w:p>
    <w:p w14:paraId="0B75D6E6" w14:textId="77777777" w:rsidR="00E27F90" w:rsidRPr="00E27F90" w:rsidRDefault="008B0682" w:rsidP="008B0682">
      <w:pPr>
        <w:pStyle w:val="ListParagraph"/>
        <w:numPr>
          <w:ilvl w:val="2"/>
          <w:numId w:val="4"/>
        </w:numPr>
        <w:rPr>
          <w:rFonts w:ascii="Times New Roman" w:hAnsi="Times New Roman" w:cs="Times New Roman"/>
          <w:b/>
          <w:sz w:val="24"/>
        </w:rPr>
      </w:pPr>
      <w:r>
        <w:rPr>
          <w:rFonts w:ascii="Times New Roman" w:hAnsi="Times New Roman" w:cs="Times New Roman"/>
          <w:sz w:val="24"/>
        </w:rPr>
        <w:t xml:space="preserve">Timeline: </w:t>
      </w:r>
    </w:p>
    <w:p w14:paraId="081F690A" w14:textId="02C6E6C7" w:rsidR="008B0682" w:rsidRDefault="008B0682" w:rsidP="00E27F90">
      <w:pPr>
        <w:pStyle w:val="ListParagraph"/>
        <w:numPr>
          <w:ilvl w:val="3"/>
          <w:numId w:val="4"/>
        </w:numPr>
        <w:rPr>
          <w:rFonts w:ascii="Times New Roman" w:hAnsi="Times New Roman" w:cs="Times New Roman"/>
          <w:b/>
          <w:sz w:val="24"/>
        </w:rPr>
      </w:pPr>
      <w:r>
        <w:rPr>
          <w:rFonts w:ascii="Times New Roman" w:hAnsi="Times New Roman" w:cs="Times New Roman"/>
          <w:sz w:val="24"/>
        </w:rPr>
        <w:t>2/2</w:t>
      </w:r>
      <w:r w:rsidR="007C7782">
        <w:rPr>
          <w:rFonts w:ascii="Times New Roman" w:hAnsi="Times New Roman" w:cs="Times New Roman"/>
          <w:sz w:val="24"/>
        </w:rPr>
        <w:t>1</w:t>
      </w:r>
      <w:r>
        <w:rPr>
          <w:rFonts w:ascii="Times New Roman" w:hAnsi="Times New Roman" w:cs="Times New Roman"/>
          <w:sz w:val="24"/>
        </w:rPr>
        <w:t>/2017 meeting</w:t>
      </w:r>
      <w:r w:rsidR="00E27F90">
        <w:rPr>
          <w:rFonts w:ascii="Times New Roman" w:hAnsi="Times New Roman" w:cs="Times New Roman"/>
          <w:sz w:val="24"/>
        </w:rPr>
        <w:t xml:space="preserve"> discussion</w:t>
      </w:r>
    </w:p>
    <w:p w14:paraId="3023DC92" w14:textId="719B183B"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2ADEC464" w14:textId="77777777" w:rsidR="00B40908" w:rsidRDefault="00B40908" w:rsidP="00B40908">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2/21/2017 – </w:t>
      </w:r>
    </w:p>
    <w:p w14:paraId="65FD7569" w14:textId="4AEE166A" w:rsidR="00B40908" w:rsidRDefault="00B40908" w:rsidP="00B40908">
      <w:pPr>
        <w:pStyle w:val="ListParagraph"/>
        <w:numPr>
          <w:ilvl w:val="4"/>
          <w:numId w:val="4"/>
        </w:numPr>
        <w:rPr>
          <w:rFonts w:ascii="Times New Roman" w:hAnsi="Times New Roman" w:cs="Times New Roman"/>
          <w:sz w:val="24"/>
        </w:rPr>
      </w:pPr>
      <w:r>
        <w:rPr>
          <w:rFonts w:ascii="Times New Roman" w:hAnsi="Times New Roman" w:cs="Times New Roman"/>
          <w:sz w:val="24"/>
        </w:rPr>
        <w:t>Gas utilities agreed to use social discount rate.</w:t>
      </w:r>
    </w:p>
    <w:p w14:paraId="373A3A14" w14:textId="3BD44624" w:rsidR="00B40908" w:rsidRDefault="00FF709E" w:rsidP="00B40908">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Many stakeholders </w:t>
      </w:r>
      <w:r w:rsidR="00B40908">
        <w:rPr>
          <w:rFonts w:ascii="Times New Roman" w:hAnsi="Times New Roman" w:cs="Times New Roman"/>
          <w:sz w:val="24"/>
        </w:rPr>
        <w:t>agreed to use the bond that most closely matches the average measure life (currently 10-year bond).</w:t>
      </w:r>
    </w:p>
    <w:p w14:paraId="6CD50457" w14:textId="4E22E4D4" w:rsidR="00B40908" w:rsidRDefault="00B40908" w:rsidP="00B40908">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Open item: </w:t>
      </w:r>
      <w:r w:rsidR="007D2550">
        <w:rPr>
          <w:rFonts w:ascii="Times New Roman" w:hAnsi="Times New Roman" w:cs="Times New Roman"/>
          <w:sz w:val="24"/>
        </w:rPr>
        <w:t xml:space="preserve">Confirmation by utilities as to what rate is being used; </w:t>
      </w:r>
      <w:r>
        <w:rPr>
          <w:rFonts w:ascii="Times New Roman" w:hAnsi="Times New Roman" w:cs="Times New Roman"/>
          <w:sz w:val="24"/>
        </w:rPr>
        <w:t>Policy Manual revisions.</w:t>
      </w:r>
    </w:p>
    <w:p w14:paraId="2BB17ED8" w14:textId="737D92E4" w:rsidR="00D56AD9" w:rsidRDefault="00D56AD9" w:rsidP="00D56AD9">
      <w:pPr>
        <w:pStyle w:val="ListParagraph"/>
        <w:numPr>
          <w:ilvl w:val="3"/>
          <w:numId w:val="4"/>
        </w:numPr>
        <w:rPr>
          <w:rFonts w:ascii="Times New Roman" w:hAnsi="Times New Roman" w:cs="Times New Roman"/>
          <w:sz w:val="24"/>
        </w:rPr>
      </w:pPr>
      <w:r>
        <w:rPr>
          <w:rFonts w:ascii="Times New Roman" w:hAnsi="Times New Roman" w:cs="Times New Roman"/>
          <w:sz w:val="24"/>
        </w:rPr>
        <w:t>3/14/2017 – SAG meeting – discussion on utility use of the same social discount rate</w:t>
      </w:r>
      <w:r w:rsidR="00F65C8E">
        <w:rPr>
          <w:rFonts w:ascii="Times New Roman" w:hAnsi="Times New Roman" w:cs="Times New Roman"/>
          <w:sz w:val="24"/>
        </w:rPr>
        <w:t>, consensus not reached</w:t>
      </w:r>
      <w:r>
        <w:rPr>
          <w:rFonts w:ascii="Times New Roman" w:hAnsi="Times New Roman" w:cs="Times New Roman"/>
          <w:sz w:val="24"/>
        </w:rPr>
        <w:t>. Utilities to present with portfolio plans the social discount rate used for stakeholder comment.</w:t>
      </w:r>
    </w:p>
    <w:p w14:paraId="2C8D24CF" w14:textId="618D7821" w:rsidR="001760C4" w:rsidRDefault="001760C4" w:rsidP="00A9598D">
      <w:pPr>
        <w:pStyle w:val="ListParagraph"/>
        <w:numPr>
          <w:ilvl w:val="1"/>
          <w:numId w:val="4"/>
        </w:numPr>
        <w:rPr>
          <w:rFonts w:ascii="Times New Roman" w:hAnsi="Times New Roman" w:cs="Times New Roman"/>
          <w:b/>
          <w:sz w:val="24"/>
          <w:u w:val="single"/>
        </w:rPr>
      </w:pPr>
      <w:r>
        <w:rPr>
          <w:rFonts w:ascii="Times New Roman" w:hAnsi="Times New Roman" w:cs="Times New Roman"/>
          <w:b/>
          <w:sz w:val="24"/>
          <w:u w:val="single"/>
        </w:rPr>
        <w:t>Avoided Costs</w:t>
      </w:r>
    </w:p>
    <w:p w14:paraId="59CFE219" w14:textId="3FD3CC23" w:rsidR="001760C4" w:rsidRDefault="00CE2D31" w:rsidP="001760C4">
      <w:pPr>
        <w:pStyle w:val="ListParagraph"/>
        <w:numPr>
          <w:ilvl w:val="2"/>
          <w:numId w:val="4"/>
        </w:numPr>
        <w:rPr>
          <w:rFonts w:ascii="Times New Roman" w:hAnsi="Times New Roman" w:cs="Times New Roman"/>
          <w:sz w:val="24"/>
        </w:rPr>
      </w:pPr>
      <w:r w:rsidRPr="00EA5CE0">
        <w:rPr>
          <w:rFonts w:ascii="Times New Roman" w:hAnsi="Times New Roman" w:cs="Times New Roman"/>
          <w:sz w:val="24"/>
        </w:rPr>
        <w:lastRenderedPageBreak/>
        <w:t>Summary</w:t>
      </w:r>
      <w:r w:rsidR="009B2DF5">
        <w:rPr>
          <w:rFonts w:ascii="Times New Roman" w:hAnsi="Times New Roman" w:cs="Times New Roman"/>
          <w:sz w:val="24"/>
        </w:rPr>
        <w:t>:</w:t>
      </w:r>
    </w:p>
    <w:p w14:paraId="3B4B3C1F" w14:textId="76DEA657" w:rsidR="000A302E" w:rsidRPr="00EA5CE0" w:rsidRDefault="000A302E" w:rsidP="007A4EB8">
      <w:pPr>
        <w:pStyle w:val="ListParagraph"/>
        <w:numPr>
          <w:ilvl w:val="3"/>
          <w:numId w:val="4"/>
        </w:numPr>
        <w:rPr>
          <w:rFonts w:ascii="Times New Roman" w:hAnsi="Times New Roman" w:cs="Times New Roman"/>
          <w:sz w:val="24"/>
        </w:rPr>
      </w:pPr>
      <w:r>
        <w:rPr>
          <w:rFonts w:ascii="Times New Roman" w:hAnsi="Times New Roman" w:cs="Times New Roman"/>
          <w:sz w:val="24"/>
        </w:rPr>
        <w:t>Utilities to present assumptions and methodology used to calculate avoided costs, highlighting changes from prior plan.</w:t>
      </w:r>
    </w:p>
    <w:p w14:paraId="034FCC2A" w14:textId="06F7EC74" w:rsidR="00CE2D31" w:rsidRPr="00EA5CE0" w:rsidRDefault="00CE2D31" w:rsidP="001760C4">
      <w:pPr>
        <w:pStyle w:val="ListParagraph"/>
        <w:numPr>
          <w:ilvl w:val="2"/>
          <w:numId w:val="4"/>
        </w:numPr>
        <w:rPr>
          <w:rFonts w:ascii="Times New Roman" w:hAnsi="Times New Roman" w:cs="Times New Roman"/>
          <w:sz w:val="24"/>
        </w:rPr>
      </w:pPr>
      <w:r w:rsidRPr="00EA5CE0">
        <w:rPr>
          <w:rFonts w:ascii="Times New Roman" w:hAnsi="Times New Roman" w:cs="Times New Roman"/>
          <w:sz w:val="24"/>
        </w:rPr>
        <w:t>Outstanding Questions</w:t>
      </w:r>
      <w:r w:rsidR="009B2DF5">
        <w:rPr>
          <w:rFonts w:ascii="Times New Roman" w:hAnsi="Times New Roman" w:cs="Times New Roman"/>
          <w:sz w:val="24"/>
        </w:rPr>
        <w:t>/Items:</w:t>
      </w:r>
    </w:p>
    <w:p w14:paraId="66C14FB7" w14:textId="21213B67" w:rsidR="00CE2D31" w:rsidRDefault="00CE2D31" w:rsidP="00CE2D31">
      <w:pPr>
        <w:pStyle w:val="ListParagraph"/>
        <w:numPr>
          <w:ilvl w:val="3"/>
          <w:numId w:val="4"/>
        </w:numPr>
        <w:rPr>
          <w:rFonts w:ascii="Times New Roman" w:hAnsi="Times New Roman" w:cs="Times New Roman"/>
          <w:sz w:val="24"/>
        </w:rPr>
      </w:pPr>
      <w:r w:rsidRPr="00EA5CE0">
        <w:rPr>
          <w:rFonts w:ascii="Times New Roman" w:hAnsi="Times New Roman" w:cs="Times New Roman"/>
          <w:sz w:val="24"/>
        </w:rPr>
        <w:t>Assumptions and methodology</w:t>
      </w:r>
      <w:r w:rsidR="007C7782">
        <w:rPr>
          <w:rFonts w:ascii="Times New Roman" w:hAnsi="Times New Roman" w:cs="Times New Roman"/>
          <w:sz w:val="24"/>
        </w:rPr>
        <w:t xml:space="preserve"> to be presented by utilities</w:t>
      </w:r>
    </w:p>
    <w:p w14:paraId="12F09DCF" w14:textId="3EB0C5B8" w:rsidR="009B39E7" w:rsidRDefault="009B39E7" w:rsidP="009B39E7">
      <w:pPr>
        <w:pStyle w:val="ListParagraph"/>
        <w:ind w:left="3600"/>
        <w:rPr>
          <w:rFonts w:ascii="Times New Roman" w:hAnsi="Times New Roman" w:cs="Times New Roman"/>
          <w:sz w:val="24"/>
        </w:rPr>
      </w:pPr>
      <w:r w:rsidRPr="009B39E7">
        <w:rPr>
          <w:rFonts w:ascii="Times New Roman" w:hAnsi="Times New Roman" w:cs="Times New Roman"/>
          <w:b/>
          <w:sz w:val="24"/>
          <w:u w:val="single"/>
        </w:rPr>
        <w:t>ACT 12</w:t>
      </w:r>
      <w:r w:rsidRPr="009B39E7">
        <w:rPr>
          <w:rFonts w:ascii="Times New Roman" w:hAnsi="Times New Roman" w:cs="Times New Roman"/>
          <w:b/>
          <w:sz w:val="24"/>
        </w:rPr>
        <w:t>:</w:t>
      </w:r>
      <w:r>
        <w:rPr>
          <w:rFonts w:ascii="Times New Roman" w:hAnsi="Times New Roman" w:cs="Times New Roman"/>
          <w:sz w:val="24"/>
        </w:rPr>
        <w:t xml:space="preserve"> Utilities to present on avoided costs.</w:t>
      </w:r>
    </w:p>
    <w:p w14:paraId="2BDCEB80" w14:textId="77777777" w:rsidR="00E27F90" w:rsidRDefault="00B04EBB" w:rsidP="00B04EBB">
      <w:pPr>
        <w:pStyle w:val="ListParagraph"/>
        <w:numPr>
          <w:ilvl w:val="2"/>
          <w:numId w:val="4"/>
        </w:numPr>
        <w:rPr>
          <w:rFonts w:ascii="Times New Roman" w:hAnsi="Times New Roman" w:cs="Times New Roman"/>
          <w:sz w:val="24"/>
        </w:rPr>
      </w:pPr>
      <w:r>
        <w:rPr>
          <w:rFonts w:ascii="Times New Roman" w:hAnsi="Times New Roman" w:cs="Times New Roman"/>
          <w:sz w:val="24"/>
        </w:rPr>
        <w:t xml:space="preserve">Timeline: </w:t>
      </w:r>
    </w:p>
    <w:p w14:paraId="3A2B5FB8" w14:textId="33EE9EE3" w:rsidR="00B04EBB" w:rsidRPr="00EA5CE0" w:rsidRDefault="002B07B6" w:rsidP="00E27F90">
      <w:pPr>
        <w:pStyle w:val="ListParagraph"/>
        <w:numPr>
          <w:ilvl w:val="3"/>
          <w:numId w:val="4"/>
        </w:numPr>
        <w:rPr>
          <w:rFonts w:ascii="Times New Roman" w:hAnsi="Times New Roman" w:cs="Times New Roman"/>
          <w:sz w:val="24"/>
        </w:rPr>
      </w:pPr>
      <w:r>
        <w:rPr>
          <w:rFonts w:ascii="Times New Roman" w:hAnsi="Times New Roman" w:cs="Times New Roman"/>
          <w:sz w:val="24"/>
        </w:rPr>
        <w:t>April – May</w:t>
      </w:r>
      <w:r w:rsidR="007C7782">
        <w:rPr>
          <w:rFonts w:ascii="Times New Roman" w:hAnsi="Times New Roman" w:cs="Times New Roman"/>
          <w:sz w:val="24"/>
        </w:rPr>
        <w:t xml:space="preserve"> dedicated utility presentations</w:t>
      </w:r>
    </w:p>
    <w:p w14:paraId="48E8CE96"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D2B4308" w14:textId="08564046" w:rsidR="00614976" w:rsidRPr="00010C5A" w:rsidRDefault="00614976" w:rsidP="00A9598D">
      <w:pPr>
        <w:pStyle w:val="ListParagraph"/>
        <w:numPr>
          <w:ilvl w:val="1"/>
          <w:numId w:val="4"/>
        </w:numPr>
        <w:rPr>
          <w:rFonts w:ascii="Times New Roman" w:hAnsi="Times New Roman" w:cs="Times New Roman"/>
          <w:b/>
          <w:sz w:val="24"/>
          <w:u w:val="single"/>
        </w:rPr>
      </w:pPr>
      <w:r w:rsidRPr="00010C5A">
        <w:rPr>
          <w:rFonts w:ascii="Times New Roman" w:hAnsi="Times New Roman" w:cs="Times New Roman"/>
          <w:b/>
          <w:sz w:val="24"/>
          <w:u w:val="single"/>
        </w:rPr>
        <w:t>AMI Data</w:t>
      </w:r>
    </w:p>
    <w:p w14:paraId="58BBCE4C" w14:textId="5F02DD79" w:rsidR="00614976" w:rsidRDefault="00614976" w:rsidP="00614976">
      <w:pPr>
        <w:pStyle w:val="ListParagraph"/>
        <w:numPr>
          <w:ilvl w:val="2"/>
          <w:numId w:val="4"/>
        </w:numPr>
        <w:rPr>
          <w:rFonts w:ascii="Times New Roman" w:hAnsi="Times New Roman" w:cs="Times New Roman"/>
          <w:sz w:val="24"/>
        </w:rPr>
      </w:pPr>
      <w:r>
        <w:rPr>
          <w:rFonts w:ascii="Times New Roman" w:hAnsi="Times New Roman" w:cs="Times New Roman"/>
          <w:sz w:val="24"/>
        </w:rPr>
        <w:t>Summary</w:t>
      </w:r>
      <w:r w:rsidR="009B2DF5">
        <w:rPr>
          <w:rFonts w:ascii="Times New Roman" w:hAnsi="Times New Roman" w:cs="Times New Roman"/>
          <w:sz w:val="24"/>
        </w:rPr>
        <w:t>:</w:t>
      </w:r>
    </w:p>
    <w:p w14:paraId="0B2C9C62" w14:textId="515D4525" w:rsidR="00614976" w:rsidRDefault="008251B4" w:rsidP="008251B4">
      <w:pPr>
        <w:pStyle w:val="ListParagraph"/>
        <w:numPr>
          <w:ilvl w:val="3"/>
          <w:numId w:val="4"/>
        </w:numPr>
        <w:rPr>
          <w:rFonts w:ascii="Times New Roman" w:hAnsi="Times New Roman" w:cs="Times New Roman"/>
          <w:sz w:val="24"/>
        </w:rPr>
      </w:pPr>
      <w:r w:rsidRPr="008251B4">
        <w:rPr>
          <w:rFonts w:ascii="Times New Roman" w:hAnsi="Times New Roman" w:cs="Times New Roman"/>
          <w:sz w:val="24"/>
        </w:rPr>
        <w:t>8-103(B)(i)</w:t>
      </w:r>
      <w:r w:rsidR="00B22BBA">
        <w:rPr>
          <w:rFonts w:ascii="Times New Roman" w:hAnsi="Times New Roman" w:cs="Times New Roman"/>
          <w:sz w:val="24"/>
        </w:rPr>
        <w:t>:</w:t>
      </w:r>
      <w:r w:rsidRPr="008251B4">
        <w:rPr>
          <w:rFonts w:ascii="Times New Roman" w:hAnsi="Times New Roman" w:cs="Times New Roman"/>
          <w:sz w:val="24"/>
        </w:rPr>
        <w:t xml:space="preserve"> </w:t>
      </w:r>
      <w:r w:rsidR="00B22BBA">
        <w:rPr>
          <w:rFonts w:ascii="Times New Roman" w:hAnsi="Times New Roman" w:cs="Times New Roman"/>
          <w:sz w:val="24"/>
        </w:rPr>
        <w:t>“</w:t>
      </w:r>
      <w:r w:rsidRPr="008251B4">
        <w:rPr>
          <w:rFonts w:ascii="Times New Roman" w:hAnsi="Times New Roman" w:cs="Times New Roman"/>
          <w:sz w:val="24"/>
        </w:rPr>
        <w:t>When practicable, electric utilities shall incorporate advanced metering infrastructure data into the planning, implementation, and evaluation of energy efficiency measures and programs, subject to the data privacy and confidentiality protections of applicable law."</w:t>
      </w:r>
    </w:p>
    <w:p w14:paraId="768A826F" w14:textId="26EBD9F7" w:rsidR="00614976" w:rsidRDefault="00614976" w:rsidP="00614976">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w:t>
      </w:r>
      <w:r w:rsidR="009B2DF5">
        <w:rPr>
          <w:rFonts w:ascii="Times New Roman" w:hAnsi="Times New Roman" w:cs="Times New Roman"/>
          <w:sz w:val="24"/>
        </w:rPr>
        <w:t>/Items:</w:t>
      </w:r>
    </w:p>
    <w:p w14:paraId="441C6ECA" w14:textId="4AA58ACD" w:rsidR="0085491D" w:rsidRDefault="004D7276" w:rsidP="0085491D">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How will utilities use AMI </w:t>
      </w:r>
      <w:r w:rsidR="00F31F42">
        <w:rPr>
          <w:rFonts w:ascii="Times New Roman" w:hAnsi="Times New Roman" w:cs="Times New Roman"/>
          <w:sz w:val="24"/>
        </w:rPr>
        <w:t xml:space="preserve">data </w:t>
      </w:r>
      <w:r>
        <w:rPr>
          <w:rFonts w:ascii="Times New Roman" w:hAnsi="Times New Roman" w:cs="Times New Roman"/>
          <w:sz w:val="24"/>
        </w:rPr>
        <w:t>to inform their EE plans and subsequent EM&amp;V of those plans</w:t>
      </w:r>
      <w:r w:rsidR="00D112F8">
        <w:rPr>
          <w:rFonts w:ascii="Times New Roman" w:hAnsi="Times New Roman" w:cs="Times New Roman"/>
          <w:sz w:val="24"/>
        </w:rPr>
        <w:t>?</w:t>
      </w:r>
    </w:p>
    <w:p w14:paraId="0958F81C" w14:textId="1DA33341" w:rsidR="00D112F8" w:rsidRPr="00B81AAA" w:rsidRDefault="00381E22" w:rsidP="00B81AAA">
      <w:pPr>
        <w:pStyle w:val="ListParagraph"/>
        <w:ind w:left="3600"/>
        <w:rPr>
          <w:rFonts w:ascii="Times New Roman" w:hAnsi="Times New Roman" w:cs="Times New Roman"/>
          <w:b/>
          <w:sz w:val="24"/>
          <w:u w:val="single"/>
        </w:rPr>
      </w:pPr>
      <w:r w:rsidRPr="00B81AAA">
        <w:rPr>
          <w:rFonts w:ascii="Times New Roman" w:hAnsi="Times New Roman" w:cs="Times New Roman"/>
          <w:b/>
          <w:sz w:val="24"/>
          <w:u w:val="single"/>
        </w:rPr>
        <w:t>ACT</w:t>
      </w:r>
      <w:r w:rsidR="00486E67">
        <w:rPr>
          <w:rFonts w:ascii="Times New Roman" w:hAnsi="Times New Roman" w:cs="Times New Roman"/>
          <w:b/>
          <w:sz w:val="24"/>
          <w:u w:val="single"/>
        </w:rPr>
        <w:t xml:space="preserve"> </w:t>
      </w:r>
      <w:r>
        <w:rPr>
          <w:rFonts w:ascii="Times New Roman" w:hAnsi="Times New Roman" w:cs="Times New Roman"/>
          <w:b/>
          <w:sz w:val="24"/>
          <w:u w:val="single"/>
        </w:rPr>
        <w:t>1</w:t>
      </w:r>
      <w:r w:rsidR="000A2BFC">
        <w:rPr>
          <w:rFonts w:ascii="Times New Roman" w:hAnsi="Times New Roman" w:cs="Times New Roman"/>
          <w:b/>
          <w:sz w:val="24"/>
          <w:u w:val="single"/>
        </w:rPr>
        <w:t>3</w:t>
      </w:r>
      <w:r w:rsidR="00B81AAA" w:rsidRPr="00B81AAA">
        <w:rPr>
          <w:rFonts w:ascii="Times New Roman" w:hAnsi="Times New Roman" w:cs="Times New Roman"/>
          <w:b/>
          <w:sz w:val="24"/>
          <w:u w:val="single"/>
        </w:rPr>
        <w:t>:</w:t>
      </w:r>
      <w:r w:rsidR="00B81AAA" w:rsidRPr="002370C9">
        <w:rPr>
          <w:rFonts w:ascii="Times New Roman" w:hAnsi="Times New Roman" w:cs="Times New Roman"/>
          <w:sz w:val="24"/>
        </w:rPr>
        <w:t xml:space="preserve"> </w:t>
      </w:r>
      <w:r w:rsidR="002370C9" w:rsidRPr="002370C9">
        <w:rPr>
          <w:rFonts w:ascii="Times New Roman" w:hAnsi="Times New Roman" w:cs="Times New Roman"/>
          <w:sz w:val="24"/>
        </w:rPr>
        <w:t>Discussion</w:t>
      </w:r>
      <w:r w:rsidR="002370C9">
        <w:rPr>
          <w:rFonts w:ascii="Times New Roman" w:hAnsi="Times New Roman" w:cs="Times New Roman"/>
          <w:sz w:val="24"/>
        </w:rPr>
        <w:t xml:space="preserve"> of approach, opportunities</w:t>
      </w:r>
      <w:r w:rsidR="00F31F42">
        <w:rPr>
          <w:rFonts w:ascii="Times New Roman" w:hAnsi="Times New Roman" w:cs="Times New Roman"/>
          <w:sz w:val="24"/>
        </w:rPr>
        <w:t xml:space="preserve"> for use of AMI data in planning process</w:t>
      </w:r>
      <w:r w:rsidR="002370C9">
        <w:rPr>
          <w:rFonts w:ascii="Times New Roman" w:hAnsi="Times New Roman" w:cs="Times New Roman"/>
          <w:sz w:val="24"/>
        </w:rPr>
        <w:t>.</w:t>
      </w:r>
    </w:p>
    <w:p w14:paraId="3B7116BD" w14:textId="77777777" w:rsidR="00117BD4" w:rsidRPr="00117BD4" w:rsidRDefault="00124B4B" w:rsidP="00124B4B">
      <w:pPr>
        <w:pStyle w:val="ListParagraph"/>
        <w:numPr>
          <w:ilvl w:val="2"/>
          <w:numId w:val="4"/>
        </w:numPr>
        <w:rPr>
          <w:rFonts w:ascii="Times New Roman" w:hAnsi="Times New Roman" w:cs="Times New Roman"/>
          <w:b/>
          <w:sz w:val="24"/>
        </w:rPr>
      </w:pPr>
      <w:r>
        <w:rPr>
          <w:rFonts w:ascii="Times New Roman" w:hAnsi="Times New Roman" w:cs="Times New Roman"/>
          <w:sz w:val="24"/>
        </w:rPr>
        <w:t xml:space="preserve">Timeline: </w:t>
      </w:r>
    </w:p>
    <w:p w14:paraId="3B2C8E63" w14:textId="77777777" w:rsidR="00930C65" w:rsidRDefault="00930C65" w:rsidP="00930C65">
      <w:pPr>
        <w:pStyle w:val="ListParagraph"/>
        <w:numPr>
          <w:ilvl w:val="3"/>
          <w:numId w:val="4"/>
        </w:numPr>
        <w:rPr>
          <w:rFonts w:ascii="Times New Roman" w:hAnsi="Times New Roman" w:cs="Times New Roman"/>
          <w:sz w:val="24"/>
        </w:rPr>
      </w:pPr>
      <w:r>
        <w:rPr>
          <w:rFonts w:ascii="Times New Roman" w:hAnsi="Times New Roman" w:cs="Times New Roman"/>
          <w:sz w:val="24"/>
        </w:rPr>
        <w:t>ICC meeting 2/27/2017</w:t>
      </w:r>
    </w:p>
    <w:p w14:paraId="375F41AF" w14:textId="0EAD5D93" w:rsidR="00930C65" w:rsidRPr="00936D93" w:rsidRDefault="008C50EE" w:rsidP="00930C65">
      <w:pPr>
        <w:pStyle w:val="ListParagraph"/>
        <w:numPr>
          <w:ilvl w:val="3"/>
          <w:numId w:val="4"/>
        </w:numPr>
        <w:rPr>
          <w:rFonts w:ascii="Times New Roman" w:hAnsi="Times New Roman" w:cs="Times New Roman"/>
          <w:b/>
          <w:sz w:val="24"/>
        </w:rPr>
      </w:pPr>
      <w:r>
        <w:rPr>
          <w:rFonts w:ascii="Times New Roman" w:hAnsi="Times New Roman" w:cs="Times New Roman"/>
          <w:sz w:val="24"/>
        </w:rPr>
        <w:t xml:space="preserve">3/14/2017 – </w:t>
      </w:r>
      <w:r w:rsidR="00930C65">
        <w:rPr>
          <w:rFonts w:ascii="Times New Roman" w:hAnsi="Times New Roman" w:cs="Times New Roman"/>
          <w:sz w:val="24"/>
        </w:rPr>
        <w:t xml:space="preserve">SAG meeting </w:t>
      </w:r>
      <w:r w:rsidR="00930C65" w:rsidRPr="00936D93">
        <w:rPr>
          <w:rFonts w:ascii="Times New Roman" w:hAnsi="Times New Roman" w:cs="Times New Roman"/>
          <w:sz w:val="24"/>
        </w:rPr>
        <w:t>discussions</w:t>
      </w:r>
    </w:p>
    <w:p w14:paraId="4D36BC96" w14:textId="5F0C38D1"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2EC81E4" w14:textId="3B9AE20E" w:rsidR="005C2136" w:rsidRDefault="005C2136" w:rsidP="005C2136">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3/14/2017 – SAG meeting – initial presentation and discussion on approach to and opportunities for using AMI data in planning, implementation and evaluation. </w:t>
      </w:r>
      <w:r w:rsidR="006911CE">
        <w:rPr>
          <w:rFonts w:ascii="Times New Roman" w:hAnsi="Times New Roman" w:cs="Times New Roman"/>
          <w:sz w:val="24"/>
        </w:rPr>
        <w:t>Additional discussions to be held in evaluation planning.</w:t>
      </w:r>
    </w:p>
    <w:p w14:paraId="519B37B3" w14:textId="2FFFFBF9" w:rsidR="00624408" w:rsidRPr="00C20312" w:rsidRDefault="005458DD" w:rsidP="00A9598D">
      <w:pPr>
        <w:pStyle w:val="ListParagraph"/>
        <w:numPr>
          <w:ilvl w:val="1"/>
          <w:numId w:val="4"/>
        </w:numPr>
        <w:rPr>
          <w:rFonts w:ascii="Times New Roman" w:hAnsi="Times New Roman" w:cs="Times New Roman"/>
          <w:b/>
          <w:sz w:val="24"/>
          <w:u w:val="single"/>
        </w:rPr>
      </w:pPr>
      <w:r w:rsidRPr="00C20312">
        <w:rPr>
          <w:rFonts w:ascii="Times New Roman" w:hAnsi="Times New Roman" w:cs="Times New Roman"/>
          <w:b/>
          <w:sz w:val="24"/>
          <w:u w:val="single"/>
        </w:rPr>
        <w:t>Third Party Programs</w:t>
      </w:r>
    </w:p>
    <w:p w14:paraId="2186188D" w14:textId="0C08F537" w:rsidR="005458DD" w:rsidRDefault="009B4AA8" w:rsidP="005458DD">
      <w:pPr>
        <w:pStyle w:val="ListParagraph"/>
        <w:numPr>
          <w:ilvl w:val="2"/>
          <w:numId w:val="4"/>
        </w:numPr>
        <w:rPr>
          <w:rFonts w:ascii="Times New Roman" w:hAnsi="Times New Roman" w:cs="Times New Roman"/>
          <w:sz w:val="24"/>
        </w:rPr>
      </w:pPr>
      <w:r>
        <w:rPr>
          <w:rFonts w:ascii="Times New Roman" w:hAnsi="Times New Roman" w:cs="Times New Roman"/>
          <w:sz w:val="24"/>
        </w:rPr>
        <w:t>Summary</w:t>
      </w:r>
      <w:r w:rsidR="00B52FD6">
        <w:rPr>
          <w:rFonts w:ascii="Times New Roman" w:hAnsi="Times New Roman" w:cs="Times New Roman"/>
          <w:sz w:val="24"/>
        </w:rPr>
        <w:t>:</w:t>
      </w:r>
    </w:p>
    <w:p w14:paraId="4984C01C" w14:textId="2F8B6BBB" w:rsidR="00872954" w:rsidRDefault="009D5C44" w:rsidP="00872954">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Programs </w:t>
      </w:r>
      <w:r w:rsidR="007066B2">
        <w:rPr>
          <w:rFonts w:ascii="Times New Roman" w:hAnsi="Times New Roman" w:cs="Times New Roman"/>
          <w:sz w:val="24"/>
        </w:rPr>
        <w:t>to</w:t>
      </w:r>
      <w:r>
        <w:rPr>
          <w:rFonts w:ascii="Times New Roman" w:hAnsi="Times New Roman" w:cs="Times New Roman"/>
          <w:sz w:val="24"/>
        </w:rPr>
        <w:t xml:space="preserve"> begin </w:t>
      </w:r>
      <w:r w:rsidR="007066B2">
        <w:rPr>
          <w:rFonts w:ascii="Times New Roman" w:hAnsi="Times New Roman" w:cs="Times New Roman"/>
          <w:sz w:val="24"/>
        </w:rPr>
        <w:t>in</w:t>
      </w:r>
      <w:r>
        <w:rPr>
          <w:rFonts w:ascii="Times New Roman" w:hAnsi="Times New Roman" w:cs="Times New Roman"/>
          <w:sz w:val="24"/>
        </w:rPr>
        <w:t xml:space="preserve"> 2019, with </w:t>
      </w:r>
      <w:r w:rsidR="007066B2">
        <w:rPr>
          <w:rFonts w:ascii="Times New Roman" w:hAnsi="Times New Roman" w:cs="Times New Roman"/>
          <w:sz w:val="24"/>
        </w:rPr>
        <w:t>solicitation process completed in 2018</w:t>
      </w:r>
      <w:r>
        <w:rPr>
          <w:rFonts w:ascii="Times New Roman" w:hAnsi="Times New Roman" w:cs="Times New Roman"/>
          <w:sz w:val="24"/>
        </w:rPr>
        <w:t>.</w:t>
      </w:r>
    </w:p>
    <w:p w14:paraId="12B0A8E6" w14:textId="22EA0CFD" w:rsidR="00D7637B" w:rsidRDefault="00166B2D" w:rsidP="00166B2D">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8-103(B)(g)(4)(C): </w:t>
      </w:r>
      <w:r w:rsidR="00AC0B1B">
        <w:rPr>
          <w:rFonts w:ascii="Times New Roman" w:hAnsi="Times New Roman" w:cs="Times New Roman"/>
          <w:sz w:val="24"/>
        </w:rPr>
        <w:t>“</w:t>
      </w:r>
      <w:r>
        <w:rPr>
          <w:rFonts w:ascii="Times New Roman" w:hAnsi="Times New Roman" w:cs="Times New Roman"/>
          <w:sz w:val="24"/>
        </w:rPr>
        <w:t xml:space="preserve">utility shall propose, for Commission approval, bidder qualifications, </w:t>
      </w:r>
      <w:r w:rsidRPr="00166B2D">
        <w:rPr>
          <w:rFonts w:ascii="Times New Roman" w:hAnsi="Times New Roman" w:cs="Times New Roman"/>
          <w:sz w:val="24"/>
        </w:rPr>
        <w:t>performance measurement process, and contract structure, which must include a performance payment mechanism and general terms and conditions</w:t>
      </w:r>
      <w:r w:rsidR="00553F9B">
        <w:rPr>
          <w:rFonts w:ascii="Times New Roman" w:hAnsi="Times New Roman" w:cs="Times New Roman"/>
          <w:sz w:val="24"/>
        </w:rPr>
        <w:t>…</w:t>
      </w:r>
      <w:r w:rsidR="00AC0B1B">
        <w:rPr>
          <w:rFonts w:ascii="Times New Roman" w:hAnsi="Times New Roman" w:cs="Times New Roman"/>
          <w:sz w:val="24"/>
        </w:rPr>
        <w:t>”</w:t>
      </w:r>
    </w:p>
    <w:p w14:paraId="538EE3C9" w14:textId="276ADB48" w:rsidR="00F6663E" w:rsidRDefault="00F6663E" w:rsidP="00F6663E">
      <w:pPr>
        <w:pStyle w:val="ListParagraph"/>
        <w:numPr>
          <w:ilvl w:val="4"/>
          <w:numId w:val="4"/>
        </w:numPr>
        <w:rPr>
          <w:rFonts w:ascii="Times New Roman" w:hAnsi="Times New Roman" w:cs="Times New Roman"/>
          <w:sz w:val="24"/>
        </w:rPr>
      </w:pPr>
      <w:r w:rsidRPr="00F6663E">
        <w:rPr>
          <w:rFonts w:ascii="Times New Roman" w:hAnsi="Times New Roman" w:cs="Times New Roman"/>
          <w:sz w:val="24"/>
        </w:rPr>
        <w:t>8-103(B)(g)(4)(D)</w:t>
      </w:r>
      <w:r>
        <w:rPr>
          <w:rFonts w:ascii="Times New Roman" w:hAnsi="Times New Roman" w:cs="Times New Roman"/>
          <w:sz w:val="24"/>
        </w:rPr>
        <w:t>:</w:t>
      </w:r>
      <w:r w:rsidRPr="00F6663E">
        <w:rPr>
          <w:rFonts w:ascii="Times New Roman" w:hAnsi="Times New Roman" w:cs="Times New Roman"/>
          <w:sz w:val="24"/>
        </w:rPr>
        <w:t xml:space="preserve"> </w:t>
      </w:r>
      <w:r w:rsidR="00AC0B1B">
        <w:rPr>
          <w:rFonts w:ascii="Times New Roman" w:hAnsi="Times New Roman" w:cs="Times New Roman"/>
          <w:sz w:val="24"/>
        </w:rPr>
        <w:t>“</w:t>
      </w:r>
      <w:r w:rsidRPr="00F6663E">
        <w:rPr>
          <w:rFonts w:ascii="Times New Roman" w:hAnsi="Times New Roman" w:cs="Times New Roman"/>
          <w:sz w:val="24"/>
        </w:rPr>
        <w:t>the utility shall retain an independent third party to score the proposals received through the solicitation process</w:t>
      </w:r>
      <w:r>
        <w:rPr>
          <w:rFonts w:ascii="Times New Roman" w:hAnsi="Times New Roman" w:cs="Times New Roman"/>
          <w:sz w:val="24"/>
        </w:rPr>
        <w:t>…</w:t>
      </w:r>
      <w:r w:rsidR="00AC0B1B">
        <w:rPr>
          <w:rFonts w:ascii="Times New Roman" w:hAnsi="Times New Roman" w:cs="Times New Roman"/>
          <w:sz w:val="24"/>
        </w:rPr>
        <w:t>”</w:t>
      </w:r>
    </w:p>
    <w:p w14:paraId="47988963" w14:textId="343974AF" w:rsidR="007066B2" w:rsidRDefault="00095CF0" w:rsidP="00872954">
      <w:pPr>
        <w:pStyle w:val="ListParagraph"/>
        <w:numPr>
          <w:ilvl w:val="3"/>
          <w:numId w:val="4"/>
        </w:numPr>
        <w:rPr>
          <w:rFonts w:ascii="Times New Roman" w:hAnsi="Times New Roman" w:cs="Times New Roman"/>
          <w:sz w:val="24"/>
        </w:rPr>
      </w:pPr>
      <w:r>
        <w:rPr>
          <w:rFonts w:ascii="Times New Roman" w:hAnsi="Times New Roman" w:cs="Times New Roman"/>
          <w:sz w:val="24"/>
        </w:rPr>
        <w:lastRenderedPageBreak/>
        <w:t>Stakeholders interested in utilities</w:t>
      </w:r>
      <w:r w:rsidR="00230FAD">
        <w:rPr>
          <w:rFonts w:ascii="Times New Roman" w:hAnsi="Times New Roman" w:cs="Times New Roman"/>
          <w:sz w:val="24"/>
        </w:rPr>
        <w:t>’</w:t>
      </w:r>
      <w:r>
        <w:rPr>
          <w:rFonts w:ascii="Times New Roman" w:hAnsi="Times New Roman" w:cs="Times New Roman"/>
          <w:sz w:val="24"/>
        </w:rPr>
        <w:t xml:space="preserve"> plan</w:t>
      </w:r>
      <w:r w:rsidR="00230FAD">
        <w:rPr>
          <w:rFonts w:ascii="Times New Roman" w:hAnsi="Times New Roman" w:cs="Times New Roman"/>
          <w:sz w:val="24"/>
        </w:rPr>
        <w:t>s</w:t>
      </w:r>
      <w:r>
        <w:rPr>
          <w:rFonts w:ascii="Times New Roman" w:hAnsi="Times New Roman" w:cs="Times New Roman"/>
          <w:sz w:val="24"/>
        </w:rPr>
        <w:t xml:space="preserve"> for sector, technology and geographic areas.</w:t>
      </w:r>
    </w:p>
    <w:p w14:paraId="57E0F1EB" w14:textId="3854A3DE" w:rsidR="009B4AA8" w:rsidRDefault="009B4AA8" w:rsidP="005458DD">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w:t>
      </w:r>
      <w:r w:rsidR="009B2DF5">
        <w:rPr>
          <w:rFonts w:ascii="Times New Roman" w:hAnsi="Times New Roman" w:cs="Times New Roman"/>
          <w:sz w:val="24"/>
        </w:rPr>
        <w:t>/Items:</w:t>
      </w:r>
    </w:p>
    <w:p w14:paraId="3693EBEE" w14:textId="77777777" w:rsidR="00627A25" w:rsidRDefault="00627A25" w:rsidP="00872954">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Plan filings will need to have placeholder yield expected from third-party programs. </w:t>
      </w:r>
    </w:p>
    <w:p w14:paraId="5A2F659F" w14:textId="36CC4F29" w:rsidR="00872954" w:rsidRDefault="00627A25" w:rsidP="00627A25">
      <w:pPr>
        <w:pStyle w:val="ListParagraph"/>
        <w:numPr>
          <w:ilvl w:val="4"/>
          <w:numId w:val="4"/>
        </w:numPr>
        <w:rPr>
          <w:rFonts w:ascii="Times New Roman" w:hAnsi="Times New Roman" w:cs="Times New Roman"/>
          <w:sz w:val="24"/>
        </w:rPr>
      </w:pPr>
      <w:r>
        <w:rPr>
          <w:rFonts w:ascii="Times New Roman" w:hAnsi="Times New Roman" w:cs="Times New Roman"/>
          <w:sz w:val="24"/>
        </w:rPr>
        <w:t>Yield varies based on sector/technology/geographic area</w:t>
      </w:r>
    </w:p>
    <w:p w14:paraId="4B3771D9" w14:textId="45B612AD" w:rsidR="0087352B" w:rsidRDefault="00381E22" w:rsidP="0087352B">
      <w:pPr>
        <w:pStyle w:val="ListParagraph"/>
        <w:ind w:left="3600"/>
        <w:rPr>
          <w:rFonts w:ascii="Times New Roman" w:hAnsi="Times New Roman" w:cs="Times New Roman"/>
          <w:sz w:val="24"/>
        </w:rPr>
      </w:pPr>
      <w:r w:rsidRPr="0087352B">
        <w:rPr>
          <w:rFonts w:ascii="Times New Roman" w:hAnsi="Times New Roman" w:cs="Times New Roman"/>
          <w:b/>
          <w:sz w:val="24"/>
          <w:u w:val="single"/>
        </w:rPr>
        <w:t>ACT</w:t>
      </w:r>
      <w:r w:rsidR="005321F3">
        <w:rPr>
          <w:rFonts w:ascii="Times New Roman" w:hAnsi="Times New Roman" w:cs="Times New Roman"/>
          <w:b/>
          <w:sz w:val="24"/>
          <w:u w:val="single"/>
        </w:rPr>
        <w:t xml:space="preserve"> </w:t>
      </w:r>
      <w:r w:rsidRPr="0087352B">
        <w:rPr>
          <w:rFonts w:ascii="Times New Roman" w:hAnsi="Times New Roman" w:cs="Times New Roman"/>
          <w:b/>
          <w:sz w:val="24"/>
          <w:u w:val="single"/>
        </w:rPr>
        <w:t>1</w:t>
      </w:r>
      <w:r w:rsidR="000A2BFC">
        <w:rPr>
          <w:rFonts w:ascii="Times New Roman" w:hAnsi="Times New Roman" w:cs="Times New Roman"/>
          <w:b/>
          <w:sz w:val="24"/>
          <w:u w:val="single"/>
        </w:rPr>
        <w:t>4</w:t>
      </w:r>
      <w:r w:rsidRPr="0087352B">
        <w:rPr>
          <w:rFonts w:ascii="Times New Roman" w:hAnsi="Times New Roman" w:cs="Times New Roman"/>
          <w:b/>
          <w:sz w:val="24"/>
          <w:u w:val="single"/>
        </w:rPr>
        <w:t>a</w:t>
      </w:r>
      <w:r w:rsidR="0087352B" w:rsidRPr="0087352B">
        <w:rPr>
          <w:rFonts w:ascii="Times New Roman" w:hAnsi="Times New Roman" w:cs="Times New Roman"/>
          <w:b/>
          <w:sz w:val="24"/>
          <w:u w:val="single"/>
        </w:rPr>
        <w:t>:</w:t>
      </w:r>
      <w:r w:rsidR="0087352B">
        <w:rPr>
          <w:rFonts w:ascii="Times New Roman" w:hAnsi="Times New Roman" w:cs="Times New Roman"/>
          <w:sz w:val="24"/>
        </w:rPr>
        <w:t xml:space="preserve"> Utilities to provide assumptions for expected yields used.</w:t>
      </w:r>
    </w:p>
    <w:p w14:paraId="570598B5" w14:textId="78EBA194" w:rsidR="00627A25" w:rsidRDefault="00297230" w:rsidP="00627A25">
      <w:pPr>
        <w:pStyle w:val="ListParagraph"/>
        <w:numPr>
          <w:ilvl w:val="3"/>
          <w:numId w:val="4"/>
        </w:numPr>
        <w:rPr>
          <w:rFonts w:ascii="Times New Roman" w:hAnsi="Times New Roman" w:cs="Times New Roman"/>
          <w:sz w:val="24"/>
        </w:rPr>
      </w:pPr>
      <w:r>
        <w:rPr>
          <w:rFonts w:ascii="Times New Roman" w:hAnsi="Times New Roman" w:cs="Times New Roman"/>
          <w:sz w:val="24"/>
        </w:rPr>
        <w:t>Plan to include details on sector, technology and geographic area.</w:t>
      </w:r>
    </w:p>
    <w:p w14:paraId="02A29F6F" w14:textId="5993B921" w:rsidR="0087352B" w:rsidRDefault="00381E22" w:rsidP="0087352B">
      <w:pPr>
        <w:pStyle w:val="ListParagraph"/>
        <w:ind w:left="3600"/>
        <w:rPr>
          <w:rFonts w:ascii="Times New Roman" w:hAnsi="Times New Roman" w:cs="Times New Roman"/>
          <w:sz w:val="24"/>
        </w:rPr>
      </w:pPr>
      <w:r w:rsidRPr="0087352B">
        <w:rPr>
          <w:rFonts w:ascii="Times New Roman" w:hAnsi="Times New Roman" w:cs="Times New Roman"/>
          <w:b/>
          <w:sz w:val="24"/>
          <w:u w:val="single"/>
        </w:rPr>
        <w:t>ACT</w:t>
      </w:r>
      <w:r w:rsidR="005321F3">
        <w:rPr>
          <w:rFonts w:ascii="Times New Roman" w:hAnsi="Times New Roman" w:cs="Times New Roman"/>
          <w:b/>
          <w:sz w:val="24"/>
          <w:u w:val="single"/>
        </w:rPr>
        <w:t xml:space="preserve"> </w:t>
      </w:r>
      <w:r w:rsidRPr="0087352B">
        <w:rPr>
          <w:rFonts w:ascii="Times New Roman" w:hAnsi="Times New Roman" w:cs="Times New Roman"/>
          <w:b/>
          <w:sz w:val="24"/>
          <w:u w:val="single"/>
        </w:rPr>
        <w:t>1</w:t>
      </w:r>
      <w:r w:rsidR="000A2BFC">
        <w:rPr>
          <w:rFonts w:ascii="Times New Roman" w:hAnsi="Times New Roman" w:cs="Times New Roman"/>
          <w:b/>
          <w:sz w:val="24"/>
          <w:u w:val="single"/>
        </w:rPr>
        <w:t>4</w:t>
      </w:r>
      <w:r w:rsidRPr="0087352B">
        <w:rPr>
          <w:rFonts w:ascii="Times New Roman" w:hAnsi="Times New Roman" w:cs="Times New Roman"/>
          <w:b/>
          <w:sz w:val="24"/>
          <w:u w:val="single"/>
        </w:rPr>
        <w:t>b</w:t>
      </w:r>
      <w:r w:rsidR="0087352B" w:rsidRPr="0087352B">
        <w:rPr>
          <w:rFonts w:ascii="Times New Roman" w:hAnsi="Times New Roman" w:cs="Times New Roman"/>
          <w:b/>
          <w:sz w:val="24"/>
          <w:u w:val="single"/>
        </w:rPr>
        <w:t>:</w:t>
      </w:r>
      <w:r w:rsidR="0087352B">
        <w:rPr>
          <w:rFonts w:ascii="Times New Roman" w:hAnsi="Times New Roman" w:cs="Times New Roman"/>
          <w:sz w:val="24"/>
        </w:rPr>
        <w:t xml:space="preserve"> </w:t>
      </w:r>
      <w:r w:rsidR="00FE37EB">
        <w:rPr>
          <w:rFonts w:ascii="Times New Roman" w:hAnsi="Times New Roman" w:cs="Times New Roman"/>
          <w:sz w:val="24"/>
        </w:rPr>
        <w:t>Stakeholder comment</w:t>
      </w:r>
      <w:r w:rsidR="0087352B">
        <w:rPr>
          <w:rFonts w:ascii="Times New Roman" w:hAnsi="Times New Roman" w:cs="Times New Roman"/>
          <w:sz w:val="24"/>
        </w:rPr>
        <w:t xml:space="preserve"> on third party program plans.</w:t>
      </w:r>
    </w:p>
    <w:p w14:paraId="6A11934C" w14:textId="77777777" w:rsidR="008B04AE" w:rsidRPr="008B04AE" w:rsidRDefault="00124B4B" w:rsidP="00124B4B">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78423525" w14:textId="7FC028B3" w:rsidR="00124B4B" w:rsidRDefault="00FC132B" w:rsidP="008B04AE">
      <w:pPr>
        <w:pStyle w:val="ListParagraph"/>
        <w:numPr>
          <w:ilvl w:val="3"/>
          <w:numId w:val="4"/>
        </w:numPr>
        <w:rPr>
          <w:rFonts w:ascii="Times New Roman" w:hAnsi="Times New Roman" w:cs="Times New Roman"/>
          <w:b/>
          <w:sz w:val="24"/>
        </w:rPr>
      </w:pPr>
      <w:r>
        <w:rPr>
          <w:rFonts w:ascii="Times New Roman" w:hAnsi="Times New Roman" w:cs="Times New Roman"/>
          <w:sz w:val="24"/>
        </w:rPr>
        <w:t>TBD</w:t>
      </w:r>
      <w:r w:rsidR="00845A3C">
        <w:rPr>
          <w:rFonts w:ascii="Times New Roman" w:hAnsi="Times New Roman" w:cs="Times New Roman"/>
          <w:sz w:val="24"/>
        </w:rPr>
        <w:t xml:space="preserve"> –</w:t>
      </w:r>
      <w:r w:rsidR="00124B4B">
        <w:rPr>
          <w:rFonts w:ascii="Times New Roman" w:hAnsi="Times New Roman" w:cs="Times New Roman"/>
          <w:sz w:val="24"/>
        </w:rPr>
        <w:t xml:space="preserve"> </w:t>
      </w:r>
      <w:r w:rsidR="00845A3C">
        <w:rPr>
          <w:rFonts w:ascii="Times New Roman" w:hAnsi="Times New Roman" w:cs="Times New Roman"/>
          <w:sz w:val="24"/>
        </w:rPr>
        <w:t xml:space="preserve">SAG </w:t>
      </w:r>
      <w:r w:rsidR="00124B4B">
        <w:rPr>
          <w:rFonts w:ascii="Times New Roman" w:hAnsi="Times New Roman" w:cs="Times New Roman"/>
          <w:sz w:val="24"/>
        </w:rPr>
        <w:t>meeting</w:t>
      </w:r>
      <w:r w:rsidR="00381424">
        <w:rPr>
          <w:rFonts w:ascii="Times New Roman" w:hAnsi="Times New Roman" w:cs="Times New Roman"/>
          <w:sz w:val="24"/>
        </w:rPr>
        <w:t xml:space="preserve"> discussion</w:t>
      </w:r>
    </w:p>
    <w:p w14:paraId="5F57A255"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5664830" w14:textId="1E6B25FD" w:rsidR="00AD5A2A" w:rsidRPr="00591CD5" w:rsidRDefault="00D51807" w:rsidP="00A9598D">
      <w:pPr>
        <w:pStyle w:val="ListParagraph"/>
        <w:numPr>
          <w:ilvl w:val="1"/>
          <w:numId w:val="4"/>
        </w:numPr>
        <w:rPr>
          <w:rFonts w:ascii="Times New Roman" w:hAnsi="Times New Roman" w:cs="Times New Roman"/>
          <w:b/>
          <w:sz w:val="24"/>
          <w:u w:val="single"/>
        </w:rPr>
      </w:pPr>
      <w:r w:rsidRPr="00591CD5">
        <w:rPr>
          <w:rFonts w:ascii="Times New Roman" w:hAnsi="Times New Roman" w:cs="Times New Roman"/>
          <w:b/>
          <w:sz w:val="24"/>
          <w:u w:val="single"/>
        </w:rPr>
        <w:t>Public Housing</w:t>
      </w:r>
    </w:p>
    <w:p w14:paraId="2C2B5390" w14:textId="73F7A38D" w:rsidR="003714F8" w:rsidRPr="003714F8" w:rsidRDefault="003714F8" w:rsidP="00E52A09">
      <w:pPr>
        <w:pStyle w:val="ListParagraph"/>
        <w:numPr>
          <w:ilvl w:val="2"/>
          <w:numId w:val="4"/>
        </w:numPr>
        <w:rPr>
          <w:rFonts w:ascii="Times New Roman" w:hAnsi="Times New Roman" w:cs="Times New Roman"/>
          <w:sz w:val="24"/>
        </w:rPr>
      </w:pPr>
      <w:r w:rsidRPr="003714F8">
        <w:rPr>
          <w:rFonts w:ascii="Times New Roman" w:hAnsi="Times New Roman" w:cs="Times New Roman"/>
          <w:sz w:val="24"/>
        </w:rPr>
        <w:t>Summary:</w:t>
      </w:r>
    </w:p>
    <w:p w14:paraId="72BE40C8" w14:textId="18F1D63D" w:rsidR="00E52A09" w:rsidRPr="003714F8" w:rsidRDefault="00E52A09" w:rsidP="003714F8">
      <w:pPr>
        <w:pStyle w:val="ListParagraph"/>
        <w:numPr>
          <w:ilvl w:val="3"/>
          <w:numId w:val="4"/>
        </w:numPr>
        <w:rPr>
          <w:rFonts w:ascii="Times New Roman" w:hAnsi="Times New Roman" w:cs="Times New Roman"/>
          <w:sz w:val="24"/>
        </w:rPr>
      </w:pPr>
      <w:r w:rsidRPr="003714F8">
        <w:rPr>
          <w:rFonts w:ascii="Times New Roman" w:hAnsi="Times New Roman" w:cs="Times New Roman"/>
          <w:sz w:val="24"/>
        </w:rPr>
        <w:t>Public housing is not defined in legislation</w:t>
      </w:r>
      <w:r w:rsidR="00640225">
        <w:rPr>
          <w:rFonts w:ascii="Times New Roman" w:hAnsi="Times New Roman" w:cs="Times New Roman"/>
          <w:sz w:val="24"/>
        </w:rPr>
        <w:t>, and is addressed in both the low income and public sector provisions.</w:t>
      </w:r>
    </w:p>
    <w:p w14:paraId="7562352E" w14:textId="35EFEE78" w:rsidR="003714F8" w:rsidRDefault="009B2DF5" w:rsidP="00E52A09">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4AF8ABFE" w14:textId="52729AC7" w:rsidR="00640225" w:rsidRDefault="00AF0014" w:rsidP="00640225">
      <w:pPr>
        <w:pStyle w:val="ListParagraph"/>
        <w:numPr>
          <w:ilvl w:val="3"/>
          <w:numId w:val="4"/>
        </w:numPr>
        <w:rPr>
          <w:rFonts w:ascii="Times New Roman" w:hAnsi="Times New Roman" w:cs="Times New Roman"/>
          <w:sz w:val="24"/>
        </w:rPr>
      </w:pPr>
      <w:r>
        <w:rPr>
          <w:rFonts w:ascii="Times New Roman" w:hAnsi="Times New Roman" w:cs="Times New Roman"/>
          <w:sz w:val="24"/>
        </w:rPr>
        <w:t>How can public housing be defined in order to comply with the legislation?</w:t>
      </w:r>
    </w:p>
    <w:p w14:paraId="11A8A52E" w14:textId="4BBB8EA5" w:rsidR="00DF5A31" w:rsidRPr="003714F8" w:rsidRDefault="00A72458" w:rsidP="00DF5A31">
      <w:pPr>
        <w:pStyle w:val="ListParagraph"/>
        <w:ind w:left="3600"/>
        <w:rPr>
          <w:rFonts w:ascii="Times New Roman" w:hAnsi="Times New Roman" w:cs="Times New Roman"/>
          <w:sz w:val="24"/>
        </w:rPr>
      </w:pPr>
      <w:r w:rsidRPr="001E667E">
        <w:rPr>
          <w:rFonts w:ascii="Times New Roman" w:hAnsi="Times New Roman" w:cs="Times New Roman"/>
          <w:b/>
          <w:sz w:val="24"/>
          <w:u w:val="single"/>
        </w:rPr>
        <w:t>ACT</w:t>
      </w:r>
      <w:r w:rsidR="005321F3">
        <w:rPr>
          <w:rFonts w:ascii="Times New Roman" w:hAnsi="Times New Roman" w:cs="Times New Roman"/>
          <w:b/>
          <w:sz w:val="24"/>
          <w:u w:val="single"/>
        </w:rPr>
        <w:t xml:space="preserve"> </w:t>
      </w:r>
      <w:r w:rsidRPr="001E667E">
        <w:rPr>
          <w:rFonts w:ascii="Times New Roman" w:hAnsi="Times New Roman" w:cs="Times New Roman"/>
          <w:b/>
          <w:sz w:val="24"/>
          <w:u w:val="single"/>
        </w:rPr>
        <w:t>1</w:t>
      </w:r>
      <w:r>
        <w:rPr>
          <w:rFonts w:ascii="Times New Roman" w:hAnsi="Times New Roman" w:cs="Times New Roman"/>
          <w:b/>
          <w:sz w:val="24"/>
          <w:u w:val="single"/>
        </w:rPr>
        <w:t>5</w:t>
      </w:r>
      <w:r w:rsidR="00DF5A31" w:rsidRPr="001E667E">
        <w:rPr>
          <w:rFonts w:ascii="Times New Roman" w:hAnsi="Times New Roman" w:cs="Times New Roman"/>
          <w:b/>
          <w:sz w:val="24"/>
          <w:u w:val="single"/>
        </w:rPr>
        <w:t>:</w:t>
      </w:r>
      <w:r w:rsidR="00DF5A31">
        <w:rPr>
          <w:rFonts w:ascii="Times New Roman" w:hAnsi="Times New Roman" w:cs="Times New Roman"/>
          <w:sz w:val="24"/>
        </w:rPr>
        <w:t xml:space="preserve"> </w:t>
      </w:r>
      <w:r w:rsidR="00EC2A1A">
        <w:rPr>
          <w:rFonts w:ascii="Times New Roman" w:hAnsi="Times New Roman" w:cs="Times New Roman"/>
          <w:sz w:val="24"/>
        </w:rPr>
        <w:t>Define public housing for utility use.</w:t>
      </w:r>
    </w:p>
    <w:p w14:paraId="137FFF05" w14:textId="77777777" w:rsidR="00EB7453" w:rsidRPr="00EB7453" w:rsidRDefault="00124B4B" w:rsidP="00124B4B">
      <w:pPr>
        <w:pStyle w:val="ListParagraph"/>
        <w:numPr>
          <w:ilvl w:val="2"/>
          <w:numId w:val="4"/>
        </w:numPr>
        <w:rPr>
          <w:rFonts w:ascii="Times New Roman" w:hAnsi="Times New Roman" w:cs="Times New Roman"/>
          <w:b/>
          <w:sz w:val="24"/>
        </w:rPr>
      </w:pPr>
      <w:r>
        <w:rPr>
          <w:rFonts w:ascii="Times New Roman" w:hAnsi="Times New Roman" w:cs="Times New Roman"/>
          <w:sz w:val="24"/>
        </w:rPr>
        <w:t xml:space="preserve">Timeline: </w:t>
      </w:r>
    </w:p>
    <w:p w14:paraId="52723D67" w14:textId="66D1F78B" w:rsidR="00124B4B" w:rsidRPr="007A4EB8" w:rsidRDefault="00124B4B" w:rsidP="00EB7453">
      <w:pPr>
        <w:pStyle w:val="ListParagraph"/>
        <w:numPr>
          <w:ilvl w:val="3"/>
          <w:numId w:val="4"/>
        </w:numPr>
        <w:rPr>
          <w:rFonts w:ascii="Times New Roman" w:hAnsi="Times New Roman" w:cs="Times New Roman"/>
          <w:b/>
          <w:sz w:val="24"/>
        </w:rPr>
      </w:pPr>
      <w:r>
        <w:rPr>
          <w:rFonts w:ascii="Times New Roman" w:hAnsi="Times New Roman" w:cs="Times New Roman"/>
          <w:sz w:val="24"/>
        </w:rPr>
        <w:t>1/31/2017 meeting</w:t>
      </w:r>
      <w:r w:rsidR="00575302">
        <w:rPr>
          <w:rFonts w:ascii="Times New Roman" w:hAnsi="Times New Roman" w:cs="Times New Roman"/>
          <w:sz w:val="24"/>
        </w:rPr>
        <w:t xml:space="preserve"> – introduction</w:t>
      </w:r>
    </w:p>
    <w:p w14:paraId="72D15942" w14:textId="5F945EEC" w:rsidR="00575302" w:rsidRDefault="00575302" w:rsidP="00EB7453">
      <w:pPr>
        <w:pStyle w:val="ListParagraph"/>
        <w:numPr>
          <w:ilvl w:val="3"/>
          <w:numId w:val="4"/>
        </w:numPr>
        <w:rPr>
          <w:rFonts w:ascii="Times New Roman" w:hAnsi="Times New Roman" w:cs="Times New Roman"/>
          <w:b/>
          <w:sz w:val="24"/>
        </w:rPr>
      </w:pPr>
      <w:r>
        <w:rPr>
          <w:rFonts w:ascii="Times New Roman" w:hAnsi="Times New Roman" w:cs="Times New Roman"/>
          <w:sz w:val="24"/>
        </w:rPr>
        <w:t>2/21/2017 meeting – proposal and discussion</w:t>
      </w:r>
    </w:p>
    <w:p w14:paraId="5AA9C496" w14:textId="1EFBB2F0"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12226ACE" w14:textId="77777777" w:rsidR="007A1302" w:rsidRDefault="007A1302" w:rsidP="007A1302">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2/21/2017 – </w:t>
      </w:r>
    </w:p>
    <w:p w14:paraId="390C57F6" w14:textId="0568041E" w:rsidR="007A1302" w:rsidRDefault="007A1302" w:rsidP="000A37D8">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General consensus to calculate the Public Housing budget including only Public Housing Authorities (PHAs) </w:t>
      </w:r>
      <w:r w:rsidRPr="007A1302">
        <w:rPr>
          <w:rFonts w:ascii="Times New Roman" w:hAnsi="Times New Roman" w:cs="Times New Roman"/>
          <w:sz w:val="24"/>
        </w:rPr>
        <w:t>with the understanding that other entities (e.g. public and private affordable housing) that may be considered Public Housing are otherwise captured in the Low Income budget</w:t>
      </w:r>
      <w:r w:rsidR="000A37D8">
        <w:rPr>
          <w:rFonts w:ascii="Times New Roman" w:hAnsi="Times New Roman" w:cs="Times New Roman"/>
          <w:sz w:val="24"/>
        </w:rPr>
        <w:t>.</w:t>
      </w:r>
    </w:p>
    <w:p w14:paraId="0272A195" w14:textId="4F21148E" w:rsidR="000A37D8" w:rsidRDefault="000A37D8" w:rsidP="000A37D8">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Open Item – Utilities to present plans in </w:t>
      </w:r>
      <w:r w:rsidR="000A6634">
        <w:rPr>
          <w:rFonts w:ascii="Times New Roman" w:hAnsi="Times New Roman" w:cs="Times New Roman"/>
          <w:sz w:val="24"/>
        </w:rPr>
        <w:t>April/May</w:t>
      </w:r>
      <w:r>
        <w:rPr>
          <w:rFonts w:ascii="Times New Roman" w:hAnsi="Times New Roman" w:cs="Times New Roman"/>
          <w:sz w:val="24"/>
        </w:rPr>
        <w:t xml:space="preserve"> meetings</w:t>
      </w:r>
      <w:r w:rsidR="00AD5CFE">
        <w:rPr>
          <w:rFonts w:ascii="Times New Roman" w:hAnsi="Times New Roman" w:cs="Times New Roman"/>
          <w:sz w:val="24"/>
        </w:rPr>
        <w:t>:</w:t>
      </w:r>
    </w:p>
    <w:p w14:paraId="797904F8" w14:textId="77777777" w:rsidR="00AD5CFE" w:rsidRPr="00AD5CFE" w:rsidRDefault="00AD5CFE" w:rsidP="00AD5CFE">
      <w:pPr>
        <w:pStyle w:val="ListParagraph"/>
        <w:numPr>
          <w:ilvl w:val="5"/>
          <w:numId w:val="4"/>
        </w:numPr>
        <w:rPr>
          <w:rFonts w:ascii="Times New Roman" w:hAnsi="Times New Roman" w:cs="Times New Roman"/>
          <w:sz w:val="24"/>
        </w:rPr>
      </w:pPr>
      <w:r w:rsidRPr="00AD5CFE">
        <w:rPr>
          <w:rFonts w:ascii="Times New Roman" w:hAnsi="Times New Roman" w:cs="Times New Roman"/>
          <w:sz w:val="24"/>
        </w:rPr>
        <w:t>How are Public Housing and Low Income budgets calculated, overall budgets for both</w:t>
      </w:r>
    </w:p>
    <w:p w14:paraId="32C0A27E" w14:textId="77777777" w:rsidR="00AD5CFE" w:rsidRPr="00AD5CFE" w:rsidRDefault="00AD5CFE" w:rsidP="00AD5CFE">
      <w:pPr>
        <w:pStyle w:val="ListParagraph"/>
        <w:numPr>
          <w:ilvl w:val="5"/>
          <w:numId w:val="4"/>
        </w:numPr>
        <w:rPr>
          <w:rFonts w:ascii="Times New Roman" w:hAnsi="Times New Roman" w:cs="Times New Roman"/>
          <w:sz w:val="24"/>
        </w:rPr>
      </w:pPr>
      <w:r w:rsidRPr="00AD5CFE">
        <w:rPr>
          <w:rFonts w:ascii="Times New Roman" w:hAnsi="Times New Roman" w:cs="Times New Roman"/>
          <w:sz w:val="24"/>
        </w:rPr>
        <w:t>For electric utilities – does Public Housing budget include only PHAs or other entities?</w:t>
      </w:r>
    </w:p>
    <w:p w14:paraId="0C308ACF" w14:textId="2326941E" w:rsidR="00AD5CFE" w:rsidRDefault="00AD5CFE" w:rsidP="00AD5CFE">
      <w:pPr>
        <w:pStyle w:val="ListParagraph"/>
        <w:numPr>
          <w:ilvl w:val="5"/>
          <w:numId w:val="4"/>
        </w:numPr>
        <w:rPr>
          <w:rFonts w:ascii="Times New Roman" w:hAnsi="Times New Roman" w:cs="Times New Roman"/>
          <w:sz w:val="24"/>
        </w:rPr>
      </w:pPr>
      <w:r w:rsidRPr="00AD5CFE">
        <w:rPr>
          <w:rFonts w:ascii="Times New Roman" w:hAnsi="Times New Roman" w:cs="Times New Roman"/>
          <w:sz w:val="24"/>
        </w:rPr>
        <w:lastRenderedPageBreak/>
        <w:t>For all utilities – who is served by program(s)? Low income customers, PHA’s, other.</w:t>
      </w:r>
    </w:p>
    <w:p w14:paraId="06194F07" w14:textId="0233D072" w:rsidR="004D4E8A" w:rsidRDefault="004D4E8A" w:rsidP="00A9598D">
      <w:pPr>
        <w:pStyle w:val="ListParagraph"/>
        <w:numPr>
          <w:ilvl w:val="1"/>
          <w:numId w:val="4"/>
        </w:numPr>
        <w:rPr>
          <w:rFonts w:ascii="Times New Roman" w:hAnsi="Times New Roman" w:cs="Times New Roman"/>
          <w:b/>
          <w:sz w:val="24"/>
          <w:u w:val="single"/>
        </w:rPr>
      </w:pPr>
      <w:r>
        <w:rPr>
          <w:rFonts w:ascii="Times New Roman" w:hAnsi="Times New Roman" w:cs="Times New Roman"/>
          <w:b/>
          <w:sz w:val="24"/>
          <w:u w:val="single"/>
        </w:rPr>
        <w:t>Public Sector</w:t>
      </w:r>
      <w:r w:rsidR="00566BA0">
        <w:rPr>
          <w:rFonts w:ascii="Times New Roman" w:hAnsi="Times New Roman" w:cs="Times New Roman"/>
          <w:b/>
          <w:sz w:val="24"/>
          <w:u w:val="single"/>
        </w:rPr>
        <w:t>:</w:t>
      </w:r>
    </w:p>
    <w:p w14:paraId="5B59986E" w14:textId="594778CA" w:rsidR="004D4E8A" w:rsidRDefault="004D4E8A" w:rsidP="004D4E8A">
      <w:pPr>
        <w:pStyle w:val="ListParagraph"/>
        <w:numPr>
          <w:ilvl w:val="2"/>
          <w:numId w:val="4"/>
        </w:numPr>
        <w:rPr>
          <w:rFonts w:ascii="Times New Roman" w:hAnsi="Times New Roman" w:cs="Times New Roman"/>
          <w:sz w:val="24"/>
        </w:rPr>
      </w:pPr>
      <w:r w:rsidRPr="00433813">
        <w:rPr>
          <w:rFonts w:ascii="Times New Roman" w:hAnsi="Times New Roman" w:cs="Times New Roman"/>
          <w:sz w:val="24"/>
        </w:rPr>
        <w:t>Summary</w:t>
      </w:r>
      <w:r w:rsidR="00566BA0">
        <w:rPr>
          <w:rFonts w:ascii="Times New Roman" w:hAnsi="Times New Roman" w:cs="Times New Roman"/>
          <w:sz w:val="24"/>
        </w:rPr>
        <w:t>:</w:t>
      </w:r>
    </w:p>
    <w:p w14:paraId="42D85E6B" w14:textId="724227BC" w:rsidR="005A0F4D" w:rsidRDefault="00AC08CF" w:rsidP="005A0F4D">
      <w:pPr>
        <w:pStyle w:val="ListParagraph"/>
        <w:numPr>
          <w:ilvl w:val="3"/>
          <w:numId w:val="4"/>
        </w:numPr>
        <w:rPr>
          <w:rFonts w:ascii="Times New Roman" w:hAnsi="Times New Roman" w:cs="Times New Roman"/>
          <w:sz w:val="24"/>
        </w:rPr>
      </w:pPr>
      <w:r>
        <w:rPr>
          <w:rFonts w:ascii="Times New Roman" w:hAnsi="Times New Roman" w:cs="Times New Roman"/>
          <w:sz w:val="24"/>
        </w:rPr>
        <w:t>P</w:t>
      </w:r>
      <w:r w:rsidR="00645A48">
        <w:rPr>
          <w:rFonts w:ascii="Times New Roman" w:hAnsi="Times New Roman" w:cs="Times New Roman"/>
          <w:sz w:val="24"/>
        </w:rPr>
        <w:t>re</w:t>
      </w:r>
      <w:r>
        <w:rPr>
          <w:rFonts w:ascii="Times New Roman" w:hAnsi="Times New Roman" w:cs="Times New Roman"/>
          <w:sz w:val="24"/>
        </w:rPr>
        <w:t xml:space="preserve">vious statute defined Public Sector as a specific set of entities, </w:t>
      </w:r>
      <w:r w:rsidR="00E56659">
        <w:rPr>
          <w:rFonts w:ascii="Times New Roman" w:hAnsi="Times New Roman" w:cs="Times New Roman"/>
          <w:sz w:val="24"/>
        </w:rPr>
        <w:t>and DCEO has always served a broader set.</w:t>
      </w:r>
    </w:p>
    <w:p w14:paraId="6EFB5639" w14:textId="4369A48E" w:rsidR="00E56659" w:rsidRPr="00433813" w:rsidRDefault="00DE3595" w:rsidP="00DE3595">
      <w:pPr>
        <w:pStyle w:val="ListParagraph"/>
        <w:numPr>
          <w:ilvl w:val="3"/>
          <w:numId w:val="4"/>
        </w:numPr>
        <w:rPr>
          <w:rFonts w:ascii="Times New Roman" w:hAnsi="Times New Roman" w:cs="Times New Roman"/>
          <w:sz w:val="24"/>
        </w:rPr>
      </w:pPr>
      <w:r>
        <w:rPr>
          <w:rFonts w:ascii="Times New Roman" w:hAnsi="Times New Roman" w:cs="Times New Roman"/>
          <w:sz w:val="24"/>
        </w:rPr>
        <w:t>Legislation states: (Electric) “…</w:t>
      </w:r>
      <w:r w:rsidRPr="00DE3595">
        <w:rPr>
          <w:rFonts w:ascii="Times New Roman" w:hAnsi="Times New Roman" w:cs="Times New Roman"/>
          <w:sz w:val="24"/>
        </w:rPr>
        <w:t>units of local government, municipal corporations, school districts, public housing, and community college districts</w:t>
      </w:r>
      <w:r>
        <w:rPr>
          <w:rFonts w:ascii="Times New Roman" w:hAnsi="Times New Roman" w:cs="Times New Roman"/>
          <w:sz w:val="24"/>
        </w:rPr>
        <w:t>;” (Gas) “…</w:t>
      </w:r>
      <w:r w:rsidRPr="00DE3595">
        <w:rPr>
          <w:rFonts w:ascii="Times New Roman" w:hAnsi="Times New Roman" w:cs="Times New Roman"/>
          <w:sz w:val="24"/>
        </w:rPr>
        <w:t>local government, municipal corporations, school districts, and community college districts</w:t>
      </w:r>
      <w:r>
        <w:rPr>
          <w:rFonts w:ascii="Times New Roman" w:hAnsi="Times New Roman" w:cs="Times New Roman"/>
          <w:sz w:val="24"/>
        </w:rPr>
        <w:t>.”</w:t>
      </w:r>
    </w:p>
    <w:p w14:paraId="10C0E6D8" w14:textId="4EA72093" w:rsidR="004D4E8A" w:rsidRDefault="004D4E8A" w:rsidP="004D4E8A">
      <w:pPr>
        <w:pStyle w:val="ListParagraph"/>
        <w:numPr>
          <w:ilvl w:val="2"/>
          <w:numId w:val="4"/>
        </w:numPr>
        <w:rPr>
          <w:rFonts w:ascii="Times New Roman" w:hAnsi="Times New Roman" w:cs="Times New Roman"/>
          <w:sz w:val="24"/>
        </w:rPr>
      </w:pPr>
      <w:r w:rsidRPr="00433813">
        <w:rPr>
          <w:rFonts w:ascii="Times New Roman" w:hAnsi="Times New Roman" w:cs="Times New Roman"/>
          <w:sz w:val="24"/>
        </w:rPr>
        <w:t>Outstanding Questions</w:t>
      </w:r>
      <w:r w:rsidR="009B2DF5">
        <w:rPr>
          <w:rFonts w:ascii="Times New Roman" w:hAnsi="Times New Roman" w:cs="Times New Roman"/>
          <w:sz w:val="24"/>
        </w:rPr>
        <w:t>/Items:</w:t>
      </w:r>
    </w:p>
    <w:p w14:paraId="26F0E80B" w14:textId="3B413208" w:rsidR="005A0F4D" w:rsidRDefault="00ED178F" w:rsidP="005A0F4D">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What </w:t>
      </w:r>
      <w:r w:rsidR="00B8265B">
        <w:rPr>
          <w:rFonts w:ascii="Times New Roman" w:hAnsi="Times New Roman" w:cs="Times New Roman"/>
          <w:sz w:val="24"/>
        </w:rPr>
        <w:t xml:space="preserve">entities </w:t>
      </w:r>
      <w:r>
        <w:rPr>
          <w:rFonts w:ascii="Times New Roman" w:hAnsi="Times New Roman" w:cs="Times New Roman"/>
          <w:sz w:val="24"/>
        </w:rPr>
        <w:t>will be included in the new plans</w:t>
      </w:r>
      <w:r w:rsidR="00B8265B">
        <w:rPr>
          <w:rFonts w:ascii="Times New Roman" w:hAnsi="Times New Roman" w:cs="Times New Roman"/>
          <w:sz w:val="24"/>
        </w:rPr>
        <w:t>’ public sector offerings</w:t>
      </w:r>
      <w:r>
        <w:rPr>
          <w:rFonts w:ascii="Times New Roman" w:hAnsi="Times New Roman" w:cs="Times New Roman"/>
          <w:sz w:val="24"/>
        </w:rPr>
        <w:t>?</w:t>
      </w:r>
    </w:p>
    <w:p w14:paraId="4F292D61" w14:textId="09E64F52" w:rsidR="00ED1003" w:rsidRPr="00433813" w:rsidRDefault="00194C78" w:rsidP="00ED1003">
      <w:pPr>
        <w:pStyle w:val="ListParagraph"/>
        <w:ind w:left="3600"/>
        <w:rPr>
          <w:rFonts w:ascii="Times New Roman" w:hAnsi="Times New Roman" w:cs="Times New Roman"/>
          <w:sz w:val="24"/>
        </w:rPr>
      </w:pPr>
      <w:r w:rsidRPr="00ED1003">
        <w:rPr>
          <w:rFonts w:ascii="Times New Roman" w:hAnsi="Times New Roman" w:cs="Times New Roman"/>
          <w:b/>
          <w:sz w:val="24"/>
          <w:u w:val="single"/>
        </w:rPr>
        <w:t>ACT</w:t>
      </w:r>
      <w:r w:rsidR="005321F3">
        <w:rPr>
          <w:rFonts w:ascii="Times New Roman" w:hAnsi="Times New Roman" w:cs="Times New Roman"/>
          <w:b/>
          <w:sz w:val="24"/>
          <w:u w:val="single"/>
        </w:rPr>
        <w:t xml:space="preserve"> </w:t>
      </w:r>
      <w:r w:rsidR="00970B7C">
        <w:rPr>
          <w:rFonts w:ascii="Times New Roman" w:hAnsi="Times New Roman" w:cs="Times New Roman"/>
          <w:b/>
          <w:sz w:val="24"/>
          <w:u w:val="single"/>
        </w:rPr>
        <w:t>16</w:t>
      </w:r>
      <w:r w:rsidR="00ED1003" w:rsidRPr="00ED1003">
        <w:rPr>
          <w:rFonts w:ascii="Times New Roman" w:hAnsi="Times New Roman" w:cs="Times New Roman"/>
          <w:b/>
          <w:sz w:val="24"/>
          <w:u w:val="single"/>
        </w:rPr>
        <w:t>:</w:t>
      </w:r>
      <w:r w:rsidR="00ED1003">
        <w:rPr>
          <w:rFonts w:ascii="Times New Roman" w:hAnsi="Times New Roman" w:cs="Times New Roman"/>
          <w:sz w:val="24"/>
        </w:rPr>
        <w:t xml:space="preserve"> </w:t>
      </w:r>
      <w:r w:rsidR="00FE37EB">
        <w:rPr>
          <w:rFonts w:ascii="Times New Roman" w:hAnsi="Times New Roman" w:cs="Times New Roman"/>
          <w:sz w:val="24"/>
        </w:rPr>
        <w:t>Stakeholder comments</w:t>
      </w:r>
      <w:r w:rsidR="00ED1003">
        <w:rPr>
          <w:rFonts w:ascii="Times New Roman" w:hAnsi="Times New Roman" w:cs="Times New Roman"/>
          <w:sz w:val="24"/>
        </w:rPr>
        <w:t xml:space="preserve"> on what entities are included in public sector programs.</w:t>
      </w:r>
    </w:p>
    <w:p w14:paraId="7DA63132" w14:textId="52FD72F5" w:rsidR="004D4E8A" w:rsidRDefault="004D4E8A" w:rsidP="004D4E8A">
      <w:pPr>
        <w:pStyle w:val="ListParagraph"/>
        <w:numPr>
          <w:ilvl w:val="2"/>
          <w:numId w:val="4"/>
        </w:numPr>
        <w:rPr>
          <w:rFonts w:ascii="Times New Roman" w:hAnsi="Times New Roman" w:cs="Times New Roman"/>
          <w:sz w:val="24"/>
        </w:rPr>
      </w:pPr>
      <w:r w:rsidRPr="00433813">
        <w:rPr>
          <w:rFonts w:ascii="Times New Roman" w:hAnsi="Times New Roman" w:cs="Times New Roman"/>
          <w:sz w:val="24"/>
        </w:rPr>
        <w:t>Timeline</w:t>
      </w:r>
    </w:p>
    <w:p w14:paraId="2014D170" w14:textId="2406FCA9" w:rsidR="005A0F4D" w:rsidRPr="00433813" w:rsidRDefault="00575302" w:rsidP="005A0F4D">
      <w:pPr>
        <w:pStyle w:val="ListParagraph"/>
        <w:numPr>
          <w:ilvl w:val="3"/>
          <w:numId w:val="4"/>
        </w:numPr>
        <w:rPr>
          <w:rFonts w:ascii="Times New Roman" w:hAnsi="Times New Roman" w:cs="Times New Roman"/>
          <w:sz w:val="24"/>
        </w:rPr>
      </w:pPr>
      <w:r>
        <w:rPr>
          <w:rFonts w:ascii="Times New Roman" w:hAnsi="Times New Roman" w:cs="Times New Roman"/>
          <w:sz w:val="24"/>
        </w:rPr>
        <w:t>2/21</w:t>
      </w:r>
      <w:r w:rsidR="00A514B7">
        <w:rPr>
          <w:rFonts w:ascii="Times New Roman" w:hAnsi="Times New Roman" w:cs="Times New Roman"/>
          <w:sz w:val="24"/>
        </w:rPr>
        <w:t xml:space="preserve">/2017 </w:t>
      </w:r>
      <w:r w:rsidR="00055D9A">
        <w:rPr>
          <w:rFonts w:ascii="Times New Roman" w:hAnsi="Times New Roman" w:cs="Times New Roman"/>
          <w:sz w:val="24"/>
        </w:rPr>
        <w:t>–</w:t>
      </w:r>
      <w:r w:rsidR="00A514B7">
        <w:rPr>
          <w:rFonts w:ascii="Times New Roman" w:hAnsi="Times New Roman" w:cs="Times New Roman"/>
          <w:sz w:val="24"/>
        </w:rPr>
        <w:t xml:space="preserve"> </w:t>
      </w:r>
      <w:r w:rsidR="00055D9A">
        <w:rPr>
          <w:rFonts w:ascii="Times New Roman" w:hAnsi="Times New Roman" w:cs="Times New Roman"/>
          <w:sz w:val="24"/>
        </w:rPr>
        <w:t xml:space="preserve">meeting </w:t>
      </w:r>
      <w:r w:rsidR="00667BF1">
        <w:rPr>
          <w:rFonts w:ascii="Times New Roman" w:hAnsi="Times New Roman" w:cs="Times New Roman"/>
          <w:sz w:val="24"/>
        </w:rPr>
        <w:t xml:space="preserve">discussion </w:t>
      </w:r>
    </w:p>
    <w:p w14:paraId="68DF2C56" w14:textId="1C6FA51F"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4AE0CDF7" w14:textId="77777777" w:rsidR="00877D25" w:rsidRDefault="00877D25" w:rsidP="00877D25">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2/21/2017 – </w:t>
      </w:r>
    </w:p>
    <w:p w14:paraId="1C7B278A" w14:textId="0F7823DF" w:rsidR="00877D25" w:rsidRDefault="00877D25" w:rsidP="00877D25">
      <w:pPr>
        <w:pStyle w:val="ListParagraph"/>
        <w:numPr>
          <w:ilvl w:val="4"/>
          <w:numId w:val="4"/>
        </w:numPr>
        <w:rPr>
          <w:rFonts w:ascii="Times New Roman" w:hAnsi="Times New Roman" w:cs="Times New Roman"/>
          <w:sz w:val="24"/>
        </w:rPr>
      </w:pPr>
      <w:r>
        <w:rPr>
          <w:rFonts w:ascii="Times New Roman" w:hAnsi="Times New Roman" w:cs="Times New Roman"/>
          <w:sz w:val="24"/>
        </w:rPr>
        <w:t xml:space="preserve">Open item – Utilities to present plans in </w:t>
      </w:r>
      <w:r w:rsidR="00426C99">
        <w:rPr>
          <w:rFonts w:ascii="Times New Roman" w:hAnsi="Times New Roman" w:cs="Times New Roman"/>
          <w:sz w:val="24"/>
        </w:rPr>
        <w:t>April/May</w:t>
      </w:r>
      <w:r>
        <w:rPr>
          <w:rFonts w:ascii="Times New Roman" w:hAnsi="Times New Roman" w:cs="Times New Roman"/>
          <w:sz w:val="24"/>
        </w:rPr>
        <w:t xml:space="preserve"> meetings on how they plan to address program offerings for public sector customers.</w:t>
      </w:r>
    </w:p>
    <w:p w14:paraId="77211315" w14:textId="48C9DC01" w:rsidR="00D51807" w:rsidRPr="00637745" w:rsidRDefault="00D51807" w:rsidP="00A9598D">
      <w:pPr>
        <w:pStyle w:val="ListParagraph"/>
        <w:numPr>
          <w:ilvl w:val="1"/>
          <w:numId w:val="4"/>
        </w:numPr>
        <w:rPr>
          <w:rFonts w:ascii="Times New Roman" w:hAnsi="Times New Roman" w:cs="Times New Roman"/>
          <w:b/>
          <w:sz w:val="24"/>
          <w:u w:val="single"/>
        </w:rPr>
      </w:pPr>
      <w:r w:rsidRPr="00637745">
        <w:rPr>
          <w:rFonts w:ascii="Times New Roman" w:hAnsi="Times New Roman" w:cs="Times New Roman"/>
          <w:b/>
          <w:sz w:val="24"/>
          <w:u w:val="single"/>
        </w:rPr>
        <w:t>Low Income Tracking and Reporting</w:t>
      </w:r>
    </w:p>
    <w:p w14:paraId="322BC451" w14:textId="2D514857" w:rsidR="00E50C77" w:rsidRPr="00467F0D" w:rsidRDefault="00E50C77" w:rsidP="00E50C77">
      <w:pPr>
        <w:pStyle w:val="ListParagraph"/>
        <w:numPr>
          <w:ilvl w:val="2"/>
          <w:numId w:val="4"/>
        </w:numPr>
        <w:rPr>
          <w:rFonts w:ascii="Times New Roman" w:hAnsi="Times New Roman" w:cs="Times New Roman"/>
          <w:b/>
          <w:sz w:val="24"/>
        </w:rPr>
      </w:pPr>
      <w:r>
        <w:rPr>
          <w:rFonts w:ascii="Times New Roman" w:hAnsi="Times New Roman" w:cs="Times New Roman"/>
          <w:sz w:val="24"/>
        </w:rPr>
        <w:t>Summary</w:t>
      </w:r>
      <w:r w:rsidR="00AC1B01">
        <w:rPr>
          <w:rFonts w:ascii="Times New Roman" w:hAnsi="Times New Roman" w:cs="Times New Roman"/>
          <w:sz w:val="24"/>
        </w:rPr>
        <w:t>:</w:t>
      </w:r>
    </w:p>
    <w:p w14:paraId="1E302309" w14:textId="637DACAB" w:rsidR="00467F0D" w:rsidRPr="00467F0D" w:rsidRDefault="00A56DA1" w:rsidP="00467F0D">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Many stakeholders </w:t>
      </w:r>
      <w:r w:rsidR="00467F0D" w:rsidRPr="00467F0D">
        <w:rPr>
          <w:rFonts w:ascii="Times New Roman" w:hAnsi="Times New Roman" w:cs="Times New Roman"/>
          <w:sz w:val="24"/>
        </w:rPr>
        <w:t xml:space="preserve">encouraged </w:t>
      </w:r>
      <w:r>
        <w:rPr>
          <w:rFonts w:ascii="Times New Roman" w:hAnsi="Times New Roman" w:cs="Times New Roman"/>
          <w:sz w:val="24"/>
        </w:rPr>
        <w:t xml:space="preserve">utilities </w:t>
      </w:r>
      <w:r w:rsidR="00467F0D" w:rsidRPr="00467F0D">
        <w:rPr>
          <w:rFonts w:ascii="Times New Roman" w:hAnsi="Times New Roman" w:cs="Times New Roman"/>
          <w:sz w:val="24"/>
        </w:rPr>
        <w:t xml:space="preserve">to maximize spending for low-income customers </w:t>
      </w:r>
      <w:r w:rsidR="00905BD8">
        <w:rPr>
          <w:rFonts w:ascii="Times New Roman" w:hAnsi="Times New Roman" w:cs="Times New Roman"/>
          <w:sz w:val="24"/>
        </w:rPr>
        <w:t xml:space="preserve">in their portfolios, above the minimums outlined in the legislation. </w:t>
      </w:r>
    </w:p>
    <w:p w14:paraId="71330F19" w14:textId="3E1883B5" w:rsidR="00467F0D" w:rsidRPr="00905BD8" w:rsidRDefault="00467F0D" w:rsidP="00467F0D">
      <w:pPr>
        <w:pStyle w:val="ListParagraph"/>
        <w:numPr>
          <w:ilvl w:val="3"/>
          <w:numId w:val="4"/>
        </w:numPr>
        <w:rPr>
          <w:rFonts w:ascii="Times New Roman" w:hAnsi="Times New Roman" w:cs="Times New Roman"/>
          <w:b/>
          <w:sz w:val="24"/>
        </w:rPr>
      </w:pPr>
      <w:r>
        <w:rPr>
          <w:rFonts w:ascii="Times New Roman" w:hAnsi="Times New Roman" w:cs="Times New Roman"/>
          <w:sz w:val="24"/>
        </w:rPr>
        <w:t>Low income customer segment is likely to participate in other, non-low-income programs</w:t>
      </w:r>
      <w:r w:rsidR="00440268">
        <w:rPr>
          <w:rFonts w:ascii="Times New Roman" w:hAnsi="Times New Roman" w:cs="Times New Roman"/>
          <w:sz w:val="24"/>
        </w:rPr>
        <w:t>, which may be counted toward low-income spending above the mandated minimum thresholds</w:t>
      </w:r>
      <w:r>
        <w:rPr>
          <w:rFonts w:ascii="Times New Roman" w:hAnsi="Times New Roman" w:cs="Times New Roman"/>
          <w:sz w:val="24"/>
        </w:rPr>
        <w:t>.</w:t>
      </w:r>
    </w:p>
    <w:p w14:paraId="2E9BFECC" w14:textId="1F3D83A8" w:rsidR="00E50C77" w:rsidRPr="009323DD" w:rsidRDefault="00E50C77" w:rsidP="00E50C77">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w:t>
      </w:r>
      <w:r w:rsidR="009B6744">
        <w:rPr>
          <w:rFonts w:ascii="Times New Roman" w:hAnsi="Times New Roman" w:cs="Times New Roman"/>
          <w:sz w:val="24"/>
        </w:rPr>
        <w:t>/Items:</w:t>
      </w:r>
    </w:p>
    <w:p w14:paraId="0E62C5AF" w14:textId="19866DC5" w:rsidR="00D777AD" w:rsidRDefault="00D777AD" w:rsidP="00D777AD">
      <w:pPr>
        <w:pStyle w:val="ListParagraph"/>
        <w:numPr>
          <w:ilvl w:val="3"/>
          <w:numId w:val="4"/>
        </w:numPr>
        <w:spacing w:after="0"/>
        <w:rPr>
          <w:rFonts w:ascii="Times New Roman" w:hAnsi="Times New Roman" w:cs="Times New Roman"/>
          <w:sz w:val="24"/>
        </w:rPr>
      </w:pPr>
      <w:r w:rsidRPr="00D777AD">
        <w:rPr>
          <w:rFonts w:ascii="Times New Roman" w:hAnsi="Times New Roman" w:cs="Times New Roman"/>
          <w:sz w:val="24"/>
        </w:rPr>
        <w:t>How are utilities maximizing low-income spending, consistent with the provisions in the law?</w:t>
      </w:r>
    </w:p>
    <w:p w14:paraId="552DD3EA" w14:textId="06384A56" w:rsidR="00D777AD" w:rsidRPr="00D777AD" w:rsidRDefault="00D777AD" w:rsidP="00D777AD">
      <w:pPr>
        <w:spacing w:after="0"/>
        <w:ind w:left="3600"/>
        <w:rPr>
          <w:rFonts w:ascii="Times New Roman" w:hAnsi="Times New Roman" w:cs="Times New Roman"/>
          <w:sz w:val="24"/>
        </w:rPr>
      </w:pPr>
      <w:r w:rsidRPr="00D777AD">
        <w:rPr>
          <w:rFonts w:ascii="Times New Roman" w:hAnsi="Times New Roman" w:cs="Times New Roman"/>
          <w:b/>
          <w:sz w:val="24"/>
          <w:u w:val="single"/>
        </w:rPr>
        <w:t>ACT</w:t>
      </w:r>
      <w:r w:rsidR="00D63B68">
        <w:rPr>
          <w:rFonts w:ascii="Times New Roman" w:hAnsi="Times New Roman" w:cs="Times New Roman"/>
          <w:b/>
          <w:sz w:val="24"/>
          <w:u w:val="single"/>
        </w:rPr>
        <w:t xml:space="preserve"> </w:t>
      </w:r>
      <w:r w:rsidRPr="00D777AD">
        <w:rPr>
          <w:rFonts w:ascii="Times New Roman" w:hAnsi="Times New Roman" w:cs="Times New Roman"/>
          <w:b/>
          <w:sz w:val="24"/>
          <w:u w:val="single"/>
        </w:rPr>
        <w:t>1</w:t>
      </w:r>
      <w:r w:rsidR="00194C78">
        <w:rPr>
          <w:rFonts w:ascii="Times New Roman" w:hAnsi="Times New Roman" w:cs="Times New Roman"/>
          <w:b/>
          <w:sz w:val="24"/>
          <w:u w:val="single"/>
        </w:rPr>
        <w:t>7</w:t>
      </w:r>
      <w:r w:rsidR="001C19C5">
        <w:rPr>
          <w:rFonts w:ascii="Times New Roman" w:hAnsi="Times New Roman" w:cs="Times New Roman"/>
          <w:b/>
          <w:sz w:val="24"/>
          <w:u w:val="single"/>
        </w:rPr>
        <w:t>a</w:t>
      </w:r>
      <w:r w:rsidRPr="00D777AD">
        <w:rPr>
          <w:rFonts w:ascii="Times New Roman" w:hAnsi="Times New Roman" w:cs="Times New Roman"/>
          <w:b/>
          <w:sz w:val="24"/>
          <w:u w:val="single"/>
        </w:rPr>
        <w:t>:</w:t>
      </w:r>
      <w:r w:rsidRPr="00D777AD">
        <w:rPr>
          <w:rFonts w:ascii="Times New Roman" w:hAnsi="Times New Roman" w:cs="Times New Roman"/>
          <w:b/>
          <w:sz w:val="24"/>
        </w:rPr>
        <w:t xml:space="preserve"> </w:t>
      </w:r>
      <w:r w:rsidR="00667688">
        <w:rPr>
          <w:rFonts w:ascii="Times New Roman" w:hAnsi="Times New Roman" w:cs="Times New Roman"/>
          <w:sz w:val="24"/>
        </w:rPr>
        <w:t>Utility presentations of low income program scopes and budgets</w:t>
      </w:r>
      <w:r w:rsidRPr="00D777AD">
        <w:rPr>
          <w:rFonts w:ascii="Times New Roman" w:hAnsi="Times New Roman" w:cs="Times New Roman"/>
          <w:sz w:val="24"/>
        </w:rPr>
        <w:t>.</w:t>
      </w:r>
    </w:p>
    <w:p w14:paraId="7229D0D1" w14:textId="6360A9E6" w:rsidR="009323DD" w:rsidRPr="001F08D3" w:rsidRDefault="009323DD" w:rsidP="009323DD">
      <w:pPr>
        <w:pStyle w:val="ListParagraph"/>
        <w:numPr>
          <w:ilvl w:val="3"/>
          <w:numId w:val="4"/>
        </w:numPr>
        <w:rPr>
          <w:rFonts w:ascii="Times New Roman" w:hAnsi="Times New Roman" w:cs="Times New Roman"/>
          <w:b/>
          <w:sz w:val="24"/>
        </w:rPr>
      </w:pPr>
      <w:r>
        <w:rPr>
          <w:rFonts w:ascii="Times New Roman" w:hAnsi="Times New Roman" w:cs="Times New Roman"/>
          <w:sz w:val="24"/>
        </w:rPr>
        <w:t>How can non-low-income program participation be tracked and reported on by the utilities?</w:t>
      </w:r>
    </w:p>
    <w:p w14:paraId="2766C8B0" w14:textId="54B4DF50" w:rsidR="001F08D3" w:rsidRDefault="00194C78" w:rsidP="001F08D3">
      <w:pPr>
        <w:pStyle w:val="ListParagraph"/>
        <w:ind w:left="3600"/>
        <w:rPr>
          <w:rFonts w:ascii="Times New Roman" w:hAnsi="Times New Roman" w:cs="Times New Roman"/>
          <w:b/>
          <w:sz w:val="24"/>
        </w:rPr>
      </w:pPr>
      <w:r w:rsidRPr="00652938">
        <w:rPr>
          <w:rFonts w:ascii="Times New Roman" w:hAnsi="Times New Roman" w:cs="Times New Roman"/>
          <w:b/>
          <w:sz w:val="24"/>
          <w:u w:val="single"/>
        </w:rPr>
        <w:t>ACT</w:t>
      </w:r>
      <w:r w:rsidR="00D63B68">
        <w:rPr>
          <w:rFonts w:ascii="Times New Roman" w:hAnsi="Times New Roman" w:cs="Times New Roman"/>
          <w:b/>
          <w:sz w:val="24"/>
          <w:u w:val="single"/>
        </w:rPr>
        <w:t xml:space="preserve"> </w:t>
      </w:r>
      <w:r>
        <w:rPr>
          <w:rFonts w:ascii="Times New Roman" w:hAnsi="Times New Roman" w:cs="Times New Roman"/>
          <w:b/>
          <w:sz w:val="24"/>
          <w:u w:val="single"/>
        </w:rPr>
        <w:t>17b</w:t>
      </w:r>
      <w:r w:rsidR="001F08D3" w:rsidRPr="00652938">
        <w:rPr>
          <w:rFonts w:ascii="Times New Roman" w:hAnsi="Times New Roman" w:cs="Times New Roman"/>
          <w:b/>
          <w:sz w:val="24"/>
          <w:u w:val="single"/>
        </w:rPr>
        <w:t>:</w:t>
      </w:r>
      <w:r w:rsidR="001F08D3">
        <w:rPr>
          <w:rFonts w:ascii="Times New Roman" w:hAnsi="Times New Roman" w:cs="Times New Roman"/>
          <w:b/>
          <w:sz w:val="24"/>
        </w:rPr>
        <w:t xml:space="preserve"> </w:t>
      </w:r>
      <w:r w:rsidR="00652938" w:rsidRPr="00652938">
        <w:rPr>
          <w:rFonts w:ascii="Times New Roman" w:hAnsi="Times New Roman" w:cs="Times New Roman"/>
          <w:sz w:val="24"/>
        </w:rPr>
        <w:t>Gain consensus on tracking and reporting approach to non-low-income program participation by low-income customers.</w:t>
      </w:r>
    </w:p>
    <w:p w14:paraId="6C3CDA62" w14:textId="77777777" w:rsidR="00AC1B01" w:rsidRPr="00AC1B01" w:rsidRDefault="00124B4B" w:rsidP="00124B4B">
      <w:pPr>
        <w:pStyle w:val="ListParagraph"/>
        <w:numPr>
          <w:ilvl w:val="2"/>
          <w:numId w:val="4"/>
        </w:numPr>
        <w:rPr>
          <w:rFonts w:ascii="Times New Roman" w:hAnsi="Times New Roman" w:cs="Times New Roman"/>
          <w:b/>
          <w:sz w:val="24"/>
        </w:rPr>
      </w:pPr>
      <w:r>
        <w:rPr>
          <w:rFonts w:ascii="Times New Roman" w:hAnsi="Times New Roman" w:cs="Times New Roman"/>
          <w:sz w:val="24"/>
        </w:rPr>
        <w:lastRenderedPageBreak/>
        <w:t xml:space="preserve">Timeline: </w:t>
      </w:r>
    </w:p>
    <w:p w14:paraId="646CDFE8" w14:textId="3BA9B334" w:rsidR="00667688" w:rsidRPr="00667688" w:rsidRDefault="00667688" w:rsidP="00AC1B01">
      <w:pPr>
        <w:pStyle w:val="ListParagraph"/>
        <w:numPr>
          <w:ilvl w:val="3"/>
          <w:numId w:val="4"/>
        </w:numPr>
        <w:rPr>
          <w:rFonts w:ascii="Times New Roman" w:hAnsi="Times New Roman" w:cs="Times New Roman"/>
          <w:b/>
          <w:sz w:val="24"/>
        </w:rPr>
      </w:pPr>
      <w:r w:rsidRPr="00667688">
        <w:rPr>
          <w:rFonts w:ascii="Times New Roman" w:hAnsi="Times New Roman" w:cs="Times New Roman"/>
          <w:b/>
          <w:sz w:val="24"/>
        </w:rPr>
        <w:t>ACT</w:t>
      </w:r>
      <w:r w:rsidR="00D63B68">
        <w:rPr>
          <w:rFonts w:ascii="Times New Roman" w:hAnsi="Times New Roman" w:cs="Times New Roman"/>
          <w:b/>
          <w:sz w:val="24"/>
        </w:rPr>
        <w:t xml:space="preserve"> </w:t>
      </w:r>
      <w:r w:rsidRPr="00667688">
        <w:rPr>
          <w:rFonts w:ascii="Times New Roman" w:hAnsi="Times New Roman" w:cs="Times New Roman"/>
          <w:b/>
          <w:sz w:val="24"/>
        </w:rPr>
        <w:t>1</w:t>
      </w:r>
      <w:r w:rsidR="00194C78">
        <w:rPr>
          <w:rFonts w:ascii="Times New Roman" w:hAnsi="Times New Roman" w:cs="Times New Roman"/>
          <w:b/>
          <w:sz w:val="24"/>
        </w:rPr>
        <w:t>7</w:t>
      </w:r>
      <w:r w:rsidRPr="00667688">
        <w:rPr>
          <w:rFonts w:ascii="Times New Roman" w:hAnsi="Times New Roman" w:cs="Times New Roman"/>
          <w:b/>
          <w:sz w:val="24"/>
        </w:rPr>
        <w:t>a:</w:t>
      </w:r>
      <w:r>
        <w:rPr>
          <w:rFonts w:ascii="Times New Roman" w:hAnsi="Times New Roman" w:cs="Times New Roman"/>
          <w:sz w:val="24"/>
        </w:rPr>
        <w:t xml:space="preserve"> </w:t>
      </w:r>
      <w:r w:rsidR="001C19C5">
        <w:rPr>
          <w:rFonts w:ascii="Times New Roman" w:hAnsi="Times New Roman" w:cs="Times New Roman"/>
          <w:sz w:val="24"/>
        </w:rPr>
        <w:t>U</w:t>
      </w:r>
      <w:r>
        <w:rPr>
          <w:rFonts w:ascii="Times New Roman" w:hAnsi="Times New Roman" w:cs="Times New Roman"/>
          <w:sz w:val="24"/>
        </w:rPr>
        <w:t>ti</w:t>
      </w:r>
      <w:r w:rsidR="00EB18A1">
        <w:rPr>
          <w:rFonts w:ascii="Times New Roman" w:hAnsi="Times New Roman" w:cs="Times New Roman"/>
          <w:sz w:val="24"/>
        </w:rPr>
        <w:t>lity presentations April – May</w:t>
      </w:r>
    </w:p>
    <w:p w14:paraId="48E55C01" w14:textId="4A23EA0D" w:rsidR="00124B4B" w:rsidRDefault="00667688" w:rsidP="00AC1B01">
      <w:pPr>
        <w:pStyle w:val="ListParagraph"/>
        <w:numPr>
          <w:ilvl w:val="3"/>
          <w:numId w:val="4"/>
        </w:numPr>
        <w:rPr>
          <w:rFonts w:ascii="Times New Roman" w:hAnsi="Times New Roman" w:cs="Times New Roman"/>
          <w:b/>
          <w:sz w:val="24"/>
        </w:rPr>
      </w:pPr>
      <w:r w:rsidRPr="00667688">
        <w:rPr>
          <w:rFonts w:ascii="Times New Roman" w:hAnsi="Times New Roman" w:cs="Times New Roman"/>
          <w:b/>
          <w:sz w:val="24"/>
        </w:rPr>
        <w:t>ACT</w:t>
      </w:r>
      <w:r w:rsidR="00D63B68">
        <w:rPr>
          <w:rFonts w:ascii="Times New Roman" w:hAnsi="Times New Roman" w:cs="Times New Roman"/>
          <w:b/>
          <w:sz w:val="24"/>
        </w:rPr>
        <w:t xml:space="preserve"> </w:t>
      </w:r>
      <w:r w:rsidRPr="00667688">
        <w:rPr>
          <w:rFonts w:ascii="Times New Roman" w:hAnsi="Times New Roman" w:cs="Times New Roman"/>
          <w:b/>
          <w:sz w:val="24"/>
        </w:rPr>
        <w:t>1</w:t>
      </w:r>
      <w:r w:rsidR="00194C78">
        <w:rPr>
          <w:rFonts w:ascii="Times New Roman" w:hAnsi="Times New Roman" w:cs="Times New Roman"/>
          <w:b/>
          <w:sz w:val="24"/>
        </w:rPr>
        <w:t>7</w:t>
      </w:r>
      <w:r w:rsidRPr="00667688">
        <w:rPr>
          <w:rFonts w:ascii="Times New Roman" w:hAnsi="Times New Roman" w:cs="Times New Roman"/>
          <w:b/>
          <w:sz w:val="24"/>
        </w:rPr>
        <w:t>b:</w:t>
      </w:r>
      <w:r w:rsidR="00111265" w:rsidRPr="00111265">
        <w:rPr>
          <w:rFonts w:ascii="Times New Roman" w:hAnsi="Times New Roman" w:cs="Times New Roman"/>
          <w:sz w:val="24"/>
        </w:rPr>
        <w:t xml:space="preserve"> </w:t>
      </w:r>
      <w:r w:rsidR="00111265">
        <w:rPr>
          <w:rFonts w:ascii="Times New Roman" w:hAnsi="Times New Roman" w:cs="Times New Roman"/>
          <w:sz w:val="24"/>
        </w:rPr>
        <w:t xml:space="preserve">SAG meeting </w:t>
      </w:r>
      <w:r w:rsidR="00E04343">
        <w:rPr>
          <w:rFonts w:ascii="Times New Roman" w:hAnsi="Times New Roman" w:cs="Times New Roman"/>
          <w:sz w:val="24"/>
        </w:rPr>
        <w:t xml:space="preserve">following utility filings </w:t>
      </w:r>
      <w:r w:rsidR="00111265">
        <w:rPr>
          <w:rFonts w:ascii="Times New Roman" w:hAnsi="Times New Roman" w:cs="Times New Roman"/>
          <w:sz w:val="24"/>
        </w:rPr>
        <w:t>(tentative)</w:t>
      </w:r>
    </w:p>
    <w:p w14:paraId="418B2FFA"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0B10FA83" w14:textId="63BE0C27" w:rsidR="00D51807" w:rsidRPr="00637745" w:rsidRDefault="00A41D06" w:rsidP="00A9598D">
      <w:pPr>
        <w:pStyle w:val="ListParagraph"/>
        <w:numPr>
          <w:ilvl w:val="1"/>
          <w:numId w:val="4"/>
        </w:numPr>
        <w:rPr>
          <w:rFonts w:ascii="Times New Roman" w:hAnsi="Times New Roman" w:cs="Times New Roman"/>
          <w:b/>
          <w:sz w:val="24"/>
          <w:u w:val="single"/>
        </w:rPr>
      </w:pPr>
      <w:r w:rsidRPr="00637745">
        <w:rPr>
          <w:rFonts w:ascii="Times New Roman" w:hAnsi="Times New Roman" w:cs="Times New Roman"/>
          <w:b/>
          <w:sz w:val="24"/>
          <w:u w:val="single"/>
        </w:rPr>
        <w:t>Low Income Advisory Committee</w:t>
      </w:r>
    </w:p>
    <w:p w14:paraId="76968BAA" w14:textId="565DEB14" w:rsidR="00E50C77" w:rsidRPr="00E51954" w:rsidRDefault="00E50C77" w:rsidP="00E50C77">
      <w:pPr>
        <w:pStyle w:val="ListParagraph"/>
        <w:numPr>
          <w:ilvl w:val="2"/>
          <w:numId w:val="4"/>
        </w:numPr>
        <w:rPr>
          <w:rFonts w:ascii="Times New Roman" w:hAnsi="Times New Roman" w:cs="Times New Roman"/>
          <w:b/>
          <w:sz w:val="24"/>
        </w:rPr>
      </w:pPr>
      <w:r>
        <w:rPr>
          <w:rFonts w:ascii="Times New Roman" w:hAnsi="Times New Roman" w:cs="Times New Roman"/>
          <w:sz w:val="24"/>
        </w:rPr>
        <w:t>Summary</w:t>
      </w:r>
      <w:r w:rsidR="00E51954">
        <w:rPr>
          <w:rFonts w:ascii="Times New Roman" w:hAnsi="Times New Roman" w:cs="Times New Roman"/>
          <w:sz w:val="24"/>
        </w:rPr>
        <w:t>:</w:t>
      </w:r>
    </w:p>
    <w:p w14:paraId="20C39F8C" w14:textId="77777777" w:rsidR="009D40B6" w:rsidRPr="009D40B6" w:rsidRDefault="009D40B6" w:rsidP="00E51954">
      <w:pPr>
        <w:pStyle w:val="ListParagraph"/>
        <w:numPr>
          <w:ilvl w:val="3"/>
          <w:numId w:val="4"/>
        </w:numPr>
        <w:rPr>
          <w:rFonts w:ascii="Times New Roman" w:hAnsi="Times New Roman" w:cs="Times New Roman"/>
          <w:sz w:val="24"/>
        </w:rPr>
      </w:pPr>
      <w:r>
        <w:rPr>
          <w:rFonts w:ascii="Times New Roman" w:hAnsi="Times New Roman" w:cs="Times New Roman"/>
          <w:sz w:val="24"/>
        </w:rPr>
        <w:t>Electric utilities convening advisory committee.</w:t>
      </w:r>
    </w:p>
    <w:p w14:paraId="6C104C55" w14:textId="1D715B2D" w:rsidR="00E51954" w:rsidRPr="00E51954" w:rsidRDefault="00E51954" w:rsidP="00E51954">
      <w:pPr>
        <w:pStyle w:val="ListParagraph"/>
        <w:numPr>
          <w:ilvl w:val="3"/>
          <w:numId w:val="4"/>
        </w:numPr>
        <w:rPr>
          <w:rFonts w:ascii="Times New Roman" w:hAnsi="Times New Roman" w:cs="Times New Roman"/>
          <w:sz w:val="24"/>
        </w:rPr>
      </w:pPr>
      <w:r w:rsidRPr="00E51954">
        <w:rPr>
          <w:rFonts w:ascii="Times New Roman" w:hAnsi="Times New Roman" w:cs="Times New Roman"/>
          <w:bCs/>
          <w:sz w:val="24"/>
        </w:rPr>
        <w:t>8-103(B)(c): “…</w:t>
      </w:r>
      <w:r w:rsidRPr="00E51954">
        <w:rPr>
          <w:rFonts w:ascii="Times New Roman" w:hAnsi="Times New Roman" w:cs="Times New Roman"/>
          <w:sz w:val="24"/>
        </w:rPr>
        <w:t>The electric utilities shall also convene a low-income energy efficiency advisory committee to assist in the design and evaluation of the low-income energy efficiency programs. The committee shall be comprised of the electric utilities subject to the requirements of this Section, the gas utilities subject to the requirements of Section 8-104 of this Act, the utilities' low-income energy efficiency implementation contractors, and representatives of community-based organizations.</w:t>
      </w:r>
      <w:r>
        <w:rPr>
          <w:rFonts w:ascii="Times New Roman" w:hAnsi="Times New Roman" w:cs="Times New Roman"/>
          <w:sz w:val="24"/>
        </w:rPr>
        <w:t>”</w:t>
      </w:r>
    </w:p>
    <w:p w14:paraId="2E083EE3" w14:textId="24F1417A" w:rsidR="00E50C77" w:rsidRPr="009D40B6" w:rsidRDefault="00E50C77" w:rsidP="00E50C77">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w:t>
      </w:r>
      <w:r w:rsidR="009B6744">
        <w:rPr>
          <w:rFonts w:ascii="Times New Roman" w:hAnsi="Times New Roman" w:cs="Times New Roman"/>
          <w:sz w:val="24"/>
        </w:rPr>
        <w:t>/Items:</w:t>
      </w:r>
    </w:p>
    <w:p w14:paraId="5669A349" w14:textId="16BB4366" w:rsidR="009D40B6" w:rsidRDefault="009662A7" w:rsidP="009D40B6">
      <w:pPr>
        <w:pStyle w:val="ListParagraph"/>
        <w:numPr>
          <w:ilvl w:val="3"/>
          <w:numId w:val="4"/>
        </w:numPr>
        <w:rPr>
          <w:rFonts w:ascii="Times New Roman" w:hAnsi="Times New Roman" w:cs="Times New Roman"/>
          <w:sz w:val="24"/>
        </w:rPr>
      </w:pPr>
      <w:r>
        <w:rPr>
          <w:rFonts w:ascii="Times New Roman" w:hAnsi="Times New Roman" w:cs="Times New Roman"/>
          <w:sz w:val="24"/>
        </w:rPr>
        <w:t>SAG facilitation team to convene Low Income Advisory Committee as a subcommittee of the SAG</w:t>
      </w:r>
      <w:r w:rsidR="009418C8">
        <w:rPr>
          <w:rFonts w:ascii="Times New Roman" w:hAnsi="Times New Roman" w:cs="Times New Roman"/>
          <w:sz w:val="24"/>
        </w:rPr>
        <w:t>, at the request of Ameren Illinois and ComEd</w:t>
      </w:r>
      <w:r w:rsidR="009D40B6" w:rsidRPr="009D40B6">
        <w:rPr>
          <w:rFonts w:ascii="Times New Roman" w:hAnsi="Times New Roman" w:cs="Times New Roman"/>
          <w:sz w:val="24"/>
        </w:rPr>
        <w:t>.</w:t>
      </w:r>
    </w:p>
    <w:p w14:paraId="76992A96" w14:textId="41FE83E4" w:rsidR="00434259" w:rsidRPr="009D40B6" w:rsidRDefault="00194C78" w:rsidP="00434259">
      <w:pPr>
        <w:pStyle w:val="ListParagraph"/>
        <w:ind w:left="3600"/>
        <w:rPr>
          <w:rFonts w:ascii="Times New Roman" w:hAnsi="Times New Roman" w:cs="Times New Roman"/>
          <w:sz w:val="24"/>
        </w:rPr>
      </w:pPr>
      <w:r w:rsidRPr="00434259">
        <w:rPr>
          <w:rFonts w:ascii="Times New Roman" w:hAnsi="Times New Roman" w:cs="Times New Roman"/>
          <w:b/>
          <w:sz w:val="24"/>
          <w:u w:val="single"/>
        </w:rPr>
        <w:t>ACT</w:t>
      </w:r>
      <w:r w:rsidR="00D63B68">
        <w:rPr>
          <w:rFonts w:ascii="Times New Roman" w:hAnsi="Times New Roman" w:cs="Times New Roman"/>
          <w:b/>
          <w:sz w:val="24"/>
          <w:u w:val="single"/>
        </w:rPr>
        <w:t xml:space="preserve"> </w:t>
      </w:r>
      <w:r w:rsidRPr="00434259">
        <w:rPr>
          <w:rFonts w:ascii="Times New Roman" w:hAnsi="Times New Roman" w:cs="Times New Roman"/>
          <w:b/>
          <w:sz w:val="24"/>
          <w:u w:val="single"/>
        </w:rPr>
        <w:t>1</w:t>
      </w:r>
      <w:r>
        <w:rPr>
          <w:rFonts w:ascii="Times New Roman" w:hAnsi="Times New Roman" w:cs="Times New Roman"/>
          <w:b/>
          <w:sz w:val="24"/>
          <w:u w:val="single"/>
        </w:rPr>
        <w:t>8</w:t>
      </w:r>
      <w:r w:rsidR="00434259" w:rsidRPr="00434259">
        <w:rPr>
          <w:rFonts w:ascii="Times New Roman" w:hAnsi="Times New Roman" w:cs="Times New Roman"/>
          <w:b/>
          <w:sz w:val="24"/>
          <w:u w:val="single"/>
        </w:rPr>
        <w:t>:</w:t>
      </w:r>
      <w:r w:rsidR="00434259">
        <w:rPr>
          <w:rFonts w:ascii="Times New Roman" w:hAnsi="Times New Roman" w:cs="Times New Roman"/>
          <w:sz w:val="24"/>
        </w:rPr>
        <w:t xml:space="preserve"> </w:t>
      </w:r>
      <w:r w:rsidR="009662A7">
        <w:rPr>
          <w:rFonts w:ascii="Times New Roman" w:hAnsi="Times New Roman" w:cs="Times New Roman"/>
          <w:sz w:val="24"/>
        </w:rPr>
        <w:t>Formation of the Low Income Advisory Committee as a SAG subcommittee</w:t>
      </w:r>
      <w:r w:rsidR="00434259">
        <w:rPr>
          <w:rFonts w:ascii="Times New Roman" w:hAnsi="Times New Roman" w:cs="Times New Roman"/>
          <w:sz w:val="24"/>
        </w:rPr>
        <w:t>.</w:t>
      </w:r>
    </w:p>
    <w:p w14:paraId="4DC39D82" w14:textId="77777777" w:rsidR="00E878E0" w:rsidRPr="00E878E0" w:rsidRDefault="00952B2F" w:rsidP="00952B2F">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0C75961D" w14:textId="6AE26836" w:rsidR="00952B2F" w:rsidRDefault="009418C8" w:rsidP="00E878E0">
      <w:pPr>
        <w:pStyle w:val="ListParagraph"/>
        <w:numPr>
          <w:ilvl w:val="3"/>
          <w:numId w:val="4"/>
        </w:numPr>
        <w:rPr>
          <w:rFonts w:ascii="Times New Roman" w:hAnsi="Times New Roman" w:cs="Times New Roman"/>
          <w:b/>
          <w:sz w:val="24"/>
        </w:rPr>
      </w:pPr>
      <w:r>
        <w:rPr>
          <w:rFonts w:ascii="Times New Roman" w:hAnsi="Times New Roman" w:cs="Times New Roman"/>
          <w:sz w:val="24"/>
        </w:rPr>
        <w:t>Update pending</w:t>
      </w:r>
    </w:p>
    <w:p w14:paraId="1D7B07B8" w14:textId="77777777" w:rsidR="00F2696F"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106B3B06" w14:textId="18016248" w:rsidR="00A9598D" w:rsidRDefault="00F2696F" w:rsidP="008C6062">
      <w:pPr>
        <w:pStyle w:val="ListParagraph"/>
        <w:numPr>
          <w:ilvl w:val="3"/>
          <w:numId w:val="4"/>
        </w:numPr>
        <w:rPr>
          <w:rFonts w:ascii="Times New Roman" w:hAnsi="Times New Roman" w:cs="Times New Roman"/>
          <w:sz w:val="24"/>
        </w:rPr>
      </w:pPr>
      <w:r>
        <w:rPr>
          <w:rFonts w:ascii="Times New Roman" w:hAnsi="Times New Roman" w:cs="Times New Roman"/>
          <w:sz w:val="24"/>
        </w:rPr>
        <w:t>1/31/2017 – IL Attorney General’s office proposed key principles for the committee</w:t>
      </w:r>
      <w:r w:rsidR="006C63E0">
        <w:rPr>
          <w:rFonts w:ascii="Times New Roman" w:hAnsi="Times New Roman" w:cs="Times New Roman"/>
          <w:sz w:val="24"/>
        </w:rPr>
        <w:t>:</w:t>
      </w:r>
    </w:p>
    <w:p w14:paraId="6402886A" w14:textId="77777777" w:rsidR="006C63E0" w:rsidRPr="006C63E0" w:rsidRDefault="006C63E0" w:rsidP="00EB781F">
      <w:pPr>
        <w:pStyle w:val="ListParagraph"/>
        <w:numPr>
          <w:ilvl w:val="4"/>
          <w:numId w:val="4"/>
        </w:numPr>
        <w:rPr>
          <w:rFonts w:ascii="Times New Roman" w:hAnsi="Times New Roman" w:cs="Times New Roman"/>
          <w:sz w:val="24"/>
        </w:rPr>
      </w:pPr>
      <w:r w:rsidRPr="006C63E0">
        <w:rPr>
          <w:rFonts w:ascii="Times New Roman" w:hAnsi="Times New Roman" w:cs="Times New Roman"/>
          <w:sz w:val="24"/>
        </w:rPr>
        <w:t>Transparency</w:t>
      </w:r>
    </w:p>
    <w:p w14:paraId="50382E3D" w14:textId="1E851DE5" w:rsidR="006C63E0" w:rsidRPr="006C63E0" w:rsidRDefault="006C63E0" w:rsidP="00EB781F">
      <w:pPr>
        <w:pStyle w:val="ListParagraph"/>
        <w:numPr>
          <w:ilvl w:val="4"/>
          <w:numId w:val="4"/>
        </w:numPr>
        <w:rPr>
          <w:rFonts w:ascii="Times New Roman" w:hAnsi="Times New Roman" w:cs="Times New Roman"/>
          <w:sz w:val="24"/>
        </w:rPr>
      </w:pPr>
      <w:r w:rsidRPr="006C63E0">
        <w:rPr>
          <w:rFonts w:ascii="Times New Roman" w:hAnsi="Times New Roman" w:cs="Times New Roman"/>
          <w:sz w:val="24"/>
        </w:rPr>
        <w:t>Broad stakeholder input (Ratepayer advocates should be permitted to attend)</w:t>
      </w:r>
    </w:p>
    <w:p w14:paraId="0824335C" w14:textId="310F20A6" w:rsidR="006C63E0" w:rsidRDefault="006C63E0" w:rsidP="00EB781F">
      <w:pPr>
        <w:pStyle w:val="ListParagraph"/>
        <w:numPr>
          <w:ilvl w:val="4"/>
          <w:numId w:val="4"/>
        </w:numPr>
        <w:rPr>
          <w:rFonts w:ascii="Times New Roman" w:hAnsi="Times New Roman" w:cs="Times New Roman"/>
          <w:sz w:val="24"/>
        </w:rPr>
      </w:pPr>
      <w:r w:rsidRPr="006C63E0">
        <w:rPr>
          <w:rFonts w:ascii="Times New Roman" w:hAnsi="Times New Roman" w:cs="Times New Roman"/>
          <w:sz w:val="24"/>
        </w:rPr>
        <w:t>Well-documented (Consistent with provision in 8-103B(c) that requires utility low</w:t>
      </w:r>
      <w:r>
        <w:rPr>
          <w:rFonts w:ascii="Times New Roman" w:hAnsi="Times New Roman" w:cs="Times New Roman"/>
          <w:sz w:val="24"/>
        </w:rPr>
        <w:t xml:space="preserve"> </w:t>
      </w:r>
      <w:r w:rsidRPr="006C63E0">
        <w:rPr>
          <w:rFonts w:ascii="Times New Roman" w:hAnsi="Times New Roman" w:cs="Times New Roman"/>
          <w:sz w:val="24"/>
        </w:rPr>
        <w:t>income program reporting)</w:t>
      </w:r>
    </w:p>
    <w:p w14:paraId="2C644FCE" w14:textId="3F6ACF53" w:rsidR="00F737EB" w:rsidRDefault="00F737EB" w:rsidP="00D44BA6">
      <w:pPr>
        <w:pStyle w:val="ListParagraph"/>
        <w:numPr>
          <w:ilvl w:val="3"/>
          <w:numId w:val="4"/>
        </w:numPr>
        <w:rPr>
          <w:rFonts w:ascii="Times New Roman" w:hAnsi="Times New Roman" w:cs="Times New Roman"/>
          <w:sz w:val="24"/>
        </w:rPr>
      </w:pPr>
      <w:r>
        <w:rPr>
          <w:rFonts w:ascii="Times New Roman" w:hAnsi="Times New Roman" w:cs="Times New Roman"/>
          <w:sz w:val="24"/>
        </w:rPr>
        <w:t>3/1/2017 – ComEd and Ameren</w:t>
      </w:r>
      <w:r w:rsidR="00E36656">
        <w:rPr>
          <w:rFonts w:ascii="Times New Roman" w:hAnsi="Times New Roman" w:cs="Times New Roman"/>
          <w:sz w:val="24"/>
        </w:rPr>
        <w:t xml:space="preserve"> Illinois</w:t>
      </w:r>
      <w:r>
        <w:rPr>
          <w:rFonts w:ascii="Times New Roman" w:hAnsi="Times New Roman" w:cs="Times New Roman"/>
          <w:sz w:val="24"/>
        </w:rPr>
        <w:t xml:space="preserve"> request that the Low Income Advisory Committee be formed and facilitated by the SAG facilitation team as a subcommittee of the SAG.</w:t>
      </w:r>
    </w:p>
    <w:p w14:paraId="7FA070A0" w14:textId="79DEA0E0" w:rsidR="00053B09" w:rsidRPr="006C63E0" w:rsidRDefault="00053B09" w:rsidP="00D44BA6">
      <w:pPr>
        <w:pStyle w:val="ListParagraph"/>
        <w:numPr>
          <w:ilvl w:val="3"/>
          <w:numId w:val="4"/>
        </w:numPr>
        <w:rPr>
          <w:rFonts w:ascii="Times New Roman" w:hAnsi="Times New Roman" w:cs="Times New Roman"/>
          <w:sz w:val="24"/>
        </w:rPr>
      </w:pPr>
      <w:r>
        <w:rPr>
          <w:rFonts w:ascii="Times New Roman" w:hAnsi="Times New Roman" w:cs="Times New Roman"/>
          <w:sz w:val="24"/>
        </w:rPr>
        <w:t>Pending – first committee meeting</w:t>
      </w:r>
    </w:p>
    <w:p w14:paraId="22A1A99D" w14:textId="754B8FE8" w:rsidR="00A41D06" w:rsidRPr="00527104" w:rsidRDefault="00CB17B0" w:rsidP="00A9598D">
      <w:pPr>
        <w:pStyle w:val="ListParagraph"/>
        <w:numPr>
          <w:ilvl w:val="1"/>
          <w:numId w:val="4"/>
        </w:numPr>
        <w:rPr>
          <w:rFonts w:ascii="Times New Roman" w:hAnsi="Times New Roman" w:cs="Times New Roman"/>
          <w:b/>
          <w:sz w:val="24"/>
          <w:u w:val="single"/>
        </w:rPr>
      </w:pPr>
      <w:r w:rsidRPr="00527104">
        <w:rPr>
          <w:rFonts w:ascii="Times New Roman" w:hAnsi="Times New Roman" w:cs="Times New Roman"/>
          <w:b/>
          <w:sz w:val="24"/>
          <w:u w:val="single"/>
        </w:rPr>
        <w:t xml:space="preserve">Low Income </w:t>
      </w:r>
      <w:r w:rsidR="00CF0C0C" w:rsidRPr="00527104">
        <w:rPr>
          <w:rFonts w:ascii="Times New Roman" w:hAnsi="Times New Roman" w:cs="Times New Roman"/>
          <w:b/>
          <w:sz w:val="24"/>
          <w:u w:val="single"/>
        </w:rPr>
        <w:t>Provision</w:t>
      </w:r>
      <w:r w:rsidR="000359B7">
        <w:rPr>
          <w:rFonts w:ascii="Times New Roman" w:hAnsi="Times New Roman" w:cs="Times New Roman"/>
          <w:b/>
          <w:sz w:val="24"/>
          <w:u w:val="single"/>
        </w:rPr>
        <w:t xml:space="preserve"> –</w:t>
      </w:r>
      <w:r w:rsidR="00D85E6A">
        <w:rPr>
          <w:rFonts w:ascii="Times New Roman" w:hAnsi="Times New Roman" w:cs="Times New Roman"/>
          <w:b/>
          <w:sz w:val="24"/>
          <w:u w:val="single"/>
        </w:rPr>
        <w:t xml:space="preserve"> </w:t>
      </w:r>
      <w:r w:rsidR="005F4887">
        <w:rPr>
          <w:rFonts w:ascii="Times New Roman" w:hAnsi="Times New Roman" w:cs="Times New Roman"/>
          <w:b/>
          <w:sz w:val="24"/>
          <w:u w:val="single"/>
        </w:rPr>
        <w:t>Implementation of Low-Income Programs by No</w:t>
      </w:r>
      <w:r w:rsidR="004513CA">
        <w:rPr>
          <w:rFonts w:ascii="Times New Roman" w:hAnsi="Times New Roman" w:cs="Times New Roman"/>
          <w:b/>
          <w:sz w:val="24"/>
          <w:u w:val="single"/>
        </w:rPr>
        <w:t>t</w:t>
      </w:r>
      <w:r w:rsidR="005F4887">
        <w:rPr>
          <w:rFonts w:ascii="Times New Roman" w:hAnsi="Times New Roman" w:cs="Times New Roman"/>
          <w:b/>
          <w:sz w:val="24"/>
          <w:u w:val="single"/>
        </w:rPr>
        <w:t>-for-Profits and Local Governments</w:t>
      </w:r>
    </w:p>
    <w:p w14:paraId="7222778F" w14:textId="488F67E6" w:rsidR="00CF0C0C" w:rsidRDefault="00CF0C0C" w:rsidP="00CF0C0C">
      <w:pPr>
        <w:pStyle w:val="ListParagraph"/>
        <w:numPr>
          <w:ilvl w:val="2"/>
          <w:numId w:val="4"/>
        </w:numPr>
        <w:rPr>
          <w:rFonts w:ascii="Times New Roman" w:hAnsi="Times New Roman" w:cs="Times New Roman"/>
          <w:sz w:val="24"/>
        </w:rPr>
      </w:pPr>
      <w:r>
        <w:rPr>
          <w:rFonts w:ascii="Times New Roman" w:hAnsi="Times New Roman" w:cs="Times New Roman"/>
          <w:sz w:val="24"/>
        </w:rPr>
        <w:t>Summary:</w:t>
      </w:r>
    </w:p>
    <w:p w14:paraId="47F7B3E7" w14:textId="5BF116DC" w:rsidR="00CF0C0C" w:rsidRDefault="00CF0C0C" w:rsidP="00CF0C0C">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Legislation contains provision: </w:t>
      </w:r>
      <w:r w:rsidRPr="00CF0C0C">
        <w:rPr>
          <w:rFonts w:ascii="Times New Roman" w:hAnsi="Times New Roman" w:cs="Times New Roman"/>
          <w:sz w:val="24"/>
        </w:rPr>
        <w:t xml:space="preserve">“…contracted, when it is practicable, to independent third parties that have </w:t>
      </w:r>
      <w:r w:rsidRPr="00CF0C0C">
        <w:rPr>
          <w:rFonts w:ascii="Times New Roman" w:hAnsi="Times New Roman" w:cs="Times New Roman"/>
          <w:sz w:val="24"/>
        </w:rPr>
        <w:lastRenderedPageBreak/>
        <w:t>demonstrated capabilities to serve such households, with a preference for not-for-profit entities and government agencies that have existing relationships with or experience serving low-income communities in the State”</w:t>
      </w:r>
    </w:p>
    <w:p w14:paraId="4B06EDF5" w14:textId="5FEF1241" w:rsidR="00CF0C0C" w:rsidRDefault="00884438" w:rsidP="00CF0C0C">
      <w:pPr>
        <w:pStyle w:val="ListParagraph"/>
        <w:numPr>
          <w:ilvl w:val="2"/>
          <w:numId w:val="4"/>
        </w:numPr>
        <w:rPr>
          <w:rFonts w:ascii="Times New Roman" w:hAnsi="Times New Roman" w:cs="Times New Roman"/>
          <w:sz w:val="24"/>
        </w:rPr>
      </w:pPr>
      <w:r>
        <w:rPr>
          <w:rFonts w:ascii="Times New Roman" w:hAnsi="Times New Roman" w:cs="Times New Roman"/>
          <w:sz w:val="24"/>
        </w:rPr>
        <w:t>Outstanding</w:t>
      </w:r>
      <w:r w:rsidR="009B6744">
        <w:rPr>
          <w:rFonts w:ascii="Times New Roman" w:hAnsi="Times New Roman" w:cs="Times New Roman"/>
          <w:sz w:val="24"/>
        </w:rPr>
        <w:t xml:space="preserve"> Questions/Items:</w:t>
      </w:r>
    </w:p>
    <w:p w14:paraId="3953EC3F" w14:textId="022C7347" w:rsidR="00CF0C0C" w:rsidRDefault="00CF0C0C" w:rsidP="00CF0C0C">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How can this language be operationalized by the utilities? </w:t>
      </w:r>
    </w:p>
    <w:p w14:paraId="7E4F0E4E" w14:textId="6755F895" w:rsidR="00884438" w:rsidRPr="00CF0C0C" w:rsidRDefault="00194C78" w:rsidP="00884438">
      <w:pPr>
        <w:pStyle w:val="ListParagraph"/>
        <w:ind w:left="3600"/>
        <w:rPr>
          <w:rFonts w:ascii="Times New Roman" w:hAnsi="Times New Roman" w:cs="Times New Roman"/>
          <w:sz w:val="24"/>
        </w:rPr>
      </w:pPr>
      <w:r w:rsidRPr="00637BDF">
        <w:rPr>
          <w:rFonts w:ascii="Times New Roman" w:hAnsi="Times New Roman" w:cs="Times New Roman"/>
          <w:b/>
          <w:sz w:val="24"/>
          <w:u w:val="single"/>
        </w:rPr>
        <w:t>ACT</w:t>
      </w:r>
      <w:r w:rsidR="00D63B68">
        <w:rPr>
          <w:rFonts w:ascii="Times New Roman" w:hAnsi="Times New Roman" w:cs="Times New Roman"/>
          <w:b/>
          <w:sz w:val="24"/>
          <w:u w:val="single"/>
        </w:rPr>
        <w:t xml:space="preserve"> </w:t>
      </w:r>
      <w:r w:rsidRPr="00637BDF">
        <w:rPr>
          <w:rFonts w:ascii="Times New Roman" w:hAnsi="Times New Roman" w:cs="Times New Roman"/>
          <w:b/>
          <w:sz w:val="24"/>
          <w:u w:val="single"/>
        </w:rPr>
        <w:t>1</w:t>
      </w:r>
      <w:r>
        <w:rPr>
          <w:rFonts w:ascii="Times New Roman" w:hAnsi="Times New Roman" w:cs="Times New Roman"/>
          <w:b/>
          <w:sz w:val="24"/>
          <w:u w:val="single"/>
        </w:rPr>
        <w:t>9</w:t>
      </w:r>
      <w:r w:rsidR="00884438" w:rsidRPr="00637BDF">
        <w:rPr>
          <w:rFonts w:ascii="Times New Roman" w:hAnsi="Times New Roman" w:cs="Times New Roman"/>
          <w:b/>
          <w:sz w:val="24"/>
          <w:u w:val="single"/>
        </w:rPr>
        <w:t>:</w:t>
      </w:r>
      <w:r w:rsidR="00884438">
        <w:rPr>
          <w:rFonts w:ascii="Times New Roman" w:hAnsi="Times New Roman" w:cs="Times New Roman"/>
          <w:sz w:val="24"/>
        </w:rPr>
        <w:t xml:space="preserve"> </w:t>
      </w:r>
      <w:r w:rsidR="009641DE">
        <w:rPr>
          <w:rFonts w:ascii="Times New Roman" w:hAnsi="Times New Roman" w:cs="Times New Roman"/>
          <w:sz w:val="24"/>
        </w:rPr>
        <w:t>Stakeholder comment</w:t>
      </w:r>
      <w:r w:rsidR="00884438">
        <w:rPr>
          <w:rFonts w:ascii="Times New Roman" w:hAnsi="Times New Roman" w:cs="Times New Roman"/>
          <w:sz w:val="24"/>
        </w:rPr>
        <w:t xml:space="preserve"> on utilities’ approach to complying with provision</w:t>
      </w:r>
      <w:r w:rsidR="00683D25">
        <w:rPr>
          <w:rFonts w:ascii="Times New Roman" w:hAnsi="Times New Roman" w:cs="Times New Roman"/>
          <w:sz w:val="24"/>
        </w:rPr>
        <w:t>, “when practicable.”</w:t>
      </w:r>
    </w:p>
    <w:p w14:paraId="6640736D" w14:textId="77777777" w:rsidR="00505EEA" w:rsidRPr="00505EEA" w:rsidRDefault="005613B2" w:rsidP="005613B2">
      <w:pPr>
        <w:pStyle w:val="ListParagraph"/>
        <w:numPr>
          <w:ilvl w:val="2"/>
          <w:numId w:val="4"/>
        </w:numPr>
        <w:rPr>
          <w:rFonts w:ascii="Times New Roman" w:hAnsi="Times New Roman" w:cs="Times New Roman"/>
          <w:b/>
          <w:sz w:val="24"/>
        </w:rPr>
      </w:pPr>
      <w:r>
        <w:rPr>
          <w:rFonts w:ascii="Times New Roman" w:hAnsi="Times New Roman" w:cs="Times New Roman"/>
          <w:sz w:val="24"/>
        </w:rPr>
        <w:t xml:space="preserve">Timeline: </w:t>
      </w:r>
    </w:p>
    <w:p w14:paraId="766D8DE8" w14:textId="6E70EE90" w:rsidR="005613B2" w:rsidRPr="002167D2" w:rsidRDefault="005613B2" w:rsidP="00505EEA">
      <w:pPr>
        <w:pStyle w:val="ListParagraph"/>
        <w:numPr>
          <w:ilvl w:val="3"/>
          <w:numId w:val="4"/>
        </w:numPr>
        <w:rPr>
          <w:rFonts w:ascii="Times New Roman" w:hAnsi="Times New Roman" w:cs="Times New Roman"/>
          <w:b/>
          <w:sz w:val="24"/>
        </w:rPr>
      </w:pPr>
      <w:r>
        <w:rPr>
          <w:rFonts w:ascii="Times New Roman" w:hAnsi="Times New Roman" w:cs="Times New Roman"/>
          <w:sz w:val="24"/>
        </w:rPr>
        <w:t xml:space="preserve">1/31/2017 </w:t>
      </w:r>
      <w:r w:rsidR="00F73C01">
        <w:rPr>
          <w:rFonts w:ascii="Times New Roman" w:hAnsi="Times New Roman" w:cs="Times New Roman"/>
          <w:sz w:val="24"/>
        </w:rPr>
        <w:t xml:space="preserve">– SAG </w:t>
      </w:r>
      <w:r>
        <w:rPr>
          <w:rFonts w:ascii="Times New Roman" w:hAnsi="Times New Roman" w:cs="Times New Roman"/>
          <w:sz w:val="24"/>
        </w:rPr>
        <w:t>meeting</w:t>
      </w:r>
      <w:r w:rsidR="00F73C01">
        <w:rPr>
          <w:rFonts w:ascii="Times New Roman" w:hAnsi="Times New Roman" w:cs="Times New Roman"/>
          <w:sz w:val="24"/>
        </w:rPr>
        <w:t>, IL Attorney General’s office review of legislation and proposal for operationalizing</w:t>
      </w:r>
    </w:p>
    <w:p w14:paraId="1270A6EE" w14:textId="46EA679D" w:rsidR="002167D2" w:rsidRPr="002167D2" w:rsidRDefault="002167D2" w:rsidP="002167D2">
      <w:pPr>
        <w:pStyle w:val="ListParagraph"/>
        <w:numPr>
          <w:ilvl w:val="2"/>
          <w:numId w:val="4"/>
        </w:numPr>
        <w:rPr>
          <w:rFonts w:ascii="Times New Roman" w:hAnsi="Times New Roman" w:cs="Times New Roman"/>
          <w:b/>
          <w:sz w:val="24"/>
        </w:rPr>
      </w:pPr>
      <w:r w:rsidRPr="002167D2">
        <w:rPr>
          <w:rFonts w:ascii="Times New Roman" w:hAnsi="Times New Roman" w:cs="Times New Roman"/>
          <w:sz w:val="24"/>
        </w:rPr>
        <w:t>Updates and Agreements:</w:t>
      </w:r>
    </w:p>
    <w:p w14:paraId="56E7D9D6" w14:textId="40D143D3" w:rsidR="00BF07CA" w:rsidRDefault="00BF07CA" w:rsidP="00BF07CA">
      <w:pPr>
        <w:pStyle w:val="ListParagraph"/>
        <w:numPr>
          <w:ilvl w:val="0"/>
          <w:numId w:val="4"/>
        </w:numPr>
        <w:rPr>
          <w:rFonts w:ascii="Times New Roman" w:hAnsi="Times New Roman" w:cs="Times New Roman"/>
          <w:b/>
          <w:sz w:val="24"/>
        </w:rPr>
      </w:pPr>
      <w:r w:rsidRPr="00F537BC">
        <w:rPr>
          <w:rFonts w:ascii="Times New Roman" w:hAnsi="Times New Roman" w:cs="Times New Roman"/>
          <w:b/>
          <w:sz w:val="24"/>
        </w:rPr>
        <w:t xml:space="preserve">Section </w:t>
      </w:r>
      <w:r>
        <w:rPr>
          <w:rFonts w:ascii="Times New Roman" w:hAnsi="Times New Roman" w:cs="Times New Roman"/>
          <w:b/>
          <w:sz w:val="24"/>
        </w:rPr>
        <w:t>3</w:t>
      </w:r>
      <w:r w:rsidRPr="00F537BC">
        <w:rPr>
          <w:rFonts w:ascii="Times New Roman" w:hAnsi="Times New Roman" w:cs="Times New Roman"/>
          <w:b/>
          <w:sz w:val="24"/>
        </w:rPr>
        <w:t xml:space="preserve">.0: </w:t>
      </w:r>
      <w:r>
        <w:rPr>
          <w:rFonts w:ascii="Times New Roman" w:hAnsi="Times New Roman" w:cs="Times New Roman"/>
          <w:b/>
          <w:sz w:val="24"/>
        </w:rPr>
        <w:t>Portfolio Planning Best Practices</w:t>
      </w:r>
    </w:p>
    <w:p w14:paraId="38419574" w14:textId="7B7B28A7" w:rsidR="009708A3" w:rsidRPr="007916F2" w:rsidRDefault="007C17A8" w:rsidP="00BF07CA">
      <w:pPr>
        <w:pStyle w:val="ListParagraph"/>
        <w:numPr>
          <w:ilvl w:val="1"/>
          <w:numId w:val="4"/>
        </w:numPr>
        <w:rPr>
          <w:rFonts w:ascii="Times New Roman" w:hAnsi="Times New Roman" w:cs="Times New Roman"/>
          <w:b/>
          <w:sz w:val="24"/>
          <w:u w:val="single"/>
        </w:rPr>
      </w:pPr>
      <w:r w:rsidRPr="007916F2">
        <w:rPr>
          <w:rFonts w:ascii="Times New Roman" w:hAnsi="Times New Roman" w:cs="Times New Roman"/>
          <w:b/>
          <w:sz w:val="24"/>
          <w:u w:val="single"/>
        </w:rPr>
        <w:t>New Utility Initiatives</w:t>
      </w:r>
    </w:p>
    <w:p w14:paraId="52669951" w14:textId="77777777" w:rsidR="00000E34" w:rsidRPr="00F26F97" w:rsidRDefault="00000E34" w:rsidP="00000E34">
      <w:pPr>
        <w:pStyle w:val="ListParagraph"/>
        <w:numPr>
          <w:ilvl w:val="2"/>
          <w:numId w:val="4"/>
        </w:numPr>
        <w:rPr>
          <w:rFonts w:ascii="Times New Roman" w:hAnsi="Times New Roman" w:cs="Times New Roman"/>
          <w:b/>
          <w:sz w:val="24"/>
        </w:rPr>
      </w:pPr>
      <w:r w:rsidRPr="00F26F97">
        <w:rPr>
          <w:rFonts w:ascii="Times New Roman" w:hAnsi="Times New Roman" w:cs="Times New Roman"/>
          <w:sz w:val="24"/>
        </w:rPr>
        <w:t>Summary</w:t>
      </w:r>
      <w:r>
        <w:rPr>
          <w:rFonts w:ascii="Times New Roman" w:hAnsi="Times New Roman" w:cs="Times New Roman"/>
          <w:sz w:val="24"/>
        </w:rPr>
        <w:t>:</w:t>
      </w:r>
    </w:p>
    <w:p w14:paraId="567BFA55" w14:textId="2F59517A" w:rsidR="006A0694" w:rsidRDefault="006A0694" w:rsidP="00A9020F">
      <w:pPr>
        <w:pStyle w:val="ListParagraph"/>
        <w:numPr>
          <w:ilvl w:val="3"/>
          <w:numId w:val="4"/>
        </w:numPr>
        <w:rPr>
          <w:rFonts w:ascii="Times New Roman" w:hAnsi="Times New Roman" w:cs="Times New Roman"/>
          <w:sz w:val="24"/>
        </w:rPr>
      </w:pPr>
      <w:r>
        <w:rPr>
          <w:rFonts w:ascii="Times New Roman" w:hAnsi="Times New Roman" w:cs="Times New Roman"/>
          <w:sz w:val="24"/>
        </w:rPr>
        <w:t>Additional, detailed discussion required on new initiatives, including sharing of best practices and lessons learned from prior implementers and other stakeholders.</w:t>
      </w:r>
    </w:p>
    <w:p w14:paraId="5842FAFD" w14:textId="5DA9CF21" w:rsidR="00000E34" w:rsidRPr="00A9020F" w:rsidRDefault="00000E34" w:rsidP="006A0694">
      <w:pPr>
        <w:pStyle w:val="ListParagraph"/>
        <w:numPr>
          <w:ilvl w:val="4"/>
          <w:numId w:val="4"/>
        </w:numPr>
        <w:rPr>
          <w:rFonts w:ascii="Times New Roman" w:hAnsi="Times New Roman" w:cs="Times New Roman"/>
          <w:sz w:val="24"/>
        </w:rPr>
      </w:pPr>
      <w:r w:rsidRPr="00A9020F">
        <w:rPr>
          <w:rFonts w:ascii="Times New Roman" w:hAnsi="Times New Roman" w:cs="Times New Roman"/>
          <w:sz w:val="24"/>
        </w:rPr>
        <w:t>Low Income</w:t>
      </w:r>
    </w:p>
    <w:p w14:paraId="1CA39E4B" w14:textId="77777777" w:rsidR="00000E34" w:rsidRPr="00A9020F" w:rsidRDefault="00000E34" w:rsidP="006A0694">
      <w:pPr>
        <w:pStyle w:val="ListParagraph"/>
        <w:numPr>
          <w:ilvl w:val="4"/>
          <w:numId w:val="4"/>
        </w:numPr>
        <w:rPr>
          <w:rFonts w:ascii="Times New Roman" w:hAnsi="Times New Roman" w:cs="Times New Roman"/>
          <w:sz w:val="24"/>
        </w:rPr>
      </w:pPr>
      <w:r w:rsidRPr="00A9020F">
        <w:rPr>
          <w:rFonts w:ascii="Times New Roman" w:hAnsi="Times New Roman" w:cs="Times New Roman"/>
          <w:sz w:val="24"/>
        </w:rPr>
        <w:t>Public Sector</w:t>
      </w:r>
    </w:p>
    <w:p w14:paraId="415FDE95" w14:textId="19C99C7C" w:rsidR="00000E34" w:rsidRPr="00E03E98" w:rsidRDefault="00000E34" w:rsidP="006A0694">
      <w:pPr>
        <w:pStyle w:val="ListParagraph"/>
        <w:numPr>
          <w:ilvl w:val="4"/>
          <w:numId w:val="4"/>
        </w:numPr>
        <w:rPr>
          <w:rFonts w:ascii="Times New Roman" w:hAnsi="Times New Roman" w:cs="Times New Roman"/>
          <w:b/>
          <w:sz w:val="24"/>
        </w:rPr>
      </w:pPr>
      <w:r w:rsidRPr="00A9020F">
        <w:rPr>
          <w:rFonts w:ascii="Times New Roman" w:hAnsi="Times New Roman" w:cs="Times New Roman"/>
          <w:sz w:val="24"/>
        </w:rPr>
        <w:t>Market Transformation</w:t>
      </w:r>
    </w:p>
    <w:p w14:paraId="6684F5B8" w14:textId="06393A92" w:rsidR="00E03E98" w:rsidRPr="00E815ED" w:rsidRDefault="00194C78" w:rsidP="00E03E98">
      <w:pPr>
        <w:pStyle w:val="ListParagraph"/>
        <w:ind w:left="3600"/>
        <w:rPr>
          <w:rFonts w:ascii="Times New Roman" w:hAnsi="Times New Roman" w:cs="Times New Roman"/>
          <w:sz w:val="24"/>
        </w:rPr>
      </w:pPr>
      <w:r w:rsidRPr="00E815ED">
        <w:rPr>
          <w:rFonts w:ascii="Times New Roman" w:hAnsi="Times New Roman" w:cs="Times New Roman"/>
          <w:b/>
          <w:sz w:val="24"/>
          <w:u w:val="single"/>
        </w:rPr>
        <w:t>ACT</w:t>
      </w:r>
      <w:r w:rsidR="00D63B68">
        <w:rPr>
          <w:rFonts w:ascii="Times New Roman" w:hAnsi="Times New Roman" w:cs="Times New Roman"/>
          <w:b/>
          <w:sz w:val="24"/>
          <w:u w:val="single"/>
        </w:rPr>
        <w:t xml:space="preserve"> </w:t>
      </w:r>
      <w:r>
        <w:rPr>
          <w:rFonts w:ascii="Times New Roman" w:hAnsi="Times New Roman" w:cs="Times New Roman"/>
          <w:b/>
          <w:sz w:val="24"/>
          <w:u w:val="single"/>
        </w:rPr>
        <w:t>20</w:t>
      </w:r>
      <w:r w:rsidR="00E03E98" w:rsidRPr="00E815ED">
        <w:rPr>
          <w:rFonts w:ascii="Times New Roman" w:hAnsi="Times New Roman" w:cs="Times New Roman"/>
          <w:b/>
          <w:sz w:val="24"/>
          <w:u w:val="single"/>
        </w:rPr>
        <w:t>:</w:t>
      </w:r>
      <w:r w:rsidR="00E03E98">
        <w:rPr>
          <w:rFonts w:ascii="Times New Roman" w:hAnsi="Times New Roman" w:cs="Times New Roman"/>
          <w:b/>
          <w:sz w:val="24"/>
        </w:rPr>
        <w:t xml:space="preserve"> </w:t>
      </w:r>
      <w:r w:rsidR="00E815ED" w:rsidRPr="00E815ED">
        <w:rPr>
          <w:rFonts w:ascii="Times New Roman" w:hAnsi="Times New Roman" w:cs="Times New Roman"/>
          <w:sz w:val="24"/>
        </w:rPr>
        <w:t>Presentations and discussions from current implementers and subject matter experts.</w:t>
      </w:r>
    </w:p>
    <w:p w14:paraId="09B108B2" w14:textId="77777777" w:rsidR="009D487F" w:rsidRDefault="009D487F" w:rsidP="009D487F">
      <w:pPr>
        <w:pStyle w:val="ListParagraph"/>
        <w:numPr>
          <w:ilvl w:val="2"/>
          <w:numId w:val="4"/>
        </w:numPr>
        <w:rPr>
          <w:rFonts w:ascii="Times New Roman" w:hAnsi="Times New Roman" w:cs="Times New Roman"/>
          <w:sz w:val="24"/>
        </w:rPr>
      </w:pPr>
      <w:r>
        <w:rPr>
          <w:rFonts w:ascii="Times New Roman" w:hAnsi="Times New Roman" w:cs="Times New Roman"/>
          <w:sz w:val="24"/>
        </w:rPr>
        <w:t>Outstanding Questions/Items:</w:t>
      </w:r>
    </w:p>
    <w:p w14:paraId="67A75AA5" w14:textId="6B15EE11" w:rsidR="009D487F" w:rsidRDefault="009D487F" w:rsidP="009D487F">
      <w:pPr>
        <w:pStyle w:val="ListParagraph"/>
        <w:numPr>
          <w:ilvl w:val="3"/>
          <w:numId w:val="4"/>
        </w:numPr>
        <w:rPr>
          <w:rFonts w:ascii="Times New Roman" w:hAnsi="Times New Roman" w:cs="Times New Roman"/>
          <w:sz w:val="24"/>
        </w:rPr>
      </w:pPr>
      <w:r>
        <w:rPr>
          <w:rFonts w:ascii="Times New Roman" w:hAnsi="Times New Roman" w:cs="Times New Roman"/>
          <w:sz w:val="24"/>
        </w:rPr>
        <w:t>Subject matter expert discussion on new init</w:t>
      </w:r>
      <w:r w:rsidR="002A58E4">
        <w:rPr>
          <w:rFonts w:ascii="Times New Roman" w:hAnsi="Times New Roman" w:cs="Times New Roman"/>
          <w:sz w:val="24"/>
        </w:rPr>
        <w:t>i</w:t>
      </w:r>
      <w:r>
        <w:rPr>
          <w:rFonts w:ascii="Times New Roman" w:hAnsi="Times New Roman" w:cs="Times New Roman"/>
          <w:sz w:val="24"/>
        </w:rPr>
        <w:t xml:space="preserve">atives </w:t>
      </w:r>
    </w:p>
    <w:p w14:paraId="42727E68" w14:textId="77777777" w:rsidR="00000E34" w:rsidRPr="00F26F97" w:rsidRDefault="00000E34" w:rsidP="00000E34">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3543E5F6" w14:textId="6DE1D868" w:rsidR="009C4E86" w:rsidRDefault="009A32CC" w:rsidP="009A32CC">
      <w:pPr>
        <w:pStyle w:val="ListParagraph"/>
        <w:numPr>
          <w:ilvl w:val="3"/>
          <w:numId w:val="4"/>
        </w:numPr>
        <w:rPr>
          <w:rFonts w:ascii="Times New Roman" w:hAnsi="Times New Roman" w:cs="Times New Roman"/>
          <w:sz w:val="24"/>
        </w:rPr>
      </w:pPr>
      <w:r w:rsidRPr="009A32CC">
        <w:rPr>
          <w:rFonts w:ascii="Times New Roman" w:hAnsi="Times New Roman" w:cs="Times New Roman"/>
          <w:sz w:val="24"/>
        </w:rPr>
        <w:t xml:space="preserve">1/31/2017 – </w:t>
      </w:r>
      <w:r w:rsidR="0006731F">
        <w:rPr>
          <w:rFonts w:ascii="Times New Roman" w:hAnsi="Times New Roman" w:cs="Times New Roman"/>
          <w:sz w:val="24"/>
        </w:rPr>
        <w:t xml:space="preserve">SAG </w:t>
      </w:r>
      <w:r w:rsidRPr="009A32CC">
        <w:rPr>
          <w:rFonts w:ascii="Times New Roman" w:hAnsi="Times New Roman" w:cs="Times New Roman"/>
          <w:sz w:val="24"/>
        </w:rPr>
        <w:t>meeting</w:t>
      </w:r>
      <w:r w:rsidR="0011465B">
        <w:rPr>
          <w:rFonts w:ascii="Times New Roman" w:hAnsi="Times New Roman" w:cs="Times New Roman"/>
          <w:sz w:val="24"/>
        </w:rPr>
        <w:t>:</w:t>
      </w:r>
      <w:r w:rsidRPr="009A32CC">
        <w:rPr>
          <w:rFonts w:ascii="Times New Roman" w:hAnsi="Times New Roman" w:cs="Times New Roman"/>
          <w:sz w:val="24"/>
        </w:rPr>
        <w:t xml:space="preserve"> </w:t>
      </w:r>
      <w:r w:rsidR="005910ED">
        <w:rPr>
          <w:rFonts w:ascii="Times New Roman" w:hAnsi="Times New Roman" w:cs="Times New Roman"/>
          <w:sz w:val="24"/>
        </w:rPr>
        <w:t xml:space="preserve">current DCEO program </w:t>
      </w:r>
      <w:r w:rsidRPr="009A32CC">
        <w:rPr>
          <w:rFonts w:ascii="Times New Roman" w:hAnsi="Times New Roman" w:cs="Times New Roman"/>
          <w:sz w:val="24"/>
        </w:rPr>
        <w:t>presentations, best practices and lessons learned</w:t>
      </w:r>
      <w:r w:rsidR="0006731F">
        <w:rPr>
          <w:rFonts w:ascii="Times New Roman" w:hAnsi="Times New Roman" w:cs="Times New Roman"/>
          <w:sz w:val="24"/>
        </w:rPr>
        <w:t xml:space="preserve"> (low income, public sector)</w:t>
      </w:r>
    </w:p>
    <w:p w14:paraId="3D24D366" w14:textId="47794932" w:rsidR="0006731F" w:rsidRDefault="0006731F" w:rsidP="009A32CC">
      <w:pPr>
        <w:pStyle w:val="ListParagraph"/>
        <w:numPr>
          <w:ilvl w:val="3"/>
          <w:numId w:val="4"/>
        </w:numPr>
        <w:rPr>
          <w:rFonts w:ascii="Times New Roman" w:hAnsi="Times New Roman" w:cs="Times New Roman"/>
          <w:sz w:val="24"/>
        </w:rPr>
      </w:pPr>
      <w:r>
        <w:rPr>
          <w:rFonts w:ascii="Times New Roman" w:hAnsi="Times New Roman" w:cs="Times New Roman"/>
          <w:sz w:val="24"/>
        </w:rPr>
        <w:t>2/21/2017 – SAG meeting: Market Transformation opportunities</w:t>
      </w:r>
    </w:p>
    <w:p w14:paraId="73D4E3F2"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0A3AEE7F" w14:textId="49399FEB" w:rsidR="00E15DDA" w:rsidRDefault="00A9598D" w:rsidP="00A9598D">
      <w:pPr>
        <w:pStyle w:val="ListParagraph"/>
        <w:numPr>
          <w:ilvl w:val="0"/>
          <w:numId w:val="4"/>
        </w:numPr>
        <w:rPr>
          <w:rFonts w:ascii="Times New Roman" w:hAnsi="Times New Roman" w:cs="Times New Roman"/>
          <w:b/>
          <w:sz w:val="24"/>
        </w:rPr>
      </w:pPr>
      <w:r w:rsidRPr="004C02CC">
        <w:rPr>
          <w:rFonts w:ascii="Times New Roman" w:hAnsi="Times New Roman" w:cs="Times New Roman"/>
          <w:b/>
          <w:sz w:val="24"/>
        </w:rPr>
        <w:t xml:space="preserve"> </w:t>
      </w:r>
      <w:r w:rsidR="004C02CC" w:rsidRPr="004C02CC">
        <w:rPr>
          <w:rFonts w:ascii="Times New Roman" w:hAnsi="Times New Roman" w:cs="Times New Roman"/>
          <w:b/>
          <w:sz w:val="24"/>
        </w:rPr>
        <w:t>Section 4.0: Additional Planning Items</w:t>
      </w:r>
      <w:r w:rsidR="004C02CC">
        <w:rPr>
          <w:rFonts w:ascii="Times New Roman" w:hAnsi="Times New Roman" w:cs="Times New Roman"/>
          <w:b/>
          <w:sz w:val="24"/>
        </w:rPr>
        <w:tab/>
      </w:r>
    </w:p>
    <w:p w14:paraId="688FC17D" w14:textId="0E801147" w:rsidR="004C02CC" w:rsidRPr="007916F2" w:rsidRDefault="004C02CC" w:rsidP="004C02CC">
      <w:pPr>
        <w:pStyle w:val="ListParagraph"/>
        <w:numPr>
          <w:ilvl w:val="1"/>
          <w:numId w:val="4"/>
        </w:numPr>
        <w:rPr>
          <w:rFonts w:ascii="Times New Roman" w:hAnsi="Times New Roman" w:cs="Times New Roman"/>
          <w:b/>
          <w:sz w:val="24"/>
          <w:u w:val="single"/>
        </w:rPr>
      </w:pPr>
      <w:r w:rsidRPr="007916F2">
        <w:rPr>
          <w:rFonts w:ascii="Times New Roman" w:hAnsi="Times New Roman" w:cs="Times New Roman"/>
          <w:b/>
          <w:sz w:val="24"/>
          <w:u w:val="single"/>
        </w:rPr>
        <w:t>TRM Measure Parameters</w:t>
      </w:r>
    </w:p>
    <w:p w14:paraId="27D50C99" w14:textId="7410F3D2" w:rsidR="00243DFF" w:rsidRPr="005D1A95" w:rsidRDefault="00243DFF" w:rsidP="00243DFF">
      <w:pPr>
        <w:pStyle w:val="ListParagraph"/>
        <w:numPr>
          <w:ilvl w:val="2"/>
          <w:numId w:val="4"/>
        </w:numPr>
        <w:rPr>
          <w:rFonts w:ascii="Times New Roman" w:hAnsi="Times New Roman" w:cs="Times New Roman"/>
          <w:b/>
          <w:sz w:val="24"/>
        </w:rPr>
      </w:pPr>
      <w:r w:rsidRPr="00F26F97">
        <w:rPr>
          <w:rFonts w:ascii="Times New Roman" w:hAnsi="Times New Roman" w:cs="Times New Roman"/>
          <w:sz w:val="24"/>
        </w:rPr>
        <w:t>Summary</w:t>
      </w:r>
      <w:r>
        <w:rPr>
          <w:rFonts w:ascii="Times New Roman" w:hAnsi="Times New Roman" w:cs="Times New Roman"/>
          <w:sz w:val="24"/>
        </w:rPr>
        <w:t>:</w:t>
      </w:r>
    </w:p>
    <w:p w14:paraId="5C626D08" w14:textId="5313C332" w:rsidR="005D1A95" w:rsidRPr="005D1A95" w:rsidRDefault="00CB097C" w:rsidP="005D1A95">
      <w:pPr>
        <w:pStyle w:val="ListParagraph"/>
        <w:numPr>
          <w:ilvl w:val="3"/>
          <w:numId w:val="4"/>
        </w:numPr>
        <w:rPr>
          <w:rFonts w:ascii="Times New Roman" w:hAnsi="Times New Roman" w:cs="Times New Roman"/>
          <w:sz w:val="24"/>
        </w:rPr>
      </w:pPr>
      <w:r>
        <w:rPr>
          <w:rFonts w:ascii="Times New Roman" w:hAnsi="Times New Roman" w:cs="Times New Roman"/>
          <w:sz w:val="24"/>
        </w:rPr>
        <w:t>Some stakeholders requested S</w:t>
      </w:r>
      <w:r w:rsidR="008F14E0">
        <w:rPr>
          <w:rFonts w:ascii="Times New Roman" w:hAnsi="Times New Roman" w:cs="Times New Roman"/>
          <w:sz w:val="24"/>
        </w:rPr>
        <w:t>A</w:t>
      </w:r>
      <w:r>
        <w:rPr>
          <w:rFonts w:ascii="Times New Roman" w:hAnsi="Times New Roman" w:cs="Times New Roman"/>
          <w:sz w:val="24"/>
        </w:rPr>
        <w:t xml:space="preserve">G </w:t>
      </w:r>
      <w:r w:rsidR="005D1A95" w:rsidRPr="005D1A95">
        <w:rPr>
          <w:rFonts w:ascii="Times New Roman" w:hAnsi="Times New Roman" w:cs="Times New Roman"/>
          <w:sz w:val="24"/>
        </w:rPr>
        <w:t>review processes for ensuring integrity of TRM process, especially savings values and measure life</w:t>
      </w:r>
      <w:r>
        <w:rPr>
          <w:rFonts w:ascii="Times New Roman" w:hAnsi="Times New Roman" w:cs="Times New Roman"/>
          <w:sz w:val="24"/>
        </w:rPr>
        <w:t>, with the following considerations:</w:t>
      </w:r>
      <w:r w:rsidR="005D1A95" w:rsidRPr="005D1A95">
        <w:rPr>
          <w:rFonts w:ascii="Times New Roman" w:hAnsi="Times New Roman" w:cs="Times New Roman"/>
          <w:sz w:val="24"/>
        </w:rPr>
        <w:t xml:space="preserve">  </w:t>
      </w:r>
    </w:p>
    <w:p w14:paraId="46FDB9D3" w14:textId="607DD301" w:rsidR="005D1A95" w:rsidRPr="005D1A95" w:rsidRDefault="005D1A95" w:rsidP="006647A1">
      <w:pPr>
        <w:pStyle w:val="ListParagraph"/>
        <w:numPr>
          <w:ilvl w:val="4"/>
          <w:numId w:val="4"/>
        </w:numPr>
        <w:rPr>
          <w:rFonts w:ascii="Times New Roman" w:hAnsi="Times New Roman" w:cs="Times New Roman"/>
          <w:sz w:val="24"/>
        </w:rPr>
      </w:pPr>
      <w:r w:rsidRPr="005D1A95">
        <w:rPr>
          <w:rFonts w:ascii="Times New Roman" w:hAnsi="Times New Roman" w:cs="Times New Roman"/>
          <w:sz w:val="24"/>
        </w:rPr>
        <w:t>Adopt NTG process for TRM – TRM administrator has final say in areas of dispute.</w:t>
      </w:r>
    </w:p>
    <w:p w14:paraId="1A1C249A" w14:textId="31D9144D" w:rsidR="004B6FFF" w:rsidRDefault="005D1A95" w:rsidP="006647A1">
      <w:pPr>
        <w:pStyle w:val="ListParagraph"/>
        <w:numPr>
          <w:ilvl w:val="4"/>
          <w:numId w:val="4"/>
        </w:numPr>
        <w:rPr>
          <w:rFonts w:ascii="Times New Roman" w:hAnsi="Times New Roman" w:cs="Times New Roman"/>
          <w:sz w:val="24"/>
        </w:rPr>
      </w:pPr>
      <w:r w:rsidRPr="005D1A95">
        <w:rPr>
          <w:rFonts w:ascii="Times New Roman" w:hAnsi="Times New Roman" w:cs="Times New Roman"/>
          <w:sz w:val="24"/>
        </w:rPr>
        <w:t>Ensure sufficient participation from non-financially interested parties so that savings values are not inflated</w:t>
      </w:r>
      <w:r w:rsidR="006B0B29">
        <w:rPr>
          <w:rFonts w:ascii="Times New Roman" w:hAnsi="Times New Roman" w:cs="Times New Roman"/>
          <w:sz w:val="24"/>
        </w:rPr>
        <w:t xml:space="preserve"> or deflated</w:t>
      </w:r>
      <w:r w:rsidRPr="005D1A95">
        <w:rPr>
          <w:rFonts w:ascii="Times New Roman" w:hAnsi="Times New Roman" w:cs="Times New Roman"/>
          <w:sz w:val="24"/>
        </w:rPr>
        <w:t xml:space="preserve">.  </w:t>
      </w:r>
    </w:p>
    <w:p w14:paraId="0ECEBF67" w14:textId="1A1E5E80" w:rsidR="005D1A95" w:rsidRPr="005D1A95" w:rsidRDefault="00E40484" w:rsidP="006647A1">
      <w:pPr>
        <w:pStyle w:val="ListParagraph"/>
        <w:numPr>
          <w:ilvl w:val="4"/>
          <w:numId w:val="4"/>
        </w:numPr>
        <w:rPr>
          <w:rFonts w:ascii="Times New Roman" w:hAnsi="Times New Roman" w:cs="Times New Roman"/>
          <w:sz w:val="24"/>
        </w:rPr>
      </w:pPr>
      <w:r>
        <w:rPr>
          <w:rFonts w:ascii="Times New Roman" w:hAnsi="Times New Roman" w:cs="Times New Roman"/>
          <w:sz w:val="24"/>
        </w:rPr>
        <w:lastRenderedPageBreak/>
        <w:t>M</w:t>
      </w:r>
      <w:r w:rsidR="005D1A95" w:rsidRPr="005D1A95">
        <w:rPr>
          <w:rFonts w:ascii="Times New Roman" w:hAnsi="Times New Roman" w:cs="Times New Roman"/>
          <w:sz w:val="24"/>
        </w:rPr>
        <w:t>ust be clear that TRM administrator is required to exercise best professional judgment, and has final say on values, rather than just seeking majority or consensus opinion.</w:t>
      </w:r>
    </w:p>
    <w:p w14:paraId="4966C7E2" w14:textId="511C48FC" w:rsidR="005D1A95" w:rsidRPr="005D1A95" w:rsidRDefault="009175C2" w:rsidP="006647A1">
      <w:pPr>
        <w:pStyle w:val="ListParagraph"/>
        <w:numPr>
          <w:ilvl w:val="4"/>
          <w:numId w:val="4"/>
        </w:numPr>
        <w:rPr>
          <w:rFonts w:ascii="Times New Roman" w:hAnsi="Times New Roman" w:cs="Times New Roman"/>
          <w:sz w:val="24"/>
        </w:rPr>
      </w:pPr>
      <w:r>
        <w:rPr>
          <w:rFonts w:ascii="Times New Roman" w:hAnsi="Times New Roman" w:cs="Times New Roman"/>
          <w:sz w:val="24"/>
        </w:rPr>
        <w:t>R</w:t>
      </w:r>
      <w:r w:rsidR="005D1A95" w:rsidRPr="005D1A95">
        <w:rPr>
          <w:rFonts w:ascii="Times New Roman" w:hAnsi="Times New Roman" w:cs="Times New Roman"/>
          <w:sz w:val="24"/>
        </w:rPr>
        <w:t xml:space="preserve">ules </w:t>
      </w:r>
      <w:r w:rsidR="0020702E">
        <w:rPr>
          <w:rFonts w:ascii="Times New Roman" w:hAnsi="Times New Roman" w:cs="Times New Roman"/>
          <w:sz w:val="24"/>
        </w:rPr>
        <w:t>may</w:t>
      </w:r>
      <w:r w:rsidR="005D1A95" w:rsidRPr="005D1A95">
        <w:rPr>
          <w:rFonts w:ascii="Times New Roman" w:hAnsi="Times New Roman" w:cs="Times New Roman"/>
          <w:sz w:val="24"/>
        </w:rPr>
        <w:t xml:space="preserve"> be established that prohibit financially-interested parties from “voting” on established values.</w:t>
      </w:r>
    </w:p>
    <w:p w14:paraId="3351176F" w14:textId="36FF1071" w:rsidR="00243DFF" w:rsidRPr="00E7544B" w:rsidRDefault="00243DFF" w:rsidP="00243DFF">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Questions/Items</w:t>
      </w:r>
      <w:r w:rsidR="00852BB7">
        <w:rPr>
          <w:rFonts w:ascii="Times New Roman" w:hAnsi="Times New Roman" w:cs="Times New Roman"/>
          <w:sz w:val="24"/>
        </w:rPr>
        <w:t>:</w:t>
      </w:r>
    </w:p>
    <w:p w14:paraId="722690B8" w14:textId="5A38D9CB" w:rsidR="00E7544B" w:rsidRDefault="005A064B" w:rsidP="00E7544B">
      <w:pPr>
        <w:pStyle w:val="ListParagraph"/>
        <w:numPr>
          <w:ilvl w:val="3"/>
          <w:numId w:val="4"/>
        </w:numPr>
        <w:rPr>
          <w:rFonts w:ascii="Times New Roman" w:hAnsi="Times New Roman" w:cs="Times New Roman"/>
          <w:sz w:val="24"/>
        </w:rPr>
      </w:pPr>
      <w:r w:rsidRPr="005A064B">
        <w:rPr>
          <w:rFonts w:ascii="Times New Roman" w:hAnsi="Times New Roman" w:cs="Times New Roman"/>
          <w:sz w:val="24"/>
        </w:rPr>
        <w:t>Establishment of new process and rules.</w:t>
      </w:r>
    </w:p>
    <w:p w14:paraId="5208217A" w14:textId="3AD4EF4B" w:rsidR="003C1E73" w:rsidRPr="005A064B" w:rsidRDefault="00194C78" w:rsidP="003C1E73">
      <w:pPr>
        <w:pStyle w:val="ListParagraph"/>
        <w:ind w:left="3600"/>
        <w:rPr>
          <w:rFonts w:ascii="Times New Roman" w:hAnsi="Times New Roman" w:cs="Times New Roman"/>
          <w:sz w:val="24"/>
        </w:rPr>
      </w:pPr>
      <w:r w:rsidRPr="003C1E73">
        <w:rPr>
          <w:rFonts w:ascii="Times New Roman" w:hAnsi="Times New Roman" w:cs="Times New Roman"/>
          <w:b/>
          <w:sz w:val="24"/>
          <w:u w:val="single"/>
        </w:rPr>
        <w:t>ACT</w:t>
      </w:r>
      <w:r w:rsidR="00C17E29">
        <w:rPr>
          <w:rFonts w:ascii="Times New Roman" w:hAnsi="Times New Roman" w:cs="Times New Roman"/>
          <w:b/>
          <w:sz w:val="24"/>
          <w:u w:val="single"/>
        </w:rPr>
        <w:t xml:space="preserve"> </w:t>
      </w:r>
      <w:r w:rsidRPr="003C1E73">
        <w:rPr>
          <w:rFonts w:ascii="Times New Roman" w:hAnsi="Times New Roman" w:cs="Times New Roman"/>
          <w:b/>
          <w:sz w:val="24"/>
          <w:u w:val="single"/>
        </w:rPr>
        <w:t>2</w:t>
      </w:r>
      <w:r>
        <w:rPr>
          <w:rFonts w:ascii="Times New Roman" w:hAnsi="Times New Roman" w:cs="Times New Roman"/>
          <w:b/>
          <w:sz w:val="24"/>
          <w:u w:val="single"/>
        </w:rPr>
        <w:t>1</w:t>
      </w:r>
      <w:r w:rsidR="003C1E73" w:rsidRPr="003C1E73">
        <w:rPr>
          <w:rFonts w:ascii="Times New Roman" w:hAnsi="Times New Roman" w:cs="Times New Roman"/>
          <w:b/>
          <w:sz w:val="24"/>
          <w:u w:val="single"/>
        </w:rPr>
        <w:t>:</w:t>
      </w:r>
      <w:r w:rsidR="003C1E73">
        <w:rPr>
          <w:rFonts w:ascii="Times New Roman" w:hAnsi="Times New Roman" w:cs="Times New Roman"/>
          <w:sz w:val="24"/>
        </w:rPr>
        <w:t xml:space="preserve"> Consensus on plan for revising and implementing</w:t>
      </w:r>
      <w:r w:rsidR="002711AF">
        <w:rPr>
          <w:rFonts w:ascii="Times New Roman" w:hAnsi="Times New Roman" w:cs="Times New Roman"/>
          <w:sz w:val="24"/>
        </w:rPr>
        <w:t xml:space="preserve"> </w:t>
      </w:r>
      <w:r w:rsidR="005F4887">
        <w:rPr>
          <w:rFonts w:ascii="Times New Roman" w:hAnsi="Times New Roman" w:cs="Times New Roman"/>
          <w:sz w:val="24"/>
        </w:rPr>
        <w:t>approach to ensuring values are neither overly optimistic or overly conservative.</w:t>
      </w:r>
    </w:p>
    <w:p w14:paraId="48FCCC99" w14:textId="51656182" w:rsidR="00243DFF" w:rsidRPr="00BA4BBF" w:rsidRDefault="00243DFF" w:rsidP="00243DFF">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395A876D" w14:textId="5B7221F0" w:rsidR="00BA4BBF" w:rsidRPr="00BA4BBF" w:rsidRDefault="00BA4BBF" w:rsidP="00BA4BBF">
      <w:pPr>
        <w:pStyle w:val="ListParagraph"/>
        <w:numPr>
          <w:ilvl w:val="3"/>
          <w:numId w:val="4"/>
        </w:numPr>
        <w:rPr>
          <w:rFonts w:ascii="Times New Roman" w:hAnsi="Times New Roman" w:cs="Times New Roman"/>
          <w:sz w:val="24"/>
        </w:rPr>
      </w:pPr>
      <w:r w:rsidRPr="00BA4BBF">
        <w:rPr>
          <w:rFonts w:ascii="Times New Roman" w:hAnsi="Times New Roman" w:cs="Times New Roman"/>
          <w:sz w:val="24"/>
        </w:rPr>
        <w:t>TBD</w:t>
      </w:r>
    </w:p>
    <w:p w14:paraId="35CD6C03"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2851D811" w14:textId="7363E203" w:rsidR="00C9796A" w:rsidRPr="007916F2" w:rsidRDefault="00C9796A" w:rsidP="00A9598D">
      <w:pPr>
        <w:pStyle w:val="ListParagraph"/>
        <w:numPr>
          <w:ilvl w:val="1"/>
          <w:numId w:val="4"/>
        </w:numPr>
        <w:rPr>
          <w:rFonts w:ascii="Times New Roman" w:hAnsi="Times New Roman" w:cs="Times New Roman"/>
          <w:b/>
          <w:sz w:val="24"/>
          <w:u w:val="single"/>
        </w:rPr>
      </w:pPr>
      <w:r w:rsidRPr="007916F2">
        <w:rPr>
          <w:rFonts w:ascii="Times New Roman" w:hAnsi="Times New Roman" w:cs="Times New Roman"/>
          <w:b/>
          <w:sz w:val="24"/>
          <w:u w:val="single"/>
        </w:rPr>
        <w:t>Adjustable Goals Template Updates</w:t>
      </w:r>
    </w:p>
    <w:p w14:paraId="7A88AC67" w14:textId="77777777" w:rsidR="00243DFF" w:rsidRPr="00F26F97" w:rsidRDefault="00243DFF" w:rsidP="00243DFF">
      <w:pPr>
        <w:pStyle w:val="ListParagraph"/>
        <w:numPr>
          <w:ilvl w:val="2"/>
          <w:numId w:val="4"/>
        </w:numPr>
        <w:rPr>
          <w:rFonts w:ascii="Times New Roman" w:hAnsi="Times New Roman" w:cs="Times New Roman"/>
          <w:b/>
          <w:sz w:val="24"/>
        </w:rPr>
      </w:pPr>
      <w:r w:rsidRPr="00F26F97">
        <w:rPr>
          <w:rFonts w:ascii="Times New Roman" w:hAnsi="Times New Roman" w:cs="Times New Roman"/>
          <w:sz w:val="24"/>
        </w:rPr>
        <w:t>Summary</w:t>
      </w:r>
      <w:r>
        <w:rPr>
          <w:rFonts w:ascii="Times New Roman" w:hAnsi="Times New Roman" w:cs="Times New Roman"/>
          <w:sz w:val="24"/>
        </w:rPr>
        <w:t>:</w:t>
      </w:r>
    </w:p>
    <w:p w14:paraId="6E3C55B3" w14:textId="3ABE2E24" w:rsidR="00F730D0" w:rsidRDefault="00F730D0" w:rsidP="00BE149E">
      <w:pPr>
        <w:pStyle w:val="ListParagraph"/>
        <w:numPr>
          <w:ilvl w:val="3"/>
          <w:numId w:val="4"/>
        </w:numPr>
        <w:rPr>
          <w:rFonts w:ascii="Times New Roman" w:hAnsi="Times New Roman" w:cs="Times New Roman"/>
          <w:sz w:val="24"/>
        </w:rPr>
      </w:pPr>
      <w:r w:rsidRPr="008A27F5">
        <w:rPr>
          <w:rFonts w:ascii="Times New Roman" w:hAnsi="Times New Roman" w:cs="Times New Roman"/>
          <w:sz w:val="24"/>
        </w:rPr>
        <w:t>Updates required, extending from 3-year to 4-year</w:t>
      </w:r>
      <w:r w:rsidR="009B4DE2">
        <w:rPr>
          <w:rFonts w:ascii="Times New Roman" w:hAnsi="Times New Roman" w:cs="Times New Roman"/>
          <w:sz w:val="24"/>
        </w:rPr>
        <w:t>.</w:t>
      </w:r>
    </w:p>
    <w:p w14:paraId="2CFCF299" w14:textId="71C9A36D" w:rsidR="009669D7" w:rsidRDefault="00194C78" w:rsidP="009669D7">
      <w:pPr>
        <w:pStyle w:val="ListParagraph"/>
        <w:ind w:left="3600"/>
        <w:rPr>
          <w:rFonts w:ascii="Times New Roman" w:hAnsi="Times New Roman" w:cs="Times New Roman"/>
          <w:sz w:val="24"/>
        </w:rPr>
      </w:pPr>
      <w:r w:rsidRPr="009669D7">
        <w:rPr>
          <w:rFonts w:ascii="Times New Roman" w:hAnsi="Times New Roman" w:cs="Times New Roman"/>
          <w:b/>
          <w:sz w:val="24"/>
          <w:u w:val="single"/>
        </w:rPr>
        <w:t>ACT</w:t>
      </w:r>
      <w:r w:rsidR="00C17E29">
        <w:rPr>
          <w:rFonts w:ascii="Times New Roman" w:hAnsi="Times New Roman" w:cs="Times New Roman"/>
          <w:b/>
          <w:sz w:val="24"/>
          <w:u w:val="single"/>
        </w:rPr>
        <w:t xml:space="preserve"> </w:t>
      </w:r>
      <w:r w:rsidRPr="009669D7">
        <w:rPr>
          <w:rFonts w:ascii="Times New Roman" w:hAnsi="Times New Roman" w:cs="Times New Roman"/>
          <w:b/>
          <w:sz w:val="24"/>
          <w:u w:val="single"/>
        </w:rPr>
        <w:t>2</w:t>
      </w:r>
      <w:r>
        <w:rPr>
          <w:rFonts w:ascii="Times New Roman" w:hAnsi="Times New Roman" w:cs="Times New Roman"/>
          <w:b/>
          <w:sz w:val="24"/>
          <w:u w:val="single"/>
        </w:rPr>
        <w:t>2</w:t>
      </w:r>
      <w:r w:rsidR="00E53673">
        <w:rPr>
          <w:rFonts w:ascii="Times New Roman" w:hAnsi="Times New Roman" w:cs="Times New Roman"/>
          <w:b/>
          <w:sz w:val="24"/>
          <w:u w:val="single"/>
        </w:rPr>
        <w:t>a</w:t>
      </w:r>
      <w:r w:rsidR="009669D7" w:rsidRPr="009669D7">
        <w:rPr>
          <w:rFonts w:ascii="Times New Roman" w:hAnsi="Times New Roman" w:cs="Times New Roman"/>
          <w:b/>
          <w:sz w:val="24"/>
          <w:u w:val="single"/>
        </w:rPr>
        <w:t>:</w:t>
      </w:r>
      <w:r w:rsidR="009669D7">
        <w:rPr>
          <w:rFonts w:ascii="Times New Roman" w:hAnsi="Times New Roman" w:cs="Times New Roman"/>
          <w:sz w:val="24"/>
        </w:rPr>
        <w:t xml:space="preserve"> </w:t>
      </w:r>
      <w:r w:rsidR="0021794F">
        <w:rPr>
          <w:rFonts w:ascii="Times New Roman" w:hAnsi="Times New Roman" w:cs="Times New Roman"/>
          <w:sz w:val="24"/>
        </w:rPr>
        <w:t>U</w:t>
      </w:r>
      <w:r w:rsidR="009669D7">
        <w:rPr>
          <w:rFonts w:ascii="Times New Roman" w:hAnsi="Times New Roman" w:cs="Times New Roman"/>
          <w:sz w:val="24"/>
        </w:rPr>
        <w:t>pdate templates for use in revised plans.</w:t>
      </w:r>
    </w:p>
    <w:p w14:paraId="1327D296" w14:textId="57377735" w:rsidR="00E53673" w:rsidRDefault="00E53673" w:rsidP="00E53673">
      <w:pPr>
        <w:pStyle w:val="ListParagraph"/>
        <w:numPr>
          <w:ilvl w:val="3"/>
          <w:numId w:val="4"/>
        </w:numPr>
        <w:rPr>
          <w:rFonts w:ascii="Times New Roman" w:hAnsi="Times New Roman" w:cs="Times New Roman"/>
          <w:sz w:val="24"/>
        </w:rPr>
      </w:pPr>
      <w:r>
        <w:rPr>
          <w:rFonts w:ascii="Times New Roman" w:hAnsi="Times New Roman" w:cs="Times New Roman"/>
          <w:sz w:val="24"/>
        </w:rPr>
        <w:t>Due to changes to electric utility goals (persisting savings), determination needed as to whether adjustable savings goals apply to electric goals; to be captured in Policy Manual.</w:t>
      </w:r>
    </w:p>
    <w:p w14:paraId="5F8F7280" w14:textId="38343081" w:rsidR="00E53673" w:rsidRPr="008A27F5" w:rsidRDefault="00E53673" w:rsidP="00E53673">
      <w:pPr>
        <w:pStyle w:val="ListParagraph"/>
        <w:ind w:left="3600"/>
        <w:rPr>
          <w:rFonts w:ascii="Times New Roman" w:hAnsi="Times New Roman" w:cs="Times New Roman"/>
          <w:sz w:val="24"/>
        </w:rPr>
      </w:pPr>
      <w:r w:rsidRPr="009669D7">
        <w:rPr>
          <w:rFonts w:ascii="Times New Roman" w:hAnsi="Times New Roman" w:cs="Times New Roman"/>
          <w:b/>
          <w:sz w:val="24"/>
          <w:u w:val="single"/>
        </w:rPr>
        <w:t>ACT</w:t>
      </w:r>
      <w:r>
        <w:rPr>
          <w:rFonts w:ascii="Times New Roman" w:hAnsi="Times New Roman" w:cs="Times New Roman"/>
          <w:b/>
          <w:sz w:val="24"/>
          <w:u w:val="single"/>
        </w:rPr>
        <w:t xml:space="preserve"> </w:t>
      </w:r>
      <w:r w:rsidRPr="009669D7">
        <w:rPr>
          <w:rFonts w:ascii="Times New Roman" w:hAnsi="Times New Roman" w:cs="Times New Roman"/>
          <w:b/>
          <w:sz w:val="24"/>
          <w:u w:val="single"/>
        </w:rPr>
        <w:t>2</w:t>
      </w:r>
      <w:r>
        <w:rPr>
          <w:rFonts w:ascii="Times New Roman" w:hAnsi="Times New Roman" w:cs="Times New Roman"/>
          <w:b/>
          <w:sz w:val="24"/>
          <w:u w:val="single"/>
        </w:rPr>
        <w:t>2b</w:t>
      </w:r>
      <w:r w:rsidRPr="009669D7">
        <w:rPr>
          <w:rFonts w:ascii="Times New Roman" w:hAnsi="Times New Roman" w:cs="Times New Roman"/>
          <w:b/>
          <w:sz w:val="24"/>
          <w:u w:val="single"/>
        </w:rPr>
        <w:t>:</w:t>
      </w:r>
      <w:r>
        <w:rPr>
          <w:rFonts w:ascii="Times New Roman" w:hAnsi="Times New Roman" w:cs="Times New Roman"/>
          <w:sz w:val="24"/>
        </w:rPr>
        <w:t xml:space="preserve"> </w:t>
      </w:r>
      <w:r w:rsidR="005F65C3" w:rsidRPr="005F65C3">
        <w:rPr>
          <w:rFonts w:ascii="Times New Roman" w:hAnsi="Times New Roman" w:cs="Times New Roman"/>
          <w:sz w:val="24"/>
        </w:rPr>
        <w:t>Determine if adjustable savings goals apply to electric utilities wi</w:t>
      </w:r>
      <w:r w:rsidR="008F14E0">
        <w:rPr>
          <w:rFonts w:ascii="Times New Roman" w:hAnsi="Times New Roman" w:cs="Times New Roman"/>
          <w:sz w:val="24"/>
        </w:rPr>
        <w:t>th change to persisting savings</w:t>
      </w:r>
      <w:r>
        <w:rPr>
          <w:rFonts w:ascii="Times New Roman" w:hAnsi="Times New Roman" w:cs="Times New Roman"/>
          <w:sz w:val="24"/>
        </w:rPr>
        <w:t>.</w:t>
      </w:r>
    </w:p>
    <w:p w14:paraId="1E2F79A6" w14:textId="1C20AD8A" w:rsidR="00243DFF" w:rsidRPr="003878F5" w:rsidRDefault="00243DFF" w:rsidP="00243DFF">
      <w:pPr>
        <w:pStyle w:val="ListParagraph"/>
        <w:numPr>
          <w:ilvl w:val="2"/>
          <w:numId w:val="4"/>
        </w:numPr>
        <w:rPr>
          <w:rFonts w:ascii="Times New Roman" w:hAnsi="Times New Roman" w:cs="Times New Roman"/>
          <w:sz w:val="24"/>
        </w:rPr>
      </w:pPr>
      <w:r>
        <w:rPr>
          <w:rFonts w:ascii="Times New Roman" w:hAnsi="Times New Roman" w:cs="Times New Roman"/>
          <w:sz w:val="24"/>
        </w:rPr>
        <w:t>Timeline:</w:t>
      </w:r>
    </w:p>
    <w:p w14:paraId="2CAE4EB1" w14:textId="10A85A08" w:rsidR="00D2525F" w:rsidRDefault="00226C00" w:rsidP="00D2525F">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2/21/2017 – discuss </w:t>
      </w:r>
      <w:r w:rsidR="00B2406E">
        <w:rPr>
          <w:rFonts w:ascii="Times New Roman" w:hAnsi="Times New Roman" w:cs="Times New Roman"/>
          <w:sz w:val="24"/>
        </w:rPr>
        <w:t>applicability to electric utilities due to change to persisting savings goals</w:t>
      </w:r>
    </w:p>
    <w:p w14:paraId="25929ED4" w14:textId="7627B3ED" w:rsidR="00171FD0" w:rsidRDefault="00171FD0" w:rsidP="00D2525F">
      <w:pPr>
        <w:pStyle w:val="ListParagraph"/>
        <w:numPr>
          <w:ilvl w:val="3"/>
          <w:numId w:val="4"/>
        </w:numPr>
        <w:rPr>
          <w:rFonts w:ascii="Times New Roman" w:hAnsi="Times New Roman" w:cs="Times New Roman"/>
          <w:sz w:val="24"/>
        </w:rPr>
      </w:pPr>
      <w:r>
        <w:rPr>
          <w:rFonts w:ascii="Times New Roman" w:hAnsi="Times New Roman" w:cs="Times New Roman"/>
          <w:sz w:val="24"/>
        </w:rPr>
        <w:t>2/28/2017 – Policy Manual subcommittee meeting</w:t>
      </w:r>
    </w:p>
    <w:p w14:paraId="6C2E8767" w14:textId="20E7469E" w:rsidR="00171FD0" w:rsidRDefault="00171FD0" w:rsidP="00D2525F">
      <w:pPr>
        <w:pStyle w:val="ListParagraph"/>
        <w:numPr>
          <w:ilvl w:val="3"/>
          <w:numId w:val="4"/>
        </w:numPr>
        <w:rPr>
          <w:rFonts w:ascii="Times New Roman" w:hAnsi="Times New Roman" w:cs="Times New Roman"/>
          <w:sz w:val="24"/>
        </w:rPr>
      </w:pPr>
      <w:r>
        <w:rPr>
          <w:rFonts w:ascii="Times New Roman" w:hAnsi="Times New Roman" w:cs="Times New Roman"/>
          <w:sz w:val="24"/>
        </w:rPr>
        <w:t>3/14/2017 – SAG meeting discussion</w:t>
      </w:r>
    </w:p>
    <w:p w14:paraId="638CCF19" w14:textId="01B869B6" w:rsidR="00841BD6" w:rsidRPr="003878F5" w:rsidRDefault="00373A32" w:rsidP="00D2525F">
      <w:pPr>
        <w:pStyle w:val="ListParagraph"/>
        <w:numPr>
          <w:ilvl w:val="3"/>
          <w:numId w:val="4"/>
        </w:numPr>
        <w:rPr>
          <w:rFonts w:ascii="Times New Roman" w:hAnsi="Times New Roman" w:cs="Times New Roman"/>
          <w:sz w:val="24"/>
        </w:rPr>
      </w:pPr>
      <w:r>
        <w:rPr>
          <w:rFonts w:ascii="Times New Roman" w:hAnsi="Times New Roman" w:cs="Times New Roman"/>
          <w:sz w:val="24"/>
        </w:rPr>
        <w:t>4/10/2017 – revised Policy Manual distributed to SAG for review</w:t>
      </w:r>
    </w:p>
    <w:p w14:paraId="3B81114A" w14:textId="0DF7E78E"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9BB0318" w14:textId="0B9B75DB" w:rsidR="00356CF3" w:rsidRDefault="00356CF3" w:rsidP="0065066D">
      <w:pPr>
        <w:pStyle w:val="ListParagraph"/>
        <w:ind w:left="3240"/>
        <w:rPr>
          <w:rFonts w:ascii="Times New Roman" w:hAnsi="Times New Roman" w:cs="Times New Roman"/>
          <w:sz w:val="24"/>
        </w:rPr>
      </w:pPr>
      <w:r w:rsidRPr="009669D7">
        <w:rPr>
          <w:rFonts w:ascii="Times New Roman" w:hAnsi="Times New Roman" w:cs="Times New Roman"/>
          <w:b/>
          <w:sz w:val="24"/>
          <w:u w:val="single"/>
        </w:rPr>
        <w:t>ACT</w:t>
      </w:r>
      <w:r>
        <w:rPr>
          <w:rFonts w:ascii="Times New Roman" w:hAnsi="Times New Roman" w:cs="Times New Roman"/>
          <w:b/>
          <w:sz w:val="24"/>
          <w:u w:val="single"/>
        </w:rPr>
        <w:t xml:space="preserve"> </w:t>
      </w:r>
      <w:r w:rsidRPr="009669D7">
        <w:rPr>
          <w:rFonts w:ascii="Times New Roman" w:hAnsi="Times New Roman" w:cs="Times New Roman"/>
          <w:b/>
          <w:sz w:val="24"/>
          <w:u w:val="single"/>
        </w:rPr>
        <w:t>2</w:t>
      </w:r>
      <w:r>
        <w:rPr>
          <w:rFonts w:ascii="Times New Roman" w:hAnsi="Times New Roman" w:cs="Times New Roman"/>
          <w:b/>
          <w:sz w:val="24"/>
          <w:u w:val="single"/>
        </w:rPr>
        <w:t>2</w:t>
      </w:r>
      <w:r w:rsidR="00BB6F78">
        <w:rPr>
          <w:rFonts w:ascii="Times New Roman" w:hAnsi="Times New Roman" w:cs="Times New Roman"/>
          <w:b/>
          <w:sz w:val="24"/>
          <w:u w:val="single"/>
        </w:rPr>
        <w:t>b</w:t>
      </w:r>
      <w:r w:rsidRPr="009669D7">
        <w:rPr>
          <w:rFonts w:ascii="Times New Roman" w:hAnsi="Times New Roman" w:cs="Times New Roman"/>
          <w:b/>
          <w:sz w:val="24"/>
          <w:u w:val="single"/>
        </w:rPr>
        <w:t>:</w:t>
      </w:r>
      <w:r>
        <w:rPr>
          <w:rFonts w:ascii="Times New Roman" w:hAnsi="Times New Roman" w:cs="Times New Roman"/>
          <w:sz w:val="24"/>
        </w:rPr>
        <w:t xml:space="preserve"> </w:t>
      </w:r>
    </w:p>
    <w:p w14:paraId="7A7ADCFE" w14:textId="238D2B18" w:rsidR="00226C00" w:rsidRDefault="00226C00" w:rsidP="00B2406E">
      <w:pPr>
        <w:pStyle w:val="ListParagraph"/>
        <w:numPr>
          <w:ilvl w:val="3"/>
          <w:numId w:val="4"/>
        </w:numPr>
        <w:rPr>
          <w:rFonts w:ascii="Times New Roman" w:hAnsi="Times New Roman" w:cs="Times New Roman"/>
          <w:sz w:val="24"/>
        </w:rPr>
      </w:pPr>
      <w:r>
        <w:rPr>
          <w:rFonts w:ascii="Times New Roman" w:hAnsi="Times New Roman" w:cs="Times New Roman"/>
          <w:sz w:val="24"/>
        </w:rPr>
        <w:t>2/21/2017 – Open item: How modifications to the electric goals will be handled.</w:t>
      </w:r>
    </w:p>
    <w:p w14:paraId="68804C78" w14:textId="2DAF5A95" w:rsidR="007F241B" w:rsidRDefault="007F241B" w:rsidP="00B2406E">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2/28/2017 – Policy Manual Subcommittee </w:t>
      </w:r>
      <w:r w:rsidR="008652D8">
        <w:rPr>
          <w:rFonts w:ascii="Times New Roman" w:hAnsi="Times New Roman" w:cs="Times New Roman"/>
          <w:sz w:val="24"/>
        </w:rPr>
        <w:t>–</w:t>
      </w:r>
      <w:r>
        <w:rPr>
          <w:rFonts w:ascii="Times New Roman" w:hAnsi="Times New Roman" w:cs="Times New Roman"/>
          <w:sz w:val="24"/>
        </w:rPr>
        <w:t xml:space="preserve"> </w:t>
      </w:r>
      <w:r w:rsidR="008652D8">
        <w:rPr>
          <w:rFonts w:ascii="Times New Roman" w:hAnsi="Times New Roman" w:cs="Times New Roman"/>
          <w:sz w:val="24"/>
        </w:rPr>
        <w:t xml:space="preserve">proposal that </w:t>
      </w:r>
      <w:r>
        <w:rPr>
          <w:rFonts w:ascii="Times New Roman" w:hAnsi="Times New Roman" w:cs="Times New Roman"/>
          <w:sz w:val="24"/>
        </w:rPr>
        <w:t xml:space="preserve">modified electric goals would not be adjustable and therefore would not use the adjustable goals template. Full SAG </w:t>
      </w:r>
      <w:r w:rsidR="008652D8">
        <w:rPr>
          <w:rFonts w:ascii="Times New Roman" w:hAnsi="Times New Roman" w:cs="Times New Roman"/>
          <w:sz w:val="24"/>
        </w:rPr>
        <w:t>review planned for 3/14/2017 SAG meeting.</w:t>
      </w:r>
    </w:p>
    <w:p w14:paraId="3B32C3A5" w14:textId="5CAF9B80" w:rsidR="00373A32" w:rsidRDefault="00373A32" w:rsidP="00B2406E">
      <w:pPr>
        <w:pStyle w:val="ListParagraph"/>
        <w:numPr>
          <w:ilvl w:val="3"/>
          <w:numId w:val="4"/>
        </w:numPr>
        <w:rPr>
          <w:rFonts w:ascii="Times New Roman" w:hAnsi="Times New Roman" w:cs="Times New Roman"/>
          <w:sz w:val="24"/>
        </w:rPr>
      </w:pPr>
      <w:r>
        <w:rPr>
          <w:rFonts w:ascii="Times New Roman" w:hAnsi="Times New Roman" w:cs="Times New Roman"/>
          <w:sz w:val="24"/>
        </w:rPr>
        <w:t>3/14/2017 – SAG meeting discussion – consensus not reached that electric goals should not be adjustable; Policy Manual to be updated to reflect lack of settlement.</w:t>
      </w:r>
    </w:p>
    <w:p w14:paraId="4C25B22B" w14:textId="11C29125" w:rsidR="00D13566" w:rsidRPr="009E4DDD" w:rsidRDefault="0024122D" w:rsidP="00A9598D">
      <w:pPr>
        <w:pStyle w:val="ListParagraph"/>
        <w:numPr>
          <w:ilvl w:val="1"/>
          <w:numId w:val="4"/>
        </w:numPr>
        <w:rPr>
          <w:rFonts w:ascii="Times New Roman" w:hAnsi="Times New Roman" w:cs="Times New Roman"/>
          <w:b/>
          <w:sz w:val="24"/>
          <w:u w:val="single"/>
        </w:rPr>
      </w:pPr>
      <w:r w:rsidRPr="009E4DDD">
        <w:rPr>
          <w:rFonts w:ascii="Times New Roman" w:hAnsi="Times New Roman" w:cs="Times New Roman"/>
          <w:b/>
          <w:sz w:val="24"/>
          <w:u w:val="single"/>
        </w:rPr>
        <w:lastRenderedPageBreak/>
        <w:t>Quarterly Report Template Updates</w:t>
      </w:r>
    </w:p>
    <w:p w14:paraId="58F303B6" w14:textId="77777777" w:rsidR="00243DFF" w:rsidRPr="00F26F97" w:rsidRDefault="00243DFF" w:rsidP="00243DFF">
      <w:pPr>
        <w:pStyle w:val="ListParagraph"/>
        <w:numPr>
          <w:ilvl w:val="2"/>
          <w:numId w:val="4"/>
        </w:numPr>
        <w:rPr>
          <w:rFonts w:ascii="Times New Roman" w:hAnsi="Times New Roman" w:cs="Times New Roman"/>
          <w:b/>
          <w:sz w:val="24"/>
        </w:rPr>
      </w:pPr>
      <w:r w:rsidRPr="00F26F97">
        <w:rPr>
          <w:rFonts w:ascii="Times New Roman" w:hAnsi="Times New Roman" w:cs="Times New Roman"/>
          <w:sz w:val="24"/>
        </w:rPr>
        <w:t>Summary</w:t>
      </w:r>
      <w:r>
        <w:rPr>
          <w:rFonts w:ascii="Times New Roman" w:hAnsi="Times New Roman" w:cs="Times New Roman"/>
          <w:sz w:val="24"/>
        </w:rPr>
        <w:t>:</w:t>
      </w:r>
    </w:p>
    <w:p w14:paraId="3D2F0793" w14:textId="386F3F50" w:rsidR="003F553F" w:rsidRPr="00E17175" w:rsidRDefault="00E17175" w:rsidP="003F553F">
      <w:pPr>
        <w:pStyle w:val="ListParagraph"/>
        <w:numPr>
          <w:ilvl w:val="3"/>
          <w:numId w:val="4"/>
        </w:numPr>
        <w:rPr>
          <w:rFonts w:ascii="Times New Roman" w:hAnsi="Times New Roman" w:cs="Times New Roman"/>
          <w:sz w:val="24"/>
        </w:rPr>
      </w:pPr>
      <w:r w:rsidRPr="00E17175">
        <w:rPr>
          <w:rFonts w:ascii="Times New Roman" w:hAnsi="Times New Roman" w:cs="Times New Roman"/>
          <w:sz w:val="24"/>
        </w:rPr>
        <w:t>Delaying further revisions until after plans are filed</w:t>
      </w:r>
    </w:p>
    <w:p w14:paraId="0A215CF6" w14:textId="45358873" w:rsidR="002C3EFC" w:rsidRPr="008A27F5" w:rsidRDefault="00194C78" w:rsidP="008873DF">
      <w:pPr>
        <w:pStyle w:val="ListParagraph"/>
        <w:ind w:left="3600"/>
        <w:rPr>
          <w:rFonts w:ascii="Times New Roman" w:hAnsi="Times New Roman" w:cs="Times New Roman"/>
          <w:sz w:val="24"/>
        </w:rPr>
      </w:pPr>
      <w:r w:rsidRPr="009669D7">
        <w:rPr>
          <w:rFonts w:ascii="Times New Roman" w:hAnsi="Times New Roman" w:cs="Times New Roman"/>
          <w:b/>
          <w:sz w:val="24"/>
          <w:u w:val="single"/>
        </w:rPr>
        <w:t>ACT</w:t>
      </w:r>
      <w:r w:rsidR="00C17E29">
        <w:rPr>
          <w:rFonts w:ascii="Times New Roman" w:hAnsi="Times New Roman" w:cs="Times New Roman"/>
          <w:b/>
          <w:sz w:val="24"/>
          <w:u w:val="single"/>
        </w:rPr>
        <w:t xml:space="preserve"> </w:t>
      </w:r>
      <w:r w:rsidRPr="009669D7">
        <w:rPr>
          <w:rFonts w:ascii="Times New Roman" w:hAnsi="Times New Roman" w:cs="Times New Roman"/>
          <w:b/>
          <w:sz w:val="24"/>
          <w:u w:val="single"/>
        </w:rPr>
        <w:t>2</w:t>
      </w:r>
      <w:r>
        <w:rPr>
          <w:rFonts w:ascii="Times New Roman" w:hAnsi="Times New Roman" w:cs="Times New Roman"/>
          <w:b/>
          <w:sz w:val="24"/>
          <w:u w:val="single"/>
        </w:rPr>
        <w:t>3</w:t>
      </w:r>
      <w:r w:rsidR="002C3EFC" w:rsidRPr="009669D7">
        <w:rPr>
          <w:rFonts w:ascii="Times New Roman" w:hAnsi="Times New Roman" w:cs="Times New Roman"/>
          <w:b/>
          <w:sz w:val="24"/>
          <w:u w:val="single"/>
        </w:rPr>
        <w:t>:</w:t>
      </w:r>
      <w:r w:rsidR="002C3EFC">
        <w:rPr>
          <w:rFonts w:ascii="Times New Roman" w:hAnsi="Times New Roman" w:cs="Times New Roman"/>
          <w:sz w:val="24"/>
        </w:rPr>
        <w:t xml:space="preserve"> Update </w:t>
      </w:r>
      <w:r w:rsidR="00650833">
        <w:rPr>
          <w:rFonts w:ascii="Times New Roman" w:hAnsi="Times New Roman" w:cs="Times New Roman"/>
          <w:sz w:val="24"/>
        </w:rPr>
        <w:t xml:space="preserve">Quarterly Report Templates </w:t>
      </w:r>
      <w:r w:rsidR="002C3EFC">
        <w:rPr>
          <w:rFonts w:ascii="Times New Roman" w:hAnsi="Times New Roman" w:cs="Times New Roman"/>
          <w:sz w:val="24"/>
        </w:rPr>
        <w:t>for use in new plan year.</w:t>
      </w:r>
    </w:p>
    <w:p w14:paraId="6954F2D5" w14:textId="37C53B28" w:rsidR="00243DFF" w:rsidRPr="00DC010E" w:rsidRDefault="00243DFF" w:rsidP="00243DFF">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08C177D5" w14:textId="650D57D3" w:rsidR="00DC010E" w:rsidRPr="00F26F97" w:rsidRDefault="00DC010E" w:rsidP="00DC010E">
      <w:pPr>
        <w:pStyle w:val="ListParagraph"/>
        <w:numPr>
          <w:ilvl w:val="3"/>
          <w:numId w:val="4"/>
        </w:numPr>
        <w:rPr>
          <w:rFonts w:ascii="Times New Roman" w:hAnsi="Times New Roman" w:cs="Times New Roman"/>
          <w:b/>
          <w:sz w:val="24"/>
        </w:rPr>
      </w:pPr>
      <w:r w:rsidRPr="00DC010E">
        <w:rPr>
          <w:rFonts w:ascii="Times New Roman" w:hAnsi="Times New Roman" w:cs="Times New Roman"/>
          <w:sz w:val="24"/>
        </w:rPr>
        <w:t>Pending – T</w:t>
      </w:r>
      <w:r>
        <w:rPr>
          <w:rFonts w:ascii="Times New Roman" w:hAnsi="Times New Roman" w:cs="Times New Roman"/>
          <w:sz w:val="24"/>
        </w:rPr>
        <w:t>o be updated after plans are filed</w:t>
      </w:r>
    </w:p>
    <w:p w14:paraId="0B33070F"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A4ED935" w14:textId="3783D384" w:rsidR="00F5337C" w:rsidRPr="009E4DDD" w:rsidRDefault="00F5337C" w:rsidP="00A9598D">
      <w:pPr>
        <w:pStyle w:val="ListParagraph"/>
        <w:numPr>
          <w:ilvl w:val="1"/>
          <w:numId w:val="4"/>
        </w:numPr>
        <w:rPr>
          <w:rFonts w:ascii="Times New Roman" w:hAnsi="Times New Roman" w:cs="Times New Roman"/>
          <w:b/>
          <w:sz w:val="24"/>
          <w:u w:val="single"/>
        </w:rPr>
      </w:pPr>
      <w:r w:rsidRPr="009E4DDD">
        <w:rPr>
          <w:rFonts w:ascii="Times New Roman" w:hAnsi="Times New Roman" w:cs="Times New Roman"/>
          <w:b/>
          <w:sz w:val="24"/>
          <w:u w:val="single"/>
        </w:rPr>
        <w:t>AMI Data Access for Third Parties</w:t>
      </w:r>
      <w:r w:rsidR="00564E52">
        <w:rPr>
          <w:rFonts w:ascii="Times New Roman" w:hAnsi="Times New Roman" w:cs="Times New Roman"/>
          <w:b/>
          <w:sz w:val="24"/>
          <w:u w:val="single"/>
        </w:rPr>
        <w:t xml:space="preserve"> and Evaluation</w:t>
      </w:r>
    </w:p>
    <w:p w14:paraId="232BA791" w14:textId="7536B5E8" w:rsidR="00243DFF" w:rsidRPr="008516B9" w:rsidRDefault="00243DFF" w:rsidP="00243DFF">
      <w:pPr>
        <w:pStyle w:val="ListParagraph"/>
        <w:numPr>
          <w:ilvl w:val="2"/>
          <w:numId w:val="4"/>
        </w:numPr>
        <w:rPr>
          <w:rFonts w:ascii="Times New Roman" w:hAnsi="Times New Roman" w:cs="Times New Roman"/>
          <w:b/>
          <w:sz w:val="24"/>
        </w:rPr>
      </w:pPr>
      <w:r w:rsidRPr="00F26F97">
        <w:rPr>
          <w:rFonts w:ascii="Times New Roman" w:hAnsi="Times New Roman" w:cs="Times New Roman"/>
          <w:sz w:val="24"/>
        </w:rPr>
        <w:t>Summary</w:t>
      </w:r>
      <w:r>
        <w:rPr>
          <w:rFonts w:ascii="Times New Roman" w:hAnsi="Times New Roman" w:cs="Times New Roman"/>
          <w:sz w:val="24"/>
        </w:rPr>
        <w:t>:</w:t>
      </w:r>
    </w:p>
    <w:p w14:paraId="659D20BA" w14:textId="3F24DC91" w:rsidR="00E56892" w:rsidRDefault="00E56892" w:rsidP="00E56892">
      <w:pPr>
        <w:pStyle w:val="ListParagraph"/>
        <w:numPr>
          <w:ilvl w:val="3"/>
          <w:numId w:val="4"/>
        </w:numPr>
        <w:rPr>
          <w:rFonts w:ascii="Times New Roman" w:hAnsi="Times New Roman" w:cs="Times New Roman"/>
          <w:sz w:val="24"/>
        </w:rPr>
      </w:pPr>
      <w:r w:rsidRPr="00E56892">
        <w:rPr>
          <w:rFonts w:ascii="Times New Roman" w:hAnsi="Times New Roman" w:cs="Times New Roman"/>
          <w:sz w:val="24"/>
        </w:rPr>
        <w:t xml:space="preserve">8-103(B)(i) </w:t>
      </w:r>
      <w:r>
        <w:rPr>
          <w:rFonts w:ascii="Times New Roman" w:hAnsi="Times New Roman" w:cs="Times New Roman"/>
          <w:sz w:val="24"/>
        </w:rPr>
        <w:t>“</w:t>
      </w:r>
      <w:r w:rsidRPr="00E56892">
        <w:rPr>
          <w:rFonts w:ascii="Times New Roman" w:hAnsi="Times New Roman" w:cs="Times New Roman"/>
          <w:sz w:val="24"/>
        </w:rPr>
        <w:t>When practicable, electric utilities shall incorporate advanced metering infrastructure data into the planning, implementation, and evaluation of energy efficiency measures and programs, subject to the data privacy and confidentiality protections of applicable law."</w:t>
      </w:r>
    </w:p>
    <w:p w14:paraId="4EED8E2D" w14:textId="2C9476ED" w:rsidR="008516B9" w:rsidRDefault="00240E06" w:rsidP="008516B9">
      <w:pPr>
        <w:pStyle w:val="ListParagraph"/>
        <w:numPr>
          <w:ilvl w:val="3"/>
          <w:numId w:val="4"/>
        </w:numPr>
        <w:rPr>
          <w:rFonts w:ascii="Times New Roman" w:hAnsi="Times New Roman" w:cs="Times New Roman"/>
          <w:sz w:val="24"/>
        </w:rPr>
      </w:pPr>
      <w:r w:rsidRPr="00240E06">
        <w:rPr>
          <w:rFonts w:ascii="Times New Roman" w:hAnsi="Times New Roman" w:cs="Times New Roman"/>
          <w:sz w:val="24"/>
        </w:rPr>
        <w:t xml:space="preserve">Third-party access to AMI data for use in program implementation </w:t>
      </w:r>
      <w:r w:rsidR="007A07B0">
        <w:rPr>
          <w:rFonts w:ascii="Times New Roman" w:hAnsi="Times New Roman" w:cs="Times New Roman"/>
          <w:sz w:val="24"/>
        </w:rPr>
        <w:t xml:space="preserve">and evaluation </w:t>
      </w:r>
      <w:r w:rsidRPr="00240E06">
        <w:rPr>
          <w:rFonts w:ascii="Times New Roman" w:hAnsi="Times New Roman" w:cs="Times New Roman"/>
          <w:sz w:val="24"/>
        </w:rPr>
        <w:t>is pending guidance.</w:t>
      </w:r>
    </w:p>
    <w:p w14:paraId="7E5EE52B" w14:textId="02644914" w:rsidR="00553339" w:rsidRPr="00240E06" w:rsidRDefault="00C522F1" w:rsidP="008516B9">
      <w:pPr>
        <w:pStyle w:val="ListParagraph"/>
        <w:numPr>
          <w:ilvl w:val="3"/>
          <w:numId w:val="4"/>
        </w:numPr>
        <w:rPr>
          <w:rFonts w:ascii="Times New Roman" w:hAnsi="Times New Roman" w:cs="Times New Roman"/>
          <w:sz w:val="24"/>
        </w:rPr>
      </w:pPr>
      <w:hyperlink r:id="rId9" w:history="1">
        <w:r w:rsidR="00992B0D" w:rsidRPr="003141CD">
          <w:rPr>
            <w:rStyle w:val="Hyperlink"/>
            <w:rFonts w:ascii="Times New Roman" w:hAnsi="Times New Roman" w:cs="Times New Roman"/>
            <w:sz w:val="24"/>
          </w:rPr>
          <w:t>Case 14-0507</w:t>
        </w:r>
      </w:hyperlink>
      <w:r w:rsidR="00992B0D">
        <w:rPr>
          <w:rFonts w:ascii="Times New Roman" w:hAnsi="Times New Roman" w:cs="Times New Roman"/>
          <w:sz w:val="24"/>
        </w:rPr>
        <w:t xml:space="preserve"> is currently exploring incorporation of open data framework for IL utilities.</w:t>
      </w:r>
    </w:p>
    <w:p w14:paraId="5CC81E65" w14:textId="45AA8988" w:rsidR="00243DFF" w:rsidRPr="00C424FA" w:rsidRDefault="00243DFF" w:rsidP="00243DFF">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Questions/Items</w:t>
      </w:r>
      <w:r w:rsidR="00C424FA">
        <w:rPr>
          <w:rFonts w:ascii="Times New Roman" w:hAnsi="Times New Roman" w:cs="Times New Roman"/>
          <w:sz w:val="24"/>
        </w:rPr>
        <w:t>:</w:t>
      </w:r>
    </w:p>
    <w:p w14:paraId="36189681" w14:textId="44F910BD" w:rsidR="00C424FA" w:rsidRPr="007234D2" w:rsidRDefault="00C424FA" w:rsidP="00C424FA">
      <w:pPr>
        <w:pStyle w:val="ListParagraph"/>
        <w:numPr>
          <w:ilvl w:val="3"/>
          <w:numId w:val="4"/>
        </w:numPr>
        <w:rPr>
          <w:rFonts w:ascii="Times New Roman" w:hAnsi="Times New Roman" w:cs="Times New Roman"/>
          <w:b/>
          <w:sz w:val="24"/>
        </w:rPr>
      </w:pPr>
      <w:r>
        <w:rPr>
          <w:rFonts w:ascii="Times New Roman" w:hAnsi="Times New Roman" w:cs="Times New Roman"/>
          <w:sz w:val="24"/>
        </w:rPr>
        <w:t>How can/will utilities use AMI in program implementation?</w:t>
      </w:r>
    </w:p>
    <w:p w14:paraId="2203FFA6" w14:textId="2C01C78A" w:rsidR="007234D2" w:rsidRDefault="007234D2" w:rsidP="00C424FA">
      <w:pPr>
        <w:pStyle w:val="ListParagraph"/>
        <w:numPr>
          <w:ilvl w:val="3"/>
          <w:numId w:val="4"/>
        </w:numPr>
        <w:rPr>
          <w:rFonts w:ascii="Times New Roman" w:hAnsi="Times New Roman" w:cs="Times New Roman"/>
          <w:sz w:val="24"/>
        </w:rPr>
      </w:pPr>
      <w:r w:rsidRPr="007234D2">
        <w:rPr>
          <w:rFonts w:ascii="Times New Roman" w:hAnsi="Times New Roman" w:cs="Times New Roman"/>
          <w:sz w:val="24"/>
        </w:rPr>
        <w:t>How can/will AMI data be used in evaluation?</w:t>
      </w:r>
    </w:p>
    <w:p w14:paraId="5B50D658" w14:textId="31C07779" w:rsidR="00C47604" w:rsidRPr="007234D2" w:rsidRDefault="00194C78" w:rsidP="00C47604">
      <w:pPr>
        <w:pStyle w:val="ListParagraph"/>
        <w:ind w:left="3600"/>
        <w:rPr>
          <w:rFonts w:ascii="Times New Roman" w:hAnsi="Times New Roman" w:cs="Times New Roman"/>
          <w:sz w:val="24"/>
        </w:rPr>
      </w:pPr>
      <w:r w:rsidRPr="00C47604">
        <w:rPr>
          <w:rFonts w:ascii="Times New Roman" w:hAnsi="Times New Roman" w:cs="Times New Roman"/>
          <w:b/>
          <w:sz w:val="24"/>
          <w:u w:val="single"/>
        </w:rPr>
        <w:t>ACT</w:t>
      </w:r>
      <w:r w:rsidR="004F69F1">
        <w:rPr>
          <w:rFonts w:ascii="Times New Roman" w:hAnsi="Times New Roman" w:cs="Times New Roman"/>
          <w:b/>
          <w:sz w:val="24"/>
          <w:u w:val="single"/>
        </w:rPr>
        <w:t xml:space="preserve"> </w:t>
      </w:r>
      <w:r w:rsidRPr="00C47604">
        <w:rPr>
          <w:rFonts w:ascii="Times New Roman" w:hAnsi="Times New Roman" w:cs="Times New Roman"/>
          <w:b/>
          <w:sz w:val="24"/>
          <w:u w:val="single"/>
        </w:rPr>
        <w:t>2</w:t>
      </w:r>
      <w:r>
        <w:rPr>
          <w:rFonts w:ascii="Times New Roman" w:hAnsi="Times New Roman" w:cs="Times New Roman"/>
          <w:b/>
          <w:sz w:val="24"/>
          <w:u w:val="single"/>
        </w:rPr>
        <w:t>4</w:t>
      </w:r>
      <w:r w:rsidR="00C47604" w:rsidRPr="00C47604">
        <w:rPr>
          <w:rFonts w:ascii="Times New Roman" w:hAnsi="Times New Roman" w:cs="Times New Roman"/>
          <w:b/>
          <w:sz w:val="24"/>
          <w:u w:val="single"/>
        </w:rPr>
        <w:t>:</w:t>
      </w:r>
      <w:r w:rsidR="00C47604">
        <w:rPr>
          <w:rFonts w:ascii="Times New Roman" w:hAnsi="Times New Roman" w:cs="Times New Roman"/>
          <w:sz w:val="24"/>
        </w:rPr>
        <w:t xml:space="preserve"> </w:t>
      </w:r>
      <w:r w:rsidR="000C44B5">
        <w:rPr>
          <w:rFonts w:ascii="Times New Roman" w:hAnsi="Times New Roman" w:cs="Times New Roman"/>
          <w:sz w:val="24"/>
        </w:rPr>
        <w:t>Stakeholder comment</w:t>
      </w:r>
      <w:r w:rsidR="00C47604">
        <w:rPr>
          <w:rFonts w:ascii="Times New Roman" w:hAnsi="Times New Roman" w:cs="Times New Roman"/>
          <w:sz w:val="24"/>
        </w:rPr>
        <w:t xml:space="preserve"> on plan for use of AMI data in implementation and evaluation.</w:t>
      </w:r>
    </w:p>
    <w:p w14:paraId="0442F5CA" w14:textId="01F56B00" w:rsidR="00243DFF" w:rsidRPr="00027E7B" w:rsidRDefault="00243DFF" w:rsidP="00243DFF">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3F16921A" w14:textId="564B80C3" w:rsidR="00027E7B" w:rsidRDefault="00027E7B" w:rsidP="00027E7B">
      <w:pPr>
        <w:pStyle w:val="ListParagraph"/>
        <w:numPr>
          <w:ilvl w:val="3"/>
          <w:numId w:val="4"/>
        </w:numPr>
        <w:rPr>
          <w:rFonts w:ascii="Times New Roman" w:hAnsi="Times New Roman" w:cs="Times New Roman"/>
          <w:sz w:val="24"/>
        </w:rPr>
      </w:pPr>
      <w:r w:rsidRPr="00027E7B">
        <w:rPr>
          <w:rFonts w:ascii="Times New Roman" w:hAnsi="Times New Roman" w:cs="Times New Roman"/>
          <w:sz w:val="24"/>
        </w:rPr>
        <w:t>Initial discussions February, 2017</w:t>
      </w:r>
      <w:r w:rsidR="007234D2">
        <w:rPr>
          <w:rFonts w:ascii="Times New Roman" w:hAnsi="Times New Roman" w:cs="Times New Roman"/>
          <w:sz w:val="24"/>
        </w:rPr>
        <w:t xml:space="preserve"> with CUB</w:t>
      </w:r>
    </w:p>
    <w:p w14:paraId="29979DEB" w14:textId="270F2AFE" w:rsidR="00D31E78" w:rsidRDefault="00D31E78" w:rsidP="00027E7B">
      <w:pPr>
        <w:pStyle w:val="ListParagraph"/>
        <w:numPr>
          <w:ilvl w:val="3"/>
          <w:numId w:val="4"/>
        </w:numPr>
        <w:rPr>
          <w:rFonts w:ascii="Times New Roman" w:hAnsi="Times New Roman" w:cs="Times New Roman"/>
          <w:sz w:val="24"/>
        </w:rPr>
      </w:pPr>
      <w:r>
        <w:rPr>
          <w:rFonts w:ascii="Times New Roman" w:hAnsi="Times New Roman" w:cs="Times New Roman"/>
          <w:sz w:val="24"/>
        </w:rPr>
        <w:t>ICC meeting 2/27/2017</w:t>
      </w:r>
    </w:p>
    <w:p w14:paraId="1742C168" w14:textId="207582E4" w:rsidR="00D31E78" w:rsidRPr="00936D93" w:rsidRDefault="00D31E78" w:rsidP="00D31E78">
      <w:pPr>
        <w:pStyle w:val="ListParagraph"/>
        <w:numPr>
          <w:ilvl w:val="3"/>
          <w:numId w:val="4"/>
        </w:numPr>
        <w:rPr>
          <w:rFonts w:ascii="Times New Roman" w:hAnsi="Times New Roman" w:cs="Times New Roman"/>
          <w:b/>
          <w:sz w:val="24"/>
        </w:rPr>
      </w:pPr>
      <w:r>
        <w:rPr>
          <w:rFonts w:ascii="Times New Roman" w:hAnsi="Times New Roman" w:cs="Times New Roman"/>
          <w:sz w:val="24"/>
        </w:rPr>
        <w:t xml:space="preserve">SAG meeting date </w:t>
      </w:r>
      <w:r w:rsidR="000261A3">
        <w:rPr>
          <w:rFonts w:ascii="Times New Roman" w:hAnsi="Times New Roman" w:cs="Times New Roman"/>
          <w:sz w:val="24"/>
        </w:rPr>
        <w:t>3/14</w:t>
      </w:r>
      <w:r w:rsidR="000D41EE">
        <w:rPr>
          <w:rFonts w:ascii="Times New Roman" w:hAnsi="Times New Roman" w:cs="Times New Roman"/>
          <w:sz w:val="24"/>
        </w:rPr>
        <w:t>/2017</w:t>
      </w:r>
      <w:r w:rsidRPr="00936D93">
        <w:rPr>
          <w:rFonts w:ascii="Times New Roman" w:hAnsi="Times New Roman" w:cs="Times New Roman"/>
          <w:sz w:val="24"/>
        </w:rPr>
        <w:t xml:space="preserve"> – meeting discussions</w:t>
      </w:r>
    </w:p>
    <w:p w14:paraId="506543DC"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1D6BCC35" w14:textId="281D4376" w:rsidR="002418B6" w:rsidRPr="00F61CF6" w:rsidRDefault="002418B6" w:rsidP="00A9598D">
      <w:pPr>
        <w:pStyle w:val="ListParagraph"/>
        <w:numPr>
          <w:ilvl w:val="1"/>
          <w:numId w:val="4"/>
        </w:numPr>
        <w:rPr>
          <w:rFonts w:ascii="Times New Roman" w:hAnsi="Times New Roman" w:cs="Times New Roman"/>
          <w:b/>
          <w:sz w:val="24"/>
          <w:u w:val="single"/>
        </w:rPr>
      </w:pPr>
      <w:r w:rsidRPr="00F61CF6">
        <w:rPr>
          <w:rFonts w:ascii="Times New Roman" w:hAnsi="Times New Roman" w:cs="Times New Roman"/>
          <w:b/>
          <w:sz w:val="24"/>
          <w:u w:val="single"/>
        </w:rPr>
        <w:t>Electric utility on-bill financing</w:t>
      </w:r>
    </w:p>
    <w:p w14:paraId="06B81B17" w14:textId="019926C7" w:rsidR="00213A52" w:rsidRPr="007074D9" w:rsidRDefault="00213A52" w:rsidP="00213A52">
      <w:pPr>
        <w:pStyle w:val="ListParagraph"/>
        <w:numPr>
          <w:ilvl w:val="2"/>
          <w:numId w:val="4"/>
        </w:numPr>
        <w:rPr>
          <w:rFonts w:ascii="Times New Roman" w:hAnsi="Times New Roman" w:cs="Times New Roman"/>
          <w:b/>
          <w:sz w:val="24"/>
        </w:rPr>
      </w:pPr>
      <w:r w:rsidRPr="00F26F97">
        <w:rPr>
          <w:rFonts w:ascii="Times New Roman" w:hAnsi="Times New Roman" w:cs="Times New Roman"/>
          <w:sz w:val="24"/>
        </w:rPr>
        <w:t>Summary</w:t>
      </w:r>
      <w:r>
        <w:rPr>
          <w:rFonts w:ascii="Times New Roman" w:hAnsi="Times New Roman" w:cs="Times New Roman"/>
          <w:sz w:val="24"/>
        </w:rPr>
        <w:t>:</w:t>
      </w:r>
    </w:p>
    <w:p w14:paraId="6B714BAD" w14:textId="2955374B" w:rsidR="007074D9" w:rsidRPr="007074D9" w:rsidRDefault="007074D9" w:rsidP="007074D9">
      <w:pPr>
        <w:pStyle w:val="ListParagraph"/>
        <w:numPr>
          <w:ilvl w:val="3"/>
          <w:numId w:val="4"/>
        </w:numPr>
        <w:rPr>
          <w:rFonts w:ascii="Times New Roman" w:hAnsi="Times New Roman" w:cs="Times New Roman"/>
          <w:sz w:val="24"/>
        </w:rPr>
      </w:pPr>
      <w:r w:rsidRPr="007074D9">
        <w:rPr>
          <w:rFonts w:ascii="Times New Roman" w:hAnsi="Times New Roman" w:cs="Times New Roman"/>
          <w:sz w:val="24"/>
        </w:rPr>
        <w:t>Electric utilit</w:t>
      </w:r>
      <w:r w:rsidR="00194C78">
        <w:rPr>
          <w:rFonts w:ascii="Times New Roman" w:hAnsi="Times New Roman" w:cs="Times New Roman"/>
          <w:sz w:val="24"/>
        </w:rPr>
        <w:t>y provisions</w:t>
      </w:r>
      <w:r w:rsidRPr="007074D9">
        <w:rPr>
          <w:rFonts w:ascii="Times New Roman" w:hAnsi="Times New Roman" w:cs="Times New Roman"/>
          <w:sz w:val="24"/>
        </w:rPr>
        <w:t xml:space="preserve"> in</w:t>
      </w:r>
      <w:r w:rsidR="00194C78">
        <w:rPr>
          <w:rFonts w:ascii="Times New Roman" w:hAnsi="Times New Roman" w:cs="Times New Roman"/>
          <w:sz w:val="24"/>
        </w:rPr>
        <w:t>clude</w:t>
      </w:r>
      <w:r w:rsidRPr="007074D9">
        <w:rPr>
          <w:rFonts w:ascii="Times New Roman" w:hAnsi="Times New Roman" w:cs="Times New Roman"/>
          <w:sz w:val="24"/>
        </w:rPr>
        <w:t xml:space="preserve"> changes to OBF offering.</w:t>
      </w:r>
    </w:p>
    <w:p w14:paraId="5FF3F1E8" w14:textId="312A51FC" w:rsidR="00213A52" w:rsidRPr="00126E11" w:rsidRDefault="00213A52" w:rsidP="00213A52">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Questions/Items</w:t>
      </w:r>
      <w:r w:rsidR="00126E11">
        <w:rPr>
          <w:rFonts w:ascii="Times New Roman" w:hAnsi="Times New Roman" w:cs="Times New Roman"/>
          <w:sz w:val="24"/>
        </w:rPr>
        <w:t>:</w:t>
      </w:r>
    </w:p>
    <w:p w14:paraId="3F97EC57" w14:textId="38C32F31" w:rsidR="00126E11" w:rsidRPr="002B4010" w:rsidRDefault="00126E11" w:rsidP="00126E11">
      <w:pPr>
        <w:pStyle w:val="ListParagraph"/>
        <w:numPr>
          <w:ilvl w:val="3"/>
          <w:numId w:val="4"/>
        </w:numPr>
        <w:rPr>
          <w:rFonts w:ascii="Times New Roman" w:hAnsi="Times New Roman" w:cs="Times New Roman"/>
          <w:b/>
          <w:sz w:val="24"/>
        </w:rPr>
      </w:pPr>
      <w:r>
        <w:rPr>
          <w:rFonts w:ascii="Times New Roman" w:hAnsi="Times New Roman" w:cs="Times New Roman"/>
          <w:sz w:val="24"/>
        </w:rPr>
        <w:t>What are planned changes?</w:t>
      </w:r>
    </w:p>
    <w:p w14:paraId="09BDB3E0" w14:textId="665472A5" w:rsidR="002B4010" w:rsidRPr="00FC1FAE" w:rsidRDefault="00194C78" w:rsidP="002B4010">
      <w:pPr>
        <w:pStyle w:val="ListParagraph"/>
        <w:ind w:left="3600"/>
        <w:rPr>
          <w:rFonts w:ascii="Times New Roman" w:hAnsi="Times New Roman" w:cs="Times New Roman"/>
          <w:b/>
          <w:sz w:val="24"/>
        </w:rPr>
      </w:pPr>
      <w:r w:rsidRPr="002B4010">
        <w:rPr>
          <w:rFonts w:ascii="Times New Roman" w:hAnsi="Times New Roman" w:cs="Times New Roman"/>
          <w:b/>
          <w:sz w:val="24"/>
          <w:u w:val="single"/>
        </w:rPr>
        <w:t>ACT</w:t>
      </w:r>
      <w:r w:rsidR="004F69F1">
        <w:rPr>
          <w:rFonts w:ascii="Times New Roman" w:hAnsi="Times New Roman" w:cs="Times New Roman"/>
          <w:b/>
          <w:sz w:val="24"/>
          <w:u w:val="single"/>
        </w:rPr>
        <w:t xml:space="preserve"> </w:t>
      </w:r>
      <w:r w:rsidRPr="002B4010">
        <w:rPr>
          <w:rFonts w:ascii="Times New Roman" w:hAnsi="Times New Roman" w:cs="Times New Roman"/>
          <w:b/>
          <w:sz w:val="24"/>
          <w:u w:val="single"/>
        </w:rPr>
        <w:t>2</w:t>
      </w:r>
      <w:r>
        <w:rPr>
          <w:rFonts w:ascii="Times New Roman" w:hAnsi="Times New Roman" w:cs="Times New Roman"/>
          <w:b/>
          <w:sz w:val="24"/>
          <w:u w:val="single"/>
        </w:rPr>
        <w:t>5</w:t>
      </w:r>
      <w:r w:rsidR="002B4010" w:rsidRPr="002B4010">
        <w:rPr>
          <w:rFonts w:ascii="Times New Roman" w:hAnsi="Times New Roman" w:cs="Times New Roman"/>
          <w:b/>
          <w:sz w:val="24"/>
          <w:u w:val="single"/>
        </w:rPr>
        <w:t>:</w:t>
      </w:r>
      <w:r w:rsidR="002B4010" w:rsidRPr="002B4010">
        <w:rPr>
          <w:rFonts w:ascii="Times New Roman" w:hAnsi="Times New Roman" w:cs="Times New Roman"/>
          <w:sz w:val="24"/>
        </w:rPr>
        <w:t xml:space="preserve"> Electric utilities provide updates to OBF for Electric Plan 4</w:t>
      </w:r>
      <w:r>
        <w:rPr>
          <w:rFonts w:ascii="Times New Roman" w:hAnsi="Times New Roman" w:cs="Times New Roman"/>
          <w:sz w:val="24"/>
        </w:rPr>
        <w:t>, based on legislation changes</w:t>
      </w:r>
      <w:r w:rsidR="002B4010" w:rsidRPr="002B4010">
        <w:rPr>
          <w:rFonts w:ascii="Times New Roman" w:hAnsi="Times New Roman" w:cs="Times New Roman"/>
          <w:sz w:val="24"/>
        </w:rPr>
        <w:t>.</w:t>
      </w:r>
    </w:p>
    <w:p w14:paraId="2C944619" w14:textId="6EF698C6" w:rsidR="00213A52" w:rsidRPr="00126E11" w:rsidRDefault="00213A52" w:rsidP="00213A52">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054FC39E" w14:textId="21DB974A" w:rsidR="00126E11" w:rsidRPr="00936D93" w:rsidRDefault="00AF2F17" w:rsidP="00126E11">
      <w:pPr>
        <w:pStyle w:val="ListParagraph"/>
        <w:numPr>
          <w:ilvl w:val="3"/>
          <w:numId w:val="4"/>
        </w:numPr>
        <w:rPr>
          <w:rFonts w:ascii="Times New Roman" w:hAnsi="Times New Roman" w:cs="Times New Roman"/>
          <w:b/>
          <w:sz w:val="24"/>
        </w:rPr>
      </w:pPr>
      <w:r>
        <w:rPr>
          <w:rFonts w:ascii="Times New Roman" w:hAnsi="Times New Roman" w:cs="Times New Roman"/>
          <w:sz w:val="24"/>
        </w:rPr>
        <w:t xml:space="preserve">SAG meeting date </w:t>
      </w:r>
      <w:r w:rsidR="006443D9">
        <w:rPr>
          <w:rFonts w:ascii="Times New Roman" w:hAnsi="Times New Roman" w:cs="Times New Roman"/>
          <w:sz w:val="24"/>
        </w:rPr>
        <w:t>following utility filing</w:t>
      </w:r>
      <w:r>
        <w:rPr>
          <w:rFonts w:ascii="Times New Roman" w:hAnsi="Times New Roman" w:cs="Times New Roman"/>
          <w:sz w:val="24"/>
        </w:rPr>
        <w:t xml:space="preserve"> </w:t>
      </w:r>
      <w:r w:rsidR="00126E11" w:rsidRPr="00936D93">
        <w:rPr>
          <w:rFonts w:ascii="Times New Roman" w:hAnsi="Times New Roman" w:cs="Times New Roman"/>
          <w:sz w:val="24"/>
        </w:rPr>
        <w:t>– meeting discussions</w:t>
      </w:r>
    </w:p>
    <w:p w14:paraId="5F8376DB" w14:textId="77777777" w:rsidR="00A9598D" w:rsidRDefault="00A9598D" w:rsidP="00A9598D">
      <w:pPr>
        <w:pStyle w:val="ListParagraph"/>
        <w:numPr>
          <w:ilvl w:val="2"/>
          <w:numId w:val="4"/>
        </w:numPr>
        <w:rPr>
          <w:rFonts w:ascii="Times New Roman" w:hAnsi="Times New Roman" w:cs="Times New Roman"/>
          <w:sz w:val="24"/>
        </w:rPr>
      </w:pPr>
      <w:r>
        <w:rPr>
          <w:rFonts w:ascii="Times New Roman" w:hAnsi="Times New Roman" w:cs="Times New Roman"/>
          <w:sz w:val="24"/>
        </w:rPr>
        <w:t>Updates and Agreements:</w:t>
      </w:r>
    </w:p>
    <w:p w14:paraId="7D47480D" w14:textId="0538B2BD" w:rsidR="00857AA5" w:rsidRDefault="00857AA5" w:rsidP="00A9598D">
      <w:pPr>
        <w:pStyle w:val="ListParagraph"/>
        <w:numPr>
          <w:ilvl w:val="1"/>
          <w:numId w:val="4"/>
        </w:numPr>
        <w:rPr>
          <w:rFonts w:ascii="Times New Roman" w:hAnsi="Times New Roman" w:cs="Times New Roman"/>
          <w:b/>
          <w:sz w:val="24"/>
          <w:u w:val="single"/>
        </w:rPr>
      </w:pPr>
      <w:r w:rsidRPr="00B04E9B">
        <w:rPr>
          <w:rFonts w:ascii="Times New Roman" w:hAnsi="Times New Roman" w:cs="Times New Roman"/>
          <w:b/>
          <w:sz w:val="24"/>
          <w:u w:val="single"/>
        </w:rPr>
        <w:t>NEBs</w:t>
      </w:r>
    </w:p>
    <w:p w14:paraId="01112FEA" w14:textId="1181AC4B" w:rsidR="00F26F97" w:rsidRPr="00A878D0" w:rsidRDefault="00F26F97" w:rsidP="00F26F97">
      <w:pPr>
        <w:pStyle w:val="ListParagraph"/>
        <w:numPr>
          <w:ilvl w:val="2"/>
          <w:numId w:val="4"/>
        </w:numPr>
        <w:rPr>
          <w:rFonts w:ascii="Times New Roman" w:hAnsi="Times New Roman" w:cs="Times New Roman"/>
          <w:b/>
          <w:sz w:val="24"/>
        </w:rPr>
      </w:pPr>
      <w:r w:rsidRPr="00F26F97">
        <w:rPr>
          <w:rFonts w:ascii="Times New Roman" w:hAnsi="Times New Roman" w:cs="Times New Roman"/>
          <w:sz w:val="24"/>
        </w:rPr>
        <w:t>Summary</w:t>
      </w:r>
      <w:r>
        <w:rPr>
          <w:rFonts w:ascii="Times New Roman" w:hAnsi="Times New Roman" w:cs="Times New Roman"/>
          <w:sz w:val="24"/>
        </w:rPr>
        <w:t>:</w:t>
      </w:r>
    </w:p>
    <w:p w14:paraId="36BB6F45" w14:textId="50C4561E" w:rsidR="00A878D0" w:rsidRPr="00A878D0" w:rsidRDefault="00A878D0" w:rsidP="00A878D0">
      <w:pPr>
        <w:pStyle w:val="ListParagraph"/>
        <w:numPr>
          <w:ilvl w:val="3"/>
          <w:numId w:val="4"/>
        </w:numPr>
        <w:rPr>
          <w:rFonts w:ascii="Times New Roman" w:hAnsi="Times New Roman" w:cs="Times New Roman"/>
          <w:sz w:val="24"/>
        </w:rPr>
      </w:pPr>
      <w:r w:rsidRPr="00A878D0">
        <w:rPr>
          <w:rFonts w:ascii="Times New Roman" w:hAnsi="Times New Roman" w:cs="Times New Roman"/>
          <w:sz w:val="24"/>
        </w:rPr>
        <w:lastRenderedPageBreak/>
        <w:t>Legislation does not resolve the issue of incorporating NEBs.</w:t>
      </w:r>
    </w:p>
    <w:p w14:paraId="30DCB484" w14:textId="6CAA872D" w:rsidR="00F26F97" w:rsidRPr="00DC42C9" w:rsidRDefault="00FC1FAE" w:rsidP="00F26F97">
      <w:pPr>
        <w:pStyle w:val="ListParagraph"/>
        <w:numPr>
          <w:ilvl w:val="2"/>
          <w:numId w:val="4"/>
        </w:numPr>
        <w:rPr>
          <w:rFonts w:ascii="Times New Roman" w:hAnsi="Times New Roman" w:cs="Times New Roman"/>
          <w:b/>
          <w:sz w:val="24"/>
        </w:rPr>
      </w:pPr>
      <w:r>
        <w:rPr>
          <w:rFonts w:ascii="Times New Roman" w:hAnsi="Times New Roman" w:cs="Times New Roman"/>
          <w:sz w:val="24"/>
        </w:rPr>
        <w:t>Outstanding Questions/Items</w:t>
      </w:r>
      <w:r w:rsidR="00DC42C9">
        <w:rPr>
          <w:rFonts w:ascii="Times New Roman" w:hAnsi="Times New Roman" w:cs="Times New Roman"/>
          <w:sz w:val="24"/>
        </w:rPr>
        <w:t>:</w:t>
      </w:r>
    </w:p>
    <w:p w14:paraId="6510C726" w14:textId="2B8DDCD2" w:rsidR="00DC42C9" w:rsidRPr="00F10984" w:rsidRDefault="00DC42C9" w:rsidP="00DC42C9">
      <w:pPr>
        <w:pStyle w:val="ListParagraph"/>
        <w:numPr>
          <w:ilvl w:val="3"/>
          <w:numId w:val="4"/>
        </w:numPr>
        <w:rPr>
          <w:rFonts w:ascii="Times New Roman" w:hAnsi="Times New Roman" w:cs="Times New Roman"/>
          <w:b/>
          <w:sz w:val="24"/>
        </w:rPr>
      </w:pPr>
      <w:r>
        <w:rPr>
          <w:rFonts w:ascii="Times New Roman" w:hAnsi="Times New Roman" w:cs="Times New Roman"/>
          <w:sz w:val="24"/>
        </w:rPr>
        <w:t>How can/will NEBs be incorporated into Electric Plan 4 / Gas Plan 3?</w:t>
      </w:r>
    </w:p>
    <w:p w14:paraId="7C5D22C7" w14:textId="3FB432AD" w:rsidR="00F10984" w:rsidRPr="00CE0D2F" w:rsidRDefault="00194C78" w:rsidP="00F10984">
      <w:pPr>
        <w:pStyle w:val="ListParagraph"/>
        <w:ind w:left="3600"/>
        <w:rPr>
          <w:rFonts w:ascii="Times New Roman" w:hAnsi="Times New Roman" w:cs="Times New Roman"/>
          <w:sz w:val="24"/>
        </w:rPr>
      </w:pPr>
      <w:r w:rsidRPr="007B7D33">
        <w:rPr>
          <w:rFonts w:ascii="Times New Roman" w:hAnsi="Times New Roman" w:cs="Times New Roman"/>
          <w:b/>
          <w:sz w:val="24"/>
          <w:u w:val="single"/>
        </w:rPr>
        <w:t>ACT</w:t>
      </w:r>
      <w:r w:rsidR="004F69F1">
        <w:rPr>
          <w:rFonts w:ascii="Times New Roman" w:hAnsi="Times New Roman" w:cs="Times New Roman"/>
          <w:b/>
          <w:sz w:val="24"/>
          <w:u w:val="single"/>
        </w:rPr>
        <w:t xml:space="preserve"> </w:t>
      </w:r>
      <w:r w:rsidRPr="007B7D33">
        <w:rPr>
          <w:rFonts w:ascii="Times New Roman" w:hAnsi="Times New Roman" w:cs="Times New Roman"/>
          <w:b/>
          <w:sz w:val="24"/>
          <w:u w:val="single"/>
        </w:rPr>
        <w:t>2</w:t>
      </w:r>
      <w:r>
        <w:rPr>
          <w:rFonts w:ascii="Times New Roman" w:hAnsi="Times New Roman" w:cs="Times New Roman"/>
          <w:b/>
          <w:sz w:val="24"/>
          <w:u w:val="single"/>
        </w:rPr>
        <w:t>6</w:t>
      </w:r>
      <w:r w:rsidR="007B7D33" w:rsidRPr="007B7D33">
        <w:rPr>
          <w:rFonts w:ascii="Times New Roman" w:hAnsi="Times New Roman" w:cs="Times New Roman"/>
          <w:b/>
          <w:sz w:val="24"/>
          <w:u w:val="single"/>
        </w:rPr>
        <w:t>:</w:t>
      </w:r>
      <w:r w:rsidR="00CE0D2F">
        <w:rPr>
          <w:rFonts w:ascii="Times New Roman" w:hAnsi="Times New Roman" w:cs="Times New Roman"/>
          <w:sz w:val="24"/>
        </w:rPr>
        <w:t xml:space="preserve"> </w:t>
      </w:r>
      <w:r w:rsidR="00E66164">
        <w:rPr>
          <w:rFonts w:ascii="Times New Roman" w:hAnsi="Times New Roman" w:cs="Times New Roman"/>
          <w:sz w:val="24"/>
        </w:rPr>
        <w:t>SAG discussion on approach to NEBs</w:t>
      </w:r>
      <w:r w:rsidR="00176C8A">
        <w:rPr>
          <w:rFonts w:ascii="Times New Roman" w:hAnsi="Times New Roman" w:cs="Times New Roman"/>
          <w:sz w:val="24"/>
        </w:rPr>
        <w:t xml:space="preserve"> in Electric Plan 4 / Gas Plan 3</w:t>
      </w:r>
      <w:r w:rsidR="00C36F92">
        <w:rPr>
          <w:rFonts w:ascii="Times New Roman" w:hAnsi="Times New Roman" w:cs="Times New Roman"/>
          <w:sz w:val="24"/>
        </w:rPr>
        <w:t>.</w:t>
      </w:r>
    </w:p>
    <w:p w14:paraId="0BF62F4F" w14:textId="5B43FEFD" w:rsidR="00FC1FAE" w:rsidRPr="00DC42C9" w:rsidRDefault="00FC1FAE" w:rsidP="00F26F97">
      <w:pPr>
        <w:pStyle w:val="ListParagraph"/>
        <w:numPr>
          <w:ilvl w:val="2"/>
          <w:numId w:val="4"/>
        </w:numPr>
        <w:rPr>
          <w:rFonts w:ascii="Times New Roman" w:hAnsi="Times New Roman" w:cs="Times New Roman"/>
          <w:b/>
          <w:sz w:val="24"/>
        </w:rPr>
      </w:pPr>
      <w:r>
        <w:rPr>
          <w:rFonts w:ascii="Times New Roman" w:hAnsi="Times New Roman" w:cs="Times New Roman"/>
          <w:sz w:val="24"/>
        </w:rPr>
        <w:t>Timeline:</w:t>
      </w:r>
    </w:p>
    <w:p w14:paraId="5A9A09F9" w14:textId="40A20080" w:rsidR="00DC42C9" w:rsidRPr="00DC42C9" w:rsidRDefault="00DC42C9" w:rsidP="00DC42C9">
      <w:pPr>
        <w:pStyle w:val="ListParagraph"/>
        <w:numPr>
          <w:ilvl w:val="3"/>
          <w:numId w:val="4"/>
        </w:numPr>
        <w:rPr>
          <w:rFonts w:ascii="Times New Roman" w:hAnsi="Times New Roman" w:cs="Times New Roman"/>
          <w:sz w:val="24"/>
        </w:rPr>
      </w:pPr>
      <w:r w:rsidRPr="00DC42C9">
        <w:rPr>
          <w:rFonts w:ascii="Times New Roman" w:hAnsi="Times New Roman" w:cs="Times New Roman"/>
          <w:sz w:val="24"/>
        </w:rPr>
        <w:t>2/2</w:t>
      </w:r>
      <w:r w:rsidR="00D31E78">
        <w:rPr>
          <w:rFonts w:ascii="Times New Roman" w:hAnsi="Times New Roman" w:cs="Times New Roman"/>
          <w:sz w:val="24"/>
        </w:rPr>
        <w:t>1</w:t>
      </w:r>
      <w:r w:rsidRPr="00DC42C9">
        <w:rPr>
          <w:rFonts w:ascii="Times New Roman" w:hAnsi="Times New Roman" w:cs="Times New Roman"/>
          <w:sz w:val="24"/>
        </w:rPr>
        <w:t>/2017 – meeting discussions</w:t>
      </w:r>
    </w:p>
    <w:p w14:paraId="13959166" w14:textId="38CD2017" w:rsidR="00A9598D" w:rsidRDefault="00A9598D" w:rsidP="00A9598D">
      <w:pPr>
        <w:pStyle w:val="ListParagraph"/>
        <w:numPr>
          <w:ilvl w:val="2"/>
          <w:numId w:val="4"/>
        </w:numPr>
        <w:rPr>
          <w:rFonts w:ascii="Times New Roman" w:hAnsi="Times New Roman" w:cs="Times New Roman"/>
          <w:sz w:val="24"/>
        </w:rPr>
      </w:pPr>
      <w:r w:rsidRPr="0068404F">
        <w:rPr>
          <w:rFonts w:ascii="Times New Roman" w:hAnsi="Times New Roman" w:cs="Times New Roman"/>
          <w:sz w:val="24"/>
        </w:rPr>
        <w:t>Updates and Agreements:</w:t>
      </w:r>
    </w:p>
    <w:p w14:paraId="3054E0A8" w14:textId="7AAE284A" w:rsidR="00CB70CB" w:rsidRDefault="00CB70CB" w:rsidP="000947D8">
      <w:pPr>
        <w:pStyle w:val="ListParagraph"/>
        <w:numPr>
          <w:ilvl w:val="3"/>
          <w:numId w:val="4"/>
        </w:numPr>
        <w:rPr>
          <w:rFonts w:ascii="Times New Roman" w:hAnsi="Times New Roman" w:cs="Times New Roman"/>
          <w:sz w:val="24"/>
        </w:rPr>
      </w:pPr>
      <w:r>
        <w:rPr>
          <w:rFonts w:ascii="Times New Roman" w:hAnsi="Times New Roman" w:cs="Times New Roman"/>
          <w:sz w:val="24"/>
        </w:rPr>
        <w:t xml:space="preserve">2/21/2017 – </w:t>
      </w:r>
      <w:r w:rsidR="008F409A">
        <w:rPr>
          <w:rFonts w:ascii="Times New Roman" w:hAnsi="Times New Roman" w:cs="Times New Roman"/>
          <w:sz w:val="24"/>
        </w:rPr>
        <w:t>Many stakeholders agreed that u</w:t>
      </w:r>
      <w:r>
        <w:rPr>
          <w:rFonts w:ascii="Times New Roman" w:hAnsi="Times New Roman" w:cs="Times New Roman"/>
          <w:sz w:val="24"/>
        </w:rPr>
        <w:t xml:space="preserve">tilities </w:t>
      </w:r>
      <w:r w:rsidR="002636D3">
        <w:rPr>
          <w:rFonts w:ascii="Times New Roman" w:hAnsi="Times New Roman" w:cs="Times New Roman"/>
          <w:sz w:val="24"/>
        </w:rPr>
        <w:t>may</w:t>
      </w:r>
      <w:r w:rsidR="002636D3" w:rsidRPr="00CB70CB">
        <w:rPr>
          <w:rFonts w:ascii="Times New Roman" w:hAnsi="Times New Roman" w:cs="Times New Roman"/>
          <w:sz w:val="24"/>
        </w:rPr>
        <w:t xml:space="preserve"> </w:t>
      </w:r>
      <w:r w:rsidRPr="00CB70CB">
        <w:rPr>
          <w:rFonts w:ascii="Times New Roman" w:hAnsi="Times New Roman" w:cs="Times New Roman"/>
          <w:sz w:val="24"/>
        </w:rPr>
        <w:t xml:space="preserve">consider NEB evaluation during the planning process, </w:t>
      </w:r>
      <w:r w:rsidR="00817EF4">
        <w:rPr>
          <w:rFonts w:ascii="Times New Roman" w:hAnsi="Times New Roman" w:cs="Times New Roman"/>
          <w:sz w:val="24"/>
        </w:rPr>
        <w:t>including statewide</w:t>
      </w:r>
      <w:r w:rsidR="00817EF4" w:rsidRPr="00CB70CB">
        <w:rPr>
          <w:rFonts w:ascii="Times New Roman" w:hAnsi="Times New Roman" w:cs="Times New Roman"/>
          <w:sz w:val="24"/>
        </w:rPr>
        <w:t xml:space="preserve"> </w:t>
      </w:r>
      <w:r w:rsidRPr="00CB70CB">
        <w:rPr>
          <w:rFonts w:ascii="Times New Roman" w:hAnsi="Times New Roman" w:cs="Times New Roman"/>
          <w:sz w:val="24"/>
        </w:rPr>
        <w:t>coordinat</w:t>
      </w:r>
      <w:r w:rsidR="00817EF4">
        <w:rPr>
          <w:rFonts w:ascii="Times New Roman" w:hAnsi="Times New Roman" w:cs="Times New Roman"/>
          <w:sz w:val="24"/>
        </w:rPr>
        <w:t>ion</w:t>
      </w:r>
      <w:r w:rsidR="006567B3">
        <w:rPr>
          <w:rFonts w:ascii="Times New Roman" w:hAnsi="Times New Roman" w:cs="Times New Roman"/>
          <w:sz w:val="24"/>
        </w:rPr>
        <w:t>.</w:t>
      </w:r>
      <w:r w:rsidR="000947D8" w:rsidRPr="000947D8">
        <w:t xml:space="preserve"> </w:t>
      </w:r>
      <w:r w:rsidR="000947D8" w:rsidRPr="000947D8">
        <w:rPr>
          <w:rFonts w:ascii="Times New Roman" w:hAnsi="Times New Roman" w:cs="Times New Roman"/>
          <w:sz w:val="24"/>
        </w:rPr>
        <w:t>Considered closed for planning process, to be addressed in evaluation planning.</w:t>
      </w:r>
    </w:p>
    <w:p w14:paraId="79375804" w14:textId="77777777" w:rsidR="005C6021" w:rsidRPr="005C6021" w:rsidRDefault="005C6021" w:rsidP="006C5669">
      <w:pPr>
        <w:pStyle w:val="ListParagraph"/>
        <w:rPr>
          <w:rFonts w:ascii="Times New Roman" w:hAnsi="Times New Roman" w:cs="Times New Roman"/>
          <w:sz w:val="24"/>
        </w:rPr>
      </w:pPr>
    </w:p>
    <w:p w14:paraId="5E58AB1F" w14:textId="2CD8312C" w:rsidR="006C5669" w:rsidRDefault="006C5669" w:rsidP="00343D8C">
      <w:pPr>
        <w:pStyle w:val="ListParagraph"/>
        <w:numPr>
          <w:ilvl w:val="0"/>
          <w:numId w:val="1"/>
        </w:numPr>
        <w:spacing w:after="120"/>
        <w:rPr>
          <w:rFonts w:ascii="Times New Roman" w:hAnsi="Times New Roman" w:cs="Times New Roman"/>
          <w:b/>
          <w:sz w:val="28"/>
          <w:u w:val="single"/>
        </w:rPr>
      </w:pPr>
      <w:r>
        <w:rPr>
          <w:rFonts w:ascii="Times New Roman" w:hAnsi="Times New Roman" w:cs="Times New Roman"/>
          <w:b/>
          <w:sz w:val="28"/>
          <w:u w:val="single"/>
        </w:rPr>
        <w:t>Subcommittee Deliverables and Due Dates</w:t>
      </w:r>
    </w:p>
    <w:p w14:paraId="508EE5C8" w14:textId="122F7637" w:rsidR="006C5669" w:rsidRPr="005A1E8B" w:rsidRDefault="009C1100" w:rsidP="006C5669">
      <w:pPr>
        <w:pStyle w:val="ListParagraph"/>
        <w:rPr>
          <w:rFonts w:ascii="Times New Roman" w:hAnsi="Times New Roman" w:cs="Times New Roman"/>
          <w:sz w:val="24"/>
        </w:rPr>
      </w:pPr>
      <w:r w:rsidRPr="005A1E8B">
        <w:rPr>
          <w:rFonts w:ascii="Times New Roman" w:hAnsi="Times New Roman" w:cs="Times New Roman"/>
          <w:sz w:val="24"/>
        </w:rPr>
        <w:t>The Subcommittee shall produce the following documents:</w:t>
      </w:r>
    </w:p>
    <w:p w14:paraId="08C9AEF1" w14:textId="77777777" w:rsidR="00450DF6" w:rsidRDefault="00450DF6" w:rsidP="003D71DC">
      <w:pPr>
        <w:pStyle w:val="ListParagraph"/>
        <w:numPr>
          <w:ilvl w:val="0"/>
          <w:numId w:val="5"/>
        </w:numPr>
        <w:rPr>
          <w:rFonts w:ascii="Times New Roman" w:hAnsi="Times New Roman" w:cs="Times New Roman"/>
          <w:sz w:val="24"/>
        </w:rPr>
      </w:pPr>
      <w:r>
        <w:rPr>
          <w:rFonts w:ascii="Times New Roman" w:hAnsi="Times New Roman" w:cs="Times New Roman"/>
          <w:sz w:val="24"/>
        </w:rPr>
        <w:t>Stipulations on agreements consensus issues between non-financially interested parties and select utilities (documented by SAG Facilitation Team) – May 31, 2017</w:t>
      </w:r>
    </w:p>
    <w:p w14:paraId="097C796A" w14:textId="097B82A9" w:rsidR="009550C6" w:rsidRPr="00450DF6" w:rsidRDefault="009550C6" w:rsidP="00450DF6">
      <w:pPr>
        <w:pStyle w:val="ListParagraph"/>
        <w:numPr>
          <w:ilvl w:val="0"/>
          <w:numId w:val="5"/>
        </w:numPr>
        <w:rPr>
          <w:rFonts w:ascii="Times New Roman" w:hAnsi="Times New Roman" w:cs="Times New Roman"/>
          <w:sz w:val="24"/>
        </w:rPr>
      </w:pPr>
      <w:r w:rsidRPr="00450DF6">
        <w:rPr>
          <w:rFonts w:ascii="Times New Roman" w:hAnsi="Times New Roman" w:cs="Times New Roman"/>
          <w:sz w:val="24"/>
        </w:rPr>
        <w:t>P</w:t>
      </w:r>
      <w:r w:rsidR="00427444" w:rsidRPr="00450DF6">
        <w:rPr>
          <w:rFonts w:ascii="Times New Roman" w:hAnsi="Times New Roman" w:cs="Times New Roman"/>
          <w:sz w:val="24"/>
        </w:rPr>
        <w:t>lanning process</w:t>
      </w:r>
      <w:r w:rsidRPr="004D6AB3">
        <w:rPr>
          <w:rFonts w:ascii="Times New Roman" w:hAnsi="Times New Roman" w:cs="Times New Roman"/>
          <w:sz w:val="24"/>
        </w:rPr>
        <w:t xml:space="preserve"> report</w:t>
      </w:r>
      <w:r w:rsidR="00427444" w:rsidRPr="007E4BDB">
        <w:rPr>
          <w:rFonts w:ascii="Times New Roman" w:hAnsi="Times New Roman" w:cs="Times New Roman"/>
          <w:sz w:val="24"/>
        </w:rPr>
        <w:t xml:space="preserve"> (SAG Facilitation Team)</w:t>
      </w:r>
      <w:r w:rsidRPr="00BE2AE1">
        <w:rPr>
          <w:rFonts w:ascii="Times New Roman" w:hAnsi="Times New Roman" w:cs="Times New Roman"/>
          <w:sz w:val="24"/>
        </w:rPr>
        <w:t xml:space="preserve"> </w:t>
      </w:r>
      <w:r w:rsidRPr="002D3E5A">
        <w:rPr>
          <w:rFonts w:ascii="Times New Roman" w:hAnsi="Times New Roman" w:cs="Times New Roman"/>
          <w:sz w:val="24"/>
        </w:rPr>
        <w:t>–</w:t>
      </w:r>
      <w:r w:rsidRPr="00194C78">
        <w:rPr>
          <w:rFonts w:ascii="Times New Roman" w:hAnsi="Times New Roman" w:cs="Times New Roman"/>
          <w:sz w:val="24"/>
        </w:rPr>
        <w:t xml:space="preserve"> June 30, 201</w:t>
      </w:r>
      <w:r>
        <w:rPr>
          <w:rFonts w:ascii="Times New Roman" w:hAnsi="Times New Roman" w:cs="Times New Roman"/>
          <w:sz w:val="24"/>
        </w:rPr>
        <w:t>7</w:t>
      </w:r>
    </w:p>
    <w:p w14:paraId="20ACD3AF" w14:textId="77777777" w:rsidR="009C1100" w:rsidRPr="005A1E8B" w:rsidRDefault="009C1100" w:rsidP="006C5669">
      <w:pPr>
        <w:pStyle w:val="ListParagraph"/>
        <w:rPr>
          <w:rFonts w:ascii="Times New Roman" w:hAnsi="Times New Roman" w:cs="Times New Roman"/>
          <w:sz w:val="24"/>
        </w:rPr>
      </w:pPr>
    </w:p>
    <w:p w14:paraId="7CE32618" w14:textId="1978C71B" w:rsidR="006C5669" w:rsidRDefault="006C5669" w:rsidP="00D85E6A">
      <w:pPr>
        <w:spacing w:after="120"/>
        <w:rPr>
          <w:rFonts w:ascii="Times New Roman" w:hAnsi="Times New Roman" w:cs="Times New Roman"/>
          <w:b/>
          <w:sz w:val="28"/>
          <w:u w:val="single"/>
        </w:rPr>
      </w:pPr>
      <w:r w:rsidRPr="00D85E6A">
        <w:rPr>
          <w:rFonts w:ascii="Times New Roman" w:hAnsi="Times New Roman" w:cs="Times New Roman"/>
          <w:b/>
          <w:sz w:val="28"/>
          <w:u w:val="single"/>
        </w:rPr>
        <w:t>Attachments</w:t>
      </w:r>
    </w:p>
    <w:p w14:paraId="58B67320" w14:textId="271B1887" w:rsidR="005F4887" w:rsidRPr="00D85E6A" w:rsidRDefault="00181154" w:rsidP="00D85E6A">
      <w:pPr>
        <w:spacing w:after="120"/>
        <w:rPr>
          <w:rFonts w:ascii="Times New Roman" w:hAnsi="Times New Roman" w:cs="Times New Roman"/>
          <w:b/>
          <w:sz w:val="28"/>
          <w:u w:val="single"/>
        </w:rPr>
      </w:pPr>
      <w:r>
        <w:rPr>
          <w:rFonts w:ascii="Times New Roman" w:hAnsi="Times New Roman" w:cs="Times New Roman"/>
          <w:sz w:val="24"/>
        </w:rPr>
        <w:t>Subcommittee Plan Tracker – SAG_2017_Planning_Process_Subcommittee_Tracker (Excel)</w:t>
      </w:r>
    </w:p>
    <w:p w14:paraId="5C5561C7" w14:textId="77777777" w:rsidR="006C5669" w:rsidRPr="005C6021" w:rsidRDefault="006C5669" w:rsidP="006C5669">
      <w:pPr>
        <w:pStyle w:val="ListParagraph"/>
        <w:rPr>
          <w:rFonts w:ascii="Times New Roman" w:hAnsi="Times New Roman" w:cs="Times New Roman"/>
          <w:sz w:val="24"/>
        </w:rPr>
      </w:pPr>
    </w:p>
    <w:p w14:paraId="768FADFC" w14:textId="77777777" w:rsidR="006C5669" w:rsidRPr="005C6021" w:rsidRDefault="006C5669" w:rsidP="006C5669">
      <w:pPr>
        <w:spacing w:after="120"/>
        <w:rPr>
          <w:rFonts w:ascii="Times New Roman" w:hAnsi="Times New Roman" w:cs="Times New Roman"/>
          <w:sz w:val="28"/>
        </w:rPr>
      </w:pPr>
    </w:p>
    <w:sectPr w:rsidR="006C5669" w:rsidRPr="005C60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9743" w14:textId="77777777" w:rsidR="00C522F1" w:rsidRDefault="00C522F1" w:rsidP="005148EF">
      <w:pPr>
        <w:spacing w:after="0" w:line="240" w:lineRule="auto"/>
      </w:pPr>
      <w:r>
        <w:separator/>
      </w:r>
    </w:p>
  </w:endnote>
  <w:endnote w:type="continuationSeparator" w:id="0">
    <w:p w14:paraId="6B1CC30E" w14:textId="77777777" w:rsidR="00C522F1" w:rsidRDefault="00C522F1"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08D3" w14:textId="23152015" w:rsidR="00C522F1" w:rsidRPr="00AD6036" w:rsidRDefault="00C522F1" w:rsidP="005148EF">
    <w:pPr>
      <w:pStyle w:val="Footer"/>
      <w:jc w:val="right"/>
      <w:rPr>
        <w:rFonts w:ascii="Times New Roman" w:hAnsi="Times New Roman" w:cs="Times New Roman"/>
      </w:rPr>
    </w:pPr>
    <w:r w:rsidRPr="00AD6036">
      <w:rPr>
        <w:rFonts w:ascii="Times New Roman" w:hAnsi="Times New Roman" w:cs="Times New Roman"/>
      </w:rPr>
      <w:t xml:space="preserve">SAG 2017 Planning Process Subcommittee Plan – Page </w:t>
    </w:r>
    <w:r w:rsidRPr="00AD6036">
      <w:rPr>
        <w:rFonts w:ascii="Times New Roman" w:hAnsi="Times New Roman" w:cs="Times New Roman"/>
      </w:rPr>
      <w:fldChar w:fldCharType="begin"/>
    </w:r>
    <w:r w:rsidRPr="00AD6036">
      <w:rPr>
        <w:rFonts w:ascii="Times New Roman" w:hAnsi="Times New Roman" w:cs="Times New Roman"/>
      </w:rPr>
      <w:instrText xml:space="preserve"> PAGE   \* MERGEFORMAT </w:instrText>
    </w:r>
    <w:r w:rsidRPr="00AD6036">
      <w:rPr>
        <w:rFonts w:ascii="Times New Roman" w:hAnsi="Times New Roman" w:cs="Times New Roman"/>
      </w:rPr>
      <w:fldChar w:fldCharType="separate"/>
    </w:r>
    <w:r w:rsidR="00531ED9">
      <w:rPr>
        <w:rFonts w:ascii="Times New Roman" w:hAnsi="Times New Roman" w:cs="Times New Roman"/>
        <w:noProof/>
      </w:rPr>
      <w:t>1</w:t>
    </w:r>
    <w:r w:rsidRPr="00AD6036">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0600" w14:textId="77777777" w:rsidR="00C522F1" w:rsidRDefault="00C522F1" w:rsidP="005148EF">
      <w:pPr>
        <w:spacing w:after="0" w:line="240" w:lineRule="auto"/>
      </w:pPr>
      <w:r>
        <w:separator/>
      </w:r>
    </w:p>
  </w:footnote>
  <w:footnote w:type="continuationSeparator" w:id="0">
    <w:p w14:paraId="5720E40D" w14:textId="77777777" w:rsidR="00C522F1" w:rsidRDefault="00C522F1" w:rsidP="005148EF">
      <w:pPr>
        <w:spacing w:after="0" w:line="240" w:lineRule="auto"/>
      </w:pPr>
      <w:r>
        <w:continuationSeparator/>
      </w:r>
    </w:p>
  </w:footnote>
  <w:footnote w:id="1">
    <w:p w14:paraId="41460152" w14:textId="39FE5C42" w:rsidR="00C522F1" w:rsidRDefault="00C522F1">
      <w:pPr>
        <w:pStyle w:val="FootnoteText"/>
      </w:pPr>
      <w:r>
        <w:rPr>
          <w:rStyle w:val="FootnoteReference"/>
        </w:rPr>
        <w:footnoteRef/>
      </w:r>
      <w:r>
        <w:t xml:space="preserve"> Ameren IL seeks to hold discussions with stakeholders re: upcoming portfolio plans, but may wish to pursue litigation over settlement.</w:t>
      </w:r>
    </w:p>
  </w:footnote>
  <w:footnote w:id="2">
    <w:p w14:paraId="4923EF2E" w14:textId="5D3FC167" w:rsidR="00C522F1" w:rsidRDefault="00C522F1">
      <w:pPr>
        <w:pStyle w:val="FootnoteText"/>
      </w:pPr>
      <w:r>
        <w:rPr>
          <w:rStyle w:val="FootnoteReference"/>
        </w:rPr>
        <w:footnoteRef/>
      </w:r>
      <w:r>
        <w:t xml:space="preserve"> With the exception of Ameren IL</w:t>
      </w:r>
      <w:r w:rsidR="003D16E9">
        <w:t>, which may provide batch files following the initial meeting.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F91"/>
    <w:multiLevelType w:val="hybridMultilevel"/>
    <w:tmpl w:val="13363E50"/>
    <w:lvl w:ilvl="0" w:tplc="4D7E34A2">
      <w:start w:val="1"/>
      <w:numFmt w:val="decimal"/>
      <w:lvlText w:val="%1."/>
      <w:lvlJc w:val="left"/>
      <w:pPr>
        <w:ind w:left="9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17A3F"/>
    <w:multiLevelType w:val="hybridMultilevel"/>
    <w:tmpl w:val="1350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575C62"/>
    <w:multiLevelType w:val="hybridMultilevel"/>
    <w:tmpl w:val="95FC4B62"/>
    <w:lvl w:ilvl="0" w:tplc="FEA0CC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67E55"/>
    <w:multiLevelType w:val="hybridMultilevel"/>
    <w:tmpl w:val="054A5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D13CB"/>
    <w:multiLevelType w:val="hybridMultilevel"/>
    <w:tmpl w:val="F4306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A1120A"/>
    <w:multiLevelType w:val="hybridMultilevel"/>
    <w:tmpl w:val="5AEC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38A"/>
    <w:multiLevelType w:val="hybridMultilevel"/>
    <w:tmpl w:val="134A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35248"/>
    <w:multiLevelType w:val="hybridMultilevel"/>
    <w:tmpl w:val="EF9A6A6A"/>
    <w:lvl w:ilvl="0" w:tplc="25D847F6">
      <w:start w:val="1"/>
      <w:numFmt w:val="decimal"/>
      <w:lvlText w:val="%1."/>
      <w:lvlJc w:val="left"/>
      <w:pPr>
        <w:ind w:left="1440" w:hanging="360"/>
      </w:pPr>
      <w:rPr>
        <w:b/>
      </w:rPr>
    </w:lvl>
    <w:lvl w:ilvl="1" w:tplc="FB6CECD4">
      <w:start w:val="1"/>
      <w:numFmt w:val="lowerLetter"/>
      <w:lvlText w:val="%2."/>
      <w:lvlJc w:val="left"/>
      <w:pPr>
        <w:ind w:left="2160" w:hanging="360"/>
      </w:pPr>
      <w:rPr>
        <w:i w:val="0"/>
      </w:rPr>
    </w:lvl>
    <w:lvl w:ilvl="2" w:tplc="F6FE1206">
      <w:start w:val="1"/>
      <w:numFmt w:val="lowerRoman"/>
      <w:lvlText w:val="%3."/>
      <w:lvlJc w:val="right"/>
      <w:pPr>
        <w:ind w:left="2880" w:hanging="180"/>
      </w:pPr>
      <w:rPr>
        <w:b w:val="0"/>
      </w:rPr>
    </w:lvl>
    <w:lvl w:ilvl="3" w:tplc="3E862D8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76562D"/>
    <w:multiLevelType w:val="multilevel"/>
    <w:tmpl w:val="A364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44270D"/>
    <w:multiLevelType w:val="hybridMultilevel"/>
    <w:tmpl w:val="1D943F3C"/>
    <w:lvl w:ilvl="0" w:tplc="4D7E34A2">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7"/>
  </w:num>
  <w:num w:numId="5">
    <w:abstractNumId w:val="9"/>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7"/>
    <w:rsid w:val="000006CF"/>
    <w:rsid w:val="00000708"/>
    <w:rsid w:val="000009C4"/>
    <w:rsid w:val="00000E34"/>
    <w:rsid w:val="0000189E"/>
    <w:rsid w:val="00003CF0"/>
    <w:rsid w:val="00005464"/>
    <w:rsid w:val="00006D14"/>
    <w:rsid w:val="000070A9"/>
    <w:rsid w:val="00007B66"/>
    <w:rsid w:val="00010C5A"/>
    <w:rsid w:val="00010F64"/>
    <w:rsid w:val="000114BA"/>
    <w:rsid w:val="00012A35"/>
    <w:rsid w:val="00014889"/>
    <w:rsid w:val="00014E74"/>
    <w:rsid w:val="0001785A"/>
    <w:rsid w:val="00022765"/>
    <w:rsid w:val="00022E06"/>
    <w:rsid w:val="000239AB"/>
    <w:rsid w:val="00024314"/>
    <w:rsid w:val="00024AD5"/>
    <w:rsid w:val="00025046"/>
    <w:rsid w:val="000261A3"/>
    <w:rsid w:val="00027E7B"/>
    <w:rsid w:val="00030AB2"/>
    <w:rsid w:val="00031000"/>
    <w:rsid w:val="00031EF7"/>
    <w:rsid w:val="0003215B"/>
    <w:rsid w:val="000325B7"/>
    <w:rsid w:val="000359B7"/>
    <w:rsid w:val="00035E01"/>
    <w:rsid w:val="00036CAF"/>
    <w:rsid w:val="00037388"/>
    <w:rsid w:val="00040D81"/>
    <w:rsid w:val="00042560"/>
    <w:rsid w:val="00044AB0"/>
    <w:rsid w:val="0005035C"/>
    <w:rsid w:val="00052517"/>
    <w:rsid w:val="000528C8"/>
    <w:rsid w:val="00053B09"/>
    <w:rsid w:val="00054463"/>
    <w:rsid w:val="00055D9A"/>
    <w:rsid w:val="000669A0"/>
    <w:rsid w:val="00066CCF"/>
    <w:rsid w:val="0006731F"/>
    <w:rsid w:val="00067A23"/>
    <w:rsid w:val="00070169"/>
    <w:rsid w:val="0007275C"/>
    <w:rsid w:val="000727FB"/>
    <w:rsid w:val="000755B8"/>
    <w:rsid w:val="0007718A"/>
    <w:rsid w:val="000801DD"/>
    <w:rsid w:val="000834E9"/>
    <w:rsid w:val="00084016"/>
    <w:rsid w:val="00084087"/>
    <w:rsid w:val="000844FC"/>
    <w:rsid w:val="00085A24"/>
    <w:rsid w:val="00086B25"/>
    <w:rsid w:val="000878DD"/>
    <w:rsid w:val="00093873"/>
    <w:rsid w:val="000947D8"/>
    <w:rsid w:val="000955BE"/>
    <w:rsid w:val="00095CF0"/>
    <w:rsid w:val="0009695D"/>
    <w:rsid w:val="00097EF5"/>
    <w:rsid w:val="000A1110"/>
    <w:rsid w:val="000A2BFC"/>
    <w:rsid w:val="000A302E"/>
    <w:rsid w:val="000A37D8"/>
    <w:rsid w:val="000A5E57"/>
    <w:rsid w:val="000A5F06"/>
    <w:rsid w:val="000A6015"/>
    <w:rsid w:val="000A6634"/>
    <w:rsid w:val="000B450F"/>
    <w:rsid w:val="000B66EE"/>
    <w:rsid w:val="000C2DDB"/>
    <w:rsid w:val="000C2E4E"/>
    <w:rsid w:val="000C44B5"/>
    <w:rsid w:val="000D0EED"/>
    <w:rsid w:val="000D19DF"/>
    <w:rsid w:val="000D41EE"/>
    <w:rsid w:val="000E58EE"/>
    <w:rsid w:val="000F0462"/>
    <w:rsid w:val="000F1451"/>
    <w:rsid w:val="000F2EBB"/>
    <w:rsid w:val="000F4AA3"/>
    <w:rsid w:val="000F5F9D"/>
    <w:rsid w:val="00100A25"/>
    <w:rsid w:val="001037A9"/>
    <w:rsid w:val="00103C61"/>
    <w:rsid w:val="00104829"/>
    <w:rsid w:val="001052D0"/>
    <w:rsid w:val="00106134"/>
    <w:rsid w:val="00106233"/>
    <w:rsid w:val="001067BE"/>
    <w:rsid w:val="00106FB1"/>
    <w:rsid w:val="00111265"/>
    <w:rsid w:val="00113E18"/>
    <w:rsid w:val="0011465B"/>
    <w:rsid w:val="00114C61"/>
    <w:rsid w:val="00114ED7"/>
    <w:rsid w:val="00116358"/>
    <w:rsid w:val="00116362"/>
    <w:rsid w:val="00117BD4"/>
    <w:rsid w:val="00122FFB"/>
    <w:rsid w:val="0012385B"/>
    <w:rsid w:val="00123FE1"/>
    <w:rsid w:val="00124517"/>
    <w:rsid w:val="001247FF"/>
    <w:rsid w:val="00124B4B"/>
    <w:rsid w:val="00125A9E"/>
    <w:rsid w:val="00126E11"/>
    <w:rsid w:val="00126FCE"/>
    <w:rsid w:val="001273BA"/>
    <w:rsid w:val="00127AF2"/>
    <w:rsid w:val="0013287D"/>
    <w:rsid w:val="001364CC"/>
    <w:rsid w:val="001432C4"/>
    <w:rsid w:val="00143A4C"/>
    <w:rsid w:val="001452B0"/>
    <w:rsid w:val="00145A55"/>
    <w:rsid w:val="001465F9"/>
    <w:rsid w:val="0015072B"/>
    <w:rsid w:val="00152393"/>
    <w:rsid w:val="00154776"/>
    <w:rsid w:val="00155725"/>
    <w:rsid w:val="00155E71"/>
    <w:rsid w:val="001560A4"/>
    <w:rsid w:val="0015669E"/>
    <w:rsid w:val="00160588"/>
    <w:rsid w:val="00166AEB"/>
    <w:rsid w:val="00166B2D"/>
    <w:rsid w:val="00166DAD"/>
    <w:rsid w:val="00167A1A"/>
    <w:rsid w:val="00171FD0"/>
    <w:rsid w:val="0017348E"/>
    <w:rsid w:val="00175703"/>
    <w:rsid w:val="001760C4"/>
    <w:rsid w:val="00176C8A"/>
    <w:rsid w:val="00180263"/>
    <w:rsid w:val="00181154"/>
    <w:rsid w:val="0018212D"/>
    <w:rsid w:val="00187017"/>
    <w:rsid w:val="0019164B"/>
    <w:rsid w:val="00193CA3"/>
    <w:rsid w:val="00194C78"/>
    <w:rsid w:val="00195C0C"/>
    <w:rsid w:val="001B2A4D"/>
    <w:rsid w:val="001B43DA"/>
    <w:rsid w:val="001B5FE7"/>
    <w:rsid w:val="001C0FC6"/>
    <w:rsid w:val="001C19C5"/>
    <w:rsid w:val="001C1C47"/>
    <w:rsid w:val="001C242C"/>
    <w:rsid w:val="001C24C2"/>
    <w:rsid w:val="001C4AA3"/>
    <w:rsid w:val="001C54F6"/>
    <w:rsid w:val="001C5CAE"/>
    <w:rsid w:val="001C6DA1"/>
    <w:rsid w:val="001D1FF7"/>
    <w:rsid w:val="001D248B"/>
    <w:rsid w:val="001D278B"/>
    <w:rsid w:val="001D2902"/>
    <w:rsid w:val="001D6032"/>
    <w:rsid w:val="001D725D"/>
    <w:rsid w:val="001D7969"/>
    <w:rsid w:val="001E02AC"/>
    <w:rsid w:val="001E169A"/>
    <w:rsid w:val="001E22DE"/>
    <w:rsid w:val="001E22FF"/>
    <w:rsid w:val="001E3C3B"/>
    <w:rsid w:val="001E4F9D"/>
    <w:rsid w:val="001E53D5"/>
    <w:rsid w:val="001E6613"/>
    <w:rsid w:val="001E667E"/>
    <w:rsid w:val="001E6F24"/>
    <w:rsid w:val="001F08D3"/>
    <w:rsid w:val="001F399B"/>
    <w:rsid w:val="001F4D8A"/>
    <w:rsid w:val="001F6404"/>
    <w:rsid w:val="00200307"/>
    <w:rsid w:val="0020101D"/>
    <w:rsid w:val="00205809"/>
    <w:rsid w:val="00205E0B"/>
    <w:rsid w:val="002069C5"/>
    <w:rsid w:val="0020702E"/>
    <w:rsid w:val="0020797F"/>
    <w:rsid w:val="00211B14"/>
    <w:rsid w:val="002130A9"/>
    <w:rsid w:val="00213A52"/>
    <w:rsid w:val="0021402C"/>
    <w:rsid w:val="002143D1"/>
    <w:rsid w:val="00215304"/>
    <w:rsid w:val="00215698"/>
    <w:rsid w:val="00215D6D"/>
    <w:rsid w:val="002167D2"/>
    <w:rsid w:val="0021794F"/>
    <w:rsid w:val="00217DB5"/>
    <w:rsid w:val="00220E50"/>
    <w:rsid w:val="00222BED"/>
    <w:rsid w:val="002242B7"/>
    <w:rsid w:val="00224B19"/>
    <w:rsid w:val="00226C00"/>
    <w:rsid w:val="002277B7"/>
    <w:rsid w:val="00227AC0"/>
    <w:rsid w:val="00230ACD"/>
    <w:rsid w:val="00230FAD"/>
    <w:rsid w:val="00232A9E"/>
    <w:rsid w:val="002358BB"/>
    <w:rsid w:val="002370C9"/>
    <w:rsid w:val="0023779E"/>
    <w:rsid w:val="00240E06"/>
    <w:rsid w:val="0024122D"/>
    <w:rsid w:val="00241679"/>
    <w:rsid w:val="002418B6"/>
    <w:rsid w:val="00241CE0"/>
    <w:rsid w:val="00243191"/>
    <w:rsid w:val="00243DFF"/>
    <w:rsid w:val="002453E3"/>
    <w:rsid w:val="00245F5F"/>
    <w:rsid w:val="00250176"/>
    <w:rsid w:val="002517C7"/>
    <w:rsid w:val="00253FBE"/>
    <w:rsid w:val="002559AA"/>
    <w:rsid w:val="00261EBF"/>
    <w:rsid w:val="002636D3"/>
    <w:rsid w:val="002644A6"/>
    <w:rsid w:val="002669FD"/>
    <w:rsid w:val="00266F24"/>
    <w:rsid w:val="00267FD1"/>
    <w:rsid w:val="00270CE5"/>
    <w:rsid w:val="002711AF"/>
    <w:rsid w:val="00271CE2"/>
    <w:rsid w:val="0027258F"/>
    <w:rsid w:val="00273A9F"/>
    <w:rsid w:val="0027474C"/>
    <w:rsid w:val="0028109B"/>
    <w:rsid w:val="00281F8B"/>
    <w:rsid w:val="00285BA1"/>
    <w:rsid w:val="00285C2E"/>
    <w:rsid w:val="002867C9"/>
    <w:rsid w:val="00292106"/>
    <w:rsid w:val="00296F67"/>
    <w:rsid w:val="00297230"/>
    <w:rsid w:val="002A05C6"/>
    <w:rsid w:val="002A11AE"/>
    <w:rsid w:val="002A22EE"/>
    <w:rsid w:val="002A2584"/>
    <w:rsid w:val="002A3984"/>
    <w:rsid w:val="002A58E4"/>
    <w:rsid w:val="002B07B6"/>
    <w:rsid w:val="002B34FC"/>
    <w:rsid w:val="002B4010"/>
    <w:rsid w:val="002B4DAC"/>
    <w:rsid w:val="002B55FE"/>
    <w:rsid w:val="002B5B26"/>
    <w:rsid w:val="002B6CCF"/>
    <w:rsid w:val="002C071B"/>
    <w:rsid w:val="002C2CEB"/>
    <w:rsid w:val="002C3EFC"/>
    <w:rsid w:val="002D0180"/>
    <w:rsid w:val="002D2225"/>
    <w:rsid w:val="002D2F7F"/>
    <w:rsid w:val="002D2FEC"/>
    <w:rsid w:val="002D3BA0"/>
    <w:rsid w:val="002D3E5A"/>
    <w:rsid w:val="002D624D"/>
    <w:rsid w:val="002E6CE1"/>
    <w:rsid w:val="002E729F"/>
    <w:rsid w:val="002F1DD4"/>
    <w:rsid w:val="00300168"/>
    <w:rsid w:val="00302CD4"/>
    <w:rsid w:val="003031E9"/>
    <w:rsid w:val="003065F1"/>
    <w:rsid w:val="00310B0E"/>
    <w:rsid w:val="00311D31"/>
    <w:rsid w:val="00313760"/>
    <w:rsid w:val="00313C72"/>
    <w:rsid w:val="00314111"/>
    <w:rsid w:val="003141CD"/>
    <w:rsid w:val="003155D0"/>
    <w:rsid w:val="00315BEB"/>
    <w:rsid w:val="00315C42"/>
    <w:rsid w:val="00317A2D"/>
    <w:rsid w:val="00320735"/>
    <w:rsid w:val="00321233"/>
    <w:rsid w:val="0032264D"/>
    <w:rsid w:val="00322E17"/>
    <w:rsid w:val="00322F2E"/>
    <w:rsid w:val="00323408"/>
    <w:rsid w:val="00324A69"/>
    <w:rsid w:val="003254CF"/>
    <w:rsid w:val="00326E7C"/>
    <w:rsid w:val="00330000"/>
    <w:rsid w:val="00330A26"/>
    <w:rsid w:val="003313BB"/>
    <w:rsid w:val="003317FA"/>
    <w:rsid w:val="0033194C"/>
    <w:rsid w:val="00336C42"/>
    <w:rsid w:val="00337623"/>
    <w:rsid w:val="0034034C"/>
    <w:rsid w:val="00343620"/>
    <w:rsid w:val="00343D8C"/>
    <w:rsid w:val="00345265"/>
    <w:rsid w:val="00350605"/>
    <w:rsid w:val="0035575F"/>
    <w:rsid w:val="00356CF3"/>
    <w:rsid w:val="00360E4C"/>
    <w:rsid w:val="003638DF"/>
    <w:rsid w:val="003714F8"/>
    <w:rsid w:val="0037203D"/>
    <w:rsid w:val="00373A32"/>
    <w:rsid w:val="00375926"/>
    <w:rsid w:val="00381002"/>
    <w:rsid w:val="00381424"/>
    <w:rsid w:val="00381E22"/>
    <w:rsid w:val="00381F6D"/>
    <w:rsid w:val="00385AC0"/>
    <w:rsid w:val="00386DDD"/>
    <w:rsid w:val="003878F5"/>
    <w:rsid w:val="00390064"/>
    <w:rsid w:val="003910AA"/>
    <w:rsid w:val="00392344"/>
    <w:rsid w:val="0039427C"/>
    <w:rsid w:val="00394643"/>
    <w:rsid w:val="003952B6"/>
    <w:rsid w:val="0039568E"/>
    <w:rsid w:val="00395F1C"/>
    <w:rsid w:val="00397140"/>
    <w:rsid w:val="00397FE9"/>
    <w:rsid w:val="003A240F"/>
    <w:rsid w:val="003A439E"/>
    <w:rsid w:val="003A5A36"/>
    <w:rsid w:val="003A625F"/>
    <w:rsid w:val="003A658A"/>
    <w:rsid w:val="003A6D59"/>
    <w:rsid w:val="003A6ECE"/>
    <w:rsid w:val="003B3002"/>
    <w:rsid w:val="003C05EA"/>
    <w:rsid w:val="003C1E73"/>
    <w:rsid w:val="003C2DD4"/>
    <w:rsid w:val="003C4CD2"/>
    <w:rsid w:val="003C4E44"/>
    <w:rsid w:val="003C7F31"/>
    <w:rsid w:val="003D11C1"/>
    <w:rsid w:val="003D11EF"/>
    <w:rsid w:val="003D16E9"/>
    <w:rsid w:val="003D6360"/>
    <w:rsid w:val="003D6B8B"/>
    <w:rsid w:val="003D7176"/>
    <w:rsid w:val="003D71DC"/>
    <w:rsid w:val="003D7867"/>
    <w:rsid w:val="003E2EFA"/>
    <w:rsid w:val="003E3B2A"/>
    <w:rsid w:val="003E6053"/>
    <w:rsid w:val="003F044A"/>
    <w:rsid w:val="003F3892"/>
    <w:rsid w:val="003F4969"/>
    <w:rsid w:val="003F553F"/>
    <w:rsid w:val="003F7FD9"/>
    <w:rsid w:val="00400374"/>
    <w:rsid w:val="00400921"/>
    <w:rsid w:val="00403727"/>
    <w:rsid w:val="004040EA"/>
    <w:rsid w:val="0040486C"/>
    <w:rsid w:val="004061C0"/>
    <w:rsid w:val="0040698B"/>
    <w:rsid w:val="0040767C"/>
    <w:rsid w:val="0041050E"/>
    <w:rsid w:val="004120B9"/>
    <w:rsid w:val="00412793"/>
    <w:rsid w:val="00412A3F"/>
    <w:rsid w:val="00412BBC"/>
    <w:rsid w:val="00420066"/>
    <w:rsid w:val="00420F38"/>
    <w:rsid w:val="004219E0"/>
    <w:rsid w:val="0042296C"/>
    <w:rsid w:val="00426C99"/>
    <w:rsid w:val="00427444"/>
    <w:rsid w:val="00431DC8"/>
    <w:rsid w:val="0043314C"/>
    <w:rsid w:val="004334D5"/>
    <w:rsid w:val="00433813"/>
    <w:rsid w:val="00433A00"/>
    <w:rsid w:val="00434259"/>
    <w:rsid w:val="00440268"/>
    <w:rsid w:val="00441025"/>
    <w:rsid w:val="00441AAC"/>
    <w:rsid w:val="00445C74"/>
    <w:rsid w:val="00447142"/>
    <w:rsid w:val="004500A6"/>
    <w:rsid w:val="0045018B"/>
    <w:rsid w:val="00450B46"/>
    <w:rsid w:val="00450DF6"/>
    <w:rsid w:val="004513CA"/>
    <w:rsid w:val="00451827"/>
    <w:rsid w:val="00452131"/>
    <w:rsid w:val="004541EA"/>
    <w:rsid w:val="004552BE"/>
    <w:rsid w:val="00457077"/>
    <w:rsid w:val="00457CCD"/>
    <w:rsid w:val="004609E7"/>
    <w:rsid w:val="00464E8E"/>
    <w:rsid w:val="00467F0D"/>
    <w:rsid w:val="00477AC0"/>
    <w:rsid w:val="00480EA2"/>
    <w:rsid w:val="00481739"/>
    <w:rsid w:val="0048245B"/>
    <w:rsid w:val="00484B41"/>
    <w:rsid w:val="00484DEE"/>
    <w:rsid w:val="00486A0E"/>
    <w:rsid w:val="00486D71"/>
    <w:rsid w:val="00486E67"/>
    <w:rsid w:val="00491EC2"/>
    <w:rsid w:val="00493CB1"/>
    <w:rsid w:val="0049504C"/>
    <w:rsid w:val="004954D2"/>
    <w:rsid w:val="004A17A4"/>
    <w:rsid w:val="004A1A42"/>
    <w:rsid w:val="004A2DB9"/>
    <w:rsid w:val="004A3F02"/>
    <w:rsid w:val="004A47FC"/>
    <w:rsid w:val="004A4E57"/>
    <w:rsid w:val="004A70CD"/>
    <w:rsid w:val="004B13B5"/>
    <w:rsid w:val="004B5A45"/>
    <w:rsid w:val="004B5C49"/>
    <w:rsid w:val="004B6A45"/>
    <w:rsid w:val="004B6AC4"/>
    <w:rsid w:val="004B6FFF"/>
    <w:rsid w:val="004B70DC"/>
    <w:rsid w:val="004B7C04"/>
    <w:rsid w:val="004C02CC"/>
    <w:rsid w:val="004C136D"/>
    <w:rsid w:val="004C166E"/>
    <w:rsid w:val="004C3AE9"/>
    <w:rsid w:val="004C40A9"/>
    <w:rsid w:val="004C6D5E"/>
    <w:rsid w:val="004D0B02"/>
    <w:rsid w:val="004D3D22"/>
    <w:rsid w:val="004D4E8A"/>
    <w:rsid w:val="004D6AB3"/>
    <w:rsid w:val="004D7276"/>
    <w:rsid w:val="004E2774"/>
    <w:rsid w:val="004E386C"/>
    <w:rsid w:val="004E40F6"/>
    <w:rsid w:val="004E4838"/>
    <w:rsid w:val="004E5B4D"/>
    <w:rsid w:val="004E7D76"/>
    <w:rsid w:val="004F47A7"/>
    <w:rsid w:val="004F69F1"/>
    <w:rsid w:val="004F731A"/>
    <w:rsid w:val="005028AD"/>
    <w:rsid w:val="005042D0"/>
    <w:rsid w:val="00505EEA"/>
    <w:rsid w:val="005066FC"/>
    <w:rsid w:val="005078CF"/>
    <w:rsid w:val="005148EF"/>
    <w:rsid w:val="005150AE"/>
    <w:rsid w:val="005151DD"/>
    <w:rsid w:val="005178AD"/>
    <w:rsid w:val="0052156C"/>
    <w:rsid w:val="00523CAC"/>
    <w:rsid w:val="00525D04"/>
    <w:rsid w:val="00526348"/>
    <w:rsid w:val="00527104"/>
    <w:rsid w:val="00527657"/>
    <w:rsid w:val="00531ED9"/>
    <w:rsid w:val="005321F3"/>
    <w:rsid w:val="00533285"/>
    <w:rsid w:val="00533CF4"/>
    <w:rsid w:val="0053654E"/>
    <w:rsid w:val="00536B76"/>
    <w:rsid w:val="00540388"/>
    <w:rsid w:val="0054040A"/>
    <w:rsid w:val="00542D2B"/>
    <w:rsid w:val="00543ADA"/>
    <w:rsid w:val="005458DD"/>
    <w:rsid w:val="00545F01"/>
    <w:rsid w:val="00546822"/>
    <w:rsid w:val="00546999"/>
    <w:rsid w:val="00547718"/>
    <w:rsid w:val="00547DC1"/>
    <w:rsid w:val="00550629"/>
    <w:rsid w:val="00550CA2"/>
    <w:rsid w:val="00551826"/>
    <w:rsid w:val="00551A34"/>
    <w:rsid w:val="00553339"/>
    <w:rsid w:val="00553C93"/>
    <w:rsid w:val="00553D3E"/>
    <w:rsid w:val="00553F9B"/>
    <w:rsid w:val="005540F1"/>
    <w:rsid w:val="00554327"/>
    <w:rsid w:val="0055566C"/>
    <w:rsid w:val="00556402"/>
    <w:rsid w:val="005613B2"/>
    <w:rsid w:val="005625C8"/>
    <w:rsid w:val="005633A8"/>
    <w:rsid w:val="00564E52"/>
    <w:rsid w:val="00565D6B"/>
    <w:rsid w:val="00566BA0"/>
    <w:rsid w:val="00566E3B"/>
    <w:rsid w:val="00567502"/>
    <w:rsid w:val="005717AB"/>
    <w:rsid w:val="005725B7"/>
    <w:rsid w:val="00574C3F"/>
    <w:rsid w:val="00575302"/>
    <w:rsid w:val="00575B55"/>
    <w:rsid w:val="00576FDE"/>
    <w:rsid w:val="00587D70"/>
    <w:rsid w:val="0059101D"/>
    <w:rsid w:val="005910ED"/>
    <w:rsid w:val="00591CD5"/>
    <w:rsid w:val="00591EF8"/>
    <w:rsid w:val="00592F7D"/>
    <w:rsid w:val="00593490"/>
    <w:rsid w:val="00593D07"/>
    <w:rsid w:val="005A064B"/>
    <w:rsid w:val="005A0F4D"/>
    <w:rsid w:val="005A1E8B"/>
    <w:rsid w:val="005A3B52"/>
    <w:rsid w:val="005A5C6C"/>
    <w:rsid w:val="005A6C8A"/>
    <w:rsid w:val="005A743F"/>
    <w:rsid w:val="005A7C4B"/>
    <w:rsid w:val="005B1886"/>
    <w:rsid w:val="005B2819"/>
    <w:rsid w:val="005B34C2"/>
    <w:rsid w:val="005B3B4C"/>
    <w:rsid w:val="005B3C4A"/>
    <w:rsid w:val="005B4D20"/>
    <w:rsid w:val="005B6894"/>
    <w:rsid w:val="005C1D70"/>
    <w:rsid w:val="005C2136"/>
    <w:rsid w:val="005C6021"/>
    <w:rsid w:val="005D1743"/>
    <w:rsid w:val="005D1871"/>
    <w:rsid w:val="005D1A95"/>
    <w:rsid w:val="005D2198"/>
    <w:rsid w:val="005D2C55"/>
    <w:rsid w:val="005D321C"/>
    <w:rsid w:val="005D352E"/>
    <w:rsid w:val="005D4324"/>
    <w:rsid w:val="005D43BB"/>
    <w:rsid w:val="005D7242"/>
    <w:rsid w:val="005D731E"/>
    <w:rsid w:val="005D7E80"/>
    <w:rsid w:val="005E03CC"/>
    <w:rsid w:val="005E1C62"/>
    <w:rsid w:val="005F014B"/>
    <w:rsid w:val="005F4887"/>
    <w:rsid w:val="005F5B7B"/>
    <w:rsid w:val="005F65C3"/>
    <w:rsid w:val="00602641"/>
    <w:rsid w:val="00603702"/>
    <w:rsid w:val="006037E6"/>
    <w:rsid w:val="006045D7"/>
    <w:rsid w:val="00604A4E"/>
    <w:rsid w:val="006055DC"/>
    <w:rsid w:val="00606F2E"/>
    <w:rsid w:val="00606FAB"/>
    <w:rsid w:val="00607DE2"/>
    <w:rsid w:val="00610034"/>
    <w:rsid w:val="00610DDA"/>
    <w:rsid w:val="006125C4"/>
    <w:rsid w:val="006126BA"/>
    <w:rsid w:val="00613462"/>
    <w:rsid w:val="006136C5"/>
    <w:rsid w:val="00614976"/>
    <w:rsid w:val="0061714F"/>
    <w:rsid w:val="00621DA0"/>
    <w:rsid w:val="00624408"/>
    <w:rsid w:val="00626A5C"/>
    <w:rsid w:val="00627A25"/>
    <w:rsid w:val="00633AFE"/>
    <w:rsid w:val="00633F95"/>
    <w:rsid w:val="00637745"/>
    <w:rsid w:val="00637BDF"/>
    <w:rsid w:val="00640225"/>
    <w:rsid w:val="00640A9C"/>
    <w:rsid w:val="0064140C"/>
    <w:rsid w:val="006443D9"/>
    <w:rsid w:val="00645A48"/>
    <w:rsid w:val="006460E9"/>
    <w:rsid w:val="006504AD"/>
    <w:rsid w:val="0065066D"/>
    <w:rsid w:val="00650833"/>
    <w:rsid w:val="00650929"/>
    <w:rsid w:val="00651174"/>
    <w:rsid w:val="00651863"/>
    <w:rsid w:val="00651DAA"/>
    <w:rsid w:val="00652938"/>
    <w:rsid w:val="00653EF4"/>
    <w:rsid w:val="006567B3"/>
    <w:rsid w:val="006609C9"/>
    <w:rsid w:val="006647A1"/>
    <w:rsid w:val="00667507"/>
    <w:rsid w:val="00667688"/>
    <w:rsid w:val="00667BF1"/>
    <w:rsid w:val="00670CC5"/>
    <w:rsid w:val="00671B70"/>
    <w:rsid w:val="00672F46"/>
    <w:rsid w:val="00674830"/>
    <w:rsid w:val="00675255"/>
    <w:rsid w:val="006754AA"/>
    <w:rsid w:val="006764C1"/>
    <w:rsid w:val="00682F50"/>
    <w:rsid w:val="00683D25"/>
    <w:rsid w:val="0068404F"/>
    <w:rsid w:val="0068719F"/>
    <w:rsid w:val="006900D6"/>
    <w:rsid w:val="00690A46"/>
    <w:rsid w:val="006911CE"/>
    <w:rsid w:val="0069192C"/>
    <w:rsid w:val="00691C6D"/>
    <w:rsid w:val="00692A55"/>
    <w:rsid w:val="00692D91"/>
    <w:rsid w:val="006935C5"/>
    <w:rsid w:val="00694E7E"/>
    <w:rsid w:val="006950C0"/>
    <w:rsid w:val="00696631"/>
    <w:rsid w:val="006974FB"/>
    <w:rsid w:val="006A054B"/>
    <w:rsid w:val="006A0694"/>
    <w:rsid w:val="006A0AA0"/>
    <w:rsid w:val="006A1858"/>
    <w:rsid w:val="006A2126"/>
    <w:rsid w:val="006A3A48"/>
    <w:rsid w:val="006A3B86"/>
    <w:rsid w:val="006A5CED"/>
    <w:rsid w:val="006A69B1"/>
    <w:rsid w:val="006A72E5"/>
    <w:rsid w:val="006A7A2B"/>
    <w:rsid w:val="006B0B29"/>
    <w:rsid w:val="006B1A94"/>
    <w:rsid w:val="006B4976"/>
    <w:rsid w:val="006B5E7C"/>
    <w:rsid w:val="006B6BCE"/>
    <w:rsid w:val="006B7C04"/>
    <w:rsid w:val="006B7D3A"/>
    <w:rsid w:val="006C0464"/>
    <w:rsid w:val="006C29FD"/>
    <w:rsid w:val="006C5669"/>
    <w:rsid w:val="006C5C34"/>
    <w:rsid w:val="006C63E0"/>
    <w:rsid w:val="006C72C7"/>
    <w:rsid w:val="006D0274"/>
    <w:rsid w:val="006D438D"/>
    <w:rsid w:val="006D6450"/>
    <w:rsid w:val="006D749A"/>
    <w:rsid w:val="006D7EAD"/>
    <w:rsid w:val="006E1CDB"/>
    <w:rsid w:val="006E3138"/>
    <w:rsid w:val="006E35D5"/>
    <w:rsid w:val="006E59F2"/>
    <w:rsid w:val="006E7A4A"/>
    <w:rsid w:val="006F171F"/>
    <w:rsid w:val="006F1FDC"/>
    <w:rsid w:val="006F558D"/>
    <w:rsid w:val="007017BE"/>
    <w:rsid w:val="00703101"/>
    <w:rsid w:val="007066B2"/>
    <w:rsid w:val="00706AAA"/>
    <w:rsid w:val="00706C04"/>
    <w:rsid w:val="007074D9"/>
    <w:rsid w:val="007104CE"/>
    <w:rsid w:val="00710C26"/>
    <w:rsid w:val="007118B1"/>
    <w:rsid w:val="007152F7"/>
    <w:rsid w:val="007155B8"/>
    <w:rsid w:val="00717C6C"/>
    <w:rsid w:val="0072203F"/>
    <w:rsid w:val="0072273F"/>
    <w:rsid w:val="007234D2"/>
    <w:rsid w:val="00724454"/>
    <w:rsid w:val="00730578"/>
    <w:rsid w:val="00731352"/>
    <w:rsid w:val="007323DB"/>
    <w:rsid w:val="007348A5"/>
    <w:rsid w:val="00736D72"/>
    <w:rsid w:val="00741135"/>
    <w:rsid w:val="00741546"/>
    <w:rsid w:val="007420D2"/>
    <w:rsid w:val="007435B7"/>
    <w:rsid w:val="007447EB"/>
    <w:rsid w:val="00745689"/>
    <w:rsid w:val="00746120"/>
    <w:rsid w:val="0074774E"/>
    <w:rsid w:val="00752DC8"/>
    <w:rsid w:val="0075554A"/>
    <w:rsid w:val="00755B29"/>
    <w:rsid w:val="00756A13"/>
    <w:rsid w:val="0075774D"/>
    <w:rsid w:val="007612C5"/>
    <w:rsid w:val="0076159B"/>
    <w:rsid w:val="0076572E"/>
    <w:rsid w:val="00771A5C"/>
    <w:rsid w:val="00774756"/>
    <w:rsid w:val="00775707"/>
    <w:rsid w:val="0077630F"/>
    <w:rsid w:val="00781567"/>
    <w:rsid w:val="007818B6"/>
    <w:rsid w:val="0078749C"/>
    <w:rsid w:val="007916F2"/>
    <w:rsid w:val="00795CFE"/>
    <w:rsid w:val="007A07B0"/>
    <w:rsid w:val="007A1302"/>
    <w:rsid w:val="007A187A"/>
    <w:rsid w:val="007A2C0A"/>
    <w:rsid w:val="007A4EB8"/>
    <w:rsid w:val="007B07AA"/>
    <w:rsid w:val="007B1CE0"/>
    <w:rsid w:val="007B610B"/>
    <w:rsid w:val="007B7D33"/>
    <w:rsid w:val="007C0A9F"/>
    <w:rsid w:val="007C0B5B"/>
    <w:rsid w:val="007C12A6"/>
    <w:rsid w:val="007C17A8"/>
    <w:rsid w:val="007C1A52"/>
    <w:rsid w:val="007C4492"/>
    <w:rsid w:val="007C44C9"/>
    <w:rsid w:val="007C6A4A"/>
    <w:rsid w:val="007C7782"/>
    <w:rsid w:val="007D00C4"/>
    <w:rsid w:val="007D1485"/>
    <w:rsid w:val="007D213E"/>
    <w:rsid w:val="007D21F0"/>
    <w:rsid w:val="007D2550"/>
    <w:rsid w:val="007D3CBA"/>
    <w:rsid w:val="007D3F37"/>
    <w:rsid w:val="007E0DC5"/>
    <w:rsid w:val="007E1926"/>
    <w:rsid w:val="007E2072"/>
    <w:rsid w:val="007E2FF9"/>
    <w:rsid w:val="007E3A8D"/>
    <w:rsid w:val="007E4BDB"/>
    <w:rsid w:val="007E542E"/>
    <w:rsid w:val="007E6D94"/>
    <w:rsid w:val="007F0229"/>
    <w:rsid w:val="007F1EC5"/>
    <w:rsid w:val="007F2223"/>
    <w:rsid w:val="007F241B"/>
    <w:rsid w:val="007F38B0"/>
    <w:rsid w:val="007F451F"/>
    <w:rsid w:val="007F61CC"/>
    <w:rsid w:val="007F7244"/>
    <w:rsid w:val="0080086F"/>
    <w:rsid w:val="00801146"/>
    <w:rsid w:val="00801D3B"/>
    <w:rsid w:val="00803E83"/>
    <w:rsid w:val="00804CFE"/>
    <w:rsid w:val="0080665D"/>
    <w:rsid w:val="008079C8"/>
    <w:rsid w:val="00807B42"/>
    <w:rsid w:val="00811673"/>
    <w:rsid w:val="00811972"/>
    <w:rsid w:val="00811A29"/>
    <w:rsid w:val="00814835"/>
    <w:rsid w:val="00815A05"/>
    <w:rsid w:val="008167F3"/>
    <w:rsid w:val="00816E69"/>
    <w:rsid w:val="0081776D"/>
    <w:rsid w:val="00817EF4"/>
    <w:rsid w:val="00817EFA"/>
    <w:rsid w:val="00820336"/>
    <w:rsid w:val="00821415"/>
    <w:rsid w:val="008251B4"/>
    <w:rsid w:val="00827EE9"/>
    <w:rsid w:val="00831336"/>
    <w:rsid w:val="00831531"/>
    <w:rsid w:val="00831C03"/>
    <w:rsid w:val="00836C5A"/>
    <w:rsid w:val="00836CC5"/>
    <w:rsid w:val="00837107"/>
    <w:rsid w:val="0083746A"/>
    <w:rsid w:val="00837E43"/>
    <w:rsid w:val="00841BD6"/>
    <w:rsid w:val="008438F8"/>
    <w:rsid w:val="00845A3C"/>
    <w:rsid w:val="008516B9"/>
    <w:rsid w:val="00851FAF"/>
    <w:rsid w:val="00852BB7"/>
    <w:rsid w:val="00853794"/>
    <w:rsid w:val="0085491D"/>
    <w:rsid w:val="008558CB"/>
    <w:rsid w:val="00855C84"/>
    <w:rsid w:val="00856843"/>
    <w:rsid w:val="00857AA5"/>
    <w:rsid w:val="00860154"/>
    <w:rsid w:val="008610F1"/>
    <w:rsid w:val="008639F8"/>
    <w:rsid w:val="008641F4"/>
    <w:rsid w:val="008652D8"/>
    <w:rsid w:val="0086779E"/>
    <w:rsid w:val="00872954"/>
    <w:rsid w:val="00872A12"/>
    <w:rsid w:val="0087352B"/>
    <w:rsid w:val="00874DD6"/>
    <w:rsid w:val="00877D25"/>
    <w:rsid w:val="008836AB"/>
    <w:rsid w:val="00884438"/>
    <w:rsid w:val="008873DF"/>
    <w:rsid w:val="00887ACF"/>
    <w:rsid w:val="0089140B"/>
    <w:rsid w:val="00891F12"/>
    <w:rsid w:val="008932A9"/>
    <w:rsid w:val="00893ADC"/>
    <w:rsid w:val="008A0AC6"/>
    <w:rsid w:val="008A15BE"/>
    <w:rsid w:val="008A1DCC"/>
    <w:rsid w:val="008A27F5"/>
    <w:rsid w:val="008A3232"/>
    <w:rsid w:val="008A4C11"/>
    <w:rsid w:val="008B04AE"/>
    <w:rsid w:val="008B0682"/>
    <w:rsid w:val="008B10C7"/>
    <w:rsid w:val="008B1800"/>
    <w:rsid w:val="008B20E9"/>
    <w:rsid w:val="008B367B"/>
    <w:rsid w:val="008B564A"/>
    <w:rsid w:val="008B6350"/>
    <w:rsid w:val="008C02FE"/>
    <w:rsid w:val="008C0403"/>
    <w:rsid w:val="008C4737"/>
    <w:rsid w:val="008C4E6C"/>
    <w:rsid w:val="008C50EE"/>
    <w:rsid w:val="008C6062"/>
    <w:rsid w:val="008C60F2"/>
    <w:rsid w:val="008D0DEF"/>
    <w:rsid w:val="008D27E9"/>
    <w:rsid w:val="008D3A87"/>
    <w:rsid w:val="008D519E"/>
    <w:rsid w:val="008D52AA"/>
    <w:rsid w:val="008D5803"/>
    <w:rsid w:val="008D6EEE"/>
    <w:rsid w:val="008E166E"/>
    <w:rsid w:val="008E1BF9"/>
    <w:rsid w:val="008E1C89"/>
    <w:rsid w:val="008E50AD"/>
    <w:rsid w:val="008E540C"/>
    <w:rsid w:val="008F0ADE"/>
    <w:rsid w:val="008F14E0"/>
    <w:rsid w:val="008F409A"/>
    <w:rsid w:val="008F42D6"/>
    <w:rsid w:val="008F4E2D"/>
    <w:rsid w:val="008F5E92"/>
    <w:rsid w:val="008F74F3"/>
    <w:rsid w:val="009000F7"/>
    <w:rsid w:val="0090205C"/>
    <w:rsid w:val="00903010"/>
    <w:rsid w:val="009033D1"/>
    <w:rsid w:val="00903F00"/>
    <w:rsid w:val="00905BD8"/>
    <w:rsid w:val="009076D1"/>
    <w:rsid w:val="00910261"/>
    <w:rsid w:val="00910621"/>
    <w:rsid w:val="00911152"/>
    <w:rsid w:val="0091259F"/>
    <w:rsid w:val="00912E15"/>
    <w:rsid w:val="00916383"/>
    <w:rsid w:val="00916DD6"/>
    <w:rsid w:val="009175C2"/>
    <w:rsid w:val="009214CC"/>
    <w:rsid w:val="00924177"/>
    <w:rsid w:val="00926511"/>
    <w:rsid w:val="009303C9"/>
    <w:rsid w:val="00930C65"/>
    <w:rsid w:val="00930C9A"/>
    <w:rsid w:val="00930FE7"/>
    <w:rsid w:val="009323DD"/>
    <w:rsid w:val="009331DB"/>
    <w:rsid w:val="0093487E"/>
    <w:rsid w:val="00934F59"/>
    <w:rsid w:val="00936887"/>
    <w:rsid w:val="00936D93"/>
    <w:rsid w:val="009408B9"/>
    <w:rsid w:val="00940BDA"/>
    <w:rsid w:val="00940E74"/>
    <w:rsid w:val="0094124B"/>
    <w:rsid w:val="009418C8"/>
    <w:rsid w:val="0094697F"/>
    <w:rsid w:val="00947224"/>
    <w:rsid w:val="00951650"/>
    <w:rsid w:val="009516E8"/>
    <w:rsid w:val="009519DA"/>
    <w:rsid w:val="009525AB"/>
    <w:rsid w:val="00952B2F"/>
    <w:rsid w:val="00954489"/>
    <w:rsid w:val="009550C6"/>
    <w:rsid w:val="00955A6B"/>
    <w:rsid w:val="0095724A"/>
    <w:rsid w:val="00961CFC"/>
    <w:rsid w:val="00963653"/>
    <w:rsid w:val="00964124"/>
    <w:rsid w:val="009641DE"/>
    <w:rsid w:val="0096527C"/>
    <w:rsid w:val="009653E8"/>
    <w:rsid w:val="009662A7"/>
    <w:rsid w:val="00966778"/>
    <w:rsid w:val="009669D7"/>
    <w:rsid w:val="00967399"/>
    <w:rsid w:val="0097023A"/>
    <w:rsid w:val="009708A3"/>
    <w:rsid w:val="00970A06"/>
    <w:rsid w:val="00970B7C"/>
    <w:rsid w:val="0097218C"/>
    <w:rsid w:val="00973C02"/>
    <w:rsid w:val="00973DA7"/>
    <w:rsid w:val="00975D24"/>
    <w:rsid w:val="00976231"/>
    <w:rsid w:val="009821EF"/>
    <w:rsid w:val="00992510"/>
    <w:rsid w:val="00992B0D"/>
    <w:rsid w:val="00994B1B"/>
    <w:rsid w:val="00996BC4"/>
    <w:rsid w:val="009978D2"/>
    <w:rsid w:val="009A137B"/>
    <w:rsid w:val="009A15B0"/>
    <w:rsid w:val="009A2047"/>
    <w:rsid w:val="009A2796"/>
    <w:rsid w:val="009A32CC"/>
    <w:rsid w:val="009A4D84"/>
    <w:rsid w:val="009A59E8"/>
    <w:rsid w:val="009A6C3E"/>
    <w:rsid w:val="009B05AB"/>
    <w:rsid w:val="009B0DE2"/>
    <w:rsid w:val="009B2920"/>
    <w:rsid w:val="009B2DF5"/>
    <w:rsid w:val="009B39E7"/>
    <w:rsid w:val="009B4AA8"/>
    <w:rsid w:val="009B4DE2"/>
    <w:rsid w:val="009B6744"/>
    <w:rsid w:val="009B682D"/>
    <w:rsid w:val="009C1100"/>
    <w:rsid w:val="009C4E86"/>
    <w:rsid w:val="009C62DF"/>
    <w:rsid w:val="009C6F73"/>
    <w:rsid w:val="009D3808"/>
    <w:rsid w:val="009D40B6"/>
    <w:rsid w:val="009D487F"/>
    <w:rsid w:val="009D5C44"/>
    <w:rsid w:val="009D7633"/>
    <w:rsid w:val="009E1530"/>
    <w:rsid w:val="009E4448"/>
    <w:rsid w:val="009E4DDD"/>
    <w:rsid w:val="009E5F8D"/>
    <w:rsid w:val="009E70ED"/>
    <w:rsid w:val="009E74A9"/>
    <w:rsid w:val="009F5131"/>
    <w:rsid w:val="009F52C8"/>
    <w:rsid w:val="009F53C3"/>
    <w:rsid w:val="009F5CD0"/>
    <w:rsid w:val="00A0104D"/>
    <w:rsid w:val="00A02F9E"/>
    <w:rsid w:val="00A0324E"/>
    <w:rsid w:val="00A04162"/>
    <w:rsid w:val="00A04295"/>
    <w:rsid w:val="00A05466"/>
    <w:rsid w:val="00A07BEF"/>
    <w:rsid w:val="00A07E7F"/>
    <w:rsid w:val="00A109BF"/>
    <w:rsid w:val="00A132E7"/>
    <w:rsid w:val="00A16583"/>
    <w:rsid w:val="00A17810"/>
    <w:rsid w:val="00A313A9"/>
    <w:rsid w:val="00A3488A"/>
    <w:rsid w:val="00A35E5D"/>
    <w:rsid w:val="00A36777"/>
    <w:rsid w:val="00A40558"/>
    <w:rsid w:val="00A41D06"/>
    <w:rsid w:val="00A4454C"/>
    <w:rsid w:val="00A45106"/>
    <w:rsid w:val="00A47192"/>
    <w:rsid w:val="00A47CE9"/>
    <w:rsid w:val="00A514B7"/>
    <w:rsid w:val="00A56DA1"/>
    <w:rsid w:val="00A57059"/>
    <w:rsid w:val="00A57504"/>
    <w:rsid w:val="00A578FC"/>
    <w:rsid w:val="00A61554"/>
    <w:rsid w:val="00A64F6F"/>
    <w:rsid w:val="00A663B2"/>
    <w:rsid w:val="00A70C83"/>
    <w:rsid w:val="00A71FBE"/>
    <w:rsid w:val="00A72458"/>
    <w:rsid w:val="00A72B3E"/>
    <w:rsid w:val="00A73CF7"/>
    <w:rsid w:val="00A76B40"/>
    <w:rsid w:val="00A80926"/>
    <w:rsid w:val="00A821EF"/>
    <w:rsid w:val="00A8288F"/>
    <w:rsid w:val="00A82CB5"/>
    <w:rsid w:val="00A82F17"/>
    <w:rsid w:val="00A83CA1"/>
    <w:rsid w:val="00A85561"/>
    <w:rsid w:val="00A86077"/>
    <w:rsid w:val="00A861CD"/>
    <w:rsid w:val="00A878D0"/>
    <w:rsid w:val="00A9020F"/>
    <w:rsid w:val="00A91D3D"/>
    <w:rsid w:val="00A937B9"/>
    <w:rsid w:val="00A9446F"/>
    <w:rsid w:val="00A9598D"/>
    <w:rsid w:val="00A95B2B"/>
    <w:rsid w:val="00AA24A0"/>
    <w:rsid w:val="00AA2695"/>
    <w:rsid w:val="00AA653F"/>
    <w:rsid w:val="00AA7264"/>
    <w:rsid w:val="00AA799F"/>
    <w:rsid w:val="00AA7A5C"/>
    <w:rsid w:val="00AB0F95"/>
    <w:rsid w:val="00AB2ECE"/>
    <w:rsid w:val="00AB46E4"/>
    <w:rsid w:val="00AB5B45"/>
    <w:rsid w:val="00AB7022"/>
    <w:rsid w:val="00AB742C"/>
    <w:rsid w:val="00AC08CF"/>
    <w:rsid w:val="00AC0B1B"/>
    <w:rsid w:val="00AC1003"/>
    <w:rsid w:val="00AC1B01"/>
    <w:rsid w:val="00AC25B4"/>
    <w:rsid w:val="00AC4D0A"/>
    <w:rsid w:val="00AC66BA"/>
    <w:rsid w:val="00AD00AC"/>
    <w:rsid w:val="00AD0221"/>
    <w:rsid w:val="00AD44A7"/>
    <w:rsid w:val="00AD4888"/>
    <w:rsid w:val="00AD5A2A"/>
    <w:rsid w:val="00AD5CFE"/>
    <w:rsid w:val="00AD6036"/>
    <w:rsid w:val="00AE0E3A"/>
    <w:rsid w:val="00AE2589"/>
    <w:rsid w:val="00AF0014"/>
    <w:rsid w:val="00AF108D"/>
    <w:rsid w:val="00AF19B8"/>
    <w:rsid w:val="00AF1FC7"/>
    <w:rsid w:val="00AF2F17"/>
    <w:rsid w:val="00AF3962"/>
    <w:rsid w:val="00B0135F"/>
    <w:rsid w:val="00B01B7E"/>
    <w:rsid w:val="00B03A81"/>
    <w:rsid w:val="00B04E9B"/>
    <w:rsid w:val="00B04EBB"/>
    <w:rsid w:val="00B060D5"/>
    <w:rsid w:val="00B0704C"/>
    <w:rsid w:val="00B1046D"/>
    <w:rsid w:val="00B11E9D"/>
    <w:rsid w:val="00B144E6"/>
    <w:rsid w:val="00B15594"/>
    <w:rsid w:val="00B16A84"/>
    <w:rsid w:val="00B20413"/>
    <w:rsid w:val="00B21CD2"/>
    <w:rsid w:val="00B2258C"/>
    <w:rsid w:val="00B22BBA"/>
    <w:rsid w:val="00B2406E"/>
    <w:rsid w:val="00B24934"/>
    <w:rsid w:val="00B26AE7"/>
    <w:rsid w:val="00B30DDB"/>
    <w:rsid w:val="00B31517"/>
    <w:rsid w:val="00B317C2"/>
    <w:rsid w:val="00B339AE"/>
    <w:rsid w:val="00B34C25"/>
    <w:rsid w:val="00B364D2"/>
    <w:rsid w:val="00B368CB"/>
    <w:rsid w:val="00B36B2E"/>
    <w:rsid w:val="00B40908"/>
    <w:rsid w:val="00B4346B"/>
    <w:rsid w:val="00B43F3C"/>
    <w:rsid w:val="00B452F0"/>
    <w:rsid w:val="00B46482"/>
    <w:rsid w:val="00B50153"/>
    <w:rsid w:val="00B52E9B"/>
    <w:rsid w:val="00B52FD6"/>
    <w:rsid w:val="00B605A6"/>
    <w:rsid w:val="00B62A62"/>
    <w:rsid w:val="00B6340C"/>
    <w:rsid w:val="00B64682"/>
    <w:rsid w:val="00B70E78"/>
    <w:rsid w:val="00B74987"/>
    <w:rsid w:val="00B7673C"/>
    <w:rsid w:val="00B76891"/>
    <w:rsid w:val="00B81AAA"/>
    <w:rsid w:val="00B8265B"/>
    <w:rsid w:val="00B85080"/>
    <w:rsid w:val="00B879C0"/>
    <w:rsid w:val="00B90FC3"/>
    <w:rsid w:val="00B90FE5"/>
    <w:rsid w:val="00B914EF"/>
    <w:rsid w:val="00B91B8D"/>
    <w:rsid w:val="00B9295C"/>
    <w:rsid w:val="00B94301"/>
    <w:rsid w:val="00B94CE3"/>
    <w:rsid w:val="00B95980"/>
    <w:rsid w:val="00B965C3"/>
    <w:rsid w:val="00B96E60"/>
    <w:rsid w:val="00BA159E"/>
    <w:rsid w:val="00BA2935"/>
    <w:rsid w:val="00BA35BB"/>
    <w:rsid w:val="00BA4BBF"/>
    <w:rsid w:val="00BA52DB"/>
    <w:rsid w:val="00BA6A12"/>
    <w:rsid w:val="00BB11A8"/>
    <w:rsid w:val="00BB6F78"/>
    <w:rsid w:val="00BC26F5"/>
    <w:rsid w:val="00BC72D1"/>
    <w:rsid w:val="00BD292F"/>
    <w:rsid w:val="00BD5E82"/>
    <w:rsid w:val="00BD7269"/>
    <w:rsid w:val="00BE002C"/>
    <w:rsid w:val="00BE0CC7"/>
    <w:rsid w:val="00BE149E"/>
    <w:rsid w:val="00BE1898"/>
    <w:rsid w:val="00BE2AE1"/>
    <w:rsid w:val="00BE33FD"/>
    <w:rsid w:val="00BE46C2"/>
    <w:rsid w:val="00BE4A80"/>
    <w:rsid w:val="00BE5B11"/>
    <w:rsid w:val="00BE61B8"/>
    <w:rsid w:val="00BE7D7B"/>
    <w:rsid w:val="00BF07CA"/>
    <w:rsid w:val="00BF16C4"/>
    <w:rsid w:val="00BF2A85"/>
    <w:rsid w:val="00BF4221"/>
    <w:rsid w:val="00C00509"/>
    <w:rsid w:val="00C014CB"/>
    <w:rsid w:val="00C045E6"/>
    <w:rsid w:val="00C07348"/>
    <w:rsid w:val="00C074EB"/>
    <w:rsid w:val="00C11DF5"/>
    <w:rsid w:val="00C12705"/>
    <w:rsid w:val="00C13D19"/>
    <w:rsid w:val="00C17E29"/>
    <w:rsid w:val="00C20312"/>
    <w:rsid w:val="00C20F9C"/>
    <w:rsid w:val="00C2129B"/>
    <w:rsid w:val="00C243BC"/>
    <w:rsid w:val="00C25134"/>
    <w:rsid w:val="00C2531D"/>
    <w:rsid w:val="00C27679"/>
    <w:rsid w:val="00C27E39"/>
    <w:rsid w:val="00C317E6"/>
    <w:rsid w:val="00C31EBE"/>
    <w:rsid w:val="00C34868"/>
    <w:rsid w:val="00C34E06"/>
    <w:rsid w:val="00C35CA7"/>
    <w:rsid w:val="00C364C9"/>
    <w:rsid w:val="00C36C6A"/>
    <w:rsid w:val="00C36F92"/>
    <w:rsid w:val="00C40AF4"/>
    <w:rsid w:val="00C4151D"/>
    <w:rsid w:val="00C424FA"/>
    <w:rsid w:val="00C458C7"/>
    <w:rsid w:val="00C46A60"/>
    <w:rsid w:val="00C47604"/>
    <w:rsid w:val="00C50038"/>
    <w:rsid w:val="00C51F15"/>
    <w:rsid w:val="00C51F83"/>
    <w:rsid w:val="00C522F1"/>
    <w:rsid w:val="00C53F18"/>
    <w:rsid w:val="00C541FC"/>
    <w:rsid w:val="00C547D5"/>
    <w:rsid w:val="00C5691E"/>
    <w:rsid w:val="00C56F5B"/>
    <w:rsid w:val="00C600A1"/>
    <w:rsid w:val="00C6109D"/>
    <w:rsid w:val="00C629B7"/>
    <w:rsid w:val="00C629C6"/>
    <w:rsid w:val="00C630FD"/>
    <w:rsid w:val="00C64423"/>
    <w:rsid w:val="00C66B47"/>
    <w:rsid w:val="00C7513F"/>
    <w:rsid w:val="00C75629"/>
    <w:rsid w:val="00C77B97"/>
    <w:rsid w:val="00C8079D"/>
    <w:rsid w:val="00C82370"/>
    <w:rsid w:val="00C83370"/>
    <w:rsid w:val="00C855AE"/>
    <w:rsid w:val="00C908CF"/>
    <w:rsid w:val="00C914A8"/>
    <w:rsid w:val="00C92844"/>
    <w:rsid w:val="00C92F2B"/>
    <w:rsid w:val="00C93A57"/>
    <w:rsid w:val="00C954A6"/>
    <w:rsid w:val="00C9796A"/>
    <w:rsid w:val="00CA09B6"/>
    <w:rsid w:val="00CA0AFF"/>
    <w:rsid w:val="00CA1167"/>
    <w:rsid w:val="00CA230D"/>
    <w:rsid w:val="00CA3481"/>
    <w:rsid w:val="00CA6C41"/>
    <w:rsid w:val="00CA7E70"/>
    <w:rsid w:val="00CA7F61"/>
    <w:rsid w:val="00CB097C"/>
    <w:rsid w:val="00CB17B0"/>
    <w:rsid w:val="00CB3C77"/>
    <w:rsid w:val="00CB3DA3"/>
    <w:rsid w:val="00CB6966"/>
    <w:rsid w:val="00CB6A4D"/>
    <w:rsid w:val="00CB70CB"/>
    <w:rsid w:val="00CC16AF"/>
    <w:rsid w:val="00CC1EAC"/>
    <w:rsid w:val="00CC2E15"/>
    <w:rsid w:val="00CC3C60"/>
    <w:rsid w:val="00CC4648"/>
    <w:rsid w:val="00CC67AE"/>
    <w:rsid w:val="00CD1312"/>
    <w:rsid w:val="00CD442A"/>
    <w:rsid w:val="00CD7232"/>
    <w:rsid w:val="00CD7728"/>
    <w:rsid w:val="00CD7BAD"/>
    <w:rsid w:val="00CD7DED"/>
    <w:rsid w:val="00CE0D2F"/>
    <w:rsid w:val="00CE116E"/>
    <w:rsid w:val="00CE199D"/>
    <w:rsid w:val="00CE2D31"/>
    <w:rsid w:val="00CE564F"/>
    <w:rsid w:val="00CF0C0C"/>
    <w:rsid w:val="00CF0F0F"/>
    <w:rsid w:val="00CF719E"/>
    <w:rsid w:val="00CF7CC6"/>
    <w:rsid w:val="00D0047E"/>
    <w:rsid w:val="00D01F23"/>
    <w:rsid w:val="00D031B7"/>
    <w:rsid w:val="00D048B7"/>
    <w:rsid w:val="00D04A10"/>
    <w:rsid w:val="00D1018B"/>
    <w:rsid w:val="00D112F8"/>
    <w:rsid w:val="00D12661"/>
    <w:rsid w:val="00D13566"/>
    <w:rsid w:val="00D144B3"/>
    <w:rsid w:val="00D14626"/>
    <w:rsid w:val="00D15FA1"/>
    <w:rsid w:val="00D1747F"/>
    <w:rsid w:val="00D2169B"/>
    <w:rsid w:val="00D226C1"/>
    <w:rsid w:val="00D2381C"/>
    <w:rsid w:val="00D2525F"/>
    <w:rsid w:val="00D270EB"/>
    <w:rsid w:val="00D31A77"/>
    <w:rsid w:val="00D31E78"/>
    <w:rsid w:val="00D339BE"/>
    <w:rsid w:val="00D36D09"/>
    <w:rsid w:val="00D425C4"/>
    <w:rsid w:val="00D4280B"/>
    <w:rsid w:val="00D440F0"/>
    <w:rsid w:val="00D44BA6"/>
    <w:rsid w:val="00D51807"/>
    <w:rsid w:val="00D54003"/>
    <w:rsid w:val="00D55575"/>
    <w:rsid w:val="00D56AD9"/>
    <w:rsid w:val="00D5730E"/>
    <w:rsid w:val="00D61724"/>
    <w:rsid w:val="00D632AC"/>
    <w:rsid w:val="00D63B68"/>
    <w:rsid w:val="00D657F7"/>
    <w:rsid w:val="00D659AA"/>
    <w:rsid w:val="00D66CC5"/>
    <w:rsid w:val="00D6701D"/>
    <w:rsid w:val="00D67351"/>
    <w:rsid w:val="00D72961"/>
    <w:rsid w:val="00D74661"/>
    <w:rsid w:val="00D75211"/>
    <w:rsid w:val="00D75259"/>
    <w:rsid w:val="00D7637B"/>
    <w:rsid w:val="00D767DE"/>
    <w:rsid w:val="00D77143"/>
    <w:rsid w:val="00D777AD"/>
    <w:rsid w:val="00D77DAD"/>
    <w:rsid w:val="00D8015E"/>
    <w:rsid w:val="00D828DF"/>
    <w:rsid w:val="00D829E5"/>
    <w:rsid w:val="00D8348F"/>
    <w:rsid w:val="00D855A7"/>
    <w:rsid w:val="00D85D88"/>
    <w:rsid w:val="00D85E6A"/>
    <w:rsid w:val="00D85F8B"/>
    <w:rsid w:val="00D861E7"/>
    <w:rsid w:val="00D862FF"/>
    <w:rsid w:val="00D90899"/>
    <w:rsid w:val="00D925C7"/>
    <w:rsid w:val="00D9268F"/>
    <w:rsid w:val="00D94098"/>
    <w:rsid w:val="00D942C5"/>
    <w:rsid w:val="00D943A3"/>
    <w:rsid w:val="00D957BA"/>
    <w:rsid w:val="00D9710A"/>
    <w:rsid w:val="00DA1325"/>
    <w:rsid w:val="00DA1C08"/>
    <w:rsid w:val="00DA4711"/>
    <w:rsid w:val="00DB0E46"/>
    <w:rsid w:val="00DB272B"/>
    <w:rsid w:val="00DB57BD"/>
    <w:rsid w:val="00DB6AD1"/>
    <w:rsid w:val="00DC010E"/>
    <w:rsid w:val="00DC1B44"/>
    <w:rsid w:val="00DC42C9"/>
    <w:rsid w:val="00DC79A6"/>
    <w:rsid w:val="00DC7CBC"/>
    <w:rsid w:val="00DD0E8B"/>
    <w:rsid w:val="00DD0F6B"/>
    <w:rsid w:val="00DD2A32"/>
    <w:rsid w:val="00DD367C"/>
    <w:rsid w:val="00DD62B9"/>
    <w:rsid w:val="00DE01D5"/>
    <w:rsid w:val="00DE09F3"/>
    <w:rsid w:val="00DE2D4A"/>
    <w:rsid w:val="00DE3595"/>
    <w:rsid w:val="00DE5A7D"/>
    <w:rsid w:val="00DE66D1"/>
    <w:rsid w:val="00DE75BE"/>
    <w:rsid w:val="00DE7E0E"/>
    <w:rsid w:val="00DF033D"/>
    <w:rsid w:val="00DF1AEE"/>
    <w:rsid w:val="00DF5A31"/>
    <w:rsid w:val="00DF6245"/>
    <w:rsid w:val="00E0389F"/>
    <w:rsid w:val="00E03E98"/>
    <w:rsid w:val="00E04343"/>
    <w:rsid w:val="00E05688"/>
    <w:rsid w:val="00E122F2"/>
    <w:rsid w:val="00E14B59"/>
    <w:rsid w:val="00E15DDA"/>
    <w:rsid w:val="00E1667B"/>
    <w:rsid w:val="00E17175"/>
    <w:rsid w:val="00E20BED"/>
    <w:rsid w:val="00E21A06"/>
    <w:rsid w:val="00E21C94"/>
    <w:rsid w:val="00E23040"/>
    <w:rsid w:val="00E2318B"/>
    <w:rsid w:val="00E24FE4"/>
    <w:rsid w:val="00E27F90"/>
    <w:rsid w:val="00E3012E"/>
    <w:rsid w:val="00E3226F"/>
    <w:rsid w:val="00E334F3"/>
    <w:rsid w:val="00E33E06"/>
    <w:rsid w:val="00E34430"/>
    <w:rsid w:val="00E349FD"/>
    <w:rsid w:val="00E35C17"/>
    <w:rsid w:val="00E36656"/>
    <w:rsid w:val="00E36D07"/>
    <w:rsid w:val="00E3796B"/>
    <w:rsid w:val="00E37E3D"/>
    <w:rsid w:val="00E400F4"/>
    <w:rsid w:val="00E40484"/>
    <w:rsid w:val="00E41A66"/>
    <w:rsid w:val="00E427FF"/>
    <w:rsid w:val="00E42DE5"/>
    <w:rsid w:val="00E4496F"/>
    <w:rsid w:val="00E50C77"/>
    <w:rsid w:val="00E51954"/>
    <w:rsid w:val="00E51AE3"/>
    <w:rsid w:val="00E52A09"/>
    <w:rsid w:val="00E53673"/>
    <w:rsid w:val="00E54525"/>
    <w:rsid w:val="00E5486C"/>
    <w:rsid w:val="00E554D2"/>
    <w:rsid w:val="00E5571E"/>
    <w:rsid w:val="00E56659"/>
    <w:rsid w:val="00E5674A"/>
    <w:rsid w:val="00E56892"/>
    <w:rsid w:val="00E56D2F"/>
    <w:rsid w:val="00E61807"/>
    <w:rsid w:val="00E64F6E"/>
    <w:rsid w:val="00E66164"/>
    <w:rsid w:val="00E676E7"/>
    <w:rsid w:val="00E6780D"/>
    <w:rsid w:val="00E678AE"/>
    <w:rsid w:val="00E67A8A"/>
    <w:rsid w:val="00E7101D"/>
    <w:rsid w:val="00E724CD"/>
    <w:rsid w:val="00E75285"/>
    <w:rsid w:val="00E7544B"/>
    <w:rsid w:val="00E772BC"/>
    <w:rsid w:val="00E809F5"/>
    <w:rsid w:val="00E815ED"/>
    <w:rsid w:val="00E82D22"/>
    <w:rsid w:val="00E83FE9"/>
    <w:rsid w:val="00E848CF"/>
    <w:rsid w:val="00E84DA4"/>
    <w:rsid w:val="00E8509C"/>
    <w:rsid w:val="00E878E0"/>
    <w:rsid w:val="00E90BE2"/>
    <w:rsid w:val="00E9111B"/>
    <w:rsid w:val="00E92581"/>
    <w:rsid w:val="00E92D8E"/>
    <w:rsid w:val="00E932BB"/>
    <w:rsid w:val="00E939BB"/>
    <w:rsid w:val="00E9502F"/>
    <w:rsid w:val="00E9625C"/>
    <w:rsid w:val="00EA0B66"/>
    <w:rsid w:val="00EA0FF0"/>
    <w:rsid w:val="00EA39EF"/>
    <w:rsid w:val="00EA4869"/>
    <w:rsid w:val="00EA5CE0"/>
    <w:rsid w:val="00EA5E64"/>
    <w:rsid w:val="00EA5F99"/>
    <w:rsid w:val="00EB18A1"/>
    <w:rsid w:val="00EB2D58"/>
    <w:rsid w:val="00EB36E7"/>
    <w:rsid w:val="00EB3EE6"/>
    <w:rsid w:val="00EB50ED"/>
    <w:rsid w:val="00EB6A2A"/>
    <w:rsid w:val="00EB7453"/>
    <w:rsid w:val="00EB76CE"/>
    <w:rsid w:val="00EB781F"/>
    <w:rsid w:val="00EC10CB"/>
    <w:rsid w:val="00EC2A1A"/>
    <w:rsid w:val="00EC6769"/>
    <w:rsid w:val="00EC67AC"/>
    <w:rsid w:val="00ED1003"/>
    <w:rsid w:val="00ED178F"/>
    <w:rsid w:val="00ED2CB4"/>
    <w:rsid w:val="00ED2EFB"/>
    <w:rsid w:val="00ED423A"/>
    <w:rsid w:val="00ED4E33"/>
    <w:rsid w:val="00EE1B73"/>
    <w:rsid w:val="00EE3AAF"/>
    <w:rsid w:val="00EE5693"/>
    <w:rsid w:val="00EE5EE0"/>
    <w:rsid w:val="00EE7086"/>
    <w:rsid w:val="00EF7876"/>
    <w:rsid w:val="00F008A7"/>
    <w:rsid w:val="00F029EB"/>
    <w:rsid w:val="00F04778"/>
    <w:rsid w:val="00F05876"/>
    <w:rsid w:val="00F0627B"/>
    <w:rsid w:val="00F0637E"/>
    <w:rsid w:val="00F10984"/>
    <w:rsid w:val="00F10E18"/>
    <w:rsid w:val="00F14E3B"/>
    <w:rsid w:val="00F156FA"/>
    <w:rsid w:val="00F223F5"/>
    <w:rsid w:val="00F22656"/>
    <w:rsid w:val="00F2696F"/>
    <w:rsid w:val="00F26F97"/>
    <w:rsid w:val="00F30419"/>
    <w:rsid w:val="00F31F42"/>
    <w:rsid w:val="00F336EA"/>
    <w:rsid w:val="00F34667"/>
    <w:rsid w:val="00F346FB"/>
    <w:rsid w:val="00F35F65"/>
    <w:rsid w:val="00F36177"/>
    <w:rsid w:val="00F40047"/>
    <w:rsid w:val="00F412FE"/>
    <w:rsid w:val="00F429B7"/>
    <w:rsid w:val="00F42E8F"/>
    <w:rsid w:val="00F4558B"/>
    <w:rsid w:val="00F5337C"/>
    <w:rsid w:val="00F537BC"/>
    <w:rsid w:val="00F53F84"/>
    <w:rsid w:val="00F54886"/>
    <w:rsid w:val="00F54BBA"/>
    <w:rsid w:val="00F60C3C"/>
    <w:rsid w:val="00F61CF6"/>
    <w:rsid w:val="00F63432"/>
    <w:rsid w:val="00F64F13"/>
    <w:rsid w:val="00F659A0"/>
    <w:rsid w:val="00F65C8E"/>
    <w:rsid w:val="00F6663E"/>
    <w:rsid w:val="00F66FF7"/>
    <w:rsid w:val="00F675CD"/>
    <w:rsid w:val="00F70047"/>
    <w:rsid w:val="00F7210F"/>
    <w:rsid w:val="00F730D0"/>
    <w:rsid w:val="00F73135"/>
    <w:rsid w:val="00F737EB"/>
    <w:rsid w:val="00F73C01"/>
    <w:rsid w:val="00F761E5"/>
    <w:rsid w:val="00F80668"/>
    <w:rsid w:val="00F80A42"/>
    <w:rsid w:val="00F8529D"/>
    <w:rsid w:val="00F904D5"/>
    <w:rsid w:val="00F90B2B"/>
    <w:rsid w:val="00FA03E3"/>
    <w:rsid w:val="00FA3349"/>
    <w:rsid w:val="00FA4479"/>
    <w:rsid w:val="00FA778E"/>
    <w:rsid w:val="00FB04E4"/>
    <w:rsid w:val="00FB05D1"/>
    <w:rsid w:val="00FB396A"/>
    <w:rsid w:val="00FB6B53"/>
    <w:rsid w:val="00FB7854"/>
    <w:rsid w:val="00FC132B"/>
    <w:rsid w:val="00FC1F96"/>
    <w:rsid w:val="00FC1FAE"/>
    <w:rsid w:val="00FC6039"/>
    <w:rsid w:val="00FC6E4F"/>
    <w:rsid w:val="00FC77A0"/>
    <w:rsid w:val="00FD03F8"/>
    <w:rsid w:val="00FD223D"/>
    <w:rsid w:val="00FD3010"/>
    <w:rsid w:val="00FD347C"/>
    <w:rsid w:val="00FD7B64"/>
    <w:rsid w:val="00FE296D"/>
    <w:rsid w:val="00FE37EB"/>
    <w:rsid w:val="00FE51DF"/>
    <w:rsid w:val="00FF208E"/>
    <w:rsid w:val="00FF2C87"/>
    <w:rsid w:val="00FF2E91"/>
    <w:rsid w:val="00FF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9C59"/>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basedOn w:val="Normal"/>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BalloonText">
    <w:name w:val="Balloon Text"/>
    <w:basedOn w:val="Normal"/>
    <w:link w:val="BalloonTextChar"/>
    <w:uiPriority w:val="99"/>
    <w:semiHidden/>
    <w:unhideWhenUsed/>
    <w:rsid w:val="00241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8B6"/>
    <w:rPr>
      <w:rFonts w:ascii="Segoe UI" w:hAnsi="Segoe UI" w:cs="Segoe UI"/>
      <w:sz w:val="18"/>
      <w:szCs w:val="18"/>
    </w:rPr>
  </w:style>
  <w:style w:type="character" w:styleId="Hyperlink">
    <w:name w:val="Hyperlink"/>
    <w:basedOn w:val="DefaultParagraphFont"/>
    <w:uiPriority w:val="99"/>
    <w:unhideWhenUsed/>
    <w:rsid w:val="003141CD"/>
    <w:rPr>
      <w:color w:val="0563C1" w:themeColor="hyperlink"/>
      <w:u w:val="single"/>
    </w:rPr>
  </w:style>
  <w:style w:type="character" w:styleId="CommentReference">
    <w:name w:val="annotation reference"/>
    <w:basedOn w:val="DefaultParagraphFont"/>
    <w:uiPriority w:val="99"/>
    <w:semiHidden/>
    <w:unhideWhenUsed/>
    <w:rsid w:val="00E54525"/>
    <w:rPr>
      <w:sz w:val="16"/>
      <w:szCs w:val="16"/>
    </w:rPr>
  </w:style>
  <w:style w:type="paragraph" w:styleId="CommentText">
    <w:name w:val="annotation text"/>
    <w:basedOn w:val="Normal"/>
    <w:link w:val="CommentTextChar"/>
    <w:uiPriority w:val="99"/>
    <w:semiHidden/>
    <w:unhideWhenUsed/>
    <w:rsid w:val="00E54525"/>
    <w:pPr>
      <w:spacing w:line="240" w:lineRule="auto"/>
    </w:pPr>
    <w:rPr>
      <w:sz w:val="20"/>
      <w:szCs w:val="20"/>
    </w:rPr>
  </w:style>
  <w:style w:type="character" w:customStyle="1" w:styleId="CommentTextChar">
    <w:name w:val="Comment Text Char"/>
    <w:basedOn w:val="DefaultParagraphFont"/>
    <w:link w:val="CommentText"/>
    <w:uiPriority w:val="99"/>
    <w:semiHidden/>
    <w:rsid w:val="00E54525"/>
    <w:rPr>
      <w:sz w:val="20"/>
      <w:szCs w:val="20"/>
    </w:rPr>
  </w:style>
  <w:style w:type="paragraph" w:styleId="CommentSubject">
    <w:name w:val="annotation subject"/>
    <w:basedOn w:val="CommentText"/>
    <w:next w:val="CommentText"/>
    <w:link w:val="CommentSubjectChar"/>
    <w:uiPriority w:val="99"/>
    <w:semiHidden/>
    <w:unhideWhenUsed/>
    <w:rsid w:val="00E54525"/>
    <w:rPr>
      <w:b/>
      <w:bCs/>
    </w:rPr>
  </w:style>
  <w:style w:type="character" w:customStyle="1" w:styleId="CommentSubjectChar">
    <w:name w:val="Comment Subject Char"/>
    <w:basedOn w:val="CommentTextChar"/>
    <w:link w:val="CommentSubject"/>
    <w:uiPriority w:val="99"/>
    <w:semiHidden/>
    <w:rsid w:val="00E54525"/>
    <w:rPr>
      <w:b/>
      <w:bCs/>
      <w:sz w:val="20"/>
      <w:szCs w:val="20"/>
    </w:rPr>
  </w:style>
  <w:style w:type="paragraph" w:styleId="FootnoteText">
    <w:name w:val="footnote text"/>
    <w:basedOn w:val="Normal"/>
    <w:link w:val="FootnoteTextChar"/>
    <w:uiPriority w:val="99"/>
    <w:semiHidden/>
    <w:unhideWhenUsed/>
    <w:rsid w:val="00967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399"/>
    <w:rPr>
      <w:sz w:val="20"/>
      <w:szCs w:val="20"/>
    </w:rPr>
  </w:style>
  <w:style w:type="character" w:styleId="FootnoteReference">
    <w:name w:val="footnote reference"/>
    <w:basedOn w:val="DefaultParagraphFont"/>
    <w:uiPriority w:val="99"/>
    <w:semiHidden/>
    <w:unhideWhenUsed/>
    <w:rsid w:val="00967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7712">
      <w:bodyDiv w:val="1"/>
      <w:marLeft w:val="0"/>
      <w:marRight w:val="0"/>
      <w:marTop w:val="0"/>
      <w:marBottom w:val="0"/>
      <w:divBdr>
        <w:top w:val="none" w:sz="0" w:space="0" w:color="auto"/>
        <w:left w:val="none" w:sz="0" w:space="0" w:color="auto"/>
        <w:bottom w:val="none" w:sz="0" w:space="0" w:color="auto"/>
        <w:right w:val="none" w:sz="0" w:space="0" w:color="auto"/>
      </w:divBdr>
    </w:div>
    <w:div w:id="478614283">
      <w:bodyDiv w:val="1"/>
      <w:marLeft w:val="0"/>
      <w:marRight w:val="0"/>
      <w:marTop w:val="0"/>
      <w:marBottom w:val="0"/>
      <w:divBdr>
        <w:top w:val="none" w:sz="0" w:space="0" w:color="auto"/>
        <w:left w:val="none" w:sz="0" w:space="0" w:color="auto"/>
        <w:bottom w:val="none" w:sz="0" w:space="0" w:color="auto"/>
        <w:right w:val="none" w:sz="0" w:space="0" w:color="auto"/>
      </w:divBdr>
    </w:div>
    <w:div w:id="7556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ag.info/ntg_201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c.illinois.gov/docket/CaseDetails.aspx?no=14-0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1ACC9-9787-47E4-B1E5-1CB0895A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4823</Words>
  <Characters>27154</Characters>
  <Application>Microsoft Office Word</Application>
  <DocSecurity>0</DocSecurity>
  <Lines>936</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Ashley Palladino</cp:lastModifiedBy>
  <cp:revision>3</cp:revision>
  <cp:lastPrinted>2017-02-16T18:05:00Z</cp:lastPrinted>
  <dcterms:created xsi:type="dcterms:W3CDTF">2017-03-16T20:26:00Z</dcterms:created>
  <dcterms:modified xsi:type="dcterms:W3CDTF">2017-03-16T20:26:00Z</dcterms:modified>
</cp:coreProperties>
</file>