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81E43" w14:textId="77777777" w:rsidR="001B6CE8" w:rsidRPr="005151FA" w:rsidRDefault="001B6CE8" w:rsidP="001B6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FA">
        <w:rPr>
          <w:rFonts w:ascii="Times New Roman" w:hAnsi="Times New Roman" w:cs="Times New Roman"/>
          <w:b/>
          <w:sz w:val="28"/>
          <w:szCs w:val="28"/>
        </w:rPr>
        <w:t>Illinois EE Stakeholder Advisory Group</w:t>
      </w:r>
    </w:p>
    <w:p w14:paraId="32EDF9E9" w14:textId="77777777" w:rsidR="001B6CE8" w:rsidRDefault="001B6CE8" w:rsidP="001B6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FA">
        <w:rPr>
          <w:rFonts w:ascii="Times New Roman" w:hAnsi="Times New Roman" w:cs="Times New Roman"/>
          <w:b/>
          <w:sz w:val="28"/>
          <w:szCs w:val="28"/>
        </w:rPr>
        <w:t>Market Transformation Savings Working Group</w:t>
      </w:r>
    </w:p>
    <w:p w14:paraId="6E993D14" w14:textId="25520E02" w:rsidR="001B6CE8" w:rsidRPr="00B03C2E" w:rsidRDefault="001B6CE8" w:rsidP="001B6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43A8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1FA">
        <w:rPr>
          <w:rFonts w:ascii="Times New Roman" w:hAnsi="Times New Roman" w:cs="Times New Roman"/>
          <w:b/>
          <w:sz w:val="28"/>
          <w:szCs w:val="28"/>
        </w:rPr>
        <w:t>Plan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43A83">
        <w:rPr>
          <w:rFonts w:ascii="Times New Roman" w:hAnsi="Times New Roman" w:cs="Times New Roman"/>
          <w:b/>
          <w:sz w:val="28"/>
          <w:szCs w:val="28"/>
        </w:rPr>
        <w:t>Draft for Revie</w:t>
      </w:r>
      <w:r w:rsidR="00AB7C39">
        <w:rPr>
          <w:rFonts w:ascii="Times New Roman" w:hAnsi="Times New Roman" w:cs="Times New Roman"/>
          <w:b/>
          <w:sz w:val="28"/>
          <w:szCs w:val="28"/>
        </w:rPr>
        <w:t>w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7C91584" w14:textId="77777777" w:rsidR="001B6CE8" w:rsidRPr="00B01879" w:rsidRDefault="001B6CE8" w:rsidP="001B6CE8">
      <w:pPr>
        <w:spacing w:after="0" w:line="240" w:lineRule="auto"/>
        <w:rPr>
          <w:rFonts w:ascii="Times New Roman" w:hAnsi="Times New Roman" w:cs="Times New Roman"/>
          <w:b/>
        </w:rPr>
      </w:pPr>
    </w:p>
    <w:p w14:paraId="484B1622" w14:textId="33C16DA4" w:rsidR="001B6CE8" w:rsidRPr="00B01879" w:rsidRDefault="00CD578B" w:rsidP="001B6CE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Working Group </w:t>
      </w:r>
      <w:r w:rsidR="001B6CE8" w:rsidRPr="00B01879">
        <w:rPr>
          <w:rFonts w:ascii="Times New Roman" w:hAnsi="Times New Roman" w:cs="Times New Roman"/>
          <w:b/>
          <w:sz w:val="24"/>
          <w:szCs w:val="24"/>
        </w:rPr>
        <w:t>Purpose</w:t>
      </w:r>
    </w:p>
    <w:p w14:paraId="039D0480" w14:textId="77777777" w:rsidR="001B6CE8" w:rsidRPr="00B01879" w:rsidRDefault="001B6CE8" w:rsidP="001B6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545A0" w14:textId="68FC0DA7" w:rsidR="001B6CE8" w:rsidRDefault="001B6CE8" w:rsidP="001B6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879">
        <w:rPr>
          <w:rFonts w:ascii="Times New Roman" w:hAnsi="Times New Roman" w:cs="Times New Roman"/>
          <w:sz w:val="24"/>
          <w:szCs w:val="24"/>
        </w:rPr>
        <w:t xml:space="preserve">The purpose of the </w:t>
      </w:r>
      <w:r>
        <w:rPr>
          <w:rFonts w:ascii="Times New Roman" w:hAnsi="Times New Roman" w:cs="Times New Roman"/>
          <w:sz w:val="24"/>
          <w:szCs w:val="24"/>
        </w:rPr>
        <w:t xml:space="preserve">SAG </w:t>
      </w:r>
      <w:r w:rsidRPr="00B01879">
        <w:rPr>
          <w:rFonts w:ascii="Times New Roman" w:hAnsi="Times New Roman" w:cs="Times New Roman"/>
          <w:sz w:val="24"/>
          <w:szCs w:val="24"/>
        </w:rPr>
        <w:t xml:space="preserve">Market Transformation Savings Working Group </w:t>
      </w:r>
      <w:r>
        <w:rPr>
          <w:rFonts w:ascii="Times New Roman" w:hAnsi="Times New Roman" w:cs="Times New Roman"/>
          <w:sz w:val="24"/>
          <w:szCs w:val="24"/>
        </w:rPr>
        <w:t xml:space="preserve">(MT Savings Working Group) </w:t>
      </w:r>
      <w:r w:rsidRPr="00B01879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238011" w14:textId="5E0052E2" w:rsidR="001B6CE8" w:rsidRDefault="001B6CE8" w:rsidP="001B6CE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E8">
        <w:rPr>
          <w:rFonts w:ascii="Times New Roman" w:hAnsi="Times New Roman" w:cs="Times New Roman"/>
          <w:sz w:val="24"/>
          <w:szCs w:val="24"/>
        </w:rPr>
        <w:t xml:space="preserve">To provide a forum to discuss policy issues related to </w:t>
      </w:r>
      <w:r w:rsidR="0019607C">
        <w:rPr>
          <w:rFonts w:ascii="Times New Roman" w:hAnsi="Times New Roman" w:cs="Times New Roman"/>
          <w:sz w:val="24"/>
          <w:szCs w:val="24"/>
        </w:rPr>
        <w:t>market transformation (</w:t>
      </w:r>
      <w:r w:rsidRPr="001B6CE8">
        <w:rPr>
          <w:rFonts w:ascii="Times New Roman" w:hAnsi="Times New Roman" w:cs="Times New Roman"/>
          <w:sz w:val="24"/>
          <w:szCs w:val="24"/>
        </w:rPr>
        <w:t>MT</w:t>
      </w:r>
      <w:r w:rsidR="0019607C">
        <w:rPr>
          <w:rFonts w:ascii="Times New Roman" w:hAnsi="Times New Roman" w:cs="Times New Roman"/>
          <w:sz w:val="24"/>
          <w:szCs w:val="24"/>
        </w:rPr>
        <w:t>)</w:t>
      </w:r>
      <w:r w:rsidRPr="001B6CE8">
        <w:rPr>
          <w:rFonts w:ascii="Times New Roman" w:hAnsi="Times New Roman" w:cs="Times New Roman"/>
          <w:sz w:val="24"/>
          <w:szCs w:val="24"/>
        </w:rPr>
        <w:t xml:space="preserve"> savings evaluation and estimation.</w:t>
      </w:r>
    </w:p>
    <w:p w14:paraId="28019D7C" w14:textId="77777777" w:rsidR="001B6CE8" w:rsidRDefault="001B6CE8" w:rsidP="001B6CE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E8">
        <w:rPr>
          <w:rFonts w:ascii="Times New Roman" w:hAnsi="Times New Roman" w:cs="Times New Roman"/>
          <w:sz w:val="24"/>
          <w:szCs w:val="24"/>
        </w:rPr>
        <w:t>To provide an opportunity to review specific MT initiatives and the data/approach proposed to be used to develop savings, including but not limited to:</w:t>
      </w:r>
    </w:p>
    <w:p w14:paraId="335FB768" w14:textId="7B6ACB85" w:rsidR="001B6CE8" w:rsidRDefault="001B6CE8" w:rsidP="001B6CE8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E8">
        <w:rPr>
          <w:rFonts w:ascii="Times New Roman" w:hAnsi="Times New Roman" w:cs="Times New Roman"/>
          <w:sz w:val="24"/>
          <w:szCs w:val="24"/>
        </w:rPr>
        <w:t>Logic Models</w:t>
      </w:r>
    </w:p>
    <w:p w14:paraId="571CCF5C" w14:textId="4B0E9F48" w:rsidR="001B6CE8" w:rsidRDefault="001B6CE8" w:rsidP="001B6CE8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E8">
        <w:rPr>
          <w:rFonts w:ascii="Times New Roman" w:hAnsi="Times New Roman" w:cs="Times New Roman"/>
          <w:sz w:val="24"/>
          <w:szCs w:val="24"/>
        </w:rPr>
        <w:t>Savings/unit</w:t>
      </w:r>
    </w:p>
    <w:p w14:paraId="5F55927B" w14:textId="0B0171A3" w:rsidR="001B6CE8" w:rsidRDefault="001B6CE8" w:rsidP="001B6CE8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E8">
        <w:rPr>
          <w:rFonts w:ascii="Times New Roman" w:hAnsi="Times New Roman" w:cs="Times New Roman"/>
          <w:sz w:val="24"/>
          <w:szCs w:val="24"/>
        </w:rPr>
        <w:t>Total market unit data collection</w:t>
      </w:r>
    </w:p>
    <w:p w14:paraId="4D9D5306" w14:textId="517143F2" w:rsidR="001B6CE8" w:rsidRDefault="001B6CE8" w:rsidP="001B6CE8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E8">
        <w:rPr>
          <w:rFonts w:ascii="Times New Roman" w:hAnsi="Times New Roman" w:cs="Times New Roman"/>
          <w:sz w:val="24"/>
          <w:szCs w:val="24"/>
        </w:rPr>
        <w:t>Natural market baseline data and projections</w:t>
      </w:r>
    </w:p>
    <w:p w14:paraId="6A587109" w14:textId="01486A91" w:rsidR="00F718DE" w:rsidRDefault="001B6CE8" w:rsidP="001B6CE8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E8">
        <w:rPr>
          <w:rFonts w:ascii="Times New Roman" w:hAnsi="Times New Roman" w:cs="Times New Roman"/>
          <w:sz w:val="24"/>
          <w:szCs w:val="24"/>
        </w:rPr>
        <w:t>Service territory accounting</w:t>
      </w:r>
    </w:p>
    <w:p w14:paraId="37247470" w14:textId="21817448" w:rsidR="001B6CE8" w:rsidRDefault="00F718DE" w:rsidP="001B6CE8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progress indicators</w:t>
      </w:r>
    </w:p>
    <w:p w14:paraId="2C0A8A67" w14:textId="7E56BB41" w:rsidR="001B6CE8" w:rsidRDefault="001B6CE8" w:rsidP="001B6CE8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E8">
        <w:rPr>
          <w:rFonts w:ascii="Times New Roman" w:hAnsi="Times New Roman" w:cs="Times New Roman"/>
          <w:sz w:val="24"/>
          <w:szCs w:val="24"/>
        </w:rPr>
        <w:t>The duration of any MT savings credit</w:t>
      </w:r>
    </w:p>
    <w:p w14:paraId="309764AA" w14:textId="2ECC2CB3" w:rsidR="00D532C2" w:rsidRDefault="00D532C2" w:rsidP="001B6CE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discuss evaluation questions related to MT initiatives; and</w:t>
      </w:r>
    </w:p>
    <w:p w14:paraId="07957547" w14:textId="440E405F" w:rsidR="001B6CE8" w:rsidRPr="001B6CE8" w:rsidRDefault="001B6CE8" w:rsidP="001B6CE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E8">
        <w:rPr>
          <w:rFonts w:ascii="Times New Roman" w:hAnsi="Times New Roman" w:cs="Times New Roman"/>
          <w:sz w:val="24"/>
          <w:szCs w:val="24"/>
        </w:rPr>
        <w:t xml:space="preserve">To </w:t>
      </w:r>
      <w:r w:rsidR="0066169C">
        <w:rPr>
          <w:rFonts w:ascii="Times New Roman" w:hAnsi="Times New Roman" w:cs="Times New Roman"/>
          <w:sz w:val="24"/>
          <w:szCs w:val="24"/>
        </w:rPr>
        <w:t xml:space="preserve">discuss, and if possible, </w:t>
      </w:r>
      <w:r w:rsidRPr="001B6CE8">
        <w:rPr>
          <w:rFonts w:ascii="Times New Roman" w:hAnsi="Times New Roman" w:cs="Times New Roman"/>
          <w:sz w:val="24"/>
          <w:szCs w:val="24"/>
        </w:rPr>
        <w:t>reach consensus on savings protocols for MT initiatives that may be included in the IL-TRM.</w:t>
      </w:r>
    </w:p>
    <w:p w14:paraId="180120EF" w14:textId="77777777" w:rsidR="001B6CE8" w:rsidRDefault="001B6CE8" w:rsidP="001B6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91E87" w14:textId="0C2E3D86" w:rsidR="001B6CE8" w:rsidRPr="007C0A94" w:rsidRDefault="001B6CE8" w:rsidP="001B6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A9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MT</w:t>
      </w:r>
      <w:r w:rsidRPr="007C0A94">
        <w:rPr>
          <w:rFonts w:ascii="Times New Roman" w:hAnsi="Times New Roman" w:cs="Times New Roman"/>
          <w:sz w:val="24"/>
          <w:szCs w:val="24"/>
        </w:rPr>
        <w:t xml:space="preserve"> Saving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C0A94">
        <w:rPr>
          <w:rFonts w:ascii="Times New Roman" w:hAnsi="Times New Roman" w:cs="Times New Roman"/>
          <w:sz w:val="24"/>
          <w:szCs w:val="24"/>
        </w:rPr>
        <w:t xml:space="preserve"> Working Group will report-back to the large group SAG, as needed.</w:t>
      </w:r>
      <w:r w:rsidR="00F37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5199A" w14:textId="77777777" w:rsidR="001B6CE8" w:rsidRPr="00B01879" w:rsidRDefault="001B6CE8" w:rsidP="001B6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40CD3" w14:textId="08ECF032" w:rsidR="001B6CE8" w:rsidRDefault="001B6CE8" w:rsidP="001B6CE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879">
        <w:rPr>
          <w:rFonts w:ascii="Times New Roman" w:hAnsi="Times New Roman" w:cs="Times New Roman"/>
          <w:b/>
          <w:sz w:val="24"/>
          <w:szCs w:val="24"/>
        </w:rPr>
        <w:t>Background</w:t>
      </w:r>
    </w:p>
    <w:p w14:paraId="04C77221" w14:textId="55F64372" w:rsidR="002A33A3" w:rsidRDefault="002A33A3" w:rsidP="002A33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114AFF" w14:textId="235FCF80" w:rsidR="002A33A3" w:rsidRDefault="002A33A3" w:rsidP="002A33A3">
      <w:pPr>
        <w:tabs>
          <w:tab w:val="left" w:pos="5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E16">
        <w:rPr>
          <w:rFonts w:ascii="Times New Roman" w:hAnsi="Times New Roman" w:cs="Times New Roman"/>
          <w:sz w:val="24"/>
          <w:szCs w:val="24"/>
        </w:rPr>
        <w:t xml:space="preserve">Market transformation programs were administered by the Illinois Department of Commerce and Economic Opportunity from 2008 – 2017. </w:t>
      </w:r>
      <w:r>
        <w:rPr>
          <w:rFonts w:ascii="Times New Roman" w:hAnsi="Times New Roman" w:cs="Times New Roman"/>
          <w:sz w:val="24"/>
          <w:szCs w:val="24"/>
        </w:rPr>
        <w:t>Per the Future Energy Jobs Act</w:t>
      </w:r>
      <w:r w:rsidRPr="00A84E16">
        <w:rPr>
          <w:rFonts w:ascii="Times New Roman" w:hAnsi="Times New Roman" w:cs="Times New Roman"/>
          <w:sz w:val="24"/>
          <w:szCs w:val="24"/>
        </w:rPr>
        <w:t>, the administration of these programs shifted to the utilities on June 1, 2017. Illinois utilities</w:t>
      </w:r>
      <w:r>
        <w:rPr>
          <w:rFonts w:ascii="Times New Roman" w:hAnsi="Times New Roman" w:cs="Times New Roman"/>
          <w:sz w:val="24"/>
          <w:szCs w:val="24"/>
        </w:rPr>
        <w:t xml:space="preserve"> formed</w:t>
      </w:r>
      <w:r w:rsidRPr="00A84E1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utility</w:t>
      </w:r>
      <w:r w:rsidRPr="00A84E16">
        <w:rPr>
          <w:rFonts w:ascii="Times New Roman" w:hAnsi="Times New Roman" w:cs="Times New Roman"/>
          <w:sz w:val="24"/>
          <w:szCs w:val="24"/>
        </w:rPr>
        <w:t xml:space="preserve"> collaborative </w:t>
      </w:r>
      <w:r>
        <w:rPr>
          <w:rFonts w:ascii="Times New Roman" w:hAnsi="Times New Roman" w:cs="Times New Roman"/>
          <w:sz w:val="24"/>
          <w:szCs w:val="24"/>
        </w:rPr>
        <w:t xml:space="preserve">(Midwest Market Transformation Collaborative) </w:t>
      </w:r>
      <w:r w:rsidRPr="00A84E16">
        <w:rPr>
          <w:rFonts w:ascii="Times New Roman" w:hAnsi="Times New Roman" w:cs="Times New Roman"/>
          <w:sz w:val="24"/>
          <w:szCs w:val="24"/>
        </w:rPr>
        <w:t>to further discuss market transformation</w:t>
      </w:r>
      <w:r>
        <w:rPr>
          <w:rFonts w:ascii="Times New Roman" w:hAnsi="Times New Roman" w:cs="Times New Roman"/>
          <w:sz w:val="24"/>
          <w:szCs w:val="24"/>
        </w:rPr>
        <w:t xml:space="preserve"> and invite utilities throughout the Midwest to participate. The SAG Working Group will address Illinois-specific market transformation topics as described in the purpose section above. </w:t>
      </w:r>
    </w:p>
    <w:p w14:paraId="2DA81F8B" w14:textId="25CEDA42" w:rsidR="00AB7F5A" w:rsidRDefault="00AB7F5A" w:rsidP="002A33A3">
      <w:pPr>
        <w:tabs>
          <w:tab w:val="left" w:pos="5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2ECAB" w14:textId="5768A9C4" w:rsidR="00AB7F5A" w:rsidRPr="00AB7F5A" w:rsidRDefault="00AB7F5A" w:rsidP="00AB7F5A">
      <w:pPr>
        <w:tabs>
          <w:tab w:val="left" w:pos="5840"/>
        </w:tabs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83C2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MT Savings Working Group </w:t>
      </w:r>
      <w:r w:rsidR="004A35A7">
        <w:rPr>
          <w:rFonts w:ascii="Times New Roman" w:hAnsi="Times New Roman" w:cs="Times New Roman"/>
          <w:sz w:val="24"/>
          <w:szCs w:val="24"/>
        </w:rPr>
        <w:t>launched</w:t>
      </w:r>
      <w:r>
        <w:rPr>
          <w:rFonts w:ascii="Times New Roman" w:hAnsi="Times New Roman" w:cs="Times New Roman"/>
          <w:sz w:val="24"/>
          <w:szCs w:val="24"/>
        </w:rPr>
        <w:t xml:space="preserve"> in March 2019. The goal of the Working Group in 2019 was to reach agreement on a framework for market transformation savings, to be included in IL-TRM Version 8.0. The </w:t>
      </w:r>
      <w:r>
        <w:rPr>
          <w:rFonts w:ascii="Times New Roman" w:hAnsi="Times New Roman" w:cs="Times New Roman"/>
          <w:i/>
          <w:iCs/>
          <w:sz w:val="24"/>
          <w:szCs w:val="24"/>
        </w:rPr>
        <w:t>Attachment C, Framework for Market Transformation Savings in Illinois</w:t>
      </w:r>
      <w:r>
        <w:rPr>
          <w:rFonts w:ascii="Times New Roman" w:hAnsi="Times New Roman" w:cs="Times New Roman"/>
          <w:sz w:val="24"/>
          <w:szCs w:val="24"/>
        </w:rPr>
        <w:t>, was finalized in August 2019</w:t>
      </w:r>
      <w:r w:rsidR="00F65EA8">
        <w:rPr>
          <w:rFonts w:ascii="Times New Roman" w:hAnsi="Times New Roman" w:cs="Times New Roman"/>
          <w:sz w:val="24"/>
          <w:szCs w:val="24"/>
        </w:rPr>
        <w:t xml:space="preserve"> and included in the IL-TRM</w:t>
      </w:r>
      <w:r>
        <w:rPr>
          <w:rFonts w:ascii="Times New Roman" w:hAnsi="Times New Roman" w:cs="Times New Roman"/>
          <w:sz w:val="24"/>
          <w:szCs w:val="24"/>
        </w:rPr>
        <w:t>. The f</w:t>
      </w:r>
      <w:r w:rsidRPr="002A33A3">
        <w:rPr>
          <w:rFonts w:ascii="Times New Roman" w:hAnsi="Times New Roman" w:cs="Times New Roman"/>
          <w:sz w:val="24"/>
          <w:szCs w:val="24"/>
        </w:rPr>
        <w:t xml:space="preserve">inal </w:t>
      </w:r>
      <w:r>
        <w:rPr>
          <w:rFonts w:ascii="Times New Roman" w:hAnsi="Times New Roman" w:cs="Times New Roman"/>
          <w:sz w:val="24"/>
          <w:szCs w:val="24"/>
        </w:rPr>
        <w:t xml:space="preserve">Market Transformation </w:t>
      </w:r>
      <w:r w:rsidRPr="002A33A3">
        <w:rPr>
          <w:rFonts w:ascii="Times New Roman" w:hAnsi="Times New Roman" w:cs="Times New Roman"/>
          <w:sz w:val="24"/>
          <w:szCs w:val="24"/>
        </w:rPr>
        <w:t>Framework</w:t>
      </w:r>
      <w:r>
        <w:rPr>
          <w:rFonts w:ascii="Times New Roman" w:hAnsi="Times New Roman" w:cs="Times New Roman"/>
          <w:sz w:val="24"/>
          <w:szCs w:val="24"/>
        </w:rPr>
        <w:t xml:space="preserve"> is available for download via this link:</w:t>
      </w:r>
      <w:r w:rsidRPr="002A33A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A33A3">
          <w:rPr>
            <w:rStyle w:val="Hyperlink"/>
            <w:rFonts w:ascii="Times New Roman" w:hAnsi="Times New Roman" w:cs="Times New Roman"/>
            <w:sz w:val="24"/>
            <w:szCs w:val="24"/>
          </w:rPr>
          <w:t>Attachment C to IL-TRM Version 8.0: Framework for Counting Market Transformation Savings in Illinois (August 23, 2019)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47623723" w14:textId="77777777" w:rsidR="00AB7F5A" w:rsidRDefault="00AB7F5A" w:rsidP="002A33A3">
      <w:pPr>
        <w:tabs>
          <w:tab w:val="left" w:pos="5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7E9C0" w14:textId="5237F296" w:rsidR="00AB7F5A" w:rsidRDefault="00AB7F5A" w:rsidP="002A33A3">
      <w:pPr>
        <w:tabs>
          <w:tab w:val="left" w:pos="5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Quarterly Working Group meetings were held in 2020, to discuss open market transformation policy issues and review progress updates on market transformation initiatives.</w:t>
      </w:r>
    </w:p>
    <w:p w14:paraId="7FDBF59D" w14:textId="77777777" w:rsidR="00941961" w:rsidRPr="00F33F7F" w:rsidRDefault="00941961" w:rsidP="00F33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75161C" w14:textId="49DE1E2B" w:rsidR="00CD578B" w:rsidRDefault="00CD578B" w:rsidP="001B6CE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2021 Working Group Goals</w:t>
      </w:r>
    </w:p>
    <w:p w14:paraId="2CCFCFAB" w14:textId="1F7B7F90" w:rsidR="00CD578B" w:rsidRPr="00C537AF" w:rsidRDefault="00CD578B" w:rsidP="00CD57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D971E8" w14:textId="03E1BD12" w:rsidR="00C537AF" w:rsidRPr="00C537AF" w:rsidRDefault="00C537AF" w:rsidP="00CD57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37AF">
        <w:rPr>
          <w:rFonts w:ascii="Times New Roman" w:hAnsi="Times New Roman" w:cs="Times New Roman"/>
          <w:bCs/>
          <w:sz w:val="24"/>
          <w:szCs w:val="24"/>
        </w:rPr>
        <w:t>MT Savings Working Group Goals in 2021 include:</w:t>
      </w:r>
    </w:p>
    <w:p w14:paraId="6E39F906" w14:textId="77777777" w:rsidR="00C537AF" w:rsidRDefault="00C537AF" w:rsidP="00C537AF">
      <w:pPr>
        <w:pStyle w:val="ListParagraph"/>
        <w:numPr>
          <w:ilvl w:val="0"/>
          <w:numId w:val="18"/>
        </w:numPr>
        <w:tabs>
          <w:tab w:val="left" w:pos="584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Provide a forum for utilities to update interested stakeholders on the progress of market transformation initiatives;</w:t>
      </w:r>
    </w:p>
    <w:p w14:paraId="411341C2" w14:textId="77777777" w:rsidR="00C537AF" w:rsidRDefault="00C537AF" w:rsidP="00C537AF">
      <w:pPr>
        <w:pStyle w:val="ListParagraph"/>
        <w:numPr>
          <w:ilvl w:val="0"/>
          <w:numId w:val="18"/>
        </w:numPr>
        <w:tabs>
          <w:tab w:val="left" w:pos="584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Provide a forum for stakeholders to raise market transformation ideas for consideration by Illinois utilities; </w:t>
      </w:r>
    </w:p>
    <w:p w14:paraId="1ACE7C95" w14:textId="77777777" w:rsidR="00C537AF" w:rsidRPr="00135E6D" w:rsidRDefault="00C537AF" w:rsidP="00C537AF">
      <w:pPr>
        <w:pStyle w:val="ListParagraph"/>
        <w:numPr>
          <w:ilvl w:val="0"/>
          <w:numId w:val="18"/>
        </w:numPr>
        <w:tabs>
          <w:tab w:val="left" w:pos="584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74F91">
        <w:rPr>
          <w:rFonts w:ascii="Times New Roman" w:hAnsi="Times New Roman" w:cs="Times New Roman"/>
          <w:iCs/>
          <w:sz w:val="24"/>
          <w:szCs w:val="24"/>
        </w:rPr>
        <w:t xml:space="preserve">Finalize open market transformation policy questions; </w:t>
      </w:r>
      <w:r>
        <w:rPr>
          <w:rFonts w:ascii="Times New Roman" w:hAnsi="Times New Roman" w:cs="Times New Roman"/>
          <w:iCs/>
          <w:sz w:val="24"/>
          <w:szCs w:val="24"/>
        </w:rPr>
        <w:t xml:space="preserve">and </w:t>
      </w:r>
    </w:p>
    <w:p w14:paraId="7E8E1014" w14:textId="75E25EF0" w:rsidR="00C537AF" w:rsidRPr="00601EEF" w:rsidRDefault="00C537AF" w:rsidP="00C537AF">
      <w:pPr>
        <w:pStyle w:val="ListParagraph"/>
        <w:numPr>
          <w:ilvl w:val="0"/>
          <w:numId w:val="18"/>
        </w:numPr>
        <w:tabs>
          <w:tab w:val="left" w:pos="584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1EEF">
        <w:rPr>
          <w:rFonts w:ascii="Times New Roman" w:hAnsi="Times New Roman" w:cs="Times New Roman"/>
          <w:sz w:val="24"/>
          <w:szCs w:val="24"/>
        </w:rPr>
        <w:t>Discuss and if possible, reach agreement on how utilities may claim savings from market transformation initiatives.</w:t>
      </w:r>
    </w:p>
    <w:p w14:paraId="061EFF6F" w14:textId="77777777" w:rsidR="00C537AF" w:rsidRPr="00CD578B" w:rsidRDefault="00C537AF" w:rsidP="00CD57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F4411E" w14:textId="575BFFE7" w:rsidR="008578AA" w:rsidRDefault="00EF0B46" w:rsidP="001B6CE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Coordination with Annual IL-TRM Update Process</w:t>
      </w:r>
    </w:p>
    <w:p w14:paraId="33A8F9BC" w14:textId="318B6607" w:rsidR="008578AA" w:rsidRDefault="008578AA" w:rsidP="00857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D5EAF1" w14:textId="16DB6B9F" w:rsidR="008578AA" w:rsidRDefault="00EF1349" w:rsidP="00857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Illinois TRM update process for IL-TRM Version 1</w:t>
      </w:r>
      <w:r w:rsidR="000D05C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65C70">
        <w:rPr>
          <w:rFonts w:ascii="Times New Roman" w:hAnsi="Times New Roman" w:cs="Times New Roman"/>
          <w:sz w:val="24"/>
          <w:szCs w:val="24"/>
        </w:rPr>
        <w:t xml:space="preserve"> begins</w:t>
      </w:r>
      <w:r>
        <w:rPr>
          <w:rFonts w:ascii="Times New Roman" w:hAnsi="Times New Roman" w:cs="Times New Roman"/>
          <w:sz w:val="24"/>
          <w:szCs w:val="24"/>
        </w:rPr>
        <w:t xml:space="preserve"> in spring 2021. </w:t>
      </w:r>
      <w:r w:rsidR="008578AA">
        <w:rPr>
          <w:rFonts w:ascii="Times New Roman" w:hAnsi="Times New Roman" w:cs="Times New Roman"/>
          <w:sz w:val="24"/>
          <w:szCs w:val="24"/>
        </w:rPr>
        <w:t xml:space="preserve">Any </w:t>
      </w:r>
      <w:r w:rsidR="00941961">
        <w:rPr>
          <w:rFonts w:ascii="Times New Roman" w:hAnsi="Times New Roman" w:cs="Times New Roman"/>
          <w:sz w:val="24"/>
          <w:szCs w:val="24"/>
        </w:rPr>
        <w:t xml:space="preserve">final </w:t>
      </w:r>
      <w:r w:rsidR="008578AA">
        <w:rPr>
          <w:rFonts w:ascii="Times New Roman" w:hAnsi="Times New Roman" w:cs="Times New Roman"/>
          <w:sz w:val="24"/>
          <w:szCs w:val="24"/>
        </w:rPr>
        <w:t xml:space="preserve">revisions to the </w:t>
      </w:r>
      <w:r w:rsidR="001E0038">
        <w:rPr>
          <w:rFonts w:ascii="Times New Roman" w:hAnsi="Times New Roman" w:cs="Times New Roman"/>
          <w:sz w:val="24"/>
          <w:szCs w:val="24"/>
        </w:rPr>
        <w:t xml:space="preserve">IL-TRM </w:t>
      </w:r>
      <w:r w:rsidR="008578AA">
        <w:rPr>
          <w:rFonts w:ascii="Times New Roman" w:hAnsi="Times New Roman" w:cs="Times New Roman"/>
          <w:sz w:val="24"/>
          <w:szCs w:val="24"/>
        </w:rPr>
        <w:t xml:space="preserve">Version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578AA">
        <w:rPr>
          <w:rFonts w:ascii="Times New Roman" w:hAnsi="Times New Roman" w:cs="Times New Roman"/>
          <w:sz w:val="24"/>
          <w:szCs w:val="24"/>
        </w:rPr>
        <w:t xml:space="preserve">.0 </w:t>
      </w:r>
      <w:r w:rsidR="008578AA" w:rsidRPr="00941961">
        <w:rPr>
          <w:rFonts w:ascii="Times New Roman" w:hAnsi="Times New Roman" w:cs="Times New Roman"/>
          <w:i/>
          <w:iCs/>
          <w:sz w:val="24"/>
          <w:szCs w:val="24"/>
        </w:rPr>
        <w:t xml:space="preserve">Attachment </w:t>
      </w:r>
      <w:r w:rsidR="001E0038" w:rsidRPr="00941961">
        <w:rPr>
          <w:rFonts w:ascii="Times New Roman" w:hAnsi="Times New Roman" w:cs="Times New Roman"/>
          <w:i/>
          <w:iCs/>
          <w:sz w:val="24"/>
          <w:szCs w:val="24"/>
        </w:rPr>
        <w:t xml:space="preserve">C: </w:t>
      </w:r>
      <w:r w:rsidR="008578AA" w:rsidRPr="00941961">
        <w:rPr>
          <w:rFonts w:ascii="Times New Roman" w:hAnsi="Times New Roman" w:cs="Times New Roman"/>
          <w:i/>
          <w:iCs/>
          <w:sz w:val="24"/>
          <w:szCs w:val="24"/>
        </w:rPr>
        <w:t xml:space="preserve">Framework for </w:t>
      </w:r>
      <w:r w:rsidR="001E0038" w:rsidRPr="00941961">
        <w:rPr>
          <w:rFonts w:ascii="Times New Roman" w:hAnsi="Times New Roman" w:cs="Times New Roman"/>
          <w:i/>
          <w:iCs/>
          <w:sz w:val="24"/>
          <w:szCs w:val="24"/>
        </w:rPr>
        <w:t xml:space="preserve">Counting </w:t>
      </w:r>
      <w:r w:rsidR="008578AA" w:rsidRPr="00941961">
        <w:rPr>
          <w:rFonts w:ascii="Times New Roman" w:hAnsi="Times New Roman" w:cs="Times New Roman"/>
          <w:i/>
          <w:iCs/>
          <w:sz w:val="24"/>
          <w:szCs w:val="24"/>
        </w:rPr>
        <w:t>Market Transformation Savings</w:t>
      </w:r>
      <w:r w:rsidR="001E0038" w:rsidRPr="00941961">
        <w:rPr>
          <w:rFonts w:ascii="Times New Roman" w:hAnsi="Times New Roman" w:cs="Times New Roman"/>
          <w:i/>
          <w:iCs/>
          <w:sz w:val="24"/>
          <w:szCs w:val="24"/>
        </w:rPr>
        <w:t xml:space="preserve"> in Illinois</w:t>
      </w:r>
      <w:r w:rsidR="008578AA">
        <w:rPr>
          <w:rFonts w:ascii="Times New Roman" w:hAnsi="Times New Roman" w:cs="Times New Roman"/>
          <w:sz w:val="24"/>
          <w:szCs w:val="24"/>
        </w:rPr>
        <w:t>, including consensus savings protocols for market transformation initiatives, must be submitted to the IL-TRM Administrator no later than September 1, 202</w:t>
      </w:r>
      <w:r w:rsidR="00C4073D">
        <w:rPr>
          <w:rFonts w:ascii="Times New Roman" w:hAnsi="Times New Roman" w:cs="Times New Roman"/>
          <w:sz w:val="24"/>
          <w:szCs w:val="24"/>
        </w:rPr>
        <w:t>1</w:t>
      </w:r>
      <w:r w:rsidR="008578AA">
        <w:rPr>
          <w:rFonts w:ascii="Times New Roman" w:hAnsi="Times New Roman" w:cs="Times New Roman"/>
          <w:sz w:val="24"/>
          <w:szCs w:val="24"/>
        </w:rPr>
        <w:t>.</w:t>
      </w:r>
    </w:p>
    <w:p w14:paraId="1E69E732" w14:textId="5FD73D02" w:rsidR="00E34502" w:rsidRDefault="00E34502" w:rsidP="00857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C5961" w14:textId="105C8897" w:rsidR="00E34502" w:rsidRDefault="00E34502" w:rsidP="00857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ensure transparency for SAG MT Savings Working Group activities,</w:t>
      </w:r>
      <w:r w:rsidR="00482667">
        <w:rPr>
          <w:rFonts w:ascii="Times New Roman" w:hAnsi="Times New Roman" w:cs="Times New Roman"/>
          <w:sz w:val="24"/>
          <w:szCs w:val="24"/>
        </w:rPr>
        <w:t xml:space="preserve"> if the IL-TRM Attachment C Framework referenced above requires revision in 202</w:t>
      </w:r>
      <w:r w:rsidR="00DB195A">
        <w:rPr>
          <w:rFonts w:ascii="Times New Roman" w:hAnsi="Times New Roman" w:cs="Times New Roman"/>
          <w:sz w:val="24"/>
          <w:szCs w:val="24"/>
        </w:rPr>
        <w:t>1</w:t>
      </w:r>
      <w:r w:rsidR="00482667">
        <w:rPr>
          <w:rFonts w:ascii="Times New Roman" w:hAnsi="Times New Roman" w:cs="Times New Roman"/>
          <w:sz w:val="24"/>
          <w:szCs w:val="24"/>
        </w:rPr>
        <w:t>, the final draft Attachment C Framework will be circulated to SAG for final review and comment before</w:t>
      </w:r>
      <w:r w:rsidR="004A4934">
        <w:rPr>
          <w:rFonts w:ascii="Times New Roman" w:hAnsi="Times New Roman" w:cs="Times New Roman"/>
          <w:sz w:val="24"/>
          <w:szCs w:val="24"/>
        </w:rPr>
        <w:t xml:space="preserve"> the final version is submitted to the IL-TRM Administrator.</w:t>
      </w:r>
    </w:p>
    <w:p w14:paraId="4EB3A998" w14:textId="77777777" w:rsidR="008578AA" w:rsidRPr="008578AA" w:rsidRDefault="008578AA" w:rsidP="00857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B33148" w14:textId="734AC854" w:rsidR="001B6CE8" w:rsidRDefault="001B6CE8" w:rsidP="001B6CE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Working Group Website</w:t>
      </w:r>
    </w:p>
    <w:p w14:paraId="0FD6A948" w14:textId="77777777" w:rsidR="00CF4D7A" w:rsidRDefault="00CF4D7A" w:rsidP="00CF4D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ED5583" w14:textId="6FEF4182" w:rsidR="00CF4D7A" w:rsidRDefault="00CF4D7A" w:rsidP="00CF4D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4D7A">
        <w:rPr>
          <w:rFonts w:ascii="Times New Roman" w:hAnsi="Times New Roman" w:cs="Times New Roman"/>
          <w:bCs/>
          <w:sz w:val="24"/>
          <w:szCs w:val="24"/>
        </w:rPr>
        <w:t xml:space="preserve">The SAG website </w:t>
      </w:r>
      <w:r>
        <w:rPr>
          <w:rFonts w:ascii="Times New Roman" w:hAnsi="Times New Roman" w:cs="Times New Roman"/>
          <w:bCs/>
          <w:sz w:val="24"/>
          <w:szCs w:val="24"/>
        </w:rPr>
        <w:t xml:space="preserve">includes a page dedicated to the </w:t>
      </w:r>
      <w:r w:rsidR="00E74589">
        <w:rPr>
          <w:rFonts w:ascii="Times New Roman" w:hAnsi="Times New Roman" w:cs="Times New Roman"/>
          <w:bCs/>
          <w:sz w:val="24"/>
          <w:szCs w:val="24"/>
        </w:rPr>
        <w:t>MT</w:t>
      </w:r>
      <w:r>
        <w:rPr>
          <w:rFonts w:ascii="Times New Roman" w:hAnsi="Times New Roman" w:cs="Times New Roman"/>
          <w:bCs/>
          <w:sz w:val="24"/>
          <w:szCs w:val="24"/>
        </w:rPr>
        <w:t xml:space="preserve"> Savings Working Group</w:t>
      </w:r>
      <w:r w:rsidR="00B430C5">
        <w:rPr>
          <w:rFonts w:ascii="Times New Roman" w:hAnsi="Times New Roman" w:cs="Times New Roman"/>
          <w:bCs/>
          <w:sz w:val="24"/>
          <w:szCs w:val="24"/>
        </w:rPr>
        <w:t>, available at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2" w:history="1">
        <w:r w:rsidRPr="00A411A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https://www.ilsag.info/mt_savings_working_group/</w:t>
        </w:r>
      </w:hyperlink>
    </w:p>
    <w:p w14:paraId="79717241" w14:textId="77777777" w:rsidR="00F816B7" w:rsidRPr="00CF4D7A" w:rsidRDefault="00F816B7" w:rsidP="00CF4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F85383" w14:textId="077F1CCA" w:rsidR="001B6CE8" w:rsidRPr="00B01879" w:rsidRDefault="001B6CE8" w:rsidP="001B6CE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879">
        <w:rPr>
          <w:rFonts w:ascii="Times New Roman" w:hAnsi="Times New Roman" w:cs="Times New Roman"/>
          <w:b/>
          <w:sz w:val="24"/>
          <w:szCs w:val="24"/>
        </w:rPr>
        <w:t>Participa</w:t>
      </w:r>
      <w:r w:rsidR="00983838">
        <w:rPr>
          <w:rFonts w:ascii="Times New Roman" w:hAnsi="Times New Roman" w:cs="Times New Roman"/>
          <w:b/>
          <w:sz w:val="24"/>
          <w:szCs w:val="24"/>
        </w:rPr>
        <w:t>tion</w:t>
      </w:r>
    </w:p>
    <w:p w14:paraId="0FA8BE88" w14:textId="77777777" w:rsidR="001B6CE8" w:rsidRPr="00B01879" w:rsidRDefault="001B6CE8" w:rsidP="001B6C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7B6284" w14:textId="03517FCC" w:rsidR="000E5976" w:rsidRPr="001B6CE8" w:rsidRDefault="006B19ED" w:rsidP="000E59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 Savings Working Group participation is open to all interested SAG participants, unless a topic may present a financial conflict of interest or when consensus resolution is needed, such as finalizing savings protocols for specific market transformation initiatives</w:t>
      </w:r>
      <w:r w:rsidR="0010132C">
        <w:rPr>
          <w:rFonts w:ascii="Times New Roman" w:hAnsi="Times New Roman" w:cs="Times New Roman"/>
          <w:sz w:val="24"/>
          <w:szCs w:val="24"/>
        </w:rPr>
        <w:t xml:space="preserve"> and finalizing policy issues</w:t>
      </w:r>
      <w:r>
        <w:rPr>
          <w:rFonts w:ascii="Times New Roman" w:hAnsi="Times New Roman" w:cs="Times New Roman"/>
          <w:sz w:val="24"/>
          <w:szCs w:val="24"/>
        </w:rPr>
        <w:t>. SAG participants are invited to self-select into the Working Group.</w:t>
      </w:r>
    </w:p>
    <w:p w14:paraId="61CBDB7C" w14:textId="31114D76" w:rsidR="001B6CE8" w:rsidRDefault="001B6CE8" w:rsidP="001B6CE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C485527" w14:textId="77777777" w:rsidR="00441ED4" w:rsidRPr="00496758" w:rsidRDefault="00441ED4" w:rsidP="00441ED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758">
        <w:rPr>
          <w:rFonts w:ascii="Times New Roman" w:hAnsi="Times New Roman" w:cs="Times New Roman"/>
          <w:b/>
          <w:sz w:val="24"/>
          <w:szCs w:val="24"/>
        </w:rPr>
        <w:t>Schedule</w:t>
      </w:r>
    </w:p>
    <w:p w14:paraId="3DF782D3" w14:textId="77777777" w:rsidR="00441ED4" w:rsidRPr="00496758" w:rsidRDefault="00441ED4" w:rsidP="00441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575B2" w14:textId="3F424BA7" w:rsidR="004D1A05" w:rsidRDefault="00441ED4" w:rsidP="00441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Meetings</w:t>
      </w:r>
      <w:r w:rsidRPr="00496758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 xml:space="preserve">MT </w:t>
      </w:r>
      <w:r w:rsidRPr="00496758">
        <w:rPr>
          <w:rFonts w:ascii="Times New Roman" w:hAnsi="Times New Roman" w:cs="Times New Roman"/>
          <w:sz w:val="24"/>
          <w:szCs w:val="24"/>
        </w:rPr>
        <w:t xml:space="preserve">Savings </w:t>
      </w:r>
      <w:r>
        <w:rPr>
          <w:rFonts w:ascii="Times New Roman" w:hAnsi="Times New Roman" w:cs="Times New Roman"/>
          <w:sz w:val="24"/>
          <w:szCs w:val="24"/>
        </w:rPr>
        <w:t xml:space="preserve">Working </w:t>
      </w:r>
      <w:r w:rsidRPr="00496758">
        <w:rPr>
          <w:rFonts w:ascii="Times New Roman" w:hAnsi="Times New Roman" w:cs="Times New Roman"/>
          <w:sz w:val="24"/>
          <w:szCs w:val="24"/>
        </w:rPr>
        <w:t xml:space="preserve">Group </w:t>
      </w:r>
      <w:r>
        <w:rPr>
          <w:rFonts w:ascii="Times New Roman" w:hAnsi="Times New Roman" w:cs="Times New Roman"/>
          <w:sz w:val="24"/>
          <w:szCs w:val="24"/>
        </w:rPr>
        <w:t>in 202</w:t>
      </w:r>
      <w:r w:rsidR="005A3C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58">
        <w:rPr>
          <w:rFonts w:ascii="Times New Roman" w:hAnsi="Times New Roman" w:cs="Times New Roman"/>
          <w:sz w:val="24"/>
          <w:szCs w:val="24"/>
        </w:rPr>
        <w:t xml:space="preserve">are outlined below. </w:t>
      </w:r>
      <w:r w:rsidR="005342A9">
        <w:rPr>
          <w:rFonts w:ascii="Times New Roman" w:hAnsi="Times New Roman" w:cs="Times New Roman"/>
          <w:sz w:val="24"/>
          <w:szCs w:val="24"/>
        </w:rPr>
        <w:t>Quarterly Working Group meetings are planned</w:t>
      </w:r>
      <w:r w:rsidR="00F816B7">
        <w:rPr>
          <w:rFonts w:ascii="Times New Roman" w:hAnsi="Times New Roman" w:cs="Times New Roman"/>
          <w:sz w:val="24"/>
          <w:szCs w:val="24"/>
        </w:rPr>
        <w:t xml:space="preserve">. </w:t>
      </w:r>
      <w:r w:rsidRPr="00496758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e schedule is </w:t>
      </w:r>
      <w:r w:rsidRPr="00496758">
        <w:rPr>
          <w:rFonts w:ascii="Times New Roman" w:hAnsi="Times New Roman" w:cs="Times New Roman"/>
          <w:sz w:val="24"/>
          <w:szCs w:val="24"/>
        </w:rPr>
        <w:t>subject to change</w:t>
      </w:r>
      <w:r>
        <w:rPr>
          <w:rFonts w:ascii="Times New Roman" w:hAnsi="Times New Roman" w:cs="Times New Roman"/>
          <w:sz w:val="24"/>
          <w:szCs w:val="24"/>
        </w:rPr>
        <w:t xml:space="preserve"> pending feedback from Working Group participants. Additional meetings will be scheduled as needed.</w:t>
      </w:r>
    </w:p>
    <w:p w14:paraId="3D8ACD6C" w14:textId="10F779FC" w:rsidR="00CF4D7A" w:rsidRDefault="00CF4D7A" w:rsidP="00441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30" w:type="dxa"/>
        <w:tblInd w:w="-275" w:type="dxa"/>
        <w:tblLook w:val="04A0" w:firstRow="1" w:lastRow="0" w:firstColumn="1" w:lastColumn="0" w:noHBand="0" w:noVBand="1"/>
      </w:tblPr>
      <w:tblGrid>
        <w:gridCol w:w="2340"/>
        <w:gridCol w:w="5220"/>
        <w:gridCol w:w="2970"/>
      </w:tblGrid>
      <w:tr w:rsidR="00CF4D7A" w:rsidRPr="00B5146F" w14:paraId="3E18C813" w14:textId="77777777" w:rsidTr="0052084E">
        <w:trPr>
          <w:trHeight w:val="380"/>
          <w:tblHeader/>
        </w:trPr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AA089A" w14:textId="11475855" w:rsidR="00CF4D7A" w:rsidRPr="00B5146F" w:rsidRDefault="00CF4D7A" w:rsidP="0052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1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Table 1: SAG Market Transformation Savings Working Group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202</w:t>
            </w:r>
            <w:r w:rsidR="00DD50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B51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Schedule </w:t>
            </w:r>
          </w:p>
        </w:tc>
      </w:tr>
      <w:tr w:rsidR="00CF4D7A" w:rsidRPr="00B5146F" w14:paraId="01E0B14C" w14:textId="77777777" w:rsidTr="0052084E">
        <w:trPr>
          <w:trHeight w:val="400"/>
          <w:tblHeader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C054D2" w14:textId="77777777" w:rsidR="00CF4D7A" w:rsidRPr="00B5146F" w:rsidRDefault="00CF4D7A" w:rsidP="0052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1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/ Time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82E6EA" w14:textId="77777777" w:rsidR="00CF4D7A" w:rsidRPr="00B5146F" w:rsidRDefault="00CF4D7A" w:rsidP="0052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1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Agenda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E164B1" w14:textId="77777777" w:rsidR="00CF4D7A" w:rsidRPr="00B5146F" w:rsidRDefault="00CF4D7A" w:rsidP="0052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1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Next Steps</w:t>
            </w:r>
          </w:p>
        </w:tc>
      </w:tr>
      <w:tr w:rsidR="00CF4D7A" w:rsidRPr="00B5146F" w14:paraId="1F8355F7" w14:textId="77777777" w:rsidTr="00C328E2">
        <w:trPr>
          <w:trHeight w:val="80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0F9B" w14:textId="7B857173" w:rsidR="00CF4D7A" w:rsidRPr="0091463E" w:rsidRDefault="0091463E" w:rsidP="0091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Q1 Meeting:</w:t>
            </w:r>
          </w:p>
          <w:p w14:paraId="0F545C71" w14:textId="2809DE6C" w:rsidR="00CF4D7A" w:rsidRPr="0091463E" w:rsidRDefault="00653306" w:rsidP="0052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Wed., March 17</w:t>
            </w:r>
          </w:p>
          <w:p w14:paraId="326B1832" w14:textId="387F139E" w:rsidR="00CF4D7A" w:rsidRPr="00B5146F" w:rsidRDefault="0091463E" w:rsidP="0065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10:00 am – 12:00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37AF" w14:textId="78AD891B" w:rsidR="00916E97" w:rsidRDefault="00916E97" w:rsidP="00914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F80C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Working Group Plan (SAG Facilitator)</w:t>
            </w:r>
          </w:p>
          <w:p w14:paraId="3471BA75" w14:textId="7150DEEB" w:rsidR="007225F1" w:rsidRDefault="007225F1" w:rsidP="007225F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</w:rPr>
            </w:pPr>
            <w:r w:rsidRPr="007225F1">
              <w:rPr>
                <w:rFonts w:ascii="Times New Roman" w:eastAsia="Times New Roman" w:hAnsi="Times New Roman" w:cs="Times New Roman"/>
                <w:color w:val="000000"/>
              </w:rPr>
              <w:t>IL-TRM Version 10.0 process check-in: Are there any MT initiative savings protocols that need to be finalized in 2021 for inclusion in the IL-TRM?</w:t>
            </w:r>
          </w:p>
          <w:p w14:paraId="4684CE23" w14:textId="741E0B4A" w:rsidR="00C73B0C" w:rsidRPr="007225F1" w:rsidRDefault="00C73B0C" w:rsidP="007225F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Status update on final draft MT policy issues</w:t>
            </w:r>
          </w:p>
          <w:p w14:paraId="74015BBB" w14:textId="56EE8223" w:rsidR="00A9178D" w:rsidRDefault="00A9178D" w:rsidP="00914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0356E7" w14:textId="1F88E7DC" w:rsidR="00845AF5" w:rsidRDefault="00845AF5" w:rsidP="00914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Midwest MT Collaborative Update (MEEA)</w:t>
            </w:r>
          </w:p>
          <w:p w14:paraId="35493207" w14:textId="77777777" w:rsidR="00845AF5" w:rsidRDefault="00845AF5" w:rsidP="00914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DEAE3D5" w14:textId="1B27207C" w:rsidR="00C467E4" w:rsidRDefault="00C467E4" w:rsidP="00914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Code Advancement MT Initiative:</w:t>
            </w:r>
          </w:p>
          <w:p w14:paraId="3B67A383" w14:textId="605AA94B" w:rsidR="009F0293" w:rsidRPr="00C467E4" w:rsidRDefault="00C467E4" w:rsidP="00C467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Update on </w:t>
            </w:r>
            <w:r w:rsidR="00A9178D" w:rsidRPr="00C467E4">
              <w:rPr>
                <w:rFonts w:ascii="Times New Roman" w:eastAsia="Times New Roman" w:hAnsi="Times New Roman" w:cs="Times New Roman"/>
                <w:color w:val="000000"/>
              </w:rPr>
              <w:t xml:space="preserve">Stretch Codes and Building Performance </w:t>
            </w:r>
            <w:r w:rsidR="00257BA9">
              <w:rPr>
                <w:rFonts w:ascii="Times New Roman" w:eastAsia="Times New Roman" w:hAnsi="Times New Roman" w:cs="Times New Roman"/>
                <w:color w:val="000000"/>
              </w:rPr>
              <w:t>Standards</w:t>
            </w:r>
            <w:r w:rsidR="00A9178D" w:rsidRPr="00C467E4">
              <w:rPr>
                <w:rFonts w:ascii="Times New Roman" w:eastAsia="Times New Roman" w:hAnsi="Times New Roman" w:cs="Times New Roman"/>
                <w:color w:val="000000"/>
              </w:rPr>
              <w:t xml:space="preserve"> (Slipstream and MEEA)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D15C" w14:textId="34FDB1BE" w:rsidR="004A08AD" w:rsidRDefault="004A08AD" w:rsidP="0052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Final comments due on Working Group Plan by Wed., March 31</w:t>
            </w:r>
          </w:p>
          <w:p w14:paraId="03988E7C" w14:textId="77777777" w:rsidR="00730941" w:rsidRDefault="00730941" w:rsidP="0052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E17CF4" w14:textId="319D78BD" w:rsidR="004A08AD" w:rsidRPr="00B5146F" w:rsidRDefault="00D649ED" w:rsidP="0052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Follow-up items will be determined during the meeting</w:t>
            </w:r>
          </w:p>
        </w:tc>
      </w:tr>
      <w:tr w:rsidR="00CF4D7A" w:rsidRPr="00B5146F" w14:paraId="12DF1E43" w14:textId="77777777" w:rsidTr="00447FD8">
        <w:trPr>
          <w:trHeight w:val="215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967D" w14:textId="479ED9E6" w:rsidR="00CF4D7A" w:rsidRPr="00B5146F" w:rsidRDefault="0091463E" w:rsidP="0052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Q2 Meeting:</w:t>
            </w:r>
          </w:p>
          <w:p w14:paraId="6D24E48D" w14:textId="1654CE0E" w:rsidR="00CF4D7A" w:rsidRPr="0091463E" w:rsidRDefault="009A59FC" w:rsidP="0091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Tues., June 29</w:t>
            </w:r>
          </w:p>
          <w:p w14:paraId="0ED699AE" w14:textId="29DAF5AF" w:rsidR="0091463E" w:rsidRPr="00B5146F" w:rsidRDefault="0070170C" w:rsidP="0065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10:00 am – 12:00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52DA" w14:textId="6EA25507" w:rsidR="00384F43" w:rsidRDefault="006D1A28" w:rsidP="00520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Retail Products Platform</w:t>
            </w:r>
            <w:r w:rsidR="00384F4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MT Initiative</w:t>
            </w:r>
            <w:r w:rsidR="00653306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  <w:p w14:paraId="30286805" w14:textId="08F44840" w:rsidR="00384F43" w:rsidRDefault="00384F43" w:rsidP="00B2686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ComEd u</w:t>
            </w:r>
            <w:r w:rsidR="006D1A28" w:rsidRPr="00384F43">
              <w:rPr>
                <w:rFonts w:ascii="Times New Roman" w:eastAsia="Times New Roman" w:hAnsi="Times New Roman" w:cs="Times New Roman"/>
                <w:bCs/>
                <w:color w:val="000000"/>
              </w:rPr>
              <w:t>pdate</w:t>
            </w:r>
            <w:r w:rsidR="00653306" w:rsidRPr="00384F4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</w:t>
            </w:r>
            <w:r w:rsidR="00653306" w:rsidRPr="00384F4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nitiative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</w:t>
            </w:r>
            <w:r w:rsidR="00653306" w:rsidRPr="00384F4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rogress </w:t>
            </w:r>
          </w:p>
          <w:p w14:paraId="0476C741" w14:textId="111D85AE" w:rsidR="0091463E" w:rsidRPr="00384F43" w:rsidRDefault="0083777F" w:rsidP="00B2686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U</w:t>
            </w:r>
            <w:r w:rsidR="00384F4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pdate on </w:t>
            </w:r>
            <w:r w:rsidR="00653306" w:rsidRPr="00384F43">
              <w:rPr>
                <w:rFonts w:ascii="Times New Roman" w:eastAsia="Times New Roman" w:hAnsi="Times New Roman" w:cs="Times New Roman"/>
                <w:bCs/>
                <w:color w:val="000000"/>
              </w:rPr>
              <w:t>Natural Market Baseline</w:t>
            </w:r>
            <w:r w:rsidR="001D3DFF" w:rsidRPr="00384F4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14:paraId="177B60C8" w14:textId="64016506" w:rsidR="00FB648F" w:rsidRDefault="00FB648F" w:rsidP="00520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29B6356" w14:textId="77777777" w:rsidR="00D97A41" w:rsidRDefault="00D97A41" w:rsidP="00D9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Thin Triple Pane Windows MT Initiative:</w:t>
            </w:r>
          </w:p>
          <w:p w14:paraId="0E3EA4CD" w14:textId="77777777" w:rsidR="00D97A41" w:rsidRDefault="00D97A41" w:rsidP="00D97A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</w:rPr>
            </w:pPr>
            <w:r w:rsidRPr="00FB648F">
              <w:rPr>
                <w:rFonts w:ascii="Times New Roman" w:eastAsia="Times New Roman" w:hAnsi="Times New Roman" w:cs="Times New Roman"/>
                <w:color w:val="000000"/>
              </w:rPr>
              <w:t>Update from Northern IL Utilities</w:t>
            </w:r>
          </w:p>
          <w:p w14:paraId="1444F5B0" w14:textId="77777777" w:rsidR="00D97A41" w:rsidRDefault="00D97A41" w:rsidP="00D97A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Discuss potential for Ameren Illinois to join initiative in next EE Plan</w:t>
            </w:r>
          </w:p>
          <w:p w14:paraId="793133F9" w14:textId="77777777" w:rsidR="00FB648F" w:rsidRDefault="00FB648F" w:rsidP="00520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EE9165B" w14:textId="068F954D" w:rsidR="00304380" w:rsidRPr="00304380" w:rsidRDefault="00104583" w:rsidP="0052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0293">
              <w:rPr>
                <w:rFonts w:ascii="Times New Roman" w:eastAsia="Times New Roman" w:hAnsi="Times New Roman" w:cs="Times New Roman"/>
                <w:color w:val="000000"/>
              </w:rPr>
              <w:t>Midwest MT Collaborative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13970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pdate</w:t>
            </w:r>
            <w:r w:rsidR="00505320">
              <w:rPr>
                <w:rFonts w:ascii="Times New Roman" w:eastAsia="Times New Roman" w:hAnsi="Times New Roman" w:cs="Times New Roman"/>
                <w:color w:val="000000"/>
              </w:rPr>
              <w:t xml:space="preserve"> (MEEA)</w:t>
            </w:r>
            <w:r w:rsidR="00293F2C">
              <w:rPr>
                <w:rFonts w:ascii="Times New Roman" w:eastAsia="Times New Roman" w:hAnsi="Times New Roman" w:cs="Times New Roman"/>
                <w:color w:val="000000"/>
              </w:rPr>
              <w:t>, if needed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E684" w14:textId="65C9D086" w:rsidR="007225F1" w:rsidRDefault="007225F1" w:rsidP="0052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Follow-up items will be determined during the meeting</w:t>
            </w:r>
          </w:p>
          <w:p w14:paraId="6E023576" w14:textId="77777777" w:rsidR="007225F1" w:rsidRDefault="007225F1" w:rsidP="0052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AEAAE6" w14:textId="01B4BC69" w:rsidR="00CF4D7A" w:rsidRPr="00B5146F" w:rsidRDefault="00B4592D" w:rsidP="0052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follow-up call </w:t>
            </w:r>
            <w:r w:rsidR="00FC4729">
              <w:rPr>
                <w:rFonts w:ascii="Times New Roman" w:eastAsia="Times New Roman" w:hAnsi="Times New Roman" w:cs="Times New Roman"/>
                <w:color w:val="000000"/>
              </w:rPr>
              <w:t xml:space="preserve">with non-financially interested parties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will be scheduled </w:t>
            </w:r>
            <w:r w:rsidR="007A4146">
              <w:rPr>
                <w:rFonts w:ascii="Times New Roman" w:eastAsia="Times New Roman" w:hAnsi="Times New Roman" w:cs="Times New Roman"/>
                <w:color w:val="000000"/>
              </w:rPr>
              <w:t>to further discuss savings protocols</w:t>
            </w:r>
            <w:r w:rsidR="007878AD">
              <w:rPr>
                <w:rFonts w:ascii="Times New Roman" w:eastAsia="Times New Roman" w:hAnsi="Times New Roman" w:cs="Times New Roman"/>
                <w:color w:val="000000"/>
              </w:rPr>
              <w:t>, if needed</w:t>
            </w:r>
          </w:p>
        </w:tc>
      </w:tr>
      <w:tr w:rsidR="00CF4D7A" w:rsidRPr="00B5146F" w14:paraId="37EDCDB1" w14:textId="77777777" w:rsidTr="004A08AD">
        <w:trPr>
          <w:trHeight w:val="206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5252" w14:textId="63615F32" w:rsidR="00CF4D7A" w:rsidRPr="00B5146F" w:rsidRDefault="0091463E" w:rsidP="0091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Q3 Meeting</w:t>
            </w:r>
            <w:r w:rsidR="00CF4D7A" w:rsidRPr="00B51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1227F1FA" w14:textId="5D819DB1" w:rsidR="00CF4D7A" w:rsidRPr="00F30023" w:rsidRDefault="00653306" w:rsidP="0052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Wed., </w:t>
            </w:r>
            <w:r w:rsidR="002C349C">
              <w:rPr>
                <w:rFonts w:ascii="Times New Roman" w:eastAsia="Times New Roman" w:hAnsi="Times New Roman" w:cs="Times New Roman"/>
                <w:b/>
                <w:color w:val="000000"/>
              </w:rPr>
              <w:t>September 15</w:t>
            </w:r>
          </w:p>
          <w:p w14:paraId="217AC3A9" w14:textId="10CE619C" w:rsidR="00CF4D7A" w:rsidRDefault="007878AD" w:rsidP="0052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10:00 am – 12:00 pm</w:t>
            </w:r>
          </w:p>
          <w:p w14:paraId="0997D382" w14:textId="790529CE" w:rsidR="00CF4D7A" w:rsidRPr="00B5146F" w:rsidRDefault="00CF4D7A" w:rsidP="00653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5B39" w14:textId="03581503" w:rsidR="002C0114" w:rsidRDefault="002C0114" w:rsidP="0052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SAG Facilitator to present process for stakeholders to share MT ideas </w:t>
            </w:r>
            <w:r w:rsidR="001010C0">
              <w:rPr>
                <w:rFonts w:ascii="Times New Roman" w:eastAsia="Times New Roman" w:hAnsi="Times New Roman" w:cs="Times New Roman"/>
                <w:color w:val="000000"/>
              </w:rPr>
              <w:t>in Q4 meeting</w:t>
            </w:r>
          </w:p>
          <w:p w14:paraId="030726EF" w14:textId="77777777" w:rsidR="00D97A41" w:rsidRDefault="00D97A41" w:rsidP="00D9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46D57FF" w14:textId="77777777" w:rsidR="00D97A41" w:rsidRDefault="00D97A41" w:rsidP="00D9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Gas Heat Pump Water Heaters MT Initiative:</w:t>
            </w:r>
          </w:p>
          <w:p w14:paraId="31D59BD2" w14:textId="77777777" w:rsidR="00D97A41" w:rsidRPr="00B26863" w:rsidRDefault="00D97A41" w:rsidP="00D97A4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</w:rPr>
            </w:pPr>
            <w:r w:rsidRPr="00B26863">
              <w:rPr>
                <w:rFonts w:ascii="Times New Roman" w:eastAsia="Times New Roman" w:hAnsi="Times New Roman" w:cs="Times New Roman"/>
                <w:color w:val="000000"/>
              </w:rPr>
              <w:t>Business Plan and Market Characterization</w:t>
            </w:r>
          </w:p>
          <w:p w14:paraId="2099E1B1" w14:textId="704ADCD7" w:rsidR="00D97A41" w:rsidRPr="00D97A41" w:rsidRDefault="00D97A41" w:rsidP="00D9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D2E9" w14:textId="106923BB" w:rsidR="00CF4D7A" w:rsidRDefault="007878AD" w:rsidP="0052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Follow-up items will be determined during the meeting</w:t>
            </w:r>
          </w:p>
          <w:p w14:paraId="2C8C755B" w14:textId="237EF548" w:rsidR="00FD6D1F" w:rsidRDefault="00FD6D1F" w:rsidP="0052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94A119" w14:textId="6B5F6409" w:rsidR="00FD6D1F" w:rsidRDefault="00FD6D1F" w:rsidP="0052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Due date for MT EE Ideas TBD</w:t>
            </w:r>
          </w:p>
          <w:p w14:paraId="02F198B7" w14:textId="77777777" w:rsidR="00E55033" w:rsidRDefault="00E55033" w:rsidP="0052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B31288F" w14:textId="097C4AD9" w:rsidR="00E55033" w:rsidRPr="00B5146F" w:rsidRDefault="00E55033" w:rsidP="0052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follow-up call with non-financially interested parties will be scheduled to further discuss savings protocols, if needed</w:t>
            </w:r>
          </w:p>
        </w:tc>
      </w:tr>
      <w:tr w:rsidR="00CF4D7A" w:rsidRPr="00B5146F" w14:paraId="59BBBFE5" w14:textId="77777777" w:rsidTr="00407D18">
        <w:trPr>
          <w:trHeight w:val="16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CDAD" w14:textId="77E3E52B" w:rsidR="00CF4D7A" w:rsidRPr="00B5146F" w:rsidRDefault="0091463E" w:rsidP="0052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Q4 Meeting</w:t>
            </w:r>
            <w:r w:rsidR="00CF4D7A" w:rsidRPr="00B51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71DF3F5B" w14:textId="0F3D171F" w:rsidR="00DC0462" w:rsidRPr="00F30023" w:rsidRDefault="00DC0462" w:rsidP="00DC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Wed., </w:t>
            </w:r>
            <w:r w:rsidR="002C349C">
              <w:rPr>
                <w:rFonts w:ascii="Times New Roman" w:eastAsia="Times New Roman" w:hAnsi="Times New Roman" w:cs="Times New Roman"/>
                <w:b/>
                <w:color w:val="000000"/>
              </w:rPr>
              <w:t>December 1</w:t>
            </w:r>
          </w:p>
          <w:p w14:paraId="633A59A1" w14:textId="21444FCF" w:rsidR="00CF4D7A" w:rsidRPr="004A58FF" w:rsidRDefault="00CB67DC" w:rsidP="004A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10:00 am – 12:00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345A" w14:textId="1A2DC404" w:rsidR="00F761E7" w:rsidRDefault="00B00BC9" w:rsidP="0052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Interested</w:t>
            </w:r>
            <w:r w:rsidR="00F761E7">
              <w:rPr>
                <w:rFonts w:ascii="Times New Roman" w:eastAsia="Times New Roman" w:hAnsi="Times New Roman" w:cs="Times New Roman"/>
                <w:color w:val="000000"/>
              </w:rPr>
              <w:t xml:space="preserve"> stakeholders to share MT ideas with IL utilities</w:t>
            </w:r>
          </w:p>
          <w:p w14:paraId="11ABBF6B" w14:textId="77777777" w:rsidR="00F761E7" w:rsidRDefault="00F761E7" w:rsidP="0052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08D6EA6" w14:textId="0695EE40" w:rsidR="009F0293" w:rsidRPr="002126BF" w:rsidRDefault="00881049" w:rsidP="00212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Utilities to share MT update</w:t>
            </w:r>
            <w:r w:rsidR="00C90243">
              <w:rPr>
                <w:rFonts w:ascii="Times New Roman" w:eastAsia="Times New Roman" w:hAnsi="Times New Roman" w:cs="Times New Roman"/>
                <w:color w:val="000000"/>
              </w:rPr>
              <w:t>, if needed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870010" w:rsidRPr="002126BF">
              <w:rPr>
                <w:rFonts w:ascii="Times New Roman" w:eastAsia="Times New Roman" w:hAnsi="Times New Roman" w:cs="Times New Roman"/>
                <w:color w:val="000000"/>
              </w:rPr>
              <w:t>Are there any new MT initiatives being pursued in 2022?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5A0F" w14:textId="77777777" w:rsidR="00EA59A5" w:rsidRDefault="00EA59A5" w:rsidP="00EA5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Follow-up items will be determined during the meeting</w:t>
            </w:r>
          </w:p>
          <w:p w14:paraId="7899C802" w14:textId="77777777" w:rsidR="00CF4D7A" w:rsidRDefault="00CF4D7A" w:rsidP="0052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9AF527" w14:textId="6AC64D2E" w:rsidR="00CF4D7A" w:rsidRPr="00B5146F" w:rsidRDefault="00AE6769" w:rsidP="0052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follow-up call will be scheduled to further discuss savings protocols, if needed.</w:t>
            </w:r>
          </w:p>
        </w:tc>
      </w:tr>
    </w:tbl>
    <w:p w14:paraId="60AD10A3" w14:textId="71FF7242" w:rsidR="00CE3928" w:rsidRPr="00E8118F" w:rsidRDefault="00CE3928" w:rsidP="00E8118F">
      <w:pPr>
        <w:spacing w:after="0" w:line="240" w:lineRule="auto"/>
        <w:rPr>
          <w:rFonts w:ascii="Arial" w:hAnsi="Arial" w:cs="Arial"/>
        </w:rPr>
      </w:pPr>
    </w:p>
    <w:sectPr w:rsidR="00CE3928" w:rsidRPr="00E8118F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A8CD4" w14:textId="77777777" w:rsidR="00465773" w:rsidRDefault="00465773" w:rsidP="001B6CE8">
      <w:pPr>
        <w:spacing w:after="0" w:line="240" w:lineRule="auto"/>
      </w:pPr>
      <w:r>
        <w:separator/>
      </w:r>
    </w:p>
  </w:endnote>
  <w:endnote w:type="continuationSeparator" w:id="0">
    <w:p w14:paraId="029DCFC3" w14:textId="77777777" w:rsidR="00465773" w:rsidRDefault="00465773" w:rsidP="001B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3941E" w14:textId="54E5CFE3" w:rsidR="00465773" w:rsidRPr="00632184" w:rsidRDefault="00465773" w:rsidP="00F4184E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632184">
      <w:rPr>
        <w:rFonts w:ascii="Times New Roman" w:hAnsi="Times New Roman" w:cs="Times New Roman"/>
        <w:sz w:val="20"/>
        <w:szCs w:val="20"/>
      </w:rPr>
      <w:t>SAG Market Transformation Savings Working Group 202</w:t>
    </w:r>
    <w:r w:rsidR="005A3CA4" w:rsidRPr="00632184">
      <w:rPr>
        <w:rFonts w:ascii="Times New Roman" w:hAnsi="Times New Roman" w:cs="Times New Roman"/>
        <w:sz w:val="20"/>
        <w:szCs w:val="20"/>
      </w:rPr>
      <w:t>1</w:t>
    </w:r>
    <w:r w:rsidRPr="00632184">
      <w:rPr>
        <w:rFonts w:ascii="Times New Roman" w:hAnsi="Times New Roman" w:cs="Times New Roman"/>
        <w:sz w:val="20"/>
        <w:szCs w:val="20"/>
      </w:rPr>
      <w:t xml:space="preserve"> Plan</w:t>
    </w:r>
    <w:r w:rsidR="004A58FF" w:rsidRPr="00632184">
      <w:rPr>
        <w:rFonts w:ascii="Times New Roman" w:hAnsi="Times New Roman" w:cs="Times New Roman"/>
        <w:sz w:val="20"/>
        <w:szCs w:val="20"/>
      </w:rPr>
      <w:t xml:space="preserve"> (draft)</w:t>
    </w:r>
    <w:r w:rsidRPr="00632184">
      <w:rPr>
        <w:rFonts w:ascii="Times New Roman" w:hAnsi="Times New Roman" w:cs="Times New Roman"/>
        <w:sz w:val="20"/>
        <w:szCs w:val="20"/>
      </w:rPr>
      <w:t xml:space="preserve"> – </w:t>
    </w:r>
    <w:sdt>
      <w:sdtPr>
        <w:rPr>
          <w:rFonts w:ascii="Times New Roman" w:hAnsi="Times New Roman" w:cs="Times New Roman"/>
          <w:sz w:val="20"/>
          <w:szCs w:val="20"/>
        </w:rPr>
        <w:id w:val="2443183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32184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Pr="0063218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3218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3218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321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3218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  <w:p w14:paraId="3ABA3A2D" w14:textId="77777777" w:rsidR="00465773" w:rsidRDefault="00465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8E70D" w14:textId="77777777" w:rsidR="00465773" w:rsidRDefault="00465773" w:rsidP="001B6CE8">
      <w:pPr>
        <w:spacing w:after="0" w:line="240" w:lineRule="auto"/>
      </w:pPr>
      <w:r>
        <w:separator/>
      </w:r>
    </w:p>
  </w:footnote>
  <w:footnote w:type="continuationSeparator" w:id="0">
    <w:p w14:paraId="5DB9B840" w14:textId="77777777" w:rsidR="00465773" w:rsidRDefault="00465773" w:rsidP="001B6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B08AE06"/>
    <w:multiLevelType w:val="hybridMultilevel"/>
    <w:tmpl w:val="189569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D613C0"/>
    <w:multiLevelType w:val="hybridMultilevel"/>
    <w:tmpl w:val="B0A6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A2A48"/>
    <w:multiLevelType w:val="hybridMultilevel"/>
    <w:tmpl w:val="1FB6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8767C"/>
    <w:multiLevelType w:val="hybridMultilevel"/>
    <w:tmpl w:val="74E0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1295"/>
    <w:multiLevelType w:val="hybridMultilevel"/>
    <w:tmpl w:val="46C08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4E7E"/>
    <w:multiLevelType w:val="hybridMultilevel"/>
    <w:tmpl w:val="FCB4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F1C98"/>
    <w:multiLevelType w:val="hybridMultilevel"/>
    <w:tmpl w:val="39E2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47900"/>
    <w:multiLevelType w:val="hybridMultilevel"/>
    <w:tmpl w:val="9F00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C0DFD"/>
    <w:multiLevelType w:val="hybridMultilevel"/>
    <w:tmpl w:val="C7D6D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95598"/>
    <w:multiLevelType w:val="hybridMultilevel"/>
    <w:tmpl w:val="DC426D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82F19"/>
    <w:multiLevelType w:val="hybridMultilevel"/>
    <w:tmpl w:val="3B7E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91CA6"/>
    <w:multiLevelType w:val="hybridMultilevel"/>
    <w:tmpl w:val="8B18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C7B05"/>
    <w:multiLevelType w:val="hybridMultilevel"/>
    <w:tmpl w:val="65F6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56EAD"/>
    <w:multiLevelType w:val="hybridMultilevel"/>
    <w:tmpl w:val="8A1CC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77EB1"/>
    <w:multiLevelType w:val="hybridMultilevel"/>
    <w:tmpl w:val="530413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A7E3F"/>
    <w:multiLevelType w:val="hybridMultilevel"/>
    <w:tmpl w:val="39B2C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33A01"/>
    <w:multiLevelType w:val="hybridMultilevel"/>
    <w:tmpl w:val="F4A0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17A93"/>
    <w:multiLevelType w:val="hybridMultilevel"/>
    <w:tmpl w:val="681671B2"/>
    <w:lvl w:ilvl="0" w:tplc="15B4F2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EEDD28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0EBD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DA45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A47B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E083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7641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C24C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A692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6F2E7906"/>
    <w:multiLevelType w:val="hybridMultilevel"/>
    <w:tmpl w:val="37E4B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2040A"/>
    <w:multiLevelType w:val="hybridMultilevel"/>
    <w:tmpl w:val="2D42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91D13"/>
    <w:multiLevelType w:val="hybridMultilevel"/>
    <w:tmpl w:val="E55E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252F2"/>
    <w:multiLevelType w:val="hybridMultilevel"/>
    <w:tmpl w:val="5782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21"/>
  </w:num>
  <w:num w:numId="5">
    <w:abstractNumId w:val="9"/>
  </w:num>
  <w:num w:numId="6">
    <w:abstractNumId w:val="16"/>
  </w:num>
  <w:num w:numId="7">
    <w:abstractNumId w:val="5"/>
  </w:num>
  <w:num w:numId="8">
    <w:abstractNumId w:val="14"/>
  </w:num>
  <w:num w:numId="9">
    <w:abstractNumId w:val="12"/>
  </w:num>
  <w:num w:numId="10">
    <w:abstractNumId w:val="17"/>
  </w:num>
  <w:num w:numId="11">
    <w:abstractNumId w:val="8"/>
  </w:num>
  <w:num w:numId="12">
    <w:abstractNumId w:val="18"/>
  </w:num>
  <w:num w:numId="13">
    <w:abstractNumId w:val="20"/>
  </w:num>
  <w:num w:numId="14">
    <w:abstractNumId w:val="6"/>
  </w:num>
  <w:num w:numId="15">
    <w:abstractNumId w:val="7"/>
  </w:num>
  <w:num w:numId="16">
    <w:abstractNumId w:val="0"/>
  </w:num>
  <w:num w:numId="17">
    <w:abstractNumId w:val="15"/>
  </w:num>
  <w:num w:numId="18">
    <w:abstractNumId w:val="13"/>
  </w:num>
  <w:num w:numId="19">
    <w:abstractNumId w:val="19"/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47"/>
    <w:rsid w:val="00007CD7"/>
    <w:rsid w:val="00012CD2"/>
    <w:rsid w:val="00043A83"/>
    <w:rsid w:val="0004564E"/>
    <w:rsid w:val="00061D37"/>
    <w:rsid w:val="00065C70"/>
    <w:rsid w:val="000963E4"/>
    <w:rsid w:val="000A189D"/>
    <w:rsid w:val="000C5D87"/>
    <w:rsid w:val="000D05C0"/>
    <w:rsid w:val="000E0E27"/>
    <w:rsid w:val="000E5976"/>
    <w:rsid w:val="000E7AB1"/>
    <w:rsid w:val="001010C0"/>
    <w:rsid w:val="0010132C"/>
    <w:rsid w:val="00104583"/>
    <w:rsid w:val="00121620"/>
    <w:rsid w:val="00130731"/>
    <w:rsid w:val="00143226"/>
    <w:rsid w:val="001455BA"/>
    <w:rsid w:val="00156DD4"/>
    <w:rsid w:val="001677DA"/>
    <w:rsid w:val="00170165"/>
    <w:rsid w:val="0019607C"/>
    <w:rsid w:val="001B1114"/>
    <w:rsid w:val="001B19AA"/>
    <w:rsid w:val="001B6CE8"/>
    <w:rsid w:val="001D034E"/>
    <w:rsid w:val="001D3DFF"/>
    <w:rsid w:val="001E0038"/>
    <w:rsid w:val="002126BF"/>
    <w:rsid w:val="00212D87"/>
    <w:rsid w:val="00242B2F"/>
    <w:rsid w:val="00243437"/>
    <w:rsid w:val="00245BC2"/>
    <w:rsid w:val="002511CE"/>
    <w:rsid w:val="00257BA9"/>
    <w:rsid w:val="00293F2C"/>
    <w:rsid w:val="002A04C6"/>
    <w:rsid w:val="002A33A3"/>
    <w:rsid w:val="002C0114"/>
    <w:rsid w:val="002C349C"/>
    <w:rsid w:val="002E20E2"/>
    <w:rsid w:val="00301322"/>
    <w:rsid w:val="00304380"/>
    <w:rsid w:val="003111B2"/>
    <w:rsid w:val="00324E1B"/>
    <w:rsid w:val="003352AA"/>
    <w:rsid w:val="00353A91"/>
    <w:rsid w:val="003562D2"/>
    <w:rsid w:val="003844F7"/>
    <w:rsid w:val="00384F43"/>
    <w:rsid w:val="00393EEE"/>
    <w:rsid w:val="003A434B"/>
    <w:rsid w:val="003B4369"/>
    <w:rsid w:val="003C1061"/>
    <w:rsid w:val="003E07FF"/>
    <w:rsid w:val="003E0A85"/>
    <w:rsid w:val="003F2AA8"/>
    <w:rsid w:val="00405A49"/>
    <w:rsid w:val="00407D18"/>
    <w:rsid w:val="00426B88"/>
    <w:rsid w:val="00435C4E"/>
    <w:rsid w:val="00441ED4"/>
    <w:rsid w:val="00447FD8"/>
    <w:rsid w:val="004506B0"/>
    <w:rsid w:val="00465773"/>
    <w:rsid w:val="00482667"/>
    <w:rsid w:val="004A08AD"/>
    <w:rsid w:val="004A35A7"/>
    <w:rsid w:val="004A4934"/>
    <w:rsid w:val="004A58FF"/>
    <w:rsid w:val="004C085C"/>
    <w:rsid w:val="004D1A05"/>
    <w:rsid w:val="004F5EA0"/>
    <w:rsid w:val="00505320"/>
    <w:rsid w:val="0050715E"/>
    <w:rsid w:val="0052084E"/>
    <w:rsid w:val="005342A9"/>
    <w:rsid w:val="00542CB4"/>
    <w:rsid w:val="00545547"/>
    <w:rsid w:val="00547B3A"/>
    <w:rsid w:val="0055768A"/>
    <w:rsid w:val="00593E19"/>
    <w:rsid w:val="005A3CA4"/>
    <w:rsid w:val="005B6B76"/>
    <w:rsid w:val="005F3F8D"/>
    <w:rsid w:val="00621123"/>
    <w:rsid w:val="00624229"/>
    <w:rsid w:val="00632184"/>
    <w:rsid w:val="00653306"/>
    <w:rsid w:val="006547CF"/>
    <w:rsid w:val="0066169C"/>
    <w:rsid w:val="00662259"/>
    <w:rsid w:val="00671BE8"/>
    <w:rsid w:val="0067370B"/>
    <w:rsid w:val="00684500"/>
    <w:rsid w:val="00687155"/>
    <w:rsid w:val="006B19ED"/>
    <w:rsid w:val="006C303B"/>
    <w:rsid w:val="006D1A28"/>
    <w:rsid w:val="006D6404"/>
    <w:rsid w:val="0070170C"/>
    <w:rsid w:val="00703124"/>
    <w:rsid w:val="00713970"/>
    <w:rsid w:val="007225F1"/>
    <w:rsid w:val="00725EE4"/>
    <w:rsid w:val="00730941"/>
    <w:rsid w:val="0073292A"/>
    <w:rsid w:val="0074040D"/>
    <w:rsid w:val="00743D30"/>
    <w:rsid w:val="00744938"/>
    <w:rsid w:val="00745A90"/>
    <w:rsid w:val="0078268D"/>
    <w:rsid w:val="007878AD"/>
    <w:rsid w:val="00796E9E"/>
    <w:rsid w:val="007A4146"/>
    <w:rsid w:val="007B0AE3"/>
    <w:rsid w:val="007B0E64"/>
    <w:rsid w:val="007C5CF8"/>
    <w:rsid w:val="007E77D5"/>
    <w:rsid w:val="007F718D"/>
    <w:rsid w:val="00804C8E"/>
    <w:rsid w:val="0082724B"/>
    <w:rsid w:val="008272DA"/>
    <w:rsid w:val="0083113E"/>
    <w:rsid w:val="0083777F"/>
    <w:rsid w:val="00841E1D"/>
    <w:rsid w:val="00845AF5"/>
    <w:rsid w:val="00851A99"/>
    <w:rsid w:val="008578AA"/>
    <w:rsid w:val="00866C41"/>
    <w:rsid w:val="00870010"/>
    <w:rsid w:val="00881049"/>
    <w:rsid w:val="00887D28"/>
    <w:rsid w:val="008972BC"/>
    <w:rsid w:val="008A0BED"/>
    <w:rsid w:val="008A23BE"/>
    <w:rsid w:val="008B53C8"/>
    <w:rsid w:val="008E29DF"/>
    <w:rsid w:val="008F1551"/>
    <w:rsid w:val="009076E2"/>
    <w:rsid w:val="009138A3"/>
    <w:rsid w:val="0091463E"/>
    <w:rsid w:val="00916E97"/>
    <w:rsid w:val="00917FFA"/>
    <w:rsid w:val="009248BE"/>
    <w:rsid w:val="009248D5"/>
    <w:rsid w:val="00941961"/>
    <w:rsid w:val="00945697"/>
    <w:rsid w:val="009552AE"/>
    <w:rsid w:val="00967601"/>
    <w:rsid w:val="0097673B"/>
    <w:rsid w:val="00983838"/>
    <w:rsid w:val="009850C6"/>
    <w:rsid w:val="00992E67"/>
    <w:rsid w:val="009A3597"/>
    <w:rsid w:val="009A59FC"/>
    <w:rsid w:val="009B133D"/>
    <w:rsid w:val="009C0569"/>
    <w:rsid w:val="009C242D"/>
    <w:rsid w:val="009C6BD8"/>
    <w:rsid w:val="009E7AE9"/>
    <w:rsid w:val="009F0293"/>
    <w:rsid w:val="00A20487"/>
    <w:rsid w:val="00A27835"/>
    <w:rsid w:val="00A32290"/>
    <w:rsid w:val="00A43644"/>
    <w:rsid w:val="00A52FEB"/>
    <w:rsid w:val="00A57979"/>
    <w:rsid w:val="00A72F9B"/>
    <w:rsid w:val="00A9178D"/>
    <w:rsid w:val="00AA0A0A"/>
    <w:rsid w:val="00AA73ED"/>
    <w:rsid w:val="00AB7C39"/>
    <w:rsid w:val="00AB7F5A"/>
    <w:rsid w:val="00AD3FBF"/>
    <w:rsid w:val="00AE0E12"/>
    <w:rsid w:val="00AE6769"/>
    <w:rsid w:val="00B00BC9"/>
    <w:rsid w:val="00B26863"/>
    <w:rsid w:val="00B430C5"/>
    <w:rsid w:val="00B4592D"/>
    <w:rsid w:val="00B500A2"/>
    <w:rsid w:val="00B51733"/>
    <w:rsid w:val="00B55129"/>
    <w:rsid w:val="00B7026C"/>
    <w:rsid w:val="00B746A5"/>
    <w:rsid w:val="00BA28CC"/>
    <w:rsid w:val="00BC0DBE"/>
    <w:rsid w:val="00BE513D"/>
    <w:rsid w:val="00C328E2"/>
    <w:rsid w:val="00C4073D"/>
    <w:rsid w:val="00C418A7"/>
    <w:rsid w:val="00C467E4"/>
    <w:rsid w:val="00C537AF"/>
    <w:rsid w:val="00C601C6"/>
    <w:rsid w:val="00C73B0C"/>
    <w:rsid w:val="00C81712"/>
    <w:rsid w:val="00C8784A"/>
    <w:rsid w:val="00C90243"/>
    <w:rsid w:val="00CA2E74"/>
    <w:rsid w:val="00CA2F36"/>
    <w:rsid w:val="00CB67DC"/>
    <w:rsid w:val="00CD23C7"/>
    <w:rsid w:val="00CD578B"/>
    <w:rsid w:val="00CE09CC"/>
    <w:rsid w:val="00CE2C78"/>
    <w:rsid w:val="00CE3928"/>
    <w:rsid w:val="00CE4654"/>
    <w:rsid w:val="00CF4D7A"/>
    <w:rsid w:val="00CF6E23"/>
    <w:rsid w:val="00D23F67"/>
    <w:rsid w:val="00D30792"/>
    <w:rsid w:val="00D4417E"/>
    <w:rsid w:val="00D532C2"/>
    <w:rsid w:val="00D63DA2"/>
    <w:rsid w:val="00D649ED"/>
    <w:rsid w:val="00D902DA"/>
    <w:rsid w:val="00D96EFC"/>
    <w:rsid w:val="00D97A41"/>
    <w:rsid w:val="00DB195A"/>
    <w:rsid w:val="00DC0462"/>
    <w:rsid w:val="00DD505E"/>
    <w:rsid w:val="00DE79C8"/>
    <w:rsid w:val="00E07910"/>
    <w:rsid w:val="00E34502"/>
    <w:rsid w:val="00E45C36"/>
    <w:rsid w:val="00E55033"/>
    <w:rsid w:val="00E70546"/>
    <w:rsid w:val="00E7144A"/>
    <w:rsid w:val="00E71C58"/>
    <w:rsid w:val="00E74589"/>
    <w:rsid w:val="00E8118F"/>
    <w:rsid w:val="00EA4464"/>
    <w:rsid w:val="00EA59A5"/>
    <w:rsid w:val="00EC45A9"/>
    <w:rsid w:val="00ED0292"/>
    <w:rsid w:val="00EF0B46"/>
    <w:rsid w:val="00EF118D"/>
    <w:rsid w:val="00EF1349"/>
    <w:rsid w:val="00F02E70"/>
    <w:rsid w:val="00F16CDB"/>
    <w:rsid w:val="00F31BD8"/>
    <w:rsid w:val="00F33F7F"/>
    <w:rsid w:val="00F37569"/>
    <w:rsid w:val="00F4184E"/>
    <w:rsid w:val="00F466CF"/>
    <w:rsid w:val="00F65EA8"/>
    <w:rsid w:val="00F718DE"/>
    <w:rsid w:val="00F71C37"/>
    <w:rsid w:val="00F761E7"/>
    <w:rsid w:val="00F76427"/>
    <w:rsid w:val="00F80C8F"/>
    <w:rsid w:val="00F816B7"/>
    <w:rsid w:val="00FA1FF6"/>
    <w:rsid w:val="00FB648F"/>
    <w:rsid w:val="00FC4729"/>
    <w:rsid w:val="00FD396B"/>
    <w:rsid w:val="00FD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62A3C"/>
  <w15:chartTrackingRefBased/>
  <w15:docId w15:val="{888E288E-5411-4D2B-A685-60AAC60C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T - List Paragraph"/>
    <w:basedOn w:val="Normal"/>
    <w:link w:val="ListParagraphChar"/>
    <w:uiPriority w:val="34"/>
    <w:qFormat/>
    <w:rsid w:val="00C878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F36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TT - List Paragraph Char"/>
    <w:basedOn w:val="DefaultParagraphFont"/>
    <w:link w:val="ListParagraph"/>
    <w:uiPriority w:val="34"/>
    <w:rsid w:val="00CA2F36"/>
  </w:style>
  <w:style w:type="character" w:styleId="CommentReference">
    <w:name w:val="annotation reference"/>
    <w:basedOn w:val="DefaultParagraphFont"/>
    <w:uiPriority w:val="99"/>
    <w:semiHidden/>
    <w:unhideWhenUsed/>
    <w:rsid w:val="001B1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9A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6C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C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6CE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B6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D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1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84E"/>
  </w:style>
  <w:style w:type="paragraph" w:styleId="Footer">
    <w:name w:val="footer"/>
    <w:basedOn w:val="Normal"/>
    <w:link w:val="FooterChar"/>
    <w:uiPriority w:val="99"/>
    <w:unhideWhenUsed/>
    <w:rsid w:val="00F41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84E"/>
  </w:style>
  <w:style w:type="paragraph" w:customStyle="1" w:styleId="Default">
    <w:name w:val="Default"/>
    <w:rsid w:val="000E59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3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02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2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95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62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1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15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lsag.info/mt_savings_working_grou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3.amazonaws.com/ilsag/MT_Savings_Paper_Final_08-23-2019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E4CC8FA0FD34A88BE0C380B684BAB" ma:contentTypeVersion="10" ma:contentTypeDescription="Create a new document." ma:contentTypeScope="" ma:versionID="f890aeb844cf6e9ce28b67625203f3af">
  <xsd:schema xmlns:xsd="http://www.w3.org/2001/XMLSchema" xmlns:xs="http://www.w3.org/2001/XMLSchema" xmlns:p="http://schemas.microsoft.com/office/2006/metadata/properties" xmlns:ns3="765227eb-2557-40de-b741-36f4bef2b5cf" targetNamespace="http://schemas.microsoft.com/office/2006/metadata/properties" ma:root="true" ma:fieldsID="db1bb154309f27afb910f7fbccc6c9bd" ns3:_="">
    <xsd:import namespace="765227eb-2557-40de-b741-36f4bef2b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227eb-2557-40de-b741-36f4bef2b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9CEF47-2F08-43FC-976A-416D48D740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83246F-03CC-4BAC-BF3C-33854C7BC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227eb-2557-40de-b741-36f4bef2b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D3F946-9F45-448C-B562-E5C623504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61C3A3-6581-4F80-92DA-869EDE4767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10</cp:revision>
  <dcterms:created xsi:type="dcterms:W3CDTF">2021-03-01T16:39:00Z</dcterms:created>
  <dcterms:modified xsi:type="dcterms:W3CDTF">2021-03-08T16:51:00Z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0x010100E99E4CC8FA0FD34A88BE0C380B684BAB</vt:lpwstr>
  </property>
</Properties>
</file>