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C22C1" w14:textId="77777777" w:rsidR="00C67606" w:rsidRDefault="00C67606" w:rsidP="00660A59">
      <w:pPr>
        <w:rPr>
          <w:color w:val="6F6754"/>
        </w:rPr>
      </w:pPr>
    </w:p>
    <w:p w14:paraId="672DF757" w14:textId="77777777" w:rsidR="00C67606" w:rsidRDefault="00C67606" w:rsidP="00660A59">
      <w:pPr>
        <w:rPr>
          <w:color w:val="6F6754"/>
        </w:rPr>
      </w:pPr>
    </w:p>
    <w:p w14:paraId="6976AB68" w14:textId="77777777" w:rsidR="00C67606" w:rsidRDefault="00C67606" w:rsidP="00660A59">
      <w:pPr>
        <w:rPr>
          <w:color w:val="6F6754"/>
        </w:rPr>
      </w:pPr>
    </w:p>
    <w:tbl>
      <w:tblPr>
        <w:tblW w:w="10336" w:type="dxa"/>
        <w:tblCellMar>
          <w:left w:w="115" w:type="dxa"/>
          <w:right w:w="115" w:type="dxa"/>
        </w:tblCellMar>
        <w:tblLook w:val="01E0" w:firstRow="1" w:lastRow="1" w:firstColumn="1" w:lastColumn="1" w:noHBand="0" w:noVBand="0"/>
      </w:tblPr>
      <w:tblGrid>
        <w:gridCol w:w="1761"/>
        <w:gridCol w:w="2110"/>
        <w:gridCol w:w="2752"/>
        <w:gridCol w:w="2008"/>
        <w:gridCol w:w="1705"/>
      </w:tblGrid>
      <w:tr w:rsidR="00D657F7" w:rsidRPr="006C1252" w14:paraId="25DD129B" w14:textId="77777777">
        <w:trPr>
          <w:trHeight w:val="2178"/>
        </w:trPr>
        <w:tc>
          <w:tcPr>
            <w:tcW w:w="1761" w:type="dxa"/>
          </w:tcPr>
          <w:p w14:paraId="089A96B7" w14:textId="77777777" w:rsidR="00C67606" w:rsidRDefault="00C67606">
            <w:pPr>
              <w:pStyle w:val="TitlepageRestriction"/>
            </w:pPr>
          </w:p>
        </w:tc>
        <w:tc>
          <w:tcPr>
            <w:tcW w:w="8575" w:type="dxa"/>
            <w:gridSpan w:val="4"/>
          </w:tcPr>
          <w:p w14:paraId="2D94AD78" w14:textId="77777777" w:rsidR="00C67606" w:rsidRDefault="00C67606">
            <w:pPr>
              <w:pStyle w:val="Title"/>
            </w:pPr>
            <w:bookmarkStart w:id="0" w:name="Title_Program_Name"/>
            <w:r>
              <w:t>Home Energy Jumpstart</w:t>
            </w:r>
            <w:bookmarkEnd w:id="0"/>
            <w:r>
              <w:t xml:space="preserve"> </w:t>
            </w:r>
            <w:r w:rsidRPr="00E656A1">
              <w:t>Impact Evaluation Report</w:t>
            </w:r>
          </w:p>
          <w:p w14:paraId="3BCF96E8" w14:textId="77777777" w:rsidR="00C67606" w:rsidRPr="006C1252" w:rsidRDefault="00C67606">
            <w:pPr>
              <w:pStyle w:val="Subtitle"/>
            </w:pPr>
            <w:r>
              <w:t xml:space="preserve">Energy Efficiency Plan: Program Year 2024 </w:t>
            </w:r>
            <w:r>
              <w:br/>
              <w:t>(1/1/2024-12/31/2024)</w:t>
            </w:r>
          </w:p>
        </w:tc>
      </w:tr>
      <w:tr w:rsidR="00D657F7" w:rsidRPr="00C324C7" w14:paraId="4613A3A8" w14:textId="77777777">
        <w:trPr>
          <w:trHeight w:val="2331"/>
        </w:trPr>
        <w:tc>
          <w:tcPr>
            <w:tcW w:w="1761" w:type="dxa"/>
          </w:tcPr>
          <w:p w14:paraId="2D1F935C" w14:textId="77777777" w:rsidR="00C67606" w:rsidRDefault="00C67606">
            <w:pPr>
              <w:pStyle w:val="TitlepageRestriction"/>
            </w:pPr>
          </w:p>
        </w:tc>
        <w:tc>
          <w:tcPr>
            <w:tcW w:w="8575" w:type="dxa"/>
            <w:gridSpan w:val="4"/>
          </w:tcPr>
          <w:p w14:paraId="2F64FC1A" w14:textId="04D06C6B" w:rsidR="00C67606" w:rsidRDefault="00C67606">
            <w:pPr>
              <w:pStyle w:val="Preparedfor"/>
            </w:pPr>
            <w:r>
              <w:t>Prepared for:</w:t>
            </w:r>
          </w:p>
          <w:p w14:paraId="50283674" w14:textId="77777777" w:rsidR="00C67606" w:rsidRDefault="00C67606">
            <w:pPr>
              <w:pStyle w:val="Preparedfor"/>
            </w:pPr>
            <w:r>
              <w:t>Peoples Gas and North Shore Gas</w:t>
            </w:r>
          </w:p>
          <w:p w14:paraId="31BDE525" w14:textId="77777777" w:rsidR="00C67606" w:rsidRPr="004F0F97" w:rsidRDefault="00C67606">
            <w:pPr>
              <w:pStyle w:val="CoverClientName0"/>
            </w:pPr>
            <w:r w:rsidRPr="004F0F97">
              <w:t>DRAFT</w:t>
            </w:r>
          </w:p>
          <w:p w14:paraId="5D0C9096" w14:textId="61A9CE1C" w:rsidR="00C67606" w:rsidRPr="00363D18" w:rsidRDefault="00C67606" w:rsidP="000747BD">
            <w:pPr>
              <w:pStyle w:val="CoverClientName0"/>
              <w:numPr>
                <w:ilvl w:val="0"/>
                <w:numId w:val="0"/>
              </w:numPr>
              <w:spacing w:after="0"/>
            </w:pPr>
            <w:r w:rsidRPr="000747BD">
              <w:rPr>
                <w:rFonts w:ascii="Arial Bold" w:hAnsi="Arial Bold"/>
                <w:color w:val="000000" w:themeColor="text1"/>
                <w:spacing w:val="-10"/>
                <w:kern w:val="28"/>
                <w:szCs w:val="56"/>
              </w:rPr>
              <w:t>M</w:t>
            </w:r>
            <w:r w:rsidR="00757F92" w:rsidRPr="000747BD">
              <w:rPr>
                <w:rFonts w:ascii="Arial Bold" w:hAnsi="Arial Bold"/>
                <w:color w:val="000000" w:themeColor="text1"/>
                <w:spacing w:val="-10"/>
                <w:kern w:val="28"/>
                <w:szCs w:val="56"/>
              </w:rPr>
              <w:t>arch</w:t>
            </w:r>
            <w:r w:rsidRPr="000747BD">
              <w:rPr>
                <w:rFonts w:ascii="Arial Bold" w:hAnsi="Arial Bold"/>
                <w:color w:val="000000" w:themeColor="text1"/>
                <w:spacing w:val="-10"/>
                <w:kern w:val="28"/>
                <w:szCs w:val="56"/>
              </w:rPr>
              <w:t xml:space="preserve"> </w:t>
            </w:r>
            <w:r w:rsidR="00DC23F3">
              <w:rPr>
                <w:rFonts w:ascii="Arial Bold" w:hAnsi="Arial Bold"/>
                <w:color w:val="000000" w:themeColor="text1"/>
                <w:spacing w:val="-10"/>
                <w:kern w:val="28"/>
                <w:szCs w:val="56"/>
              </w:rPr>
              <w:t>2</w:t>
            </w:r>
            <w:r w:rsidR="004439AE">
              <w:rPr>
                <w:rFonts w:ascii="Arial Bold" w:hAnsi="Arial Bold"/>
                <w:color w:val="000000" w:themeColor="text1"/>
                <w:spacing w:val="-10"/>
                <w:kern w:val="28"/>
                <w:szCs w:val="56"/>
              </w:rPr>
              <w:t>1</w:t>
            </w:r>
            <w:r w:rsidRPr="000747BD">
              <w:rPr>
                <w:rFonts w:ascii="Arial Bold" w:hAnsi="Arial Bold"/>
                <w:color w:val="000000" w:themeColor="text1"/>
                <w:spacing w:val="-10"/>
                <w:kern w:val="28"/>
                <w:szCs w:val="56"/>
              </w:rPr>
              <w:t>, 2025</w:t>
            </w:r>
          </w:p>
        </w:tc>
      </w:tr>
      <w:tr w:rsidR="00D657F7" w:rsidRPr="00A53568" w14:paraId="2EF418C6" w14:textId="77777777">
        <w:trPr>
          <w:trHeight w:val="432"/>
        </w:trPr>
        <w:tc>
          <w:tcPr>
            <w:tcW w:w="1761" w:type="dxa"/>
          </w:tcPr>
          <w:p w14:paraId="7A7A43B6" w14:textId="77777777" w:rsidR="00C67606" w:rsidRPr="00A53568" w:rsidRDefault="00C67606">
            <w:pPr>
              <w:rPr>
                <w:rStyle w:val="CoverText"/>
                <w:i/>
              </w:rPr>
            </w:pPr>
          </w:p>
        </w:tc>
        <w:tc>
          <w:tcPr>
            <w:tcW w:w="4862" w:type="dxa"/>
            <w:gridSpan w:val="2"/>
          </w:tcPr>
          <w:p w14:paraId="1539998C" w14:textId="77777777" w:rsidR="000747BD" w:rsidRDefault="000747BD">
            <w:pPr>
              <w:pStyle w:val="BodyTextBold"/>
              <w:rPr>
                <w:rStyle w:val="CoverText"/>
              </w:rPr>
            </w:pPr>
          </w:p>
          <w:p w14:paraId="3F849B99" w14:textId="5EC06041" w:rsidR="00C67606" w:rsidRDefault="00C67606">
            <w:pPr>
              <w:pStyle w:val="BodyTextBold"/>
              <w:rPr>
                <w:rStyle w:val="CoverText"/>
              </w:rPr>
            </w:pPr>
            <w:r>
              <w:rPr>
                <w:rStyle w:val="CoverText"/>
              </w:rPr>
              <w:t>Prepared</w:t>
            </w:r>
            <w:r w:rsidRPr="00B21048">
              <w:rPr>
                <w:rStyle w:val="CoverText"/>
              </w:rPr>
              <w:t xml:space="preserve"> by:</w:t>
            </w:r>
            <w:r>
              <w:rPr>
                <w:color w:val="7030A0"/>
              </w:rPr>
              <w:t xml:space="preserve"> </w:t>
            </w:r>
          </w:p>
        </w:tc>
        <w:tc>
          <w:tcPr>
            <w:tcW w:w="3713" w:type="dxa"/>
            <w:gridSpan w:val="2"/>
          </w:tcPr>
          <w:p w14:paraId="5D52076F" w14:textId="77777777" w:rsidR="00C67606" w:rsidRDefault="00C67606">
            <w:pPr>
              <w:pStyle w:val="BodyTextNoSpacingAfter"/>
              <w:rPr>
                <w:rStyle w:val="CoverText"/>
              </w:rPr>
            </w:pPr>
          </w:p>
        </w:tc>
      </w:tr>
      <w:tr w:rsidR="00D657F7" w:rsidRPr="00A53568" w14:paraId="34583FA5" w14:textId="77777777">
        <w:trPr>
          <w:trHeight w:val="3114"/>
        </w:trPr>
        <w:tc>
          <w:tcPr>
            <w:tcW w:w="1761" w:type="dxa"/>
          </w:tcPr>
          <w:p w14:paraId="65672989" w14:textId="77777777" w:rsidR="00C67606" w:rsidRPr="004F0F97" w:rsidRDefault="00C67606">
            <w:pPr>
              <w:rPr>
                <w:rStyle w:val="CoverText"/>
                <w:i/>
              </w:rPr>
            </w:pPr>
          </w:p>
        </w:tc>
        <w:tc>
          <w:tcPr>
            <w:tcW w:w="4862" w:type="dxa"/>
            <w:gridSpan w:val="2"/>
          </w:tcPr>
          <w:p w14:paraId="2B5720D5" w14:textId="77777777" w:rsidR="00757F92" w:rsidRDefault="00757F92">
            <w:pPr>
              <w:pStyle w:val="BodyTextNoSpacingAfter"/>
              <w:rPr>
                <w:rStyle w:val="CoverText"/>
              </w:rPr>
            </w:pPr>
            <w:r>
              <w:rPr>
                <w:rStyle w:val="CoverText"/>
              </w:rPr>
              <w:t>Marisa Rudolph</w:t>
            </w:r>
          </w:p>
          <w:p w14:paraId="4D35CF12" w14:textId="03F49A23" w:rsidR="00757F92" w:rsidRPr="004F0F97" w:rsidRDefault="00757F92">
            <w:pPr>
              <w:pStyle w:val="BodyTextNoSpacingAfter"/>
              <w:rPr>
                <w:rStyle w:val="CoverText"/>
              </w:rPr>
            </w:pPr>
            <w:r>
              <w:rPr>
                <w:rStyle w:val="CoverText"/>
              </w:rPr>
              <w:t>Guidehouse</w:t>
            </w:r>
          </w:p>
        </w:tc>
        <w:tc>
          <w:tcPr>
            <w:tcW w:w="3713" w:type="dxa"/>
            <w:gridSpan w:val="2"/>
          </w:tcPr>
          <w:p w14:paraId="0C32CFA4" w14:textId="77777777" w:rsidR="00C67606" w:rsidRDefault="00757F92">
            <w:pPr>
              <w:pStyle w:val="BodyTextNoSpacingAfter"/>
              <w:rPr>
                <w:rStyle w:val="CoverText"/>
                <w:iCs w:val="0"/>
              </w:rPr>
            </w:pPr>
            <w:r>
              <w:rPr>
                <w:rStyle w:val="CoverText"/>
                <w:iCs w:val="0"/>
              </w:rPr>
              <w:t>Robert Hodge</w:t>
            </w:r>
          </w:p>
          <w:p w14:paraId="08F4D9E8" w14:textId="062D806C" w:rsidR="00757F92" w:rsidRPr="00A53568" w:rsidRDefault="00757F92">
            <w:pPr>
              <w:pStyle w:val="BodyTextNoSpacingAfter"/>
              <w:rPr>
                <w:rStyle w:val="CoverText"/>
                <w:iCs w:val="0"/>
              </w:rPr>
            </w:pPr>
            <w:r>
              <w:rPr>
                <w:rStyle w:val="CoverText"/>
                <w:iCs w:val="0"/>
              </w:rPr>
              <w:t>Guidehouse</w:t>
            </w:r>
          </w:p>
        </w:tc>
      </w:tr>
      <w:tr w:rsidR="00D657F7" w:rsidRPr="005D53EC" w14:paraId="082721C8" w14:textId="77777777">
        <w:trPr>
          <w:trHeight w:val="1170"/>
        </w:trPr>
        <w:tc>
          <w:tcPr>
            <w:tcW w:w="1761" w:type="dxa"/>
            <w:tcMar>
              <w:right w:w="158" w:type="dxa"/>
            </w:tcMar>
          </w:tcPr>
          <w:p w14:paraId="388E76C8" w14:textId="77777777" w:rsidR="00C67606" w:rsidRPr="00D8064B" w:rsidRDefault="00C67606">
            <w:pPr>
              <w:pStyle w:val="TitlepageRestriction"/>
              <w:spacing w:after="360"/>
              <w:jc w:val="right"/>
              <w:rPr>
                <w:b/>
                <w:sz w:val="18"/>
                <w:szCs w:val="18"/>
              </w:rPr>
            </w:pPr>
            <w:r w:rsidRPr="00D8064B">
              <w:rPr>
                <w:b/>
                <w:sz w:val="18"/>
                <w:szCs w:val="18"/>
              </w:rPr>
              <w:t>guidehouse.com</w:t>
            </w:r>
          </w:p>
          <w:p w14:paraId="4C6FA854" w14:textId="77777777" w:rsidR="00C67606" w:rsidRPr="00D8064B" w:rsidRDefault="00C67606">
            <w:pPr>
              <w:pStyle w:val="TitlepageRestriction"/>
              <w:jc w:val="right"/>
              <w:rPr>
                <w:color w:val="968C6D"/>
                <w:sz w:val="18"/>
                <w:szCs w:val="18"/>
              </w:rPr>
            </w:pPr>
          </w:p>
        </w:tc>
        <w:tc>
          <w:tcPr>
            <w:tcW w:w="2110" w:type="dxa"/>
            <w:vAlign w:val="center"/>
          </w:tcPr>
          <w:p w14:paraId="729977E7" w14:textId="77777777" w:rsidR="00C67606" w:rsidRPr="00D8064B" w:rsidRDefault="00C67606">
            <w:pPr>
              <w:pStyle w:val="TitlepageRestriction"/>
              <w:rPr>
                <w:sz w:val="18"/>
                <w:szCs w:val="18"/>
              </w:rPr>
            </w:pPr>
          </w:p>
        </w:tc>
        <w:tc>
          <w:tcPr>
            <w:tcW w:w="2752" w:type="dxa"/>
          </w:tcPr>
          <w:p w14:paraId="0499CD83" w14:textId="77777777" w:rsidR="00C67606" w:rsidRPr="00D8064B" w:rsidRDefault="00C67606">
            <w:pPr>
              <w:pStyle w:val="TitlepageRestriction"/>
              <w:rPr>
                <w:sz w:val="18"/>
                <w:szCs w:val="18"/>
              </w:rPr>
            </w:pPr>
          </w:p>
        </w:tc>
        <w:tc>
          <w:tcPr>
            <w:tcW w:w="2008" w:type="dxa"/>
            <w:vAlign w:val="center"/>
          </w:tcPr>
          <w:p w14:paraId="1B6DBFFB" w14:textId="77777777" w:rsidR="00C67606" w:rsidRPr="00D8064B" w:rsidRDefault="00C67606">
            <w:pPr>
              <w:pStyle w:val="TitlepageRestriction"/>
              <w:rPr>
                <w:sz w:val="18"/>
                <w:szCs w:val="18"/>
              </w:rPr>
            </w:pPr>
          </w:p>
        </w:tc>
        <w:tc>
          <w:tcPr>
            <w:tcW w:w="1705" w:type="dxa"/>
          </w:tcPr>
          <w:p w14:paraId="5C6ACC29" w14:textId="77777777" w:rsidR="00C67606" w:rsidRPr="00D8064B" w:rsidRDefault="00C67606">
            <w:pPr>
              <w:pStyle w:val="TitlepageRestriction"/>
              <w:rPr>
                <w:sz w:val="18"/>
                <w:szCs w:val="18"/>
              </w:rPr>
            </w:pPr>
          </w:p>
        </w:tc>
      </w:tr>
    </w:tbl>
    <w:p w14:paraId="6047A3CF" w14:textId="77777777" w:rsidR="00C67606" w:rsidRPr="00B53186" w:rsidRDefault="00C67606" w:rsidP="00660A59">
      <w:pPr>
        <w:rPr>
          <w:color w:val="6F6754"/>
        </w:rPr>
      </w:pPr>
    </w:p>
    <w:p w14:paraId="37643835" w14:textId="77777777" w:rsidR="00C67606" w:rsidRPr="004B7712" w:rsidRDefault="00C67606" w:rsidP="003C1C68">
      <w:pPr>
        <w:sectPr w:rsidR="00C67606" w:rsidRPr="004B7712" w:rsidSect="00E656A1">
          <w:headerReference w:type="default" r:id="rId11"/>
          <w:footerReference w:type="even" r:id="rId12"/>
          <w:headerReference w:type="first" r:id="rId13"/>
          <w:pgSz w:w="12240" w:h="15840" w:code="1"/>
          <w:pgMar w:top="432" w:right="1008" w:bottom="432" w:left="1008" w:header="720" w:footer="720" w:gutter="0"/>
          <w:cols w:space="720"/>
          <w:titlePg/>
          <w:docGrid w:linePitch="360"/>
        </w:sectPr>
      </w:pPr>
    </w:p>
    <w:p w14:paraId="1ACD1456" w14:textId="77777777" w:rsidR="00C67606" w:rsidRPr="00CE09F1" w:rsidRDefault="00C67606" w:rsidP="009A0F87">
      <w:pPr>
        <w:pStyle w:val="Contactinfo"/>
      </w:pPr>
    </w:p>
    <w:p w14:paraId="4891DADE" w14:textId="77777777" w:rsidR="00C67606" w:rsidRPr="00CE09F1" w:rsidRDefault="00C67606" w:rsidP="009A0F87">
      <w:pPr>
        <w:pStyle w:val="Contactinfo"/>
      </w:pPr>
    </w:p>
    <w:p w14:paraId="1E865642" w14:textId="77777777" w:rsidR="00C67606" w:rsidRPr="00CE09F1" w:rsidRDefault="00C67606" w:rsidP="009A0F87">
      <w:pPr>
        <w:pStyle w:val="Contactinfo"/>
      </w:pPr>
    </w:p>
    <w:p w14:paraId="22A7F320" w14:textId="77777777" w:rsidR="00C67606" w:rsidRPr="00CE09F1" w:rsidRDefault="00C67606" w:rsidP="009A0F87">
      <w:pPr>
        <w:pStyle w:val="Contactinfo"/>
      </w:pPr>
    </w:p>
    <w:p w14:paraId="2026E19A" w14:textId="77777777" w:rsidR="00C67606" w:rsidRPr="00CE09F1" w:rsidRDefault="00C67606" w:rsidP="009A0F87">
      <w:pPr>
        <w:pStyle w:val="Contactinfo"/>
      </w:pPr>
    </w:p>
    <w:p w14:paraId="0EA995A8" w14:textId="77777777" w:rsidR="00C67606" w:rsidRPr="005621C7" w:rsidRDefault="00C67606" w:rsidP="009A0F87">
      <w:pPr>
        <w:pStyle w:val="Contactinfo"/>
        <w:rPr>
          <w:b/>
        </w:rPr>
      </w:pPr>
    </w:p>
    <w:p w14:paraId="1ADF172A" w14:textId="77777777" w:rsidR="00C67606" w:rsidRPr="005621C7" w:rsidRDefault="00C67606" w:rsidP="009A0F87">
      <w:pPr>
        <w:pStyle w:val="Contactinfo"/>
        <w:rPr>
          <w:b/>
        </w:rPr>
      </w:pPr>
      <w:r w:rsidRPr="005621C7">
        <w:rPr>
          <w:b/>
        </w:rPr>
        <w:t>Submitted to:</w:t>
      </w:r>
    </w:p>
    <w:p w14:paraId="7B886485" w14:textId="77777777" w:rsidR="00C67606" w:rsidRPr="005621C7" w:rsidRDefault="00C67606" w:rsidP="009A0F87">
      <w:pPr>
        <w:pStyle w:val="Contactinfo"/>
      </w:pPr>
    </w:p>
    <w:p w14:paraId="3A854059" w14:textId="77777777" w:rsidR="00C67606" w:rsidRPr="0022027B" w:rsidRDefault="00C67606" w:rsidP="00D15005">
      <w:pPr>
        <w:pStyle w:val="Contactinfo"/>
      </w:pPr>
      <w:r w:rsidRPr="0022027B">
        <w:t>Peoples Gas</w:t>
      </w:r>
    </w:p>
    <w:p w14:paraId="25025DE4" w14:textId="77777777" w:rsidR="00C67606" w:rsidRPr="0022027B" w:rsidRDefault="00C67606" w:rsidP="00D15005">
      <w:pPr>
        <w:pStyle w:val="Contactinfo"/>
      </w:pPr>
      <w:r w:rsidRPr="0022027B">
        <w:t>North Shore Gas</w:t>
      </w:r>
    </w:p>
    <w:p w14:paraId="66D8B936" w14:textId="77777777" w:rsidR="00C67606" w:rsidRPr="0022027B" w:rsidRDefault="00C67606" w:rsidP="00D15005">
      <w:pPr>
        <w:pStyle w:val="Contactinfo"/>
      </w:pPr>
      <w:r w:rsidRPr="0022027B">
        <w:t>200 East Randolph Street</w:t>
      </w:r>
    </w:p>
    <w:p w14:paraId="23462E1A" w14:textId="77777777" w:rsidR="00C67606" w:rsidRDefault="00C67606" w:rsidP="00D15005">
      <w:pPr>
        <w:pStyle w:val="Contactinfo"/>
      </w:pPr>
      <w:r w:rsidRPr="0022027B">
        <w:t>Chicago, IL 60601</w:t>
      </w:r>
    </w:p>
    <w:p w14:paraId="56635AFC" w14:textId="77777777" w:rsidR="00C67606" w:rsidRPr="005621C7" w:rsidRDefault="00C67606" w:rsidP="00D15005">
      <w:pPr>
        <w:pStyle w:val="Contactinfo"/>
      </w:pPr>
    </w:p>
    <w:p w14:paraId="3CA65096" w14:textId="77777777" w:rsidR="00C67606" w:rsidRPr="005621C7" w:rsidRDefault="00C67606" w:rsidP="009A0F87">
      <w:pPr>
        <w:pStyle w:val="Contactinfo"/>
      </w:pPr>
    </w:p>
    <w:p w14:paraId="536E5891" w14:textId="77777777" w:rsidR="00C67606" w:rsidRPr="005621C7" w:rsidRDefault="00C67606" w:rsidP="009A0F87">
      <w:pPr>
        <w:pStyle w:val="Contactinfo"/>
        <w:rPr>
          <w:b/>
        </w:rPr>
      </w:pPr>
      <w:r w:rsidRPr="005621C7">
        <w:rPr>
          <w:b/>
        </w:rPr>
        <w:t>Submitted by:</w:t>
      </w:r>
    </w:p>
    <w:p w14:paraId="4B4896DB" w14:textId="77777777" w:rsidR="00C67606" w:rsidRPr="005621C7" w:rsidRDefault="00C67606" w:rsidP="009A0F87">
      <w:pPr>
        <w:pStyle w:val="Contactinfo"/>
      </w:pPr>
    </w:p>
    <w:p w14:paraId="3AD023C7" w14:textId="77777777" w:rsidR="00C67606" w:rsidRPr="005621C7" w:rsidRDefault="00C67606" w:rsidP="009A0F87">
      <w:pPr>
        <w:pStyle w:val="Contactinfo"/>
      </w:pPr>
      <w:r>
        <w:t>Guidehouse</w:t>
      </w:r>
    </w:p>
    <w:p w14:paraId="5DF9696D" w14:textId="77777777" w:rsidR="00C67606" w:rsidRPr="005621C7" w:rsidRDefault="00C67606" w:rsidP="009A0F87">
      <w:pPr>
        <w:pStyle w:val="Contactinfo"/>
      </w:pPr>
      <w:r>
        <w:t>150 N. Riverside Plaza, Suite 2100</w:t>
      </w:r>
    </w:p>
    <w:p w14:paraId="444E5629" w14:textId="77777777" w:rsidR="00C67606" w:rsidRPr="005621C7" w:rsidRDefault="00C67606" w:rsidP="009A0F87">
      <w:pPr>
        <w:pStyle w:val="Contactinfo"/>
      </w:pPr>
      <w:r w:rsidRPr="005621C7">
        <w:t>Chicago, IL 60606</w:t>
      </w:r>
    </w:p>
    <w:p w14:paraId="0C4C3B63" w14:textId="77777777" w:rsidR="00C67606" w:rsidRPr="005621C7" w:rsidRDefault="00C67606" w:rsidP="009A0F87">
      <w:pPr>
        <w:pStyle w:val="Contactinfo"/>
      </w:pPr>
    </w:p>
    <w:p w14:paraId="638F0C4B" w14:textId="77777777" w:rsidR="00C67606" w:rsidRPr="005621C7" w:rsidRDefault="00C67606" w:rsidP="009A0F87">
      <w:pPr>
        <w:pStyle w:val="Contactinfo"/>
      </w:pPr>
    </w:p>
    <w:p w14:paraId="01D79675" w14:textId="77777777" w:rsidR="00C67606" w:rsidRPr="009D4752" w:rsidRDefault="00C67606" w:rsidP="009A0F87">
      <w:pPr>
        <w:pStyle w:val="Contactinfo"/>
        <w:rPr>
          <w:rFonts w:cs="Arial"/>
          <w:szCs w:val="22"/>
        </w:rPr>
      </w:pPr>
      <w:r w:rsidRPr="009D4752">
        <w:rPr>
          <w:rFonts w:cs="Arial"/>
          <w:b/>
          <w:szCs w:val="22"/>
        </w:rPr>
        <w:t>Contact:</w:t>
      </w:r>
    </w:p>
    <w:p w14:paraId="46B3A79F" w14:textId="77777777" w:rsidR="00C67606" w:rsidRPr="009D4752" w:rsidRDefault="00C67606" w:rsidP="009A0F87">
      <w:pPr>
        <w:pStyle w:val="Contactinfo"/>
        <w:rPr>
          <w:rFonts w:cs="Arial"/>
          <w:szCs w:val="22"/>
        </w:rPr>
      </w:pPr>
    </w:p>
    <w:tbl>
      <w:tblPr>
        <w:tblW w:w="11368" w:type="dxa"/>
        <w:tblInd w:w="-90" w:type="dxa"/>
        <w:tblLook w:val="00A0" w:firstRow="1" w:lastRow="0" w:firstColumn="1" w:lastColumn="0" w:noHBand="0" w:noVBand="0"/>
      </w:tblPr>
      <w:tblGrid>
        <w:gridCol w:w="3534"/>
        <w:gridCol w:w="3216"/>
        <w:gridCol w:w="4618"/>
      </w:tblGrid>
      <w:tr w:rsidR="004F0F97" w:rsidRPr="00D90A46" w14:paraId="090F50C2" w14:textId="77777777" w:rsidTr="00D90A46">
        <w:tc>
          <w:tcPr>
            <w:tcW w:w="3534" w:type="dxa"/>
          </w:tcPr>
          <w:p w14:paraId="7532638A" w14:textId="77777777" w:rsidR="00C67606" w:rsidRPr="00D90A46" w:rsidRDefault="00C67606" w:rsidP="00E37AC4">
            <w:pPr>
              <w:pStyle w:val="Contactinfo"/>
              <w:rPr>
                <w:rFonts w:cs="Arial"/>
                <w:sz w:val="20"/>
              </w:rPr>
            </w:pPr>
            <w:r w:rsidRPr="00D90A46">
              <w:rPr>
                <w:rFonts w:cs="Arial"/>
                <w:sz w:val="20"/>
              </w:rPr>
              <w:t xml:space="preserve">Ed Balbis </w:t>
            </w:r>
          </w:p>
          <w:p w14:paraId="2921A1BE" w14:textId="77777777" w:rsidR="00C67606" w:rsidRPr="00D90A46" w:rsidRDefault="00C67606" w:rsidP="00E37AC4">
            <w:pPr>
              <w:pStyle w:val="Contactinfo"/>
              <w:rPr>
                <w:rFonts w:cs="Arial"/>
                <w:sz w:val="20"/>
              </w:rPr>
            </w:pPr>
            <w:r w:rsidRPr="00D90A46">
              <w:rPr>
                <w:rFonts w:cs="Arial"/>
                <w:sz w:val="20"/>
              </w:rPr>
              <w:t>Partner </w:t>
            </w:r>
          </w:p>
          <w:p w14:paraId="0A46AC33" w14:textId="77777777" w:rsidR="00C67606" w:rsidRPr="00D90A46" w:rsidRDefault="00C67606" w:rsidP="00E37AC4">
            <w:pPr>
              <w:pStyle w:val="Contactinfo"/>
              <w:rPr>
                <w:rFonts w:cs="Arial"/>
                <w:sz w:val="20"/>
              </w:rPr>
            </w:pPr>
            <w:r w:rsidRPr="00D90A46">
              <w:rPr>
                <w:rFonts w:cs="Arial"/>
                <w:sz w:val="20"/>
              </w:rPr>
              <w:t>561.644.9407  </w:t>
            </w:r>
          </w:p>
          <w:p w14:paraId="5448E084" w14:textId="77777777" w:rsidR="00C67606" w:rsidRPr="00D90A46" w:rsidRDefault="00610BF0" w:rsidP="00E37AC4">
            <w:pPr>
              <w:pStyle w:val="Contactinfo"/>
              <w:rPr>
                <w:rFonts w:cs="Arial"/>
                <w:b/>
                <w:bCs/>
                <w:sz w:val="20"/>
              </w:rPr>
            </w:pPr>
            <w:hyperlink r:id="rId14" w:tgtFrame="_blank" w:history="1">
              <w:r w:rsidR="00C67606" w:rsidRPr="00D90A46">
                <w:rPr>
                  <w:rFonts w:cs="Arial"/>
                  <w:b/>
                  <w:bCs/>
                  <w:sz w:val="20"/>
                </w:rPr>
                <w:t>ebalbis@guidehouse.com</w:t>
              </w:r>
            </w:hyperlink>
          </w:p>
          <w:p w14:paraId="0ADA0671" w14:textId="77777777" w:rsidR="00C67606" w:rsidRPr="00D90A46" w:rsidRDefault="00C67606" w:rsidP="00E37AC4">
            <w:pPr>
              <w:pStyle w:val="Contactinfo"/>
              <w:rPr>
                <w:rFonts w:cs="Arial"/>
                <w:sz w:val="20"/>
              </w:rPr>
            </w:pPr>
          </w:p>
          <w:p w14:paraId="6935D266" w14:textId="77777777" w:rsidR="00C67606" w:rsidRPr="00D90A46" w:rsidRDefault="00C67606" w:rsidP="00E37AC4">
            <w:pPr>
              <w:pStyle w:val="Contactinfo"/>
              <w:rPr>
                <w:rFonts w:cs="Arial"/>
                <w:sz w:val="20"/>
              </w:rPr>
            </w:pPr>
            <w:r w:rsidRPr="00D90A46">
              <w:rPr>
                <w:rFonts w:cs="Arial"/>
                <w:sz w:val="20"/>
              </w:rPr>
              <w:t>Charles Ampong</w:t>
            </w:r>
            <w:r w:rsidRPr="00D90A46">
              <w:rPr>
                <w:rFonts w:cs="Arial"/>
                <w:sz w:val="20"/>
              </w:rPr>
              <w:br/>
              <w:t>Associate Director</w:t>
            </w:r>
          </w:p>
          <w:p w14:paraId="50D5797B" w14:textId="77777777" w:rsidR="00C67606" w:rsidRPr="00D90A46" w:rsidRDefault="00C67606" w:rsidP="00E37AC4">
            <w:pPr>
              <w:pStyle w:val="Contactinfo"/>
              <w:rPr>
                <w:rFonts w:cs="Arial"/>
                <w:sz w:val="20"/>
              </w:rPr>
            </w:pPr>
            <w:r w:rsidRPr="00D90A46">
              <w:rPr>
                <w:rFonts w:cs="Arial"/>
                <w:sz w:val="20"/>
              </w:rPr>
              <w:t>608.446.3172</w:t>
            </w:r>
          </w:p>
          <w:p w14:paraId="74DC9B4E" w14:textId="6190D63C" w:rsidR="00C67606" w:rsidRPr="00D90A46" w:rsidRDefault="00610BF0" w:rsidP="000904A3">
            <w:pPr>
              <w:pStyle w:val="Contactinfo"/>
              <w:rPr>
                <w:rFonts w:cs="Arial"/>
                <w:sz w:val="20"/>
              </w:rPr>
            </w:pPr>
            <w:hyperlink r:id="rId15" w:history="1">
              <w:r w:rsidR="00C67606" w:rsidRPr="00D90A46">
                <w:rPr>
                  <w:rFonts w:cs="Arial"/>
                  <w:b/>
                  <w:bCs/>
                  <w:sz w:val="20"/>
                </w:rPr>
                <w:t>charles.ampong@guidehouse.com</w:t>
              </w:r>
            </w:hyperlink>
          </w:p>
        </w:tc>
        <w:tc>
          <w:tcPr>
            <w:tcW w:w="3216" w:type="dxa"/>
          </w:tcPr>
          <w:p w14:paraId="4E3EE623" w14:textId="77777777" w:rsidR="00C67606" w:rsidRPr="00D90A46" w:rsidRDefault="00C67606"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 xml:space="preserve">Jeff Erickson </w:t>
            </w:r>
          </w:p>
          <w:p w14:paraId="5E0FAEA5" w14:textId="77777777" w:rsidR="00C67606" w:rsidRPr="00D90A46" w:rsidRDefault="00C67606"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Director </w:t>
            </w:r>
          </w:p>
          <w:p w14:paraId="1AABD94B" w14:textId="77777777" w:rsidR="00C67606" w:rsidRPr="00D90A46" w:rsidRDefault="00C67606"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802.526.5113 </w:t>
            </w:r>
          </w:p>
          <w:p w14:paraId="4DBBD48F" w14:textId="77777777" w:rsidR="00C67606" w:rsidRPr="000904A3" w:rsidRDefault="00610BF0" w:rsidP="004F0F97">
            <w:pPr>
              <w:pStyle w:val="paragraph"/>
              <w:spacing w:before="0" w:beforeAutospacing="0" w:after="0" w:afterAutospacing="0"/>
              <w:textAlignment w:val="baseline"/>
              <w:rPr>
                <w:rFonts w:ascii="Arial" w:eastAsiaTheme="minorHAnsi" w:hAnsi="Arial" w:cs="Arial"/>
                <w:b/>
                <w:bCs/>
                <w:color w:val="000000" w:themeColor="text1"/>
                <w:sz w:val="20"/>
                <w:szCs w:val="20"/>
                <w:u w:val="single"/>
              </w:rPr>
            </w:pPr>
            <w:hyperlink r:id="rId16" w:history="1">
              <w:r w:rsidR="00C67606" w:rsidRPr="000904A3">
                <w:rPr>
                  <w:rStyle w:val="Hyperlink"/>
                  <w:rFonts w:ascii="Arial" w:hAnsi="Arial" w:cs="Arial"/>
                  <w:b/>
                  <w:bCs/>
                  <w:color w:val="000000" w:themeColor="text1"/>
                  <w:sz w:val="20"/>
                  <w:szCs w:val="20"/>
                </w:rPr>
                <w:t>jeff.erickson</w:t>
              </w:r>
              <w:r w:rsidR="00C67606" w:rsidRPr="000904A3">
                <w:rPr>
                  <w:rStyle w:val="Hyperlink"/>
                  <w:rFonts w:ascii="Arial" w:eastAsiaTheme="minorHAnsi" w:hAnsi="Arial" w:cs="Arial"/>
                  <w:b/>
                  <w:bCs/>
                  <w:color w:val="000000" w:themeColor="text1"/>
                  <w:sz w:val="20"/>
                  <w:szCs w:val="20"/>
                </w:rPr>
                <w:t>@guidehouse.com</w:t>
              </w:r>
            </w:hyperlink>
          </w:p>
          <w:p w14:paraId="39D64246" w14:textId="77777777" w:rsidR="00C67606" w:rsidRPr="00D90A46" w:rsidRDefault="00C67606" w:rsidP="004F0F97">
            <w:pPr>
              <w:pStyle w:val="Contactinfo"/>
              <w:rPr>
                <w:rFonts w:cs="Arial"/>
                <w:sz w:val="20"/>
              </w:rPr>
            </w:pPr>
          </w:p>
        </w:tc>
        <w:tc>
          <w:tcPr>
            <w:tcW w:w="4618" w:type="dxa"/>
          </w:tcPr>
          <w:p w14:paraId="6BB9467A" w14:textId="77777777" w:rsidR="00C67606" w:rsidRPr="00D90A46" w:rsidRDefault="00C67606" w:rsidP="00E37AC4">
            <w:pPr>
              <w:pStyle w:val="Contactinfo"/>
              <w:rPr>
                <w:rFonts w:cs="Arial"/>
                <w:sz w:val="20"/>
              </w:rPr>
            </w:pPr>
            <w:r w:rsidRPr="00D90A46">
              <w:rPr>
                <w:rFonts w:cs="Arial"/>
                <w:sz w:val="20"/>
              </w:rPr>
              <w:t>Laura Agapay-Read</w:t>
            </w:r>
          </w:p>
          <w:p w14:paraId="3DD1A85D" w14:textId="77777777" w:rsidR="00C67606" w:rsidRPr="00D90A46" w:rsidRDefault="00C67606" w:rsidP="00E37AC4">
            <w:pPr>
              <w:pStyle w:val="Contactinfo"/>
              <w:rPr>
                <w:rFonts w:cs="Arial"/>
                <w:sz w:val="20"/>
              </w:rPr>
            </w:pPr>
            <w:r w:rsidRPr="00D90A46">
              <w:rPr>
                <w:rFonts w:cs="Arial"/>
                <w:sz w:val="20"/>
              </w:rPr>
              <w:t>Associate Director</w:t>
            </w:r>
          </w:p>
          <w:p w14:paraId="2F34BCF2" w14:textId="77777777" w:rsidR="00C67606" w:rsidRPr="00D90A46" w:rsidRDefault="00C67606" w:rsidP="00E37AC4">
            <w:pPr>
              <w:pStyle w:val="Contactinfo"/>
              <w:rPr>
                <w:rFonts w:cs="Arial"/>
                <w:sz w:val="20"/>
              </w:rPr>
            </w:pPr>
            <w:r w:rsidRPr="00D90A46">
              <w:rPr>
                <w:rFonts w:cs="Arial"/>
                <w:sz w:val="20"/>
              </w:rPr>
              <w:t>312.583.4178</w:t>
            </w:r>
          </w:p>
          <w:p w14:paraId="67B363F3" w14:textId="2F885A07" w:rsidR="00C67606" w:rsidRPr="00D90A46" w:rsidRDefault="00C67606" w:rsidP="004F0F97">
            <w:pPr>
              <w:pStyle w:val="Contactinfo"/>
              <w:rPr>
                <w:rFonts w:cs="Arial"/>
                <w:sz w:val="20"/>
              </w:rPr>
            </w:pPr>
            <w:r w:rsidRPr="00D90A46">
              <w:rPr>
                <w:rFonts w:cs="Arial"/>
                <w:b/>
                <w:bCs/>
                <w:sz w:val="20"/>
              </w:rPr>
              <w:t>laura.agapay.read@guidehouse.com</w:t>
            </w:r>
          </w:p>
          <w:p w14:paraId="680E563D" w14:textId="77777777" w:rsidR="00C67606" w:rsidRPr="00D90A46" w:rsidRDefault="00C67606" w:rsidP="004F0F97">
            <w:pPr>
              <w:pStyle w:val="Contactinfo"/>
              <w:rPr>
                <w:rFonts w:cs="Arial"/>
                <w:sz w:val="20"/>
              </w:rPr>
            </w:pPr>
          </w:p>
        </w:tc>
      </w:tr>
    </w:tbl>
    <w:p w14:paraId="2B99D9DA" w14:textId="77777777" w:rsidR="00C67606" w:rsidRPr="007B32D7" w:rsidRDefault="00C67606" w:rsidP="009A59F0">
      <w:pPr>
        <w:pStyle w:val="Contactinfo"/>
      </w:pPr>
    </w:p>
    <w:p w14:paraId="48473C96" w14:textId="77777777" w:rsidR="00C67606" w:rsidRPr="005621C7" w:rsidRDefault="00C67606" w:rsidP="00CA33F5">
      <w:r w:rsidRPr="005621C7">
        <w:t>Disclaimer: This report was prepared</w:t>
      </w:r>
      <w:r>
        <w:t xml:space="preserve"> by</w:t>
      </w:r>
      <w:r w:rsidRPr="005621C7">
        <w:t xml:space="preserve"> </w:t>
      </w:r>
      <w:r>
        <w:t xml:space="preserve">Guidehouse </w:t>
      </w:r>
      <w:r w:rsidRPr="005621C7">
        <w:t xml:space="preserve">for </w:t>
      </w:r>
      <w:r>
        <w:t>Peoples Gas Light and Coke Company (“PGL”) and North Shore Gas Company (“NSG”)</w:t>
      </w:r>
      <w:r w:rsidRPr="005621C7">
        <w:t xml:space="preserve"> based upon information provided by </w:t>
      </w:r>
      <w:r>
        <w:t>PGL and NSG</w:t>
      </w:r>
      <w:r w:rsidRPr="005621C7">
        <w:t xml:space="preserve"> and from other sources. Use of this report by any other party for whatever purpose should not, and does not, absolve such party from using due diligence in verifying the report’s contents. Neither </w:t>
      </w:r>
      <w:r>
        <w:t>Guidehouse</w:t>
      </w:r>
      <w:r w:rsidRPr="005621C7">
        <w:t xml:space="preserve"> nor any of its subsidiaries or affiliates assumes any liability or duty of care to such parties, and hereby disclaims any such liability.</w:t>
      </w:r>
    </w:p>
    <w:p w14:paraId="6FEC2FC4" w14:textId="77777777" w:rsidR="00C67606" w:rsidRPr="005621C7" w:rsidRDefault="00C67606" w:rsidP="004F0F97">
      <w:r w:rsidRPr="005621C7">
        <w:t>.</w:t>
      </w:r>
    </w:p>
    <w:p w14:paraId="52F153E9" w14:textId="77777777" w:rsidR="00C67606" w:rsidRPr="005621C7" w:rsidRDefault="00C67606" w:rsidP="009A59F0">
      <w:pPr>
        <w:pStyle w:val="Contactinfo"/>
        <w:sectPr w:rsidR="00C67606" w:rsidRPr="005621C7" w:rsidSect="00C14B3B">
          <w:headerReference w:type="default" r:id="rId17"/>
          <w:footerReference w:type="default" r:id="rId18"/>
          <w:headerReference w:type="first" r:id="rId19"/>
          <w:pgSz w:w="12240" w:h="15840" w:code="1"/>
          <w:pgMar w:top="1440" w:right="1440" w:bottom="1440" w:left="1440" w:header="720" w:footer="720" w:gutter="0"/>
          <w:pgNumType w:fmt="lowerRoman" w:start="1"/>
          <w:cols w:space="720"/>
          <w:titlePg/>
          <w:docGrid w:linePitch="360"/>
        </w:sectPr>
      </w:pPr>
    </w:p>
    <w:p w14:paraId="0F2CE618" w14:textId="77777777" w:rsidR="00C67606" w:rsidRPr="005621C7" w:rsidRDefault="00C67606" w:rsidP="571D0F1C">
      <w:pPr>
        <w:pStyle w:val="TOCHeading"/>
        <w:tabs>
          <w:tab w:val="center" w:pos="4680"/>
        </w:tabs>
        <w:rPr>
          <w:sz w:val="36"/>
          <w:szCs w:val="36"/>
        </w:rPr>
      </w:pPr>
      <w:r w:rsidRPr="571D0F1C">
        <w:rPr>
          <w:sz w:val="36"/>
          <w:szCs w:val="36"/>
        </w:rPr>
        <w:lastRenderedPageBreak/>
        <w:t>Table of Contents</w:t>
      </w:r>
    </w:p>
    <w:p w14:paraId="4883CF08" w14:textId="77777777" w:rsidR="00C67606" w:rsidRDefault="00C67606">
      <w:pPr>
        <w:pStyle w:val="TOC1"/>
        <w:rPr>
          <w:rFonts w:asciiTheme="minorHAnsi" w:eastAsiaTheme="minorEastAsia" w:hAnsiTheme="minorHAnsi" w:cstheme="minorBidi"/>
          <w:b w:val="0"/>
          <w:noProof/>
          <w:kern w:val="2"/>
          <w:szCs w:val="22"/>
          <w14:ligatures w14:val="standardContextual"/>
        </w:rPr>
      </w:pPr>
      <w:r>
        <w:rPr>
          <w:noProof/>
          <w:sz w:val="20"/>
        </w:rPr>
        <w:fldChar w:fldCharType="begin"/>
      </w:r>
      <w:r>
        <w:rPr>
          <w:noProof/>
          <w:sz w:val="20"/>
        </w:rPr>
        <w:instrText xml:space="preserve"> TOC \o "1-2" \h \z \u \t "Heading 5,1,Heading 6,2" </w:instrText>
      </w:r>
      <w:r>
        <w:rPr>
          <w:noProof/>
          <w:sz w:val="20"/>
        </w:rPr>
        <w:fldChar w:fldCharType="separate"/>
      </w:r>
      <w:hyperlink w:anchor="_Toc189832321" w:history="1">
        <w:r w:rsidRPr="001B1D02">
          <w:rPr>
            <w:rStyle w:val="Hyperlink"/>
            <w:noProof/>
          </w:rPr>
          <w:t>Introduction</w:t>
        </w:r>
        <w:r>
          <w:rPr>
            <w:noProof/>
            <w:webHidden/>
          </w:rPr>
          <w:tab/>
        </w:r>
        <w:r>
          <w:rPr>
            <w:noProof/>
            <w:webHidden/>
          </w:rPr>
          <w:fldChar w:fldCharType="begin"/>
        </w:r>
        <w:r>
          <w:rPr>
            <w:noProof/>
            <w:webHidden/>
          </w:rPr>
          <w:instrText xml:space="preserve"> PAGEREF _Toc189832321 \h </w:instrText>
        </w:r>
        <w:r>
          <w:rPr>
            <w:noProof/>
            <w:webHidden/>
          </w:rPr>
        </w:r>
        <w:r>
          <w:rPr>
            <w:noProof/>
            <w:webHidden/>
          </w:rPr>
          <w:fldChar w:fldCharType="separate"/>
        </w:r>
        <w:r>
          <w:rPr>
            <w:noProof/>
            <w:webHidden/>
          </w:rPr>
          <w:t>2</w:t>
        </w:r>
        <w:r>
          <w:rPr>
            <w:noProof/>
            <w:webHidden/>
          </w:rPr>
          <w:fldChar w:fldCharType="end"/>
        </w:r>
      </w:hyperlink>
    </w:p>
    <w:p w14:paraId="03AA351C" w14:textId="77777777" w:rsidR="00C67606" w:rsidRDefault="00610BF0">
      <w:pPr>
        <w:pStyle w:val="TOC1"/>
        <w:rPr>
          <w:rFonts w:asciiTheme="minorHAnsi" w:eastAsiaTheme="minorEastAsia" w:hAnsiTheme="minorHAnsi" w:cstheme="minorBidi"/>
          <w:b w:val="0"/>
          <w:noProof/>
          <w:kern w:val="2"/>
          <w:szCs w:val="22"/>
          <w14:ligatures w14:val="standardContextual"/>
        </w:rPr>
      </w:pPr>
      <w:hyperlink w:anchor="_Toc189832322" w:history="1">
        <w:r w:rsidR="00C67606" w:rsidRPr="001B1D02">
          <w:rPr>
            <w:rStyle w:val="Hyperlink"/>
            <w:noProof/>
          </w:rPr>
          <w:t>Program Description</w:t>
        </w:r>
        <w:r w:rsidR="00C67606">
          <w:rPr>
            <w:noProof/>
            <w:webHidden/>
          </w:rPr>
          <w:tab/>
        </w:r>
        <w:r w:rsidR="00C67606">
          <w:rPr>
            <w:noProof/>
            <w:webHidden/>
          </w:rPr>
          <w:fldChar w:fldCharType="begin"/>
        </w:r>
        <w:r w:rsidR="00C67606">
          <w:rPr>
            <w:noProof/>
            <w:webHidden/>
          </w:rPr>
          <w:instrText xml:space="preserve"> PAGEREF _Toc189832322 \h </w:instrText>
        </w:r>
        <w:r w:rsidR="00C67606">
          <w:rPr>
            <w:noProof/>
            <w:webHidden/>
          </w:rPr>
        </w:r>
        <w:r w:rsidR="00C67606">
          <w:rPr>
            <w:noProof/>
            <w:webHidden/>
          </w:rPr>
          <w:fldChar w:fldCharType="separate"/>
        </w:r>
        <w:r w:rsidR="00C67606">
          <w:rPr>
            <w:noProof/>
            <w:webHidden/>
          </w:rPr>
          <w:t>2</w:t>
        </w:r>
        <w:r w:rsidR="00C67606">
          <w:rPr>
            <w:noProof/>
            <w:webHidden/>
          </w:rPr>
          <w:fldChar w:fldCharType="end"/>
        </w:r>
      </w:hyperlink>
    </w:p>
    <w:p w14:paraId="33C4266D" w14:textId="77777777" w:rsidR="00C67606" w:rsidRDefault="00610BF0">
      <w:pPr>
        <w:pStyle w:val="TOC1"/>
        <w:rPr>
          <w:rFonts w:asciiTheme="minorHAnsi" w:eastAsiaTheme="minorEastAsia" w:hAnsiTheme="minorHAnsi" w:cstheme="minorBidi"/>
          <w:b w:val="0"/>
          <w:noProof/>
          <w:kern w:val="2"/>
          <w:szCs w:val="22"/>
          <w14:ligatures w14:val="standardContextual"/>
        </w:rPr>
      </w:pPr>
      <w:hyperlink w:anchor="_Toc189832323" w:history="1">
        <w:r w:rsidR="00C67606" w:rsidRPr="001B1D02">
          <w:rPr>
            <w:rStyle w:val="Hyperlink"/>
            <w:noProof/>
          </w:rPr>
          <w:t>Program Savings Detail</w:t>
        </w:r>
        <w:r w:rsidR="00C67606">
          <w:rPr>
            <w:noProof/>
            <w:webHidden/>
          </w:rPr>
          <w:tab/>
        </w:r>
        <w:r w:rsidR="00C67606">
          <w:rPr>
            <w:noProof/>
            <w:webHidden/>
          </w:rPr>
          <w:fldChar w:fldCharType="begin"/>
        </w:r>
        <w:r w:rsidR="00C67606">
          <w:rPr>
            <w:noProof/>
            <w:webHidden/>
          </w:rPr>
          <w:instrText xml:space="preserve"> PAGEREF _Toc189832323 \h </w:instrText>
        </w:r>
        <w:r w:rsidR="00C67606">
          <w:rPr>
            <w:noProof/>
            <w:webHidden/>
          </w:rPr>
        </w:r>
        <w:r w:rsidR="00C67606">
          <w:rPr>
            <w:noProof/>
            <w:webHidden/>
          </w:rPr>
          <w:fldChar w:fldCharType="separate"/>
        </w:r>
        <w:r w:rsidR="00C67606">
          <w:rPr>
            <w:noProof/>
            <w:webHidden/>
          </w:rPr>
          <w:t>4</w:t>
        </w:r>
        <w:r w:rsidR="00C67606">
          <w:rPr>
            <w:noProof/>
            <w:webHidden/>
          </w:rPr>
          <w:fldChar w:fldCharType="end"/>
        </w:r>
      </w:hyperlink>
    </w:p>
    <w:p w14:paraId="0702E05E" w14:textId="77777777" w:rsidR="00C67606" w:rsidRDefault="00610BF0">
      <w:pPr>
        <w:pStyle w:val="TOC1"/>
        <w:rPr>
          <w:rFonts w:asciiTheme="minorHAnsi" w:eastAsiaTheme="minorEastAsia" w:hAnsiTheme="minorHAnsi" w:cstheme="minorBidi"/>
          <w:b w:val="0"/>
          <w:noProof/>
          <w:kern w:val="2"/>
          <w:szCs w:val="22"/>
          <w14:ligatures w14:val="standardContextual"/>
        </w:rPr>
      </w:pPr>
      <w:hyperlink w:anchor="_Toc189832324" w:history="1">
        <w:r w:rsidR="00C67606" w:rsidRPr="001B1D02">
          <w:rPr>
            <w:rStyle w:val="Hyperlink"/>
            <w:noProof/>
          </w:rPr>
          <w:t>Program Savings by Measure</w:t>
        </w:r>
        <w:r w:rsidR="00C67606">
          <w:rPr>
            <w:noProof/>
            <w:webHidden/>
          </w:rPr>
          <w:tab/>
        </w:r>
        <w:r w:rsidR="00C67606">
          <w:rPr>
            <w:noProof/>
            <w:webHidden/>
          </w:rPr>
          <w:fldChar w:fldCharType="begin"/>
        </w:r>
        <w:r w:rsidR="00C67606">
          <w:rPr>
            <w:noProof/>
            <w:webHidden/>
          </w:rPr>
          <w:instrText xml:space="preserve"> PAGEREF _Toc189832324 \h </w:instrText>
        </w:r>
        <w:r w:rsidR="00C67606">
          <w:rPr>
            <w:noProof/>
            <w:webHidden/>
          </w:rPr>
        </w:r>
        <w:r w:rsidR="00C67606">
          <w:rPr>
            <w:noProof/>
            <w:webHidden/>
          </w:rPr>
          <w:fldChar w:fldCharType="separate"/>
        </w:r>
        <w:r w:rsidR="00C67606">
          <w:rPr>
            <w:noProof/>
            <w:webHidden/>
          </w:rPr>
          <w:t>7</w:t>
        </w:r>
        <w:r w:rsidR="00C67606">
          <w:rPr>
            <w:noProof/>
            <w:webHidden/>
          </w:rPr>
          <w:fldChar w:fldCharType="end"/>
        </w:r>
      </w:hyperlink>
    </w:p>
    <w:p w14:paraId="1466358A" w14:textId="77777777" w:rsidR="00C67606" w:rsidRDefault="00610BF0">
      <w:pPr>
        <w:pStyle w:val="TOC1"/>
        <w:rPr>
          <w:rFonts w:asciiTheme="minorHAnsi" w:eastAsiaTheme="minorEastAsia" w:hAnsiTheme="minorHAnsi" w:cstheme="minorBidi"/>
          <w:b w:val="0"/>
          <w:noProof/>
          <w:kern w:val="2"/>
          <w:szCs w:val="22"/>
          <w14:ligatures w14:val="standardContextual"/>
        </w:rPr>
      </w:pPr>
      <w:hyperlink w:anchor="_Toc189832325" w:history="1">
        <w:r w:rsidR="00C67606" w:rsidRPr="001B1D02">
          <w:rPr>
            <w:rStyle w:val="Hyperlink"/>
            <w:noProof/>
          </w:rPr>
          <w:t>Impact Analysis Findings and Recommendations</w:t>
        </w:r>
        <w:r w:rsidR="00C67606">
          <w:rPr>
            <w:noProof/>
            <w:webHidden/>
          </w:rPr>
          <w:tab/>
        </w:r>
        <w:r w:rsidR="00C67606">
          <w:rPr>
            <w:noProof/>
            <w:webHidden/>
          </w:rPr>
          <w:fldChar w:fldCharType="begin"/>
        </w:r>
        <w:r w:rsidR="00C67606">
          <w:rPr>
            <w:noProof/>
            <w:webHidden/>
          </w:rPr>
          <w:instrText xml:space="preserve"> PAGEREF _Toc189832325 \h </w:instrText>
        </w:r>
        <w:r w:rsidR="00C67606">
          <w:rPr>
            <w:noProof/>
            <w:webHidden/>
          </w:rPr>
        </w:r>
        <w:r w:rsidR="00C67606">
          <w:rPr>
            <w:noProof/>
            <w:webHidden/>
          </w:rPr>
          <w:fldChar w:fldCharType="separate"/>
        </w:r>
        <w:r w:rsidR="00C67606">
          <w:rPr>
            <w:noProof/>
            <w:webHidden/>
          </w:rPr>
          <w:t>8</w:t>
        </w:r>
        <w:r w:rsidR="00C67606">
          <w:rPr>
            <w:noProof/>
            <w:webHidden/>
          </w:rPr>
          <w:fldChar w:fldCharType="end"/>
        </w:r>
      </w:hyperlink>
    </w:p>
    <w:p w14:paraId="3020BC3C" w14:textId="77777777" w:rsidR="00C67606" w:rsidRDefault="00610BF0">
      <w:pPr>
        <w:pStyle w:val="TOC2"/>
        <w:rPr>
          <w:rFonts w:asciiTheme="minorHAnsi" w:eastAsiaTheme="minorEastAsia" w:hAnsiTheme="minorHAnsi" w:cstheme="minorBidi"/>
          <w:noProof/>
          <w:kern w:val="2"/>
          <w:szCs w:val="22"/>
          <w14:ligatures w14:val="standardContextual"/>
        </w:rPr>
      </w:pPr>
      <w:hyperlink w:anchor="_Toc189832326" w:history="1">
        <w:r w:rsidR="00C67606" w:rsidRPr="001B1D02">
          <w:rPr>
            <w:rStyle w:val="Hyperlink"/>
            <w:noProof/>
          </w:rPr>
          <w:t>Impact Parameter Estimates</w:t>
        </w:r>
        <w:r w:rsidR="00C67606">
          <w:rPr>
            <w:noProof/>
            <w:webHidden/>
          </w:rPr>
          <w:tab/>
        </w:r>
        <w:r w:rsidR="00C67606">
          <w:rPr>
            <w:noProof/>
            <w:webHidden/>
          </w:rPr>
          <w:fldChar w:fldCharType="begin"/>
        </w:r>
        <w:r w:rsidR="00C67606">
          <w:rPr>
            <w:noProof/>
            <w:webHidden/>
          </w:rPr>
          <w:instrText xml:space="preserve"> PAGEREF _Toc189832326 \h </w:instrText>
        </w:r>
        <w:r w:rsidR="00C67606">
          <w:rPr>
            <w:noProof/>
            <w:webHidden/>
          </w:rPr>
        </w:r>
        <w:r w:rsidR="00C67606">
          <w:rPr>
            <w:noProof/>
            <w:webHidden/>
          </w:rPr>
          <w:fldChar w:fldCharType="separate"/>
        </w:r>
        <w:r w:rsidR="00C67606">
          <w:rPr>
            <w:noProof/>
            <w:webHidden/>
          </w:rPr>
          <w:t>9</w:t>
        </w:r>
        <w:r w:rsidR="00C67606">
          <w:rPr>
            <w:noProof/>
            <w:webHidden/>
          </w:rPr>
          <w:fldChar w:fldCharType="end"/>
        </w:r>
      </w:hyperlink>
    </w:p>
    <w:p w14:paraId="72E2201D" w14:textId="77777777" w:rsidR="00C67606" w:rsidRDefault="00610BF0">
      <w:pPr>
        <w:pStyle w:val="TOC2"/>
        <w:rPr>
          <w:rFonts w:asciiTheme="minorHAnsi" w:eastAsiaTheme="minorEastAsia" w:hAnsiTheme="minorHAnsi" w:cstheme="minorBidi"/>
          <w:noProof/>
          <w:kern w:val="2"/>
          <w:szCs w:val="22"/>
          <w14:ligatures w14:val="standardContextual"/>
        </w:rPr>
      </w:pPr>
      <w:hyperlink w:anchor="_Toc189832327" w:history="1">
        <w:r w:rsidR="00C67606" w:rsidRPr="001B1D02">
          <w:rPr>
            <w:rStyle w:val="Hyperlink"/>
            <w:noProof/>
          </w:rPr>
          <w:t>Findings and Recommendations</w:t>
        </w:r>
        <w:r w:rsidR="00C67606">
          <w:rPr>
            <w:noProof/>
            <w:webHidden/>
          </w:rPr>
          <w:tab/>
        </w:r>
        <w:r w:rsidR="00C67606">
          <w:rPr>
            <w:noProof/>
            <w:webHidden/>
          </w:rPr>
          <w:fldChar w:fldCharType="begin"/>
        </w:r>
        <w:r w:rsidR="00C67606">
          <w:rPr>
            <w:noProof/>
            <w:webHidden/>
          </w:rPr>
          <w:instrText xml:space="preserve"> PAGEREF _Toc189832327 \h </w:instrText>
        </w:r>
        <w:r w:rsidR="00C67606">
          <w:rPr>
            <w:noProof/>
            <w:webHidden/>
          </w:rPr>
        </w:r>
        <w:r w:rsidR="00C67606">
          <w:rPr>
            <w:noProof/>
            <w:webHidden/>
          </w:rPr>
          <w:fldChar w:fldCharType="separate"/>
        </w:r>
        <w:r w:rsidR="00C67606">
          <w:rPr>
            <w:noProof/>
            <w:webHidden/>
          </w:rPr>
          <w:t>10</w:t>
        </w:r>
        <w:r w:rsidR="00C67606">
          <w:rPr>
            <w:noProof/>
            <w:webHidden/>
          </w:rPr>
          <w:fldChar w:fldCharType="end"/>
        </w:r>
      </w:hyperlink>
    </w:p>
    <w:p w14:paraId="67F6DBF7" w14:textId="77777777" w:rsidR="00C67606" w:rsidRDefault="00610BF0">
      <w:pPr>
        <w:pStyle w:val="TOC1"/>
        <w:rPr>
          <w:rFonts w:asciiTheme="minorHAnsi" w:eastAsiaTheme="minorEastAsia" w:hAnsiTheme="minorHAnsi" w:cstheme="minorBidi"/>
          <w:b w:val="0"/>
          <w:noProof/>
          <w:kern w:val="2"/>
          <w:szCs w:val="22"/>
          <w14:ligatures w14:val="standardContextual"/>
        </w:rPr>
      </w:pPr>
      <w:hyperlink w:anchor="_Toc189832328" w:history="1">
        <w:r w:rsidR="00C67606" w:rsidRPr="001B1D02">
          <w:rPr>
            <w:rStyle w:val="Hyperlink"/>
            <w:noProof/>
          </w:rPr>
          <w:t>Appendix A. Impact Analysis Methodology</w:t>
        </w:r>
        <w:r w:rsidR="00C67606">
          <w:rPr>
            <w:noProof/>
            <w:webHidden/>
          </w:rPr>
          <w:tab/>
        </w:r>
        <w:r w:rsidR="00C67606">
          <w:rPr>
            <w:noProof/>
            <w:webHidden/>
          </w:rPr>
          <w:fldChar w:fldCharType="begin"/>
        </w:r>
        <w:r w:rsidR="00C67606">
          <w:rPr>
            <w:noProof/>
            <w:webHidden/>
          </w:rPr>
          <w:instrText xml:space="preserve"> PAGEREF _Toc189832328 \h </w:instrText>
        </w:r>
        <w:r w:rsidR="00C67606">
          <w:rPr>
            <w:noProof/>
            <w:webHidden/>
          </w:rPr>
        </w:r>
        <w:r w:rsidR="00C67606">
          <w:rPr>
            <w:noProof/>
            <w:webHidden/>
          </w:rPr>
          <w:fldChar w:fldCharType="separate"/>
        </w:r>
        <w:r w:rsidR="00C67606">
          <w:rPr>
            <w:noProof/>
            <w:webHidden/>
          </w:rPr>
          <w:t>12</w:t>
        </w:r>
        <w:r w:rsidR="00C67606">
          <w:rPr>
            <w:noProof/>
            <w:webHidden/>
          </w:rPr>
          <w:fldChar w:fldCharType="end"/>
        </w:r>
      </w:hyperlink>
    </w:p>
    <w:p w14:paraId="04616E12" w14:textId="77777777" w:rsidR="00C67606" w:rsidRDefault="00610BF0">
      <w:pPr>
        <w:pStyle w:val="TOC1"/>
        <w:rPr>
          <w:rFonts w:asciiTheme="minorHAnsi" w:eastAsiaTheme="minorEastAsia" w:hAnsiTheme="minorHAnsi" w:cstheme="minorBidi"/>
          <w:b w:val="0"/>
          <w:noProof/>
          <w:kern w:val="2"/>
          <w:szCs w:val="22"/>
          <w14:ligatures w14:val="standardContextual"/>
        </w:rPr>
      </w:pPr>
      <w:hyperlink w:anchor="_Toc189832329" w:history="1">
        <w:r w:rsidR="00C67606" w:rsidRPr="001B1D02">
          <w:rPr>
            <w:rStyle w:val="Hyperlink"/>
            <w:noProof/>
          </w:rPr>
          <w:t>Appendix B. Program Specific Inputs for the Illinois TRC</w:t>
        </w:r>
        <w:r w:rsidR="00C67606">
          <w:rPr>
            <w:noProof/>
            <w:webHidden/>
          </w:rPr>
          <w:tab/>
        </w:r>
        <w:r w:rsidR="00C67606">
          <w:rPr>
            <w:noProof/>
            <w:webHidden/>
          </w:rPr>
          <w:fldChar w:fldCharType="begin"/>
        </w:r>
        <w:r w:rsidR="00C67606">
          <w:rPr>
            <w:noProof/>
            <w:webHidden/>
          </w:rPr>
          <w:instrText xml:space="preserve"> PAGEREF _Toc189832329 \h </w:instrText>
        </w:r>
        <w:r w:rsidR="00C67606">
          <w:rPr>
            <w:noProof/>
            <w:webHidden/>
          </w:rPr>
        </w:r>
        <w:r w:rsidR="00C67606">
          <w:rPr>
            <w:noProof/>
            <w:webHidden/>
          </w:rPr>
          <w:fldChar w:fldCharType="separate"/>
        </w:r>
        <w:r w:rsidR="00C67606">
          <w:rPr>
            <w:noProof/>
            <w:webHidden/>
          </w:rPr>
          <w:t>14</w:t>
        </w:r>
        <w:r w:rsidR="00C67606">
          <w:rPr>
            <w:noProof/>
            <w:webHidden/>
          </w:rPr>
          <w:fldChar w:fldCharType="end"/>
        </w:r>
      </w:hyperlink>
    </w:p>
    <w:p w14:paraId="28C86C20" w14:textId="77777777" w:rsidR="00C67606" w:rsidRDefault="00C67606" w:rsidP="001636C7">
      <w:pPr>
        <w:pStyle w:val="TableofFigures"/>
      </w:pPr>
      <w:r>
        <w:rPr>
          <w:rFonts w:eastAsia="Calibri"/>
          <w:noProof/>
          <w:sz w:val="20"/>
          <w:szCs w:val="22"/>
        </w:rPr>
        <w:fldChar w:fldCharType="end"/>
      </w:r>
    </w:p>
    <w:p w14:paraId="2BE8DB52" w14:textId="77777777" w:rsidR="00C67606" w:rsidRPr="005621C7" w:rsidRDefault="00C67606" w:rsidP="571D0F1C">
      <w:pPr>
        <w:pStyle w:val="TOCHeading"/>
        <w:rPr>
          <w:sz w:val="36"/>
          <w:szCs w:val="36"/>
        </w:rPr>
      </w:pPr>
      <w:r w:rsidRPr="571D0F1C">
        <w:rPr>
          <w:sz w:val="36"/>
          <w:szCs w:val="36"/>
        </w:rPr>
        <w:t>List of Tables, Figures, and Equations</w:t>
      </w:r>
    </w:p>
    <w:p w14:paraId="1F32AE82" w14:textId="13869533" w:rsidR="00C67606" w:rsidRDefault="00C67606">
      <w:pPr>
        <w:pStyle w:val="TableofFigures"/>
        <w:rPr>
          <w:rFonts w:asciiTheme="minorHAnsi" w:eastAsiaTheme="minorEastAsia" w:hAnsiTheme="minorHAnsi" w:cstheme="minorBidi"/>
          <w:noProof/>
          <w:kern w:val="2"/>
          <w:szCs w:val="22"/>
          <w14:ligatures w14:val="standardContextual"/>
        </w:rPr>
      </w:pPr>
      <w:r>
        <w:fldChar w:fldCharType="begin"/>
      </w:r>
      <w:r>
        <w:instrText xml:space="preserve"> TOC \h \z \c "Table" </w:instrText>
      </w:r>
      <w:r>
        <w:fldChar w:fldCharType="separate"/>
      </w:r>
      <w:hyperlink w:anchor="_Toc189750712" w:history="1">
        <w:r w:rsidRPr="00DD6C14">
          <w:rPr>
            <w:rStyle w:val="Hyperlink"/>
            <w:noProof/>
          </w:rPr>
          <w:t>Table 1. 2024 Volumetric Summary for PGL</w:t>
        </w:r>
        <w:r>
          <w:rPr>
            <w:noProof/>
            <w:webHidden/>
          </w:rPr>
          <w:tab/>
        </w:r>
        <w:r>
          <w:rPr>
            <w:noProof/>
            <w:webHidden/>
          </w:rPr>
          <w:fldChar w:fldCharType="begin"/>
        </w:r>
        <w:r>
          <w:rPr>
            <w:noProof/>
            <w:webHidden/>
          </w:rPr>
          <w:instrText xml:space="preserve"> PAGEREF _Toc189750712 \h </w:instrText>
        </w:r>
        <w:r>
          <w:rPr>
            <w:noProof/>
            <w:webHidden/>
          </w:rPr>
        </w:r>
        <w:r>
          <w:rPr>
            <w:noProof/>
            <w:webHidden/>
          </w:rPr>
          <w:fldChar w:fldCharType="separate"/>
        </w:r>
        <w:r w:rsidR="001248AD">
          <w:rPr>
            <w:noProof/>
            <w:webHidden/>
          </w:rPr>
          <w:t>2</w:t>
        </w:r>
        <w:r>
          <w:rPr>
            <w:noProof/>
            <w:webHidden/>
          </w:rPr>
          <w:fldChar w:fldCharType="end"/>
        </w:r>
      </w:hyperlink>
    </w:p>
    <w:p w14:paraId="765D8345" w14:textId="55F5A174" w:rsidR="00C67606" w:rsidRDefault="00610BF0">
      <w:pPr>
        <w:pStyle w:val="TableofFigures"/>
        <w:rPr>
          <w:rFonts w:asciiTheme="minorHAnsi" w:eastAsiaTheme="minorEastAsia" w:hAnsiTheme="minorHAnsi" w:cstheme="minorBidi"/>
          <w:noProof/>
          <w:kern w:val="2"/>
          <w:szCs w:val="22"/>
          <w14:ligatures w14:val="standardContextual"/>
        </w:rPr>
      </w:pPr>
      <w:hyperlink w:anchor="_Toc189750713" w:history="1">
        <w:r w:rsidR="00C67606" w:rsidRPr="00DD6C14">
          <w:rPr>
            <w:rStyle w:val="Hyperlink"/>
            <w:noProof/>
          </w:rPr>
          <w:t>Table 2. 2024 Installed Measure Quantities for PGL</w:t>
        </w:r>
        <w:r w:rsidR="00C67606">
          <w:rPr>
            <w:noProof/>
            <w:webHidden/>
          </w:rPr>
          <w:tab/>
        </w:r>
        <w:r w:rsidR="00C67606">
          <w:rPr>
            <w:noProof/>
            <w:webHidden/>
          </w:rPr>
          <w:fldChar w:fldCharType="begin"/>
        </w:r>
        <w:r w:rsidR="00C67606">
          <w:rPr>
            <w:noProof/>
            <w:webHidden/>
          </w:rPr>
          <w:instrText xml:space="preserve"> PAGEREF _Toc189750713 \h </w:instrText>
        </w:r>
        <w:r w:rsidR="00C67606">
          <w:rPr>
            <w:noProof/>
            <w:webHidden/>
          </w:rPr>
        </w:r>
        <w:r w:rsidR="00C67606">
          <w:rPr>
            <w:noProof/>
            <w:webHidden/>
          </w:rPr>
          <w:fldChar w:fldCharType="separate"/>
        </w:r>
        <w:r w:rsidR="001248AD">
          <w:rPr>
            <w:noProof/>
            <w:webHidden/>
          </w:rPr>
          <w:t>2</w:t>
        </w:r>
        <w:r w:rsidR="00C67606">
          <w:rPr>
            <w:noProof/>
            <w:webHidden/>
          </w:rPr>
          <w:fldChar w:fldCharType="end"/>
        </w:r>
      </w:hyperlink>
    </w:p>
    <w:p w14:paraId="7C81EA4B" w14:textId="656EF4F3" w:rsidR="00C67606" w:rsidRDefault="00610BF0">
      <w:pPr>
        <w:pStyle w:val="TableofFigures"/>
        <w:rPr>
          <w:rFonts w:asciiTheme="minorHAnsi" w:eastAsiaTheme="minorEastAsia" w:hAnsiTheme="minorHAnsi" w:cstheme="minorBidi"/>
          <w:noProof/>
          <w:kern w:val="2"/>
          <w:szCs w:val="22"/>
          <w14:ligatures w14:val="standardContextual"/>
        </w:rPr>
      </w:pPr>
      <w:hyperlink w:anchor="_Toc189750714" w:history="1">
        <w:r w:rsidR="00C67606" w:rsidRPr="00DD6C14">
          <w:rPr>
            <w:rStyle w:val="Hyperlink"/>
            <w:noProof/>
          </w:rPr>
          <w:t>Table 3. 2024 Volumetric Summary for NSG</w:t>
        </w:r>
        <w:r w:rsidR="00C67606">
          <w:rPr>
            <w:noProof/>
            <w:webHidden/>
          </w:rPr>
          <w:tab/>
        </w:r>
        <w:r w:rsidR="00C67606">
          <w:rPr>
            <w:noProof/>
            <w:webHidden/>
          </w:rPr>
          <w:fldChar w:fldCharType="begin"/>
        </w:r>
        <w:r w:rsidR="00C67606">
          <w:rPr>
            <w:noProof/>
            <w:webHidden/>
          </w:rPr>
          <w:instrText xml:space="preserve"> PAGEREF _Toc189750714 \h </w:instrText>
        </w:r>
        <w:r w:rsidR="00C67606">
          <w:rPr>
            <w:noProof/>
            <w:webHidden/>
          </w:rPr>
        </w:r>
        <w:r w:rsidR="00C67606">
          <w:rPr>
            <w:noProof/>
            <w:webHidden/>
          </w:rPr>
          <w:fldChar w:fldCharType="separate"/>
        </w:r>
        <w:r w:rsidR="001248AD">
          <w:rPr>
            <w:noProof/>
            <w:webHidden/>
          </w:rPr>
          <w:t>3</w:t>
        </w:r>
        <w:r w:rsidR="00C67606">
          <w:rPr>
            <w:noProof/>
            <w:webHidden/>
          </w:rPr>
          <w:fldChar w:fldCharType="end"/>
        </w:r>
      </w:hyperlink>
    </w:p>
    <w:p w14:paraId="1F0645BF" w14:textId="6A52CA66" w:rsidR="00C67606" w:rsidRDefault="00610BF0">
      <w:pPr>
        <w:pStyle w:val="TableofFigures"/>
        <w:rPr>
          <w:rFonts w:asciiTheme="minorHAnsi" w:eastAsiaTheme="minorEastAsia" w:hAnsiTheme="minorHAnsi" w:cstheme="minorBidi"/>
          <w:noProof/>
          <w:kern w:val="2"/>
          <w:szCs w:val="22"/>
          <w14:ligatures w14:val="standardContextual"/>
        </w:rPr>
      </w:pPr>
      <w:hyperlink w:anchor="_Toc189750715" w:history="1">
        <w:r w:rsidR="00C67606" w:rsidRPr="00DD6C14">
          <w:rPr>
            <w:rStyle w:val="Hyperlink"/>
            <w:noProof/>
          </w:rPr>
          <w:t>Table 4. 2024 Installed Measure Quantities for NSG</w:t>
        </w:r>
        <w:r w:rsidR="00C67606">
          <w:rPr>
            <w:noProof/>
            <w:webHidden/>
          </w:rPr>
          <w:tab/>
        </w:r>
        <w:r w:rsidR="00C67606">
          <w:rPr>
            <w:noProof/>
            <w:webHidden/>
          </w:rPr>
          <w:fldChar w:fldCharType="begin"/>
        </w:r>
        <w:r w:rsidR="00C67606">
          <w:rPr>
            <w:noProof/>
            <w:webHidden/>
          </w:rPr>
          <w:instrText xml:space="preserve"> PAGEREF _Toc189750715 \h </w:instrText>
        </w:r>
        <w:r w:rsidR="00C67606">
          <w:rPr>
            <w:noProof/>
            <w:webHidden/>
          </w:rPr>
        </w:r>
        <w:r w:rsidR="00C67606">
          <w:rPr>
            <w:noProof/>
            <w:webHidden/>
          </w:rPr>
          <w:fldChar w:fldCharType="separate"/>
        </w:r>
        <w:r w:rsidR="001248AD">
          <w:rPr>
            <w:noProof/>
            <w:webHidden/>
          </w:rPr>
          <w:t>3</w:t>
        </w:r>
        <w:r w:rsidR="00C67606">
          <w:rPr>
            <w:noProof/>
            <w:webHidden/>
          </w:rPr>
          <w:fldChar w:fldCharType="end"/>
        </w:r>
      </w:hyperlink>
    </w:p>
    <w:p w14:paraId="4EAE65A9" w14:textId="7544EC71" w:rsidR="00C67606" w:rsidRDefault="00610BF0">
      <w:pPr>
        <w:pStyle w:val="TableofFigures"/>
        <w:rPr>
          <w:rFonts w:asciiTheme="minorHAnsi" w:eastAsiaTheme="minorEastAsia" w:hAnsiTheme="minorHAnsi" w:cstheme="minorBidi"/>
          <w:noProof/>
          <w:kern w:val="2"/>
          <w:szCs w:val="22"/>
          <w14:ligatures w14:val="standardContextual"/>
        </w:rPr>
      </w:pPr>
      <w:hyperlink w:anchor="_Toc189750716" w:history="1">
        <w:r w:rsidR="00C67606" w:rsidRPr="00DD6C14">
          <w:rPr>
            <w:rStyle w:val="Hyperlink"/>
            <w:noProof/>
          </w:rPr>
          <w:t>Table 5. 2024 Annual Energy Savings Summary for PGL</w:t>
        </w:r>
        <w:r w:rsidR="00C67606">
          <w:rPr>
            <w:noProof/>
            <w:webHidden/>
          </w:rPr>
          <w:tab/>
        </w:r>
        <w:r w:rsidR="00C67606">
          <w:rPr>
            <w:noProof/>
            <w:webHidden/>
          </w:rPr>
          <w:fldChar w:fldCharType="begin"/>
        </w:r>
        <w:r w:rsidR="00C67606">
          <w:rPr>
            <w:noProof/>
            <w:webHidden/>
          </w:rPr>
          <w:instrText xml:space="preserve"> PAGEREF _Toc189750716 \h </w:instrText>
        </w:r>
        <w:r w:rsidR="00C67606">
          <w:rPr>
            <w:noProof/>
            <w:webHidden/>
          </w:rPr>
        </w:r>
        <w:r w:rsidR="00C67606">
          <w:rPr>
            <w:noProof/>
            <w:webHidden/>
          </w:rPr>
          <w:fldChar w:fldCharType="separate"/>
        </w:r>
        <w:r w:rsidR="001248AD">
          <w:rPr>
            <w:noProof/>
            <w:webHidden/>
          </w:rPr>
          <w:t>4</w:t>
        </w:r>
        <w:r w:rsidR="00C67606">
          <w:rPr>
            <w:noProof/>
            <w:webHidden/>
          </w:rPr>
          <w:fldChar w:fldCharType="end"/>
        </w:r>
      </w:hyperlink>
    </w:p>
    <w:p w14:paraId="137EE3DB" w14:textId="6E5F7EA7" w:rsidR="00C67606" w:rsidRDefault="00610BF0">
      <w:pPr>
        <w:pStyle w:val="TableofFigures"/>
        <w:rPr>
          <w:rFonts w:asciiTheme="minorHAnsi" w:eastAsiaTheme="minorEastAsia" w:hAnsiTheme="minorHAnsi" w:cstheme="minorBidi"/>
          <w:noProof/>
          <w:kern w:val="2"/>
          <w:szCs w:val="22"/>
          <w14:ligatures w14:val="standardContextual"/>
        </w:rPr>
      </w:pPr>
      <w:hyperlink w:anchor="_Toc189750717" w:history="1">
        <w:r w:rsidR="00C67606" w:rsidRPr="00DD6C14">
          <w:rPr>
            <w:rStyle w:val="Hyperlink"/>
            <w:noProof/>
          </w:rPr>
          <w:t>Table 6. 2024 Annual Energy Savings Summary for NSG</w:t>
        </w:r>
        <w:r w:rsidR="00C67606">
          <w:rPr>
            <w:noProof/>
            <w:webHidden/>
          </w:rPr>
          <w:tab/>
        </w:r>
        <w:r w:rsidR="00C67606">
          <w:rPr>
            <w:noProof/>
            <w:webHidden/>
          </w:rPr>
          <w:fldChar w:fldCharType="begin"/>
        </w:r>
        <w:r w:rsidR="00C67606">
          <w:rPr>
            <w:noProof/>
            <w:webHidden/>
          </w:rPr>
          <w:instrText xml:space="preserve"> PAGEREF _Toc189750717 \h </w:instrText>
        </w:r>
        <w:r w:rsidR="00C67606">
          <w:rPr>
            <w:noProof/>
            <w:webHidden/>
          </w:rPr>
        </w:r>
        <w:r w:rsidR="00C67606">
          <w:rPr>
            <w:noProof/>
            <w:webHidden/>
          </w:rPr>
          <w:fldChar w:fldCharType="separate"/>
        </w:r>
        <w:r w:rsidR="001248AD">
          <w:rPr>
            <w:noProof/>
            <w:webHidden/>
          </w:rPr>
          <w:t>4</w:t>
        </w:r>
        <w:r w:rsidR="00C67606">
          <w:rPr>
            <w:noProof/>
            <w:webHidden/>
          </w:rPr>
          <w:fldChar w:fldCharType="end"/>
        </w:r>
      </w:hyperlink>
    </w:p>
    <w:p w14:paraId="05F80BC6" w14:textId="46332C28" w:rsidR="00C67606" w:rsidRDefault="00610BF0">
      <w:pPr>
        <w:pStyle w:val="TableofFigures"/>
        <w:rPr>
          <w:rFonts w:asciiTheme="minorHAnsi" w:eastAsiaTheme="minorEastAsia" w:hAnsiTheme="minorHAnsi" w:cstheme="minorBidi"/>
          <w:noProof/>
          <w:kern w:val="2"/>
          <w:szCs w:val="22"/>
          <w14:ligatures w14:val="standardContextual"/>
        </w:rPr>
      </w:pPr>
      <w:hyperlink w:anchor="_Toc189750718" w:history="1">
        <w:r w:rsidR="00C67606" w:rsidRPr="00DD6C14">
          <w:rPr>
            <w:rStyle w:val="Hyperlink"/>
            <w:noProof/>
          </w:rPr>
          <w:t>Table 7. 2024 Annual Energy Savings by Measure for PGL</w:t>
        </w:r>
        <w:r w:rsidR="00C67606">
          <w:rPr>
            <w:noProof/>
            <w:webHidden/>
          </w:rPr>
          <w:tab/>
        </w:r>
        <w:r w:rsidR="00C67606">
          <w:rPr>
            <w:noProof/>
            <w:webHidden/>
          </w:rPr>
          <w:fldChar w:fldCharType="begin"/>
        </w:r>
        <w:r w:rsidR="00C67606">
          <w:rPr>
            <w:noProof/>
            <w:webHidden/>
          </w:rPr>
          <w:instrText xml:space="preserve"> PAGEREF _Toc189750718 \h </w:instrText>
        </w:r>
        <w:r w:rsidR="00C67606">
          <w:rPr>
            <w:noProof/>
            <w:webHidden/>
          </w:rPr>
        </w:r>
        <w:r w:rsidR="00C67606">
          <w:rPr>
            <w:noProof/>
            <w:webHidden/>
          </w:rPr>
          <w:fldChar w:fldCharType="separate"/>
        </w:r>
        <w:r w:rsidR="001248AD">
          <w:rPr>
            <w:noProof/>
            <w:webHidden/>
          </w:rPr>
          <w:t>5</w:t>
        </w:r>
        <w:r w:rsidR="00C67606">
          <w:rPr>
            <w:noProof/>
            <w:webHidden/>
          </w:rPr>
          <w:fldChar w:fldCharType="end"/>
        </w:r>
      </w:hyperlink>
    </w:p>
    <w:p w14:paraId="17E85BC9" w14:textId="784DDF6E" w:rsidR="00C67606" w:rsidRDefault="00610BF0">
      <w:pPr>
        <w:pStyle w:val="TableofFigures"/>
        <w:rPr>
          <w:rFonts w:asciiTheme="minorHAnsi" w:eastAsiaTheme="minorEastAsia" w:hAnsiTheme="minorHAnsi" w:cstheme="minorBidi"/>
          <w:noProof/>
          <w:kern w:val="2"/>
          <w:szCs w:val="22"/>
          <w14:ligatures w14:val="standardContextual"/>
        </w:rPr>
      </w:pPr>
      <w:hyperlink w:anchor="_Toc189750719" w:history="1">
        <w:r w:rsidR="00C67606" w:rsidRPr="00DD6C14">
          <w:rPr>
            <w:rStyle w:val="Hyperlink"/>
            <w:noProof/>
          </w:rPr>
          <w:t>Table 8. 2024 Annual Energy Savings by Measure for NSG</w:t>
        </w:r>
        <w:r w:rsidR="00C67606">
          <w:rPr>
            <w:noProof/>
            <w:webHidden/>
          </w:rPr>
          <w:tab/>
        </w:r>
        <w:r w:rsidR="00C67606">
          <w:rPr>
            <w:noProof/>
            <w:webHidden/>
          </w:rPr>
          <w:fldChar w:fldCharType="begin"/>
        </w:r>
        <w:r w:rsidR="00C67606">
          <w:rPr>
            <w:noProof/>
            <w:webHidden/>
          </w:rPr>
          <w:instrText xml:space="preserve"> PAGEREF _Toc189750719 \h </w:instrText>
        </w:r>
        <w:r w:rsidR="00C67606">
          <w:rPr>
            <w:noProof/>
            <w:webHidden/>
          </w:rPr>
        </w:r>
        <w:r w:rsidR="00C67606">
          <w:rPr>
            <w:noProof/>
            <w:webHidden/>
          </w:rPr>
          <w:fldChar w:fldCharType="separate"/>
        </w:r>
        <w:r w:rsidR="001248AD">
          <w:rPr>
            <w:noProof/>
            <w:webHidden/>
          </w:rPr>
          <w:t>6</w:t>
        </w:r>
        <w:r w:rsidR="00C67606">
          <w:rPr>
            <w:noProof/>
            <w:webHidden/>
          </w:rPr>
          <w:fldChar w:fldCharType="end"/>
        </w:r>
      </w:hyperlink>
    </w:p>
    <w:p w14:paraId="4815F1FB" w14:textId="25970702" w:rsidR="00C67606" w:rsidRDefault="00610BF0">
      <w:pPr>
        <w:pStyle w:val="TableofFigures"/>
        <w:rPr>
          <w:rFonts w:asciiTheme="minorHAnsi" w:eastAsiaTheme="minorEastAsia" w:hAnsiTheme="minorHAnsi" w:cstheme="minorBidi"/>
          <w:noProof/>
          <w:kern w:val="2"/>
          <w:szCs w:val="22"/>
          <w14:ligatures w14:val="standardContextual"/>
        </w:rPr>
      </w:pPr>
      <w:hyperlink w:anchor="_Toc189750720" w:history="1">
        <w:r w:rsidR="00C67606" w:rsidRPr="00DD6C14">
          <w:rPr>
            <w:rStyle w:val="Hyperlink"/>
            <w:noProof/>
          </w:rPr>
          <w:t>Table 9. Verified Gross Savings Parameters</w:t>
        </w:r>
        <w:r w:rsidR="00C67606">
          <w:rPr>
            <w:noProof/>
            <w:webHidden/>
          </w:rPr>
          <w:tab/>
        </w:r>
        <w:r w:rsidR="00C67606">
          <w:rPr>
            <w:noProof/>
            <w:webHidden/>
          </w:rPr>
          <w:fldChar w:fldCharType="begin"/>
        </w:r>
        <w:r w:rsidR="00C67606">
          <w:rPr>
            <w:noProof/>
            <w:webHidden/>
          </w:rPr>
          <w:instrText xml:space="preserve"> PAGEREF _Toc189750720 \h </w:instrText>
        </w:r>
        <w:r w:rsidR="00C67606">
          <w:rPr>
            <w:noProof/>
            <w:webHidden/>
          </w:rPr>
        </w:r>
        <w:r w:rsidR="00C67606">
          <w:rPr>
            <w:noProof/>
            <w:webHidden/>
          </w:rPr>
          <w:fldChar w:fldCharType="separate"/>
        </w:r>
        <w:r w:rsidR="001248AD">
          <w:rPr>
            <w:noProof/>
            <w:webHidden/>
          </w:rPr>
          <w:t>8</w:t>
        </w:r>
        <w:r w:rsidR="00C67606">
          <w:rPr>
            <w:noProof/>
            <w:webHidden/>
          </w:rPr>
          <w:fldChar w:fldCharType="end"/>
        </w:r>
      </w:hyperlink>
    </w:p>
    <w:p w14:paraId="0CF0FA5C" w14:textId="77777777" w:rsidR="00C67606" w:rsidRDefault="00C67606" w:rsidP="005618B1">
      <w:pPr>
        <w:pStyle w:val="TableofFigures"/>
      </w:pPr>
      <w:r>
        <w:fldChar w:fldCharType="end"/>
      </w:r>
    </w:p>
    <w:p w14:paraId="06837516" w14:textId="21A0F5C2" w:rsidR="001248AD" w:rsidRDefault="00C67606">
      <w:pPr>
        <w:pStyle w:val="TableofFigures"/>
        <w:rPr>
          <w:rFonts w:asciiTheme="minorHAnsi" w:eastAsiaTheme="minorEastAsia" w:hAnsiTheme="minorHAnsi" w:cstheme="minorBidi"/>
          <w:noProof/>
          <w:kern w:val="2"/>
          <w:szCs w:val="22"/>
          <w14:ligatures w14:val="standardContextual"/>
        </w:rPr>
      </w:pPr>
      <w:r>
        <w:fldChar w:fldCharType="begin"/>
      </w:r>
      <w:r>
        <w:instrText xml:space="preserve"> TOC \h \z \c "Table APX" </w:instrText>
      </w:r>
      <w:r>
        <w:fldChar w:fldCharType="separate"/>
      </w:r>
      <w:hyperlink w:anchor="_Toc193289648" w:history="1">
        <w:r w:rsidR="001248AD" w:rsidRPr="00E00966">
          <w:rPr>
            <w:rStyle w:val="Hyperlink"/>
            <w:noProof/>
          </w:rPr>
          <w:t>Table B</w:t>
        </w:r>
        <w:r w:rsidR="001248AD" w:rsidRPr="00E00966">
          <w:rPr>
            <w:rStyle w:val="Hyperlink"/>
            <w:noProof/>
          </w:rPr>
          <w:noBreakHyphen/>
          <w:t>1. Verified Cost Effectiveness Inputs – PGL</w:t>
        </w:r>
        <w:r w:rsidR="001248AD">
          <w:rPr>
            <w:noProof/>
            <w:webHidden/>
          </w:rPr>
          <w:tab/>
        </w:r>
        <w:r w:rsidR="001248AD">
          <w:rPr>
            <w:noProof/>
            <w:webHidden/>
          </w:rPr>
          <w:fldChar w:fldCharType="begin"/>
        </w:r>
        <w:r w:rsidR="001248AD">
          <w:rPr>
            <w:noProof/>
            <w:webHidden/>
          </w:rPr>
          <w:instrText xml:space="preserve"> PAGEREF _Toc193289648 \h </w:instrText>
        </w:r>
        <w:r w:rsidR="001248AD">
          <w:rPr>
            <w:noProof/>
            <w:webHidden/>
          </w:rPr>
        </w:r>
        <w:r w:rsidR="001248AD">
          <w:rPr>
            <w:noProof/>
            <w:webHidden/>
          </w:rPr>
          <w:fldChar w:fldCharType="separate"/>
        </w:r>
        <w:r w:rsidR="001248AD">
          <w:rPr>
            <w:noProof/>
            <w:webHidden/>
          </w:rPr>
          <w:t>10</w:t>
        </w:r>
        <w:r w:rsidR="001248AD">
          <w:rPr>
            <w:noProof/>
            <w:webHidden/>
          </w:rPr>
          <w:fldChar w:fldCharType="end"/>
        </w:r>
      </w:hyperlink>
    </w:p>
    <w:p w14:paraId="7C2F906D" w14:textId="614AB327" w:rsidR="001248AD" w:rsidRDefault="00610BF0">
      <w:pPr>
        <w:pStyle w:val="TableofFigures"/>
        <w:rPr>
          <w:rFonts w:asciiTheme="minorHAnsi" w:eastAsiaTheme="minorEastAsia" w:hAnsiTheme="minorHAnsi" w:cstheme="minorBidi"/>
          <w:noProof/>
          <w:kern w:val="2"/>
          <w:szCs w:val="22"/>
          <w14:ligatures w14:val="standardContextual"/>
        </w:rPr>
      </w:pPr>
      <w:hyperlink w:anchor="_Toc193289649" w:history="1">
        <w:r w:rsidR="001248AD" w:rsidRPr="00E00966">
          <w:rPr>
            <w:rStyle w:val="Hyperlink"/>
            <w:noProof/>
          </w:rPr>
          <w:t>Table B</w:t>
        </w:r>
        <w:r w:rsidR="001248AD" w:rsidRPr="00E00966">
          <w:rPr>
            <w:rStyle w:val="Hyperlink"/>
            <w:noProof/>
          </w:rPr>
          <w:noBreakHyphen/>
          <w:t>2. Verified Cost Effectiveness Inputs – NSG</w:t>
        </w:r>
        <w:r w:rsidR="001248AD">
          <w:rPr>
            <w:noProof/>
            <w:webHidden/>
          </w:rPr>
          <w:tab/>
        </w:r>
        <w:r w:rsidR="001248AD">
          <w:rPr>
            <w:noProof/>
            <w:webHidden/>
          </w:rPr>
          <w:fldChar w:fldCharType="begin"/>
        </w:r>
        <w:r w:rsidR="001248AD">
          <w:rPr>
            <w:noProof/>
            <w:webHidden/>
          </w:rPr>
          <w:instrText xml:space="preserve"> PAGEREF _Toc193289649 \h </w:instrText>
        </w:r>
        <w:r w:rsidR="001248AD">
          <w:rPr>
            <w:noProof/>
            <w:webHidden/>
          </w:rPr>
        </w:r>
        <w:r w:rsidR="001248AD">
          <w:rPr>
            <w:noProof/>
            <w:webHidden/>
          </w:rPr>
          <w:fldChar w:fldCharType="separate"/>
        </w:r>
        <w:r w:rsidR="001248AD">
          <w:rPr>
            <w:noProof/>
            <w:webHidden/>
          </w:rPr>
          <w:t>10</w:t>
        </w:r>
        <w:r w:rsidR="001248AD">
          <w:rPr>
            <w:noProof/>
            <w:webHidden/>
          </w:rPr>
          <w:fldChar w:fldCharType="end"/>
        </w:r>
      </w:hyperlink>
    </w:p>
    <w:p w14:paraId="666A7B12" w14:textId="47C4A8B6" w:rsidR="00C67606" w:rsidRDefault="00C67606" w:rsidP="005618B1">
      <w:r>
        <w:fldChar w:fldCharType="end"/>
      </w:r>
    </w:p>
    <w:p w14:paraId="3F6C5A00" w14:textId="77777777" w:rsidR="00DC23F3" w:rsidRDefault="00DC23F3" w:rsidP="005618B1"/>
    <w:p w14:paraId="1F4F7DC9" w14:textId="77777777" w:rsidR="00DC23F3" w:rsidRDefault="00DC23F3" w:rsidP="005618B1"/>
    <w:p w14:paraId="080C1DD2" w14:textId="77777777" w:rsidR="00DC23F3" w:rsidRDefault="00DC23F3" w:rsidP="005618B1"/>
    <w:p w14:paraId="1250512A" w14:textId="77777777" w:rsidR="00DC23F3" w:rsidRDefault="00DC23F3" w:rsidP="005618B1"/>
    <w:p w14:paraId="7228935A" w14:textId="77777777" w:rsidR="00DC23F3" w:rsidRDefault="00DC23F3" w:rsidP="005618B1"/>
    <w:p w14:paraId="62DF53C3" w14:textId="77777777" w:rsidR="00DC23F3" w:rsidRDefault="00DC23F3" w:rsidP="005618B1"/>
    <w:p w14:paraId="69C5C7D5" w14:textId="77777777" w:rsidR="00DC23F3" w:rsidRDefault="00DC23F3" w:rsidP="005618B1"/>
    <w:p w14:paraId="722606D3" w14:textId="77777777" w:rsidR="00DC23F3" w:rsidRDefault="00DC23F3" w:rsidP="005618B1"/>
    <w:p w14:paraId="79C87D43" w14:textId="77777777" w:rsidR="00DC23F3" w:rsidRDefault="00DC23F3" w:rsidP="005618B1"/>
    <w:p w14:paraId="1E003F80" w14:textId="77777777" w:rsidR="00C67606" w:rsidRPr="005618B1" w:rsidRDefault="00C67606" w:rsidP="005618B1">
      <w:pPr>
        <w:sectPr w:rsidR="00C67606" w:rsidRPr="005618B1" w:rsidSect="006B38AE">
          <w:footerReference w:type="default" r:id="rId20"/>
          <w:pgSz w:w="12240" w:h="15840" w:code="1"/>
          <w:pgMar w:top="1440" w:right="1440" w:bottom="1440" w:left="1440" w:header="720" w:footer="720" w:gutter="0"/>
          <w:pgNumType w:fmt="lowerRoman" w:start="1"/>
          <w:cols w:space="720"/>
          <w:docGrid w:linePitch="360"/>
        </w:sectPr>
      </w:pPr>
      <w:r>
        <w:fldChar w:fldCharType="begin"/>
      </w:r>
      <w:r>
        <w:instrText xml:space="preserve"> TOC \h \z \c "Equation APX" </w:instrText>
      </w:r>
      <w:r w:rsidR="00610BF0">
        <w:fldChar w:fldCharType="separate"/>
      </w:r>
      <w:r>
        <w:fldChar w:fldCharType="end"/>
      </w:r>
    </w:p>
    <w:p w14:paraId="0A90E2CD" w14:textId="77777777" w:rsidR="00C67606" w:rsidRDefault="00C67606" w:rsidP="571D0F1C">
      <w:pPr>
        <w:pStyle w:val="Heading10"/>
        <w:rPr>
          <w:sz w:val="36"/>
          <w:szCs w:val="36"/>
        </w:rPr>
      </w:pPr>
      <w:bookmarkStart w:id="1" w:name="_Toc189832321"/>
      <w:r w:rsidRPr="571D0F1C">
        <w:rPr>
          <w:sz w:val="36"/>
          <w:szCs w:val="36"/>
        </w:rPr>
        <w:lastRenderedPageBreak/>
        <w:t>Introduction</w:t>
      </w:r>
      <w:bookmarkEnd w:id="1"/>
    </w:p>
    <w:p w14:paraId="21732B4E" w14:textId="77777777" w:rsidR="00757F92" w:rsidRDefault="00757F92" w:rsidP="00757F92">
      <w:r w:rsidRPr="00F64B8B">
        <w:t xml:space="preserve">This report presents </w:t>
      </w:r>
      <w:r>
        <w:t>the results of the impact evaluation of the Peoples Gas (PGL) and North Shore Gas (NSG) 2024</w:t>
      </w:r>
      <w:r w:rsidRPr="00F64B8B">
        <w:rPr>
          <w:rStyle w:val="FootnoteReference"/>
        </w:rPr>
        <w:t xml:space="preserve"> </w:t>
      </w:r>
      <w:r>
        <w:t>Home Energy Jumpstart (HEJ) programs.</w:t>
      </w:r>
      <w:r w:rsidRPr="00D85EE1">
        <w:t xml:space="preserve"> </w:t>
      </w:r>
      <w:r>
        <w:t>It presents a</w:t>
      </w:r>
      <w:r w:rsidRPr="00F64B8B">
        <w:t xml:space="preserve"> summary of the </w:t>
      </w:r>
      <w:r>
        <w:t>energy i</w:t>
      </w:r>
      <w:r w:rsidRPr="00F64B8B">
        <w:t>mpact</w:t>
      </w:r>
      <w:r>
        <w:t xml:space="preserve">s for the total program and broken out by relevant measure and program structure details. The appendix presents the impact analysis methodology. Program year 2024 covers </w:t>
      </w:r>
      <w:r w:rsidRPr="00195EEF">
        <w:t xml:space="preserve">January 1, </w:t>
      </w:r>
      <w:r>
        <w:t>2024</w:t>
      </w:r>
      <w:r w:rsidRPr="00195EEF">
        <w:t xml:space="preserve"> through December 31, </w:t>
      </w:r>
      <w:r>
        <w:t>2024.</w:t>
      </w:r>
    </w:p>
    <w:p w14:paraId="5A176987" w14:textId="7F283EDD" w:rsidR="00C67606" w:rsidRDefault="00C67606" w:rsidP="571D0F1C">
      <w:pPr>
        <w:pStyle w:val="Heading10"/>
        <w:rPr>
          <w:sz w:val="36"/>
          <w:szCs w:val="36"/>
        </w:rPr>
      </w:pPr>
      <w:bookmarkStart w:id="2" w:name="_Toc189832322"/>
      <w:bookmarkStart w:id="3" w:name="_Toc241481251"/>
      <w:bookmarkStart w:id="4" w:name="_Toc255776003"/>
      <w:r w:rsidRPr="571D0F1C">
        <w:rPr>
          <w:sz w:val="36"/>
          <w:szCs w:val="36"/>
        </w:rPr>
        <w:t>Program Description</w:t>
      </w:r>
      <w:bookmarkEnd w:id="2"/>
    </w:p>
    <w:p w14:paraId="5EC0726C" w14:textId="4FF4D803" w:rsidR="00757F92" w:rsidRPr="005E2705" w:rsidRDefault="00757F92" w:rsidP="00757F92">
      <w:pPr>
        <w:pStyle w:val="Instructions"/>
        <w:rPr>
          <w:color w:val="auto"/>
        </w:rPr>
      </w:pPr>
      <w:bookmarkStart w:id="5" w:name="_Ref38883149"/>
      <w:bookmarkStart w:id="6" w:name="_Toc38883092"/>
      <w:bookmarkStart w:id="7" w:name="_Toc61360472"/>
      <w:bookmarkStart w:id="8" w:name="_Toc189750712"/>
      <w:r w:rsidRPr="005E2705">
        <w:rPr>
          <w:color w:val="auto"/>
        </w:rPr>
        <w:t>The 202</w:t>
      </w:r>
      <w:r>
        <w:rPr>
          <w:color w:val="auto"/>
        </w:rPr>
        <w:t>4</w:t>
      </w:r>
      <w:r w:rsidRPr="005E2705">
        <w:rPr>
          <w:color w:val="auto"/>
        </w:rPr>
        <w:t xml:space="preserve"> HEJ program is a</w:t>
      </w:r>
      <w:r w:rsidR="00B86EEE">
        <w:rPr>
          <w:color w:val="auto"/>
        </w:rPr>
        <w:t xml:space="preserve"> single family </w:t>
      </w:r>
      <w:r w:rsidRPr="005E2705">
        <w:rPr>
          <w:color w:val="auto"/>
        </w:rPr>
        <w:t>assessment and direct install program jointly implemented by ComEd, Nicor Gas, PGL, and NSG. This report focuses solely on the program’s natural gas savings. Electricity measure’s savings are included in a separate evaluation report delivered to ComEd.</w:t>
      </w:r>
    </w:p>
    <w:p w14:paraId="711D3CCF" w14:textId="3FCEFA27" w:rsidR="00DC23F3" w:rsidRDefault="00B86EEE" w:rsidP="0001412E">
      <w:pPr>
        <w:spacing w:before="0" w:after="0"/>
        <w:rPr>
          <w:szCs w:val="20"/>
        </w:rPr>
      </w:pPr>
      <w:r w:rsidRPr="003E52FF">
        <w:rPr>
          <w:szCs w:val="20"/>
        </w:rPr>
        <w:t xml:space="preserve">The 2024 program </w:t>
      </w:r>
      <w:r>
        <w:rPr>
          <w:szCs w:val="20"/>
        </w:rPr>
        <w:t xml:space="preserve">was </w:t>
      </w:r>
      <w:r w:rsidRPr="003E52FF">
        <w:rPr>
          <w:szCs w:val="20"/>
        </w:rPr>
        <w:t>limited to a Self-Assessment program where a customer completes an online survey and has a kit of products shipped to their home for direct installation. Measures include</w:t>
      </w:r>
      <w:r>
        <w:rPr>
          <w:szCs w:val="20"/>
        </w:rPr>
        <w:t>d</w:t>
      </w:r>
      <w:r w:rsidRPr="003E52FF">
        <w:rPr>
          <w:szCs w:val="20"/>
        </w:rPr>
        <w:t xml:space="preserve"> low flow showerheads, kitchen and bathroom faucet aerators, programmable</w:t>
      </w:r>
      <w:r>
        <w:rPr>
          <w:szCs w:val="20"/>
        </w:rPr>
        <w:t xml:space="preserve"> thermostat, </w:t>
      </w:r>
      <w:r w:rsidRPr="003E52FF">
        <w:rPr>
          <w:szCs w:val="20"/>
        </w:rPr>
        <w:t>smart thermostats, and pipe insulation at no cost</w:t>
      </w:r>
      <w:r>
        <w:rPr>
          <w:szCs w:val="20"/>
        </w:rPr>
        <w:t>,</w:t>
      </w:r>
      <w:r w:rsidRPr="00B86EEE">
        <w:t xml:space="preserve"> </w:t>
      </w:r>
      <w:r w:rsidRPr="005E2705">
        <w:t>at eligible single-family residences, including condominiums.</w:t>
      </w:r>
      <w:r w:rsidR="0001412E">
        <w:t xml:space="preserve"> The program </w:t>
      </w:r>
      <w:r w:rsidR="0001412E" w:rsidRPr="003E52FF">
        <w:rPr>
          <w:szCs w:val="20"/>
        </w:rPr>
        <w:t>provides</w:t>
      </w:r>
      <w:r w:rsidRPr="003E52FF">
        <w:rPr>
          <w:szCs w:val="20"/>
        </w:rPr>
        <w:t xml:space="preserve"> </w:t>
      </w:r>
      <w:r w:rsidRPr="00B86EEE">
        <w:rPr>
          <w:szCs w:val="20"/>
        </w:rPr>
        <w:t>recommendations for incentives for efficient measures</w:t>
      </w:r>
      <w:r w:rsidRPr="00B86EEE">
        <w:t xml:space="preserve"> and </w:t>
      </w:r>
      <w:r w:rsidRPr="005E2705">
        <w:t>other available efficiency programs offered by ComEd, PGL, and NSG</w:t>
      </w:r>
      <w:r w:rsidRPr="00B86EEE">
        <w:rPr>
          <w:szCs w:val="20"/>
        </w:rPr>
        <w:t xml:space="preserve">. </w:t>
      </w:r>
    </w:p>
    <w:p w14:paraId="78B3F6E6" w14:textId="77777777" w:rsidR="0001412E" w:rsidRPr="00DC23F3" w:rsidRDefault="0001412E" w:rsidP="0001412E">
      <w:pPr>
        <w:spacing w:before="0" w:after="0"/>
      </w:pPr>
    </w:p>
    <w:p w14:paraId="4F0105DD" w14:textId="77777777" w:rsidR="00757F92" w:rsidRDefault="00757F92" w:rsidP="00757F92">
      <w:bookmarkStart w:id="9" w:name="_Hlk500573405"/>
      <w:r>
        <w:t>The program had</w:t>
      </w:r>
      <w:r w:rsidRPr="005E2705">
        <w:t xml:space="preserve"> 306</w:t>
      </w:r>
      <w:r>
        <w:rPr>
          <w:u w:val="single"/>
        </w:rPr>
        <w:t xml:space="preserve"> </w:t>
      </w:r>
      <w:r>
        <w:t xml:space="preserve">participants in 2024 and completed </w:t>
      </w:r>
      <w:r w:rsidRPr="005E2705">
        <w:t>3464</w:t>
      </w:r>
      <w:r>
        <w:t xml:space="preserve"> projects as shown in the following table. </w:t>
      </w:r>
    </w:p>
    <w:bookmarkEnd w:id="5"/>
    <w:bookmarkEnd w:id="6"/>
    <w:bookmarkEnd w:id="9"/>
    <w:p w14:paraId="435F0B8E" w14:textId="77777777" w:rsidR="00C67606" w:rsidRDefault="00C67606" w:rsidP="00675F6C">
      <w:pPr>
        <w:pStyle w:val="Caption"/>
      </w:pPr>
      <w:r>
        <w:t xml:space="preserve">Table </w:t>
      </w:r>
      <w:r>
        <w:fldChar w:fldCharType="begin"/>
      </w:r>
      <w:r>
        <w:instrText xml:space="preserve"> SEQ Table \* ARABIC </w:instrText>
      </w:r>
      <w:r>
        <w:fldChar w:fldCharType="separate"/>
      </w:r>
      <w:r>
        <w:rPr>
          <w:noProof/>
        </w:rPr>
        <w:t>1</w:t>
      </w:r>
      <w:r>
        <w:fldChar w:fldCharType="end"/>
      </w:r>
      <w:r>
        <w:t>. 2024 Volumetric Summary for PGL</w:t>
      </w:r>
      <w:bookmarkStart w:id="10" w:name="Table_1_PGL"/>
      <w:bookmarkEnd w:id="7"/>
      <w:bookmarkEnd w:id="8"/>
      <w:bookmarkEnd w:id="10"/>
    </w:p>
    <w:tbl>
      <w:tblPr>
        <w:tblW w:w="0" w:type="auto"/>
        <w:jc w:val="center"/>
        <w:tblLayout w:type="fixed"/>
        <w:tblLook w:val="0420" w:firstRow="1" w:lastRow="0" w:firstColumn="0" w:lastColumn="0" w:noHBand="0" w:noVBand="1"/>
      </w:tblPr>
      <w:tblGrid>
        <w:gridCol w:w="2340"/>
        <w:gridCol w:w="2520"/>
        <w:gridCol w:w="2160"/>
        <w:gridCol w:w="2340"/>
      </w:tblGrid>
      <w:tr w:rsidR="00CD62D6" w:rsidRPr="000747BD" w14:paraId="5FF838BF" w14:textId="77777777" w:rsidTr="003E52FF">
        <w:trPr>
          <w:tblHeader/>
          <w:jc w:val="center"/>
        </w:trPr>
        <w:tc>
          <w:tcPr>
            <w:tcW w:w="23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04B1AF5" w14:textId="77777777"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0747BD">
              <w:rPr>
                <w:rFonts w:ascii="Arial Narrow" w:eastAsia="DejaVu Sans" w:hAnsi="Arial Narrow" w:cs="DejaVu Sans"/>
                <w:color w:val="FFFFFF"/>
                <w:sz w:val="20"/>
                <w:szCs w:val="20"/>
              </w:rPr>
              <w:t>Participation</w:t>
            </w:r>
          </w:p>
        </w:tc>
        <w:tc>
          <w:tcPr>
            <w:tcW w:w="252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C55F0B6" w14:textId="77777777"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0747BD">
              <w:rPr>
                <w:rFonts w:ascii="Arial Narrow" w:eastAsia="DejaVu Sans" w:hAnsi="Arial Narrow" w:cs="DejaVu Sans"/>
                <w:color w:val="FFFFFF"/>
                <w:sz w:val="20"/>
                <w:szCs w:val="20"/>
              </w:rPr>
              <w:t>Direct Install</w:t>
            </w:r>
          </w:p>
        </w:tc>
        <w:tc>
          <w:tcPr>
            <w:tcW w:w="216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8004971" w14:textId="37F653B2"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0747BD">
              <w:rPr>
                <w:rFonts w:ascii="Arial Narrow" w:eastAsia="DejaVu Sans" w:hAnsi="Arial Narrow" w:cs="DejaVu Sans"/>
                <w:color w:val="FFFFFF"/>
                <w:sz w:val="20"/>
                <w:szCs w:val="20"/>
              </w:rPr>
              <w:t xml:space="preserve">Virtual </w:t>
            </w:r>
            <w:r w:rsidR="003E52FF">
              <w:rPr>
                <w:rFonts w:ascii="Arial Narrow" w:eastAsia="DejaVu Sans" w:hAnsi="Arial Narrow" w:cs="DejaVu Sans"/>
                <w:color w:val="FFFFFF"/>
                <w:sz w:val="20"/>
                <w:szCs w:val="20"/>
              </w:rPr>
              <w:t xml:space="preserve">(Self) </w:t>
            </w:r>
            <w:r w:rsidRPr="000747BD">
              <w:rPr>
                <w:rFonts w:ascii="Arial Narrow" w:eastAsia="DejaVu Sans" w:hAnsi="Arial Narrow" w:cs="DejaVu Sans"/>
                <w:color w:val="FFFFFF"/>
                <w:sz w:val="20"/>
                <w:szCs w:val="20"/>
              </w:rPr>
              <w:t>Home Assessment (VHA)</w:t>
            </w:r>
          </w:p>
        </w:tc>
        <w:tc>
          <w:tcPr>
            <w:tcW w:w="23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E0E26ED" w14:textId="77777777"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0747BD">
              <w:rPr>
                <w:rFonts w:ascii="Arial Narrow" w:eastAsia="DejaVu Sans" w:hAnsi="Arial Narrow" w:cs="DejaVu Sans"/>
                <w:color w:val="FFFFFF"/>
                <w:sz w:val="20"/>
                <w:szCs w:val="20"/>
              </w:rPr>
              <w:t>Total</w:t>
            </w:r>
          </w:p>
        </w:tc>
      </w:tr>
      <w:tr w:rsidR="00CD62D6" w:rsidRPr="000747BD" w14:paraId="4C9B2C53" w14:textId="77777777" w:rsidTr="003E52FF">
        <w:trPr>
          <w:jc w:val="center"/>
        </w:trPr>
        <w:tc>
          <w:tcPr>
            <w:tcW w:w="23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7E1728" w14:textId="77777777"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Participants *</w:t>
            </w:r>
          </w:p>
        </w:tc>
        <w:tc>
          <w:tcPr>
            <w:tcW w:w="25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4B2A74" w14:textId="77777777"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53</w:t>
            </w:r>
          </w:p>
        </w:tc>
        <w:tc>
          <w:tcPr>
            <w:tcW w:w="21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A88493" w14:textId="77777777"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251</w:t>
            </w:r>
          </w:p>
        </w:tc>
        <w:tc>
          <w:tcPr>
            <w:tcW w:w="23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F2CC7A" w14:textId="77777777"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304</w:t>
            </w:r>
          </w:p>
        </w:tc>
      </w:tr>
      <w:tr w:rsidR="00CD62D6" w:rsidRPr="000747BD" w14:paraId="12CCD31F" w14:textId="77777777" w:rsidTr="003E52FF">
        <w:trPr>
          <w:jc w:val="center"/>
        </w:trPr>
        <w:tc>
          <w:tcPr>
            <w:tcW w:w="23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005B58" w14:textId="77777777"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Installed Projects †</w:t>
            </w:r>
          </w:p>
        </w:tc>
        <w:tc>
          <w:tcPr>
            <w:tcW w:w="25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BD2E16" w14:textId="77777777"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451</w:t>
            </w:r>
          </w:p>
        </w:tc>
        <w:tc>
          <w:tcPr>
            <w:tcW w:w="21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9DEA38" w14:textId="027CE686"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3,013</w:t>
            </w:r>
          </w:p>
        </w:tc>
        <w:tc>
          <w:tcPr>
            <w:tcW w:w="23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2F3339" w14:textId="3E479AB7"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3,464</w:t>
            </w:r>
          </w:p>
        </w:tc>
      </w:tr>
      <w:tr w:rsidR="00CD62D6" w:rsidRPr="000747BD" w14:paraId="350161DB" w14:textId="77777777" w:rsidTr="003E52FF">
        <w:trPr>
          <w:jc w:val="center"/>
        </w:trPr>
        <w:tc>
          <w:tcPr>
            <w:tcW w:w="23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6CC15B1" w14:textId="77777777"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Measure Types Installed ‡</w:t>
            </w:r>
          </w:p>
        </w:tc>
        <w:tc>
          <w:tcPr>
            <w:tcW w:w="252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90170" w14:textId="77777777"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3</w:t>
            </w:r>
          </w:p>
        </w:tc>
        <w:tc>
          <w:tcPr>
            <w:tcW w:w="216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D69133B" w14:textId="77777777"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8</w:t>
            </w:r>
          </w:p>
        </w:tc>
        <w:tc>
          <w:tcPr>
            <w:tcW w:w="23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313ADDA" w14:textId="77777777"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11</w:t>
            </w:r>
          </w:p>
        </w:tc>
      </w:tr>
    </w:tbl>
    <w:p w14:paraId="1113EA59" w14:textId="1D0CC05F" w:rsidR="00C67606" w:rsidRPr="00F65903" w:rsidRDefault="00C67606" w:rsidP="000747BD">
      <w:pPr>
        <w:pStyle w:val="GraphFootnote"/>
        <w:spacing w:before="0" w:after="0"/>
        <w:rPr>
          <w:rFonts w:ascii="Arial" w:hAnsi="Arial" w:cs="Arial"/>
          <w:szCs w:val="18"/>
        </w:rPr>
      </w:pPr>
      <w:r w:rsidRPr="00F65903">
        <w:rPr>
          <w:rFonts w:ascii="Arial" w:hAnsi="Arial" w:cs="Arial"/>
          <w:szCs w:val="18"/>
        </w:rPr>
        <w:t xml:space="preserve">* Participants are defined as </w:t>
      </w:r>
      <w:r w:rsidR="004B6BC3">
        <w:rPr>
          <w:rFonts w:ascii="Arial" w:hAnsi="Arial" w:cs="Arial"/>
          <w:szCs w:val="18"/>
        </w:rPr>
        <w:t>the number of distinct account numbers with realized gas savings.</w:t>
      </w:r>
    </w:p>
    <w:p w14:paraId="44121F5D" w14:textId="6479F3C2" w:rsidR="00C67606" w:rsidRPr="00F65903" w:rsidRDefault="00C67606" w:rsidP="000747BD">
      <w:pPr>
        <w:pStyle w:val="GraphFootnote"/>
        <w:spacing w:before="0" w:after="0"/>
        <w:rPr>
          <w:rFonts w:ascii="Arial" w:hAnsi="Arial" w:cs="Arial"/>
          <w:szCs w:val="18"/>
        </w:rPr>
      </w:pPr>
      <w:r w:rsidRPr="00F65903">
        <w:rPr>
          <w:rFonts w:ascii="Arial" w:hAnsi="Arial" w:cs="Arial"/>
          <w:szCs w:val="18"/>
        </w:rPr>
        <w:t xml:space="preserve">† Installed Projects are defined as </w:t>
      </w:r>
      <w:r w:rsidR="004B6BC3">
        <w:rPr>
          <w:rFonts w:ascii="Arial" w:hAnsi="Arial" w:cs="Arial"/>
          <w:szCs w:val="18"/>
        </w:rPr>
        <w:t>the number of distinct measure IDs with realized gas savings.</w:t>
      </w:r>
    </w:p>
    <w:p w14:paraId="064A141F" w14:textId="77777777" w:rsidR="00C67606" w:rsidRPr="00F65903" w:rsidRDefault="00C67606" w:rsidP="000747BD">
      <w:pPr>
        <w:pStyle w:val="StyleSourceFirstline106"/>
        <w:keepNext/>
        <w:keepLines/>
        <w:ind w:firstLine="0"/>
        <w:rPr>
          <w:rFonts w:cs="Arial"/>
          <w:sz w:val="18"/>
          <w:szCs w:val="18"/>
        </w:rPr>
      </w:pPr>
      <w:r w:rsidRPr="00F65903">
        <w:rPr>
          <w:rFonts w:cs="Arial"/>
          <w:sz w:val="18"/>
          <w:szCs w:val="18"/>
        </w:rPr>
        <w:t>Source: Peoples Gas tracking data and Guidehouse evaluation team analysis.</w:t>
      </w:r>
    </w:p>
    <w:p w14:paraId="012BCF02" w14:textId="5DCB2B40" w:rsidR="00C67606" w:rsidRDefault="00C67606" w:rsidP="00E93A62">
      <w:r>
        <w:fldChar w:fldCharType="begin"/>
      </w:r>
      <w:r>
        <w:instrText xml:space="preserve"> REF _Ref189739416 \h </w:instrText>
      </w:r>
      <w:r>
        <w:fldChar w:fldCharType="separate"/>
      </w:r>
      <w:r>
        <w:t xml:space="preserve">Table </w:t>
      </w:r>
      <w:r>
        <w:rPr>
          <w:noProof/>
        </w:rPr>
        <w:t>2</w:t>
      </w:r>
      <w:r>
        <w:fldChar w:fldCharType="end"/>
      </w:r>
      <w:r>
        <w:t xml:space="preserve"> </w:t>
      </w:r>
      <w:r w:rsidRPr="00A90B62">
        <w:t>summarize</w:t>
      </w:r>
      <w:r>
        <w:t>s</w:t>
      </w:r>
      <w:r w:rsidRPr="00A90B62">
        <w:t xml:space="preserve"> the</w:t>
      </w:r>
      <w:r>
        <w:t xml:space="preserve"> installed measure quantities that are the basis for verified energy savings.</w:t>
      </w:r>
    </w:p>
    <w:p w14:paraId="0DE147C7" w14:textId="77777777" w:rsidR="00C67606" w:rsidRDefault="00C67606" w:rsidP="00E2793A">
      <w:pPr>
        <w:pStyle w:val="Caption"/>
      </w:pPr>
      <w:bookmarkStart w:id="11" w:name="_Ref189739416"/>
      <w:bookmarkStart w:id="12" w:name="_Toc61360473"/>
      <w:bookmarkStart w:id="13" w:name="_Toc189750713"/>
      <w:r>
        <w:t xml:space="preserve">Table </w:t>
      </w:r>
      <w:r>
        <w:fldChar w:fldCharType="begin"/>
      </w:r>
      <w:r>
        <w:instrText xml:space="preserve"> SEQ Table \* ARABIC </w:instrText>
      </w:r>
      <w:r>
        <w:fldChar w:fldCharType="separate"/>
      </w:r>
      <w:r>
        <w:rPr>
          <w:noProof/>
        </w:rPr>
        <w:t>2</w:t>
      </w:r>
      <w:r>
        <w:fldChar w:fldCharType="end"/>
      </w:r>
      <w:bookmarkEnd w:id="11"/>
      <w:r>
        <w:t xml:space="preserve">. 2024 Installed </w:t>
      </w:r>
      <w:r w:rsidRPr="0084176E">
        <w:t>Measure</w:t>
      </w:r>
      <w:r>
        <w:t xml:space="preserve"> Quantities for PGL</w:t>
      </w:r>
      <w:bookmarkStart w:id="14" w:name="Table_2_PGL"/>
      <w:bookmarkEnd w:id="12"/>
      <w:bookmarkEnd w:id="13"/>
      <w:bookmarkEnd w:id="14"/>
    </w:p>
    <w:tbl>
      <w:tblPr>
        <w:tblW w:w="0" w:type="auto"/>
        <w:jc w:val="center"/>
        <w:tblLayout w:type="fixed"/>
        <w:tblLook w:val="0420" w:firstRow="1" w:lastRow="0" w:firstColumn="0" w:lastColumn="0" w:noHBand="0" w:noVBand="1"/>
      </w:tblPr>
      <w:tblGrid>
        <w:gridCol w:w="1872"/>
        <w:gridCol w:w="1872"/>
        <w:gridCol w:w="1872"/>
        <w:gridCol w:w="1872"/>
      </w:tblGrid>
      <w:tr w:rsidR="004B6BC3" w14:paraId="22DC072E" w14:textId="77777777" w:rsidTr="000904A3">
        <w:trPr>
          <w:tblHeader/>
          <w:jc w:val="center"/>
        </w:trPr>
        <w:tc>
          <w:tcPr>
            <w:tcW w:w="18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BC15EFC" w14:textId="77777777" w:rsidR="004B6BC3" w:rsidRPr="000747BD" w:rsidRDefault="004B6BC3" w:rsidP="000904A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0747BD">
              <w:rPr>
                <w:rFonts w:ascii="Arial Narrow" w:eastAsia="DejaVu Sans" w:hAnsi="Arial Narrow" w:cs="DejaVu Sans"/>
                <w:color w:val="FFFFFF"/>
                <w:sz w:val="20"/>
                <w:szCs w:val="20"/>
              </w:rPr>
              <w:t>Program Path</w:t>
            </w:r>
          </w:p>
        </w:tc>
        <w:tc>
          <w:tcPr>
            <w:tcW w:w="18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465F70D" w14:textId="77777777" w:rsidR="004B6BC3" w:rsidRPr="000747BD" w:rsidRDefault="004B6BC3" w:rsidP="000904A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0747BD">
              <w:rPr>
                <w:rFonts w:ascii="Arial Narrow" w:eastAsia="DejaVu Sans" w:hAnsi="Arial Narrow" w:cs="DejaVu Sans"/>
                <w:color w:val="FFFFFF"/>
                <w:sz w:val="20"/>
                <w:szCs w:val="20"/>
              </w:rPr>
              <w:t>Measure</w:t>
            </w:r>
          </w:p>
        </w:tc>
        <w:tc>
          <w:tcPr>
            <w:tcW w:w="18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6C37595"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0747BD">
              <w:rPr>
                <w:rFonts w:ascii="Arial Narrow" w:eastAsia="DejaVu Sans" w:hAnsi="Arial Narrow" w:cs="DejaVu Sans"/>
                <w:color w:val="FFFFFF"/>
                <w:sz w:val="20"/>
                <w:szCs w:val="20"/>
              </w:rPr>
              <w:t>Quantity Unit</w:t>
            </w:r>
          </w:p>
        </w:tc>
        <w:tc>
          <w:tcPr>
            <w:tcW w:w="18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3829005"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0747BD">
              <w:rPr>
                <w:rFonts w:ascii="Arial Narrow" w:eastAsia="DejaVu Sans" w:hAnsi="Arial Narrow" w:cs="DejaVu Sans"/>
                <w:color w:val="FFFFFF"/>
                <w:sz w:val="20"/>
                <w:szCs w:val="20"/>
              </w:rPr>
              <w:t>Installed Quantity</w:t>
            </w:r>
          </w:p>
        </w:tc>
      </w:tr>
      <w:tr w:rsidR="004B6BC3" w14:paraId="76A966B5" w14:textId="77777777" w:rsidTr="000904A3">
        <w:trPr>
          <w:jc w:val="center"/>
        </w:trPr>
        <w:tc>
          <w:tcPr>
            <w:tcW w:w="1872" w:type="dxa"/>
            <w:vMerge w:val="restart"/>
            <w:tcBorders>
              <w:top w:val="single" w:sz="16" w:space="0" w:color="93D500"/>
              <w:left w:val="none" w:sz="0" w:space="0" w:color="000000"/>
              <w:right w:val="none" w:sz="0" w:space="0" w:color="000000"/>
            </w:tcBorders>
            <w:shd w:val="clear" w:color="auto" w:fill="FFFFFF"/>
            <w:tcMar>
              <w:top w:w="0" w:type="dxa"/>
              <w:left w:w="0" w:type="dxa"/>
              <w:bottom w:w="0" w:type="dxa"/>
              <w:right w:w="0" w:type="dxa"/>
            </w:tcMar>
            <w:vAlign w:val="center"/>
          </w:tcPr>
          <w:p w14:paraId="64B702B3" w14:textId="5737A83B" w:rsidR="004B6BC3" w:rsidRPr="000747BD" w:rsidRDefault="004B6BC3" w:rsidP="000904A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Direct Install</w:t>
            </w:r>
          </w:p>
        </w:tc>
        <w:tc>
          <w:tcPr>
            <w:tcW w:w="18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EF7BD8" w14:textId="77777777" w:rsidR="004B6BC3" w:rsidRPr="000747BD" w:rsidRDefault="004B6BC3" w:rsidP="000904A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Advanced Thermostat (DI) - Blended</w:t>
            </w:r>
          </w:p>
        </w:tc>
        <w:tc>
          <w:tcPr>
            <w:tcW w:w="18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6F001D"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Unit</w:t>
            </w:r>
          </w:p>
        </w:tc>
        <w:tc>
          <w:tcPr>
            <w:tcW w:w="18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640890"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1</w:t>
            </w:r>
          </w:p>
        </w:tc>
      </w:tr>
      <w:tr w:rsidR="004B6BC3" w14:paraId="7629DB8E" w14:textId="77777777" w:rsidTr="000904A3">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2466668" w14:textId="47AB92E3" w:rsidR="004B6BC3" w:rsidRPr="000747BD" w:rsidRDefault="004B6BC3" w:rsidP="000904A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D37F0C" w14:textId="77777777" w:rsidR="004B6BC3" w:rsidRPr="000747BD" w:rsidRDefault="004B6BC3" w:rsidP="000904A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Boiler Pipe Insulation</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BDABFA"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Unit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7B6DA4"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162</w:t>
            </w:r>
          </w:p>
        </w:tc>
      </w:tr>
      <w:tr w:rsidR="004B6BC3" w14:paraId="7F9FEF14" w14:textId="77777777" w:rsidTr="000904A3">
        <w:trPr>
          <w:jc w:val="center"/>
        </w:trPr>
        <w:tc>
          <w:tcPr>
            <w:tcW w:w="1872" w:type="dxa"/>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10FC94" w14:textId="729B0164" w:rsidR="004B6BC3" w:rsidRPr="000747BD" w:rsidRDefault="004B6BC3" w:rsidP="000904A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B67F72" w14:textId="77777777" w:rsidR="004B6BC3" w:rsidRPr="000747BD" w:rsidRDefault="004B6BC3" w:rsidP="000904A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DHW Pipe Insulation</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4435C6"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Linear Feet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CF9BFC" w14:textId="14E23E4B"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1</w:t>
            </w:r>
            <w:r w:rsidR="00C67606" w:rsidRPr="000747BD">
              <w:rPr>
                <w:rFonts w:ascii="Arial Narrow" w:eastAsia="DejaVu Sans" w:hAnsi="Arial Narrow" w:cs="DejaVu Sans"/>
                <w:color w:val="000000"/>
                <w:sz w:val="20"/>
                <w:szCs w:val="20"/>
              </w:rPr>
              <w:t>,</w:t>
            </w:r>
            <w:r w:rsidRPr="000747BD">
              <w:rPr>
                <w:rFonts w:ascii="Arial Narrow" w:eastAsia="DejaVu Sans" w:hAnsi="Arial Narrow" w:cs="DejaVu Sans"/>
                <w:color w:val="000000"/>
                <w:sz w:val="20"/>
                <w:szCs w:val="20"/>
              </w:rPr>
              <w:t>197</w:t>
            </w:r>
          </w:p>
        </w:tc>
      </w:tr>
      <w:tr w:rsidR="004B6BC3" w14:paraId="221D4237" w14:textId="77777777" w:rsidTr="000904A3">
        <w:trPr>
          <w:jc w:val="center"/>
        </w:trPr>
        <w:tc>
          <w:tcPr>
            <w:tcW w:w="1872" w:type="dxa"/>
            <w:vMerge w:val="restart"/>
            <w:tcBorders>
              <w:top w:val="single" w:sz="8" w:space="0" w:color="B3EFFD"/>
              <w:left w:val="none" w:sz="0" w:space="0" w:color="000000"/>
              <w:right w:val="none" w:sz="0" w:space="0" w:color="000000"/>
            </w:tcBorders>
            <w:shd w:val="clear" w:color="auto" w:fill="FFFFFF"/>
            <w:tcMar>
              <w:top w:w="0" w:type="dxa"/>
              <w:left w:w="0" w:type="dxa"/>
              <w:bottom w:w="0" w:type="dxa"/>
              <w:right w:w="0" w:type="dxa"/>
            </w:tcMar>
            <w:vAlign w:val="center"/>
          </w:tcPr>
          <w:p w14:paraId="6AAE21D1" w14:textId="5E45A6E1" w:rsidR="004B6BC3" w:rsidRPr="000747BD" w:rsidRDefault="004B6BC3" w:rsidP="000904A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Virtual Home Assessment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543893" w14:textId="77777777" w:rsidR="004B6BC3" w:rsidRPr="000747BD" w:rsidRDefault="004B6BC3" w:rsidP="000904A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Advanced Thermostat (Non-DI) - Blended</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0B3D95"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Unit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4689B1"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109</w:t>
            </w:r>
          </w:p>
        </w:tc>
      </w:tr>
      <w:tr w:rsidR="004B6BC3" w14:paraId="7E6675FB" w14:textId="77777777" w:rsidTr="000904A3">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FB9A797" w14:textId="14871EF2" w:rsidR="004B6BC3" w:rsidRPr="000747BD" w:rsidRDefault="004B6BC3" w:rsidP="000904A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5F0DDF" w14:textId="77777777" w:rsidR="004B6BC3" w:rsidRPr="000747BD" w:rsidRDefault="004B6BC3" w:rsidP="000904A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Air Sealing - Door Sweep (VA)</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A3D876"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Unit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B40666"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908</w:t>
            </w:r>
          </w:p>
        </w:tc>
      </w:tr>
      <w:tr w:rsidR="004B6BC3" w14:paraId="3D10E83F" w14:textId="77777777" w:rsidTr="000904A3">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BEAA15F" w14:textId="1B886855" w:rsidR="004B6BC3" w:rsidRPr="000747BD" w:rsidRDefault="004B6BC3" w:rsidP="000904A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3D8018" w14:textId="77777777" w:rsidR="004B6BC3" w:rsidRPr="000747BD" w:rsidRDefault="004B6BC3" w:rsidP="000904A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Bathroom Aerator SF (VA)</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67F69B"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Unit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6C62A3"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937</w:t>
            </w:r>
          </w:p>
        </w:tc>
      </w:tr>
      <w:tr w:rsidR="004B6BC3" w14:paraId="15627172" w14:textId="77777777" w:rsidTr="000904A3">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8164C5F" w14:textId="786BB9BF" w:rsidR="004B6BC3" w:rsidRPr="000747BD" w:rsidRDefault="004B6BC3" w:rsidP="000904A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7CA457" w14:textId="77777777" w:rsidR="004B6BC3" w:rsidRPr="000747BD" w:rsidRDefault="004B6BC3" w:rsidP="000904A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Handheld Showerhead (VA) SF</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B9708D"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Unit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1FADFB"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333</w:t>
            </w:r>
          </w:p>
        </w:tc>
      </w:tr>
      <w:tr w:rsidR="004B6BC3" w14:paraId="3522805E" w14:textId="77777777" w:rsidTr="000904A3">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6432AB1" w14:textId="26279264" w:rsidR="004B6BC3" w:rsidRPr="000747BD" w:rsidRDefault="004B6BC3" w:rsidP="000904A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C9A00A" w14:textId="77777777" w:rsidR="004B6BC3" w:rsidRPr="000747BD" w:rsidRDefault="004B6BC3" w:rsidP="000904A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Kitchen Aerator SF (VA)</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0D945F"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Unit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01DA59"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362</w:t>
            </w:r>
          </w:p>
        </w:tc>
      </w:tr>
      <w:tr w:rsidR="004B6BC3" w14:paraId="2F45629A" w14:textId="77777777" w:rsidTr="000904A3">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4008F1A" w14:textId="4DFF3B49" w:rsidR="004B6BC3" w:rsidRPr="000747BD" w:rsidRDefault="004B6BC3" w:rsidP="000904A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7E9BF5" w14:textId="77777777" w:rsidR="004B6BC3" w:rsidRPr="000747BD" w:rsidRDefault="004B6BC3" w:rsidP="000904A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Programmable Thermostat (VA) SF</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31D2BB"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Unit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6E29C6"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167</w:t>
            </w:r>
          </w:p>
        </w:tc>
      </w:tr>
      <w:tr w:rsidR="004B6BC3" w14:paraId="3CDDB4A6" w14:textId="77777777" w:rsidTr="000904A3">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128BC78" w14:textId="2635A957" w:rsidR="004B6BC3" w:rsidRPr="000747BD" w:rsidRDefault="004B6BC3" w:rsidP="000904A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D31358" w14:textId="77777777" w:rsidR="004B6BC3" w:rsidRPr="000747BD" w:rsidRDefault="004B6BC3" w:rsidP="000904A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Shower Flow Reducer (VA) SF</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9A0950"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Unit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63FC94"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367</w:t>
            </w:r>
          </w:p>
        </w:tc>
      </w:tr>
      <w:tr w:rsidR="004B6BC3" w14:paraId="5FAA667F" w14:textId="77777777" w:rsidTr="000904A3">
        <w:trPr>
          <w:jc w:val="center"/>
        </w:trPr>
        <w:tc>
          <w:tcPr>
            <w:tcW w:w="1872" w:type="dxa"/>
            <w:vMerge/>
            <w:tcBorders>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4B84A5B" w14:textId="3CF24202" w:rsidR="004B6BC3" w:rsidRPr="000747BD" w:rsidRDefault="004B6BC3" w:rsidP="000904A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8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D095F0C" w14:textId="77777777" w:rsidR="004B6BC3" w:rsidRPr="000747BD" w:rsidRDefault="004B6BC3" w:rsidP="000904A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Showerhead (VA) SF</w:t>
            </w:r>
          </w:p>
        </w:tc>
        <w:tc>
          <w:tcPr>
            <w:tcW w:w="18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B902EF8"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Unit</w:t>
            </w:r>
          </w:p>
        </w:tc>
        <w:tc>
          <w:tcPr>
            <w:tcW w:w="18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566B13D"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193</w:t>
            </w:r>
          </w:p>
        </w:tc>
      </w:tr>
    </w:tbl>
    <w:p w14:paraId="272B0136" w14:textId="77777777" w:rsidR="00C67606" w:rsidRPr="00F65903" w:rsidRDefault="00C67606" w:rsidP="000747BD">
      <w:pPr>
        <w:pStyle w:val="Source"/>
        <w:keepNext/>
        <w:keepLines/>
        <w:ind w:firstLine="900"/>
        <w:rPr>
          <w:sz w:val="18"/>
          <w:szCs w:val="18"/>
        </w:rPr>
      </w:pPr>
      <w:r w:rsidRPr="00F65903">
        <w:rPr>
          <w:sz w:val="18"/>
          <w:szCs w:val="18"/>
        </w:rPr>
        <w:t>Source: Peoples Gas tracking data and Guidehouse evaluation team analysis.</w:t>
      </w:r>
    </w:p>
    <w:p w14:paraId="4A7FAD04" w14:textId="642EFAC7" w:rsidR="00C67606" w:rsidRDefault="00C67606" w:rsidP="00E93A62">
      <w:r>
        <w:t>The NSG program had</w:t>
      </w:r>
      <w:r w:rsidR="004B6BC3">
        <w:t xml:space="preserve"> 70 </w:t>
      </w:r>
      <w:r>
        <w:t>participants in 2024 and completed</w:t>
      </w:r>
      <w:r w:rsidR="004B6BC3">
        <w:t xml:space="preserve"> 909 </w:t>
      </w:r>
      <w:r>
        <w:t xml:space="preserve">projects as shown in the following table. </w:t>
      </w:r>
    </w:p>
    <w:p w14:paraId="41B14EAB" w14:textId="77777777" w:rsidR="00C67606" w:rsidRDefault="00C67606" w:rsidP="001C79FE">
      <w:pPr>
        <w:pStyle w:val="Caption"/>
      </w:pPr>
      <w:bookmarkStart w:id="15" w:name="_Toc61360474"/>
      <w:bookmarkStart w:id="16" w:name="_Toc189750714"/>
      <w:r>
        <w:t xml:space="preserve">Table </w:t>
      </w:r>
      <w:r>
        <w:fldChar w:fldCharType="begin"/>
      </w:r>
      <w:r>
        <w:instrText xml:space="preserve"> SEQ Table \* ARABIC </w:instrText>
      </w:r>
      <w:r>
        <w:fldChar w:fldCharType="separate"/>
      </w:r>
      <w:r>
        <w:rPr>
          <w:noProof/>
        </w:rPr>
        <w:t>3</w:t>
      </w:r>
      <w:r>
        <w:fldChar w:fldCharType="end"/>
      </w:r>
      <w:r>
        <w:t>. 2024 Volumetric Summary for NSG</w:t>
      </w:r>
      <w:bookmarkStart w:id="17" w:name="Table_3_NSG"/>
      <w:bookmarkEnd w:id="15"/>
      <w:bookmarkEnd w:id="16"/>
      <w:bookmarkEnd w:id="17"/>
    </w:p>
    <w:tbl>
      <w:tblPr>
        <w:tblW w:w="0" w:type="auto"/>
        <w:jc w:val="center"/>
        <w:tblLayout w:type="fixed"/>
        <w:tblLook w:val="0420" w:firstRow="1" w:lastRow="0" w:firstColumn="0" w:lastColumn="0" w:noHBand="0" w:noVBand="1"/>
      </w:tblPr>
      <w:tblGrid>
        <w:gridCol w:w="2340"/>
        <w:gridCol w:w="2520"/>
        <w:gridCol w:w="2160"/>
        <w:gridCol w:w="2340"/>
      </w:tblGrid>
      <w:tr w:rsidR="00CD62D6" w14:paraId="7949A716" w14:textId="77777777" w:rsidTr="003E52FF">
        <w:trPr>
          <w:tblHeader/>
          <w:jc w:val="center"/>
        </w:trPr>
        <w:tc>
          <w:tcPr>
            <w:tcW w:w="23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A23D3EE" w14:textId="77777777"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0747BD">
              <w:rPr>
                <w:rFonts w:ascii="Arial Narrow" w:eastAsia="DejaVu Sans" w:hAnsi="Arial Narrow" w:cs="DejaVu Sans"/>
                <w:color w:val="FFFFFF"/>
                <w:sz w:val="20"/>
                <w:szCs w:val="20"/>
              </w:rPr>
              <w:t>Participation</w:t>
            </w:r>
          </w:p>
        </w:tc>
        <w:tc>
          <w:tcPr>
            <w:tcW w:w="252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B863B2F" w14:textId="77777777"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0747BD">
              <w:rPr>
                <w:rFonts w:ascii="Arial Narrow" w:eastAsia="DejaVu Sans" w:hAnsi="Arial Narrow" w:cs="DejaVu Sans"/>
                <w:color w:val="FFFFFF"/>
                <w:sz w:val="20"/>
                <w:szCs w:val="20"/>
              </w:rPr>
              <w:t>Direct Install</w:t>
            </w:r>
          </w:p>
        </w:tc>
        <w:tc>
          <w:tcPr>
            <w:tcW w:w="216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7995F3A" w14:textId="58D93094"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0747BD">
              <w:rPr>
                <w:rFonts w:ascii="Arial Narrow" w:eastAsia="DejaVu Sans" w:hAnsi="Arial Narrow" w:cs="DejaVu Sans"/>
                <w:color w:val="FFFFFF"/>
                <w:sz w:val="20"/>
                <w:szCs w:val="20"/>
              </w:rPr>
              <w:t xml:space="preserve">Virtual </w:t>
            </w:r>
            <w:r w:rsidR="003E52FF">
              <w:rPr>
                <w:rFonts w:ascii="Arial Narrow" w:eastAsia="DejaVu Sans" w:hAnsi="Arial Narrow" w:cs="DejaVu Sans"/>
                <w:color w:val="FFFFFF"/>
                <w:sz w:val="20"/>
                <w:szCs w:val="20"/>
              </w:rPr>
              <w:t xml:space="preserve">(Self) </w:t>
            </w:r>
            <w:r w:rsidRPr="000747BD">
              <w:rPr>
                <w:rFonts w:ascii="Arial Narrow" w:eastAsia="DejaVu Sans" w:hAnsi="Arial Narrow" w:cs="DejaVu Sans"/>
                <w:color w:val="FFFFFF"/>
                <w:sz w:val="20"/>
                <w:szCs w:val="20"/>
              </w:rPr>
              <w:t>Home Assessment (VHA)</w:t>
            </w:r>
          </w:p>
        </w:tc>
        <w:tc>
          <w:tcPr>
            <w:tcW w:w="23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1E71626" w14:textId="77777777"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0747BD">
              <w:rPr>
                <w:rFonts w:ascii="Arial Narrow" w:eastAsia="DejaVu Sans" w:hAnsi="Arial Narrow" w:cs="DejaVu Sans"/>
                <w:color w:val="FFFFFF"/>
                <w:sz w:val="20"/>
                <w:szCs w:val="20"/>
              </w:rPr>
              <w:t>Total</w:t>
            </w:r>
          </w:p>
        </w:tc>
      </w:tr>
      <w:tr w:rsidR="00CD62D6" w14:paraId="73CF25F4" w14:textId="77777777" w:rsidTr="003E52FF">
        <w:trPr>
          <w:jc w:val="center"/>
        </w:trPr>
        <w:tc>
          <w:tcPr>
            <w:tcW w:w="23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E7C18B" w14:textId="77777777"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Participants *</w:t>
            </w:r>
          </w:p>
        </w:tc>
        <w:tc>
          <w:tcPr>
            <w:tcW w:w="25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F8DDB1" w14:textId="77777777"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10</w:t>
            </w:r>
          </w:p>
        </w:tc>
        <w:tc>
          <w:tcPr>
            <w:tcW w:w="21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5DB43B" w14:textId="77777777"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60</w:t>
            </w:r>
          </w:p>
        </w:tc>
        <w:tc>
          <w:tcPr>
            <w:tcW w:w="23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D8089C" w14:textId="77777777"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70</w:t>
            </w:r>
          </w:p>
        </w:tc>
      </w:tr>
      <w:tr w:rsidR="00CD62D6" w14:paraId="5A278BDE" w14:textId="77777777" w:rsidTr="003E52FF">
        <w:trPr>
          <w:jc w:val="center"/>
        </w:trPr>
        <w:tc>
          <w:tcPr>
            <w:tcW w:w="23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F0074F" w14:textId="77777777"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Installed Projects †</w:t>
            </w:r>
          </w:p>
        </w:tc>
        <w:tc>
          <w:tcPr>
            <w:tcW w:w="25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5563B3" w14:textId="77777777"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133</w:t>
            </w:r>
          </w:p>
        </w:tc>
        <w:tc>
          <w:tcPr>
            <w:tcW w:w="21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DEA990" w14:textId="77777777"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776</w:t>
            </w:r>
          </w:p>
        </w:tc>
        <w:tc>
          <w:tcPr>
            <w:tcW w:w="23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1BC37F" w14:textId="77777777"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909</w:t>
            </w:r>
          </w:p>
        </w:tc>
      </w:tr>
      <w:tr w:rsidR="00CD62D6" w14:paraId="736C76C5" w14:textId="77777777" w:rsidTr="003E52FF">
        <w:trPr>
          <w:jc w:val="center"/>
        </w:trPr>
        <w:tc>
          <w:tcPr>
            <w:tcW w:w="23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A2DAE59" w14:textId="77777777"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Measure Types Installed ‡</w:t>
            </w:r>
          </w:p>
        </w:tc>
        <w:tc>
          <w:tcPr>
            <w:tcW w:w="252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58658FD" w14:textId="77777777"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2</w:t>
            </w:r>
          </w:p>
        </w:tc>
        <w:tc>
          <w:tcPr>
            <w:tcW w:w="216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E108E6C" w14:textId="77777777"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8</w:t>
            </w:r>
          </w:p>
        </w:tc>
        <w:tc>
          <w:tcPr>
            <w:tcW w:w="23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C3474AA" w14:textId="77777777" w:rsidR="00CD62D6" w:rsidRPr="000747B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10</w:t>
            </w:r>
          </w:p>
        </w:tc>
      </w:tr>
    </w:tbl>
    <w:p w14:paraId="23155BAE" w14:textId="61917339" w:rsidR="00C67606" w:rsidRPr="00F65903" w:rsidRDefault="00C67606" w:rsidP="000747BD">
      <w:pPr>
        <w:pStyle w:val="GraphFootnote"/>
        <w:spacing w:before="0" w:after="0"/>
        <w:rPr>
          <w:rFonts w:ascii="Arial" w:hAnsi="Arial" w:cs="Arial"/>
          <w:szCs w:val="18"/>
        </w:rPr>
      </w:pPr>
      <w:r w:rsidRPr="00F65903">
        <w:rPr>
          <w:rFonts w:ascii="Arial" w:hAnsi="Arial" w:cs="Arial"/>
          <w:szCs w:val="18"/>
        </w:rPr>
        <w:t xml:space="preserve">* Participants are defined as </w:t>
      </w:r>
      <w:r w:rsidR="004B6BC3">
        <w:rPr>
          <w:rFonts w:ascii="Arial" w:hAnsi="Arial" w:cs="Arial"/>
          <w:szCs w:val="18"/>
        </w:rPr>
        <w:t>the number of distinct account numbers with realized gas savings.</w:t>
      </w:r>
    </w:p>
    <w:p w14:paraId="056ADC49" w14:textId="4C1D96D7" w:rsidR="00C67606" w:rsidRPr="00F65903" w:rsidRDefault="00C67606" w:rsidP="000747BD">
      <w:pPr>
        <w:pStyle w:val="GraphFootnote"/>
        <w:spacing w:before="0" w:after="0"/>
        <w:rPr>
          <w:rFonts w:ascii="Arial" w:hAnsi="Arial" w:cs="Arial"/>
          <w:szCs w:val="18"/>
        </w:rPr>
      </w:pPr>
      <w:r w:rsidRPr="00F65903">
        <w:rPr>
          <w:rFonts w:ascii="Arial" w:hAnsi="Arial" w:cs="Arial"/>
          <w:szCs w:val="18"/>
        </w:rPr>
        <w:t xml:space="preserve">† Installed Projects are defined as </w:t>
      </w:r>
      <w:r w:rsidR="004B6BC3">
        <w:rPr>
          <w:rFonts w:ascii="Arial" w:hAnsi="Arial" w:cs="Arial"/>
          <w:szCs w:val="18"/>
        </w:rPr>
        <w:t>the number of distinct measure IDs with realized gas savings.</w:t>
      </w:r>
    </w:p>
    <w:p w14:paraId="6F91873A" w14:textId="77777777" w:rsidR="00C67606" w:rsidRPr="00F65903" w:rsidRDefault="00C67606" w:rsidP="00264589">
      <w:pPr>
        <w:pStyle w:val="Source"/>
      </w:pPr>
      <w:r w:rsidRPr="00F65903">
        <w:t xml:space="preserve">Source: </w:t>
      </w:r>
      <w:bookmarkStart w:id="18" w:name="_Hlk29978029"/>
      <w:r w:rsidRPr="00F65903">
        <w:t>North Shore Gas tracking data and Guidehouse evaluation team analysis</w:t>
      </w:r>
      <w:bookmarkEnd w:id="18"/>
      <w:r w:rsidRPr="00F65903">
        <w:t>.</w:t>
      </w:r>
    </w:p>
    <w:p w14:paraId="64DD4B20" w14:textId="1CF943EA" w:rsidR="004B6BC3" w:rsidRDefault="00C67606" w:rsidP="00E93A62">
      <w:r>
        <w:fldChar w:fldCharType="begin"/>
      </w:r>
      <w:r>
        <w:instrText xml:space="preserve"> REF _Ref189739451 \h </w:instrText>
      </w:r>
      <w:r>
        <w:fldChar w:fldCharType="separate"/>
      </w:r>
      <w:r>
        <w:t xml:space="preserve">Table </w:t>
      </w:r>
      <w:r>
        <w:rPr>
          <w:noProof/>
        </w:rPr>
        <w:t>4</w:t>
      </w:r>
      <w:r>
        <w:fldChar w:fldCharType="end"/>
      </w:r>
      <w:r>
        <w:t xml:space="preserve"> </w:t>
      </w:r>
      <w:r w:rsidRPr="00A90B62">
        <w:t>summarize</w:t>
      </w:r>
      <w:r>
        <w:t>s</w:t>
      </w:r>
      <w:r w:rsidRPr="00A90B62">
        <w:t xml:space="preserve"> the</w:t>
      </w:r>
      <w:r>
        <w:t xml:space="preserve"> installed measure quantities that are the basis for verified energy savings.</w:t>
      </w:r>
    </w:p>
    <w:p w14:paraId="153E729A" w14:textId="77777777" w:rsidR="00C67606" w:rsidRDefault="00C67606" w:rsidP="001C79FE">
      <w:pPr>
        <w:pStyle w:val="Caption"/>
      </w:pPr>
      <w:bookmarkStart w:id="19" w:name="_Ref189739451"/>
      <w:bookmarkStart w:id="20" w:name="_Toc61360475"/>
      <w:bookmarkStart w:id="21" w:name="_Toc189750715"/>
      <w:r>
        <w:t xml:space="preserve">Table </w:t>
      </w:r>
      <w:r>
        <w:fldChar w:fldCharType="begin"/>
      </w:r>
      <w:r>
        <w:instrText xml:space="preserve"> SEQ Table \* ARABIC </w:instrText>
      </w:r>
      <w:r>
        <w:fldChar w:fldCharType="separate"/>
      </w:r>
      <w:r>
        <w:rPr>
          <w:noProof/>
        </w:rPr>
        <w:t>4</w:t>
      </w:r>
      <w:r>
        <w:fldChar w:fldCharType="end"/>
      </w:r>
      <w:bookmarkEnd w:id="19"/>
      <w:r>
        <w:t xml:space="preserve">. 2024 Installed </w:t>
      </w:r>
      <w:r w:rsidRPr="0084176E">
        <w:t>Measure</w:t>
      </w:r>
      <w:r>
        <w:t xml:space="preserve"> Quantities for NSG</w:t>
      </w:r>
      <w:bookmarkStart w:id="22" w:name="Table_4_NSG"/>
      <w:bookmarkEnd w:id="20"/>
      <w:bookmarkEnd w:id="21"/>
      <w:bookmarkEnd w:id="22"/>
    </w:p>
    <w:tbl>
      <w:tblPr>
        <w:tblW w:w="0" w:type="auto"/>
        <w:jc w:val="center"/>
        <w:tblLayout w:type="fixed"/>
        <w:tblLook w:val="0420" w:firstRow="1" w:lastRow="0" w:firstColumn="0" w:lastColumn="0" w:noHBand="0" w:noVBand="1"/>
      </w:tblPr>
      <w:tblGrid>
        <w:gridCol w:w="1872"/>
        <w:gridCol w:w="1872"/>
        <w:gridCol w:w="1872"/>
        <w:gridCol w:w="1872"/>
      </w:tblGrid>
      <w:tr w:rsidR="004B6BC3" w14:paraId="41539F82" w14:textId="77777777" w:rsidTr="00264589">
        <w:trPr>
          <w:tblHeader/>
          <w:jc w:val="center"/>
        </w:trPr>
        <w:tc>
          <w:tcPr>
            <w:tcW w:w="18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FA94D73"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0747BD">
              <w:rPr>
                <w:rFonts w:ascii="Arial Narrow" w:eastAsia="DejaVu Sans" w:hAnsi="Arial Narrow" w:cs="DejaVu Sans"/>
                <w:color w:val="FFFFFF"/>
                <w:sz w:val="20"/>
                <w:szCs w:val="20"/>
              </w:rPr>
              <w:t>Program Path</w:t>
            </w:r>
          </w:p>
        </w:tc>
        <w:tc>
          <w:tcPr>
            <w:tcW w:w="18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D0CE93A"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0747BD">
              <w:rPr>
                <w:rFonts w:ascii="Arial Narrow" w:eastAsia="DejaVu Sans" w:hAnsi="Arial Narrow" w:cs="DejaVu Sans"/>
                <w:color w:val="FFFFFF"/>
                <w:sz w:val="20"/>
                <w:szCs w:val="20"/>
              </w:rPr>
              <w:t>Measure</w:t>
            </w:r>
          </w:p>
        </w:tc>
        <w:tc>
          <w:tcPr>
            <w:tcW w:w="18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35C359B"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FFFFFF"/>
                <w:sz w:val="20"/>
                <w:szCs w:val="20"/>
              </w:rPr>
            </w:pPr>
            <w:r w:rsidRPr="000747BD">
              <w:rPr>
                <w:rFonts w:ascii="Arial Narrow" w:eastAsia="DejaVu Sans" w:hAnsi="Arial Narrow" w:cs="DejaVu Sans"/>
                <w:color w:val="FFFFFF"/>
                <w:sz w:val="20"/>
                <w:szCs w:val="20"/>
              </w:rPr>
              <w:t>Quantity Unit</w:t>
            </w:r>
          </w:p>
        </w:tc>
        <w:tc>
          <w:tcPr>
            <w:tcW w:w="18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381457C"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0747BD">
              <w:rPr>
                <w:rFonts w:ascii="Arial Narrow" w:eastAsia="DejaVu Sans" w:hAnsi="Arial Narrow" w:cs="DejaVu Sans"/>
                <w:color w:val="FFFFFF"/>
                <w:sz w:val="20"/>
                <w:szCs w:val="20"/>
              </w:rPr>
              <w:t>Installed Quantity</w:t>
            </w:r>
          </w:p>
        </w:tc>
      </w:tr>
      <w:tr w:rsidR="004B6BC3" w14:paraId="666CF980" w14:textId="77777777" w:rsidTr="00264589">
        <w:trPr>
          <w:jc w:val="center"/>
        </w:trPr>
        <w:tc>
          <w:tcPr>
            <w:tcW w:w="1872" w:type="dxa"/>
            <w:vMerge w:val="restart"/>
            <w:tcBorders>
              <w:top w:val="single" w:sz="16" w:space="0" w:color="93D500"/>
              <w:left w:val="none" w:sz="0" w:space="0" w:color="000000"/>
              <w:right w:val="none" w:sz="0" w:space="0" w:color="000000"/>
            </w:tcBorders>
            <w:shd w:val="clear" w:color="auto" w:fill="FFFFFF"/>
            <w:tcMar>
              <w:top w:w="0" w:type="dxa"/>
              <w:left w:w="0" w:type="dxa"/>
              <w:bottom w:w="0" w:type="dxa"/>
              <w:right w:w="0" w:type="dxa"/>
            </w:tcMar>
            <w:vAlign w:val="center"/>
          </w:tcPr>
          <w:p w14:paraId="6740FAD5"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Direct Install</w:t>
            </w:r>
          </w:p>
        </w:tc>
        <w:tc>
          <w:tcPr>
            <w:tcW w:w="18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E3B27E"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Boiler Pipe Insulation</w:t>
            </w:r>
          </w:p>
        </w:tc>
        <w:tc>
          <w:tcPr>
            <w:tcW w:w="18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4361F1"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Unit</w:t>
            </w:r>
          </w:p>
        </w:tc>
        <w:tc>
          <w:tcPr>
            <w:tcW w:w="18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11300C"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24</w:t>
            </w:r>
          </w:p>
        </w:tc>
      </w:tr>
      <w:tr w:rsidR="004B6BC3" w14:paraId="5D8FC879" w14:textId="77777777" w:rsidTr="00264589">
        <w:trPr>
          <w:jc w:val="center"/>
        </w:trPr>
        <w:tc>
          <w:tcPr>
            <w:tcW w:w="1872" w:type="dxa"/>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9335CB"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838516"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DHW Pipe Insulation</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957CC0"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Linear Feet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DFB0D5"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375</w:t>
            </w:r>
          </w:p>
        </w:tc>
      </w:tr>
      <w:tr w:rsidR="004B6BC3" w14:paraId="6E9EC2E3" w14:textId="77777777" w:rsidTr="00264589">
        <w:trPr>
          <w:jc w:val="center"/>
        </w:trPr>
        <w:tc>
          <w:tcPr>
            <w:tcW w:w="1872" w:type="dxa"/>
            <w:vMerge w:val="restart"/>
            <w:tcBorders>
              <w:top w:val="single" w:sz="8" w:space="0" w:color="B3EFFD"/>
              <w:left w:val="none" w:sz="0" w:space="0" w:color="000000"/>
              <w:right w:val="none" w:sz="0" w:space="0" w:color="000000"/>
            </w:tcBorders>
            <w:shd w:val="clear" w:color="auto" w:fill="FFFFFF"/>
            <w:tcMar>
              <w:top w:w="0" w:type="dxa"/>
              <w:left w:w="0" w:type="dxa"/>
              <w:bottom w:w="0" w:type="dxa"/>
              <w:right w:w="0" w:type="dxa"/>
            </w:tcMar>
            <w:vAlign w:val="center"/>
          </w:tcPr>
          <w:p w14:paraId="65EC7BBE"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Virtual Home Assessment (VHA)</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5409F5"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Advanced Thermostat (Non-DI) - Blended</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0EBEFC"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Unit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C1D895"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19</w:t>
            </w:r>
          </w:p>
        </w:tc>
      </w:tr>
      <w:tr w:rsidR="004B6BC3" w14:paraId="1E53935D" w14:textId="77777777" w:rsidTr="00264589">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3237E56"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B27179"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Air Sealing - Door Sweep (VA)</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B80CB2"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Unit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CBC50E"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238</w:t>
            </w:r>
          </w:p>
        </w:tc>
      </w:tr>
      <w:tr w:rsidR="004B6BC3" w14:paraId="6DFF1A35" w14:textId="77777777" w:rsidTr="00264589">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949506F"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9F8100"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Bathroom Aerator SF (VA)</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24AC32"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Unit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EEFA24"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279</w:t>
            </w:r>
          </w:p>
        </w:tc>
      </w:tr>
      <w:tr w:rsidR="004B6BC3" w14:paraId="642CB149" w14:textId="77777777" w:rsidTr="00264589">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3069EFB"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0DC126"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Handheld Showerhead (VA) SF</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B7B0F6"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Unit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0CA542"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73</w:t>
            </w:r>
          </w:p>
        </w:tc>
      </w:tr>
      <w:tr w:rsidR="004B6BC3" w14:paraId="7E7BC6C1" w14:textId="77777777" w:rsidTr="00264589">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3FCC25D"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B94461"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Kitchen Aerator SF (VA)</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80E182"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Unit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57E869"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93</w:t>
            </w:r>
          </w:p>
        </w:tc>
      </w:tr>
      <w:tr w:rsidR="004B6BC3" w14:paraId="4660162D" w14:textId="77777777" w:rsidTr="00264589">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9B8A9A1"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5052BD"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Programmable Thermostat (VA) SF</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8300EB"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Unit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C6EC33"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26</w:t>
            </w:r>
          </w:p>
        </w:tc>
      </w:tr>
      <w:tr w:rsidR="004B6BC3" w14:paraId="32339B1F" w14:textId="77777777" w:rsidTr="00264589">
        <w:trPr>
          <w:jc w:val="center"/>
        </w:trPr>
        <w:tc>
          <w:tcPr>
            <w:tcW w:w="1872"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5C1FD7C"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267DA7"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Shower Flow Reducer (VA) SF</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AF3009"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Unit</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D27DDE"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125</w:t>
            </w:r>
          </w:p>
        </w:tc>
      </w:tr>
      <w:tr w:rsidR="004B6BC3" w14:paraId="4FBBCD1C" w14:textId="77777777" w:rsidTr="00264589">
        <w:trPr>
          <w:jc w:val="center"/>
        </w:trPr>
        <w:tc>
          <w:tcPr>
            <w:tcW w:w="1872" w:type="dxa"/>
            <w:vMerge/>
            <w:tcBorders>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EA7763F"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8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970080E"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Showerhead (VA) SF</w:t>
            </w:r>
          </w:p>
        </w:tc>
        <w:tc>
          <w:tcPr>
            <w:tcW w:w="18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9F1FD22" w14:textId="77777777" w:rsidR="004B6BC3" w:rsidRPr="000747BD" w:rsidRDefault="004B6BC3" w:rsidP="00264589">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Unit</w:t>
            </w:r>
          </w:p>
        </w:tc>
        <w:tc>
          <w:tcPr>
            <w:tcW w:w="18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388BCB2" w14:textId="77777777" w:rsidR="004B6BC3" w:rsidRPr="000747BD" w:rsidRDefault="004B6B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747BD">
              <w:rPr>
                <w:rFonts w:ascii="Arial Narrow" w:eastAsia="DejaVu Sans" w:hAnsi="Arial Narrow" w:cs="DejaVu Sans"/>
                <w:color w:val="000000"/>
                <w:sz w:val="20"/>
                <w:szCs w:val="20"/>
              </w:rPr>
              <w:t>55</w:t>
            </w:r>
          </w:p>
        </w:tc>
      </w:tr>
    </w:tbl>
    <w:p w14:paraId="72B879D8" w14:textId="77777777" w:rsidR="00C67606" w:rsidRPr="00F65903" w:rsidRDefault="00C67606" w:rsidP="00296E65">
      <w:pPr>
        <w:pStyle w:val="Source"/>
        <w:keepNext/>
        <w:keepLines/>
        <w:ind w:firstLine="900"/>
        <w:rPr>
          <w:sz w:val="18"/>
          <w:szCs w:val="18"/>
        </w:rPr>
      </w:pPr>
      <w:r w:rsidRPr="00F65903">
        <w:rPr>
          <w:sz w:val="18"/>
          <w:szCs w:val="18"/>
        </w:rPr>
        <w:t xml:space="preserve">Source: </w:t>
      </w:r>
      <w:r w:rsidRPr="00F65903">
        <w:rPr>
          <w:rFonts w:cs="Arial"/>
          <w:sz w:val="18"/>
          <w:szCs w:val="18"/>
        </w:rPr>
        <w:t>North Shore Gas tracking data and Guidehouse evaluation team analysis</w:t>
      </w:r>
    </w:p>
    <w:p w14:paraId="21592C0A" w14:textId="34F7836B" w:rsidR="00BA7380" w:rsidRPr="000D4EC1" w:rsidRDefault="00BA7380" w:rsidP="00264589">
      <w:bookmarkStart w:id="23" w:name="_Toc189832323"/>
    </w:p>
    <w:p w14:paraId="1EAEABED" w14:textId="4B51EF61" w:rsidR="00C67606" w:rsidRDefault="00C67606" w:rsidP="004B6BC3">
      <w:pPr>
        <w:pStyle w:val="Heading10"/>
        <w:rPr>
          <w:sz w:val="36"/>
          <w:szCs w:val="36"/>
        </w:rPr>
      </w:pPr>
      <w:r w:rsidRPr="571D0F1C">
        <w:rPr>
          <w:sz w:val="36"/>
          <w:szCs w:val="36"/>
        </w:rPr>
        <w:t>Program Savings Detail</w:t>
      </w:r>
      <w:bookmarkEnd w:id="23"/>
    </w:p>
    <w:p w14:paraId="48E5B805" w14:textId="30EF26E3" w:rsidR="00C67606" w:rsidRDefault="00C67606" w:rsidP="004F0F97">
      <w:r>
        <w:fldChar w:fldCharType="begin"/>
      </w:r>
      <w:r>
        <w:instrText xml:space="preserve"> REF _Ref189739479 \h </w:instrText>
      </w:r>
      <w:r>
        <w:fldChar w:fldCharType="separate"/>
      </w:r>
      <w:r>
        <w:t xml:space="preserve">Table </w:t>
      </w:r>
      <w:r w:rsidRPr="7E257B79">
        <w:rPr>
          <w:noProof/>
        </w:rPr>
        <w:t>5</w:t>
      </w:r>
      <w:r>
        <w:fldChar w:fldCharType="end"/>
      </w:r>
      <w:r>
        <w:t xml:space="preserve"> summarizes the energy savings the PGL </w:t>
      </w:r>
      <w:r w:rsidR="004B6BC3">
        <w:t xml:space="preserve">Home Energy Jumpstart </w:t>
      </w:r>
      <w:r>
        <w:t>Program achieved by path in 2024.</w:t>
      </w:r>
    </w:p>
    <w:p w14:paraId="2FD16BE3" w14:textId="77777777" w:rsidR="00C67606" w:rsidRDefault="00C67606" w:rsidP="001C79FE">
      <w:pPr>
        <w:pStyle w:val="Caption"/>
      </w:pPr>
      <w:bookmarkStart w:id="24" w:name="_Ref189739479"/>
      <w:bookmarkStart w:id="25" w:name="_Toc397011684"/>
      <w:bookmarkStart w:id="26" w:name="_Toc397011694"/>
      <w:bookmarkStart w:id="27" w:name="_Toc398541809"/>
      <w:bookmarkStart w:id="28" w:name="_Toc398541922"/>
      <w:bookmarkStart w:id="29" w:name="_Toc398546654"/>
      <w:bookmarkStart w:id="30" w:name="_Toc423009516"/>
      <w:bookmarkStart w:id="31" w:name="_Toc426278634"/>
      <w:bookmarkStart w:id="32" w:name="_Toc61360476"/>
      <w:bookmarkStart w:id="33" w:name="_Toc189750716"/>
      <w:r>
        <w:lastRenderedPageBreak/>
        <w:t xml:space="preserve">Table </w:t>
      </w:r>
      <w:r>
        <w:fldChar w:fldCharType="begin"/>
      </w:r>
      <w:r>
        <w:instrText xml:space="preserve"> SEQ Table \* ARABIC </w:instrText>
      </w:r>
      <w:r>
        <w:fldChar w:fldCharType="separate"/>
      </w:r>
      <w:r>
        <w:rPr>
          <w:noProof/>
        </w:rPr>
        <w:t>5</w:t>
      </w:r>
      <w:r>
        <w:fldChar w:fldCharType="end"/>
      </w:r>
      <w:bookmarkEnd w:id="24"/>
      <w:r>
        <w:t>. 2024 Annual Energy Savings Summary</w:t>
      </w:r>
      <w:bookmarkEnd w:id="25"/>
      <w:bookmarkEnd w:id="26"/>
      <w:bookmarkEnd w:id="27"/>
      <w:bookmarkEnd w:id="28"/>
      <w:bookmarkEnd w:id="29"/>
      <w:bookmarkEnd w:id="30"/>
      <w:bookmarkEnd w:id="31"/>
      <w:r>
        <w:t xml:space="preserve"> for PGL</w:t>
      </w:r>
      <w:bookmarkStart w:id="34" w:name="Table_5_PGL"/>
      <w:bookmarkEnd w:id="32"/>
      <w:bookmarkEnd w:id="33"/>
      <w:bookmarkEnd w:id="34"/>
    </w:p>
    <w:tbl>
      <w:tblPr>
        <w:tblW w:w="5000" w:type="pct"/>
        <w:jc w:val="center"/>
        <w:tblLook w:val="0420" w:firstRow="1" w:lastRow="0" w:firstColumn="0" w:lastColumn="0" w:noHBand="0" w:noVBand="1"/>
      </w:tblPr>
      <w:tblGrid>
        <w:gridCol w:w="1170"/>
        <w:gridCol w:w="1170"/>
        <w:gridCol w:w="1170"/>
        <w:gridCol w:w="1170"/>
        <w:gridCol w:w="1170"/>
        <w:gridCol w:w="1170"/>
        <w:gridCol w:w="1170"/>
        <w:gridCol w:w="1170"/>
      </w:tblGrid>
      <w:tr w:rsidR="00DC23F3" w14:paraId="71012D60" w14:textId="77777777" w:rsidTr="378DB95D">
        <w:trPr>
          <w:tblHeader/>
          <w:jc w:val="center"/>
        </w:trPr>
        <w:tc>
          <w:tcPr>
            <w:tcW w:w="62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1024B5AA" w14:textId="77777777" w:rsidR="00B351CC" w:rsidRPr="00640A93" w:rsidRDefault="00B351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640A93">
              <w:rPr>
                <w:rFonts w:ascii="Arial Narrow" w:eastAsia="DejaVu Sans" w:hAnsi="Arial Narrow" w:cs="DejaVu Sans"/>
                <w:color w:val="FFFFFF"/>
                <w:sz w:val="20"/>
                <w:szCs w:val="20"/>
              </w:rPr>
              <w:t>Program Category</w:t>
            </w:r>
          </w:p>
        </w:tc>
        <w:tc>
          <w:tcPr>
            <w:tcW w:w="62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B59F832" w14:textId="77777777" w:rsidR="00B351CC" w:rsidRPr="00640A93" w:rsidRDefault="00B351C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640A93">
              <w:rPr>
                <w:rFonts w:ascii="Arial Narrow" w:eastAsia="DejaVu Sans" w:hAnsi="Arial Narrow" w:cs="DejaVu Sans"/>
                <w:color w:val="FFFFFF"/>
                <w:sz w:val="20"/>
                <w:szCs w:val="20"/>
              </w:rPr>
              <w:t>Program Path</w:t>
            </w:r>
          </w:p>
        </w:tc>
        <w:tc>
          <w:tcPr>
            <w:tcW w:w="62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75939444" w14:textId="77777777" w:rsidR="00B351CC" w:rsidRPr="00640A93" w:rsidRDefault="00B351C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640A93">
              <w:rPr>
                <w:rFonts w:ascii="Arial Narrow" w:eastAsia="DejaVu Sans" w:hAnsi="Arial Narrow" w:cs="DejaVu Sans"/>
                <w:color w:val="FFFFFF"/>
                <w:sz w:val="20"/>
                <w:szCs w:val="20"/>
              </w:rPr>
              <w:t>Ex Ante Gross Savings (Therms)</w:t>
            </w:r>
          </w:p>
        </w:tc>
        <w:tc>
          <w:tcPr>
            <w:tcW w:w="62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9ABE984" w14:textId="77777777" w:rsidR="00B351CC" w:rsidRPr="00640A93" w:rsidRDefault="00B351C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640A93">
              <w:rPr>
                <w:rFonts w:ascii="Arial Narrow" w:eastAsia="DejaVu Sans" w:hAnsi="Arial Narrow" w:cs="DejaVu Sans"/>
                <w:color w:val="FFFFFF"/>
                <w:sz w:val="20"/>
                <w:szCs w:val="20"/>
              </w:rPr>
              <w:t>Verified Gross RR*</w:t>
            </w:r>
          </w:p>
        </w:tc>
        <w:tc>
          <w:tcPr>
            <w:tcW w:w="62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132A4DB0" w14:textId="77777777" w:rsidR="00B351CC" w:rsidRPr="00640A93" w:rsidRDefault="00B351C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640A93">
              <w:rPr>
                <w:rFonts w:ascii="Arial Narrow" w:eastAsia="DejaVu Sans" w:hAnsi="Arial Narrow" w:cs="DejaVu Sans"/>
                <w:color w:val="FFFFFF"/>
                <w:sz w:val="20"/>
                <w:szCs w:val="20"/>
              </w:rPr>
              <w:t>Verified Gross Savings (Therms)</w:t>
            </w:r>
          </w:p>
        </w:tc>
        <w:tc>
          <w:tcPr>
            <w:tcW w:w="62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58F31F85" w14:textId="77777777" w:rsidR="00B351CC" w:rsidRPr="00640A93" w:rsidRDefault="00B351C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640A93">
              <w:rPr>
                <w:rFonts w:ascii="Arial Narrow" w:eastAsia="DejaVu Sans" w:hAnsi="Arial Narrow" w:cs="DejaVu Sans"/>
                <w:color w:val="FFFFFF"/>
                <w:sz w:val="20"/>
                <w:szCs w:val="20"/>
              </w:rPr>
              <w:t>NTG†</w:t>
            </w:r>
          </w:p>
        </w:tc>
        <w:tc>
          <w:tcPr>
            <w:tcW w:w="62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vAlign w:val="center"/>
          </w:tcPr>
          <w:p w14:paraId="5113042C" w14:textId="50CED3A6" w:rsidR="00B351CC" w:rsidRPr="00640A93" w:rsidRDefault="00B351CC" w:rsidP="378DB95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378DB95D">
              <w:rPr>
                <w:rFonts w:ascii="Arial Narrow" w:eastAsia="DejaVu Sans" w:hAnsi="Arial Narrow" w:cs="DejaVu Sans"/>
                <w:color w:val="FFFFFF" w:themeColor="background1"/>
                <w:sz w:val="20"/>
                <w:szCs w:val="20"/>
              </w:rPr>
              <w:t>NPSO</w:t>
            </w:r>
            <w:r w:rsidR="000D4EC1" w:rsidRPr="69F43F8D">
              <w:rPr>
                <w:rFonts w:ascii="Arial Narrow" w:eastAsia="Arial Narrow" w:hAnsi="Arial Narrow" w:cs="Arial Narrow"/>
                <w:color w:val="000000" w:themeColor="text1"/>
                <w:sz w:val="18"/>
                <w:szCs w:val="18"/>
              </w:rPr>
              <w:t>‡</w:t>
            </w:r>
          </w:p>
        </w:tc>
        <w:tc>
          <w:tcPr>
            <w:tcW w:w="62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4A0D0838" w14:textId="2811E1E0" w:rsidR="00B351CC" w:rsidRPr="00640A93" w:rsidRDefault="00B351C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640A93">
              <w:rPr>
                <w:rFonts w:ascii="Arial Narrow" w:eastAsia="DejaVu Sans" w:hAnsi="Arial Narrow" w:cs="DejaVu Sans"/>
                <w:color w:val="FFFFFF"/>
                <w:sz w:val="20"/>
                <w:szCs w:val="20"/>
              </w:rPr>
              <w:t>Verified Net Savings (Therms)</w:t>
            </w:r>
          </w:p>
        </w:tc>
      </w:tr>
      <w:tr w:rsidR="009A4A1F" w14:paraId="44213045" w14:textId="77777777" w:rsidTr="009A4A1F">
        <w:trPr>
          <w:jc w:val="center"/>
        </w:trPr>
        <w:tc>
          <w:tcPr>
            <w:tcW w:w="625" w:type="pct"/>
            <w:vMerge w:val="restart"/>
            <w:tcBorders>
              <w:top w:val="single" w:sz="16" w:space="0" w:color="93D500" w:themeColor="accent1"/>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536B555" w14:textId="4FC3D1E2"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40A93">
              <w:rPr>
                <w:rFonts w:ascii="Arial Narrow" w:eastAsia="DejaVu Sans" w:hAnsi="Arial Narrow" w:cs="DejaVu Sans"/>
                <w:color w:val="000000"/>
                <w:sz w:val="20"/>
                <w:szCs w:val="20"/>
              </w:rPr>
              <w:t>Non-</w:t>
            </w:r>
            <w:r>
              <w:rPr>
                <w:rFonts w:ascii="Arial Narrow" w:eastAsia="DejaVu Sans" w:hAnsi="Arial Narrow" w:cs="DejaVu Sans"/>
                <w:color w:val="000000"/>
                <w:sz w:val="20"/>
                <w:szCs w:val="20"/>
              </w:rPr>
              <w:t>DAC</w:t>
            </w:r>
          </w:p>
        </w:tc>
        <w:tc>
          <w:tcPr>
            <w:tcW w:w="625"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ED768A7" w14:textId="77777777"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40A93">
              <w:rPr>
                <w:rFonts w:ascii="Arial Narrow" w:eastAsia="DejaVu Sans" w:hAnsi="Arial Narrow" w:cs="DejaVu Sans"/>
                <w:color w:val="000000"/>
                <w:sz w:val="20"/>
                <w:szCs w:val="20"/>
              </w:rPr>
              <w:t>Direct Install</w:t>
            </w:r>
          </w:p>
        </w:tc>
        <w:tc>
          <w:tcPr>
            <w:tcW w:w="625"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D6A24A" w14:textId="77777777"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40A93">
              <w:rPr>
                <w:rFonts w:ascii="Arial Narrow" w:eastAsia="DejaVu Sans" w:hAnsi="Arial Narrow" w:cs="DejaVu Sans"/>
                <w:color w:val="000000"/>
                <w:sz w:val="20"/>
                <w:szCs w:val="20"/>
              </w:rPr>
              <w:t>1,191</w:t>
            </w:r>
          </w:p>
        </w:tc>
        <w:tc>
          <w:tcPr>
            <w:tcW w:w="625"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D1CBFA1" w14:textId="77777777"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40A93">
              <w:rPr>
                <w:rFonts w:ascii="Arial Narrow" w:eastAsia="DejaVu Sans" w:hAnsi="Arial Narrow" w:cs="DejaVu Sans"/>
                <w:color w:val="000000"/>
                <w:sz w:val="20"/>
                <w:szCs w:val="20"/>
              </w:rPr>
              <w:t>1.00</w:t>
            </w:r>
          </w:p>
        </w:tc>
        <w:tc>
          <w:tcPr>
            <w:tcW w:w="625"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2F08005" w14:textId="77777777"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40A93">
              <w:rPr>
                <w:rFonts w:ascii="Arial Narrow" w:eastAsia="DejaVu Sans" w:hAnsi="Arial Narrow" w:cs="DejaVu Sans"/>
                <w:color w:val="000000"/>
                <w:sz w:val="20"/>
                <w:szCs w:val="20"/>
              </w:rPr>
              <w:t>1,192</w:t>
            </w:r>
          </w:p>
        </w:tc>
        <w:tc>
          <w:tcPr>
            <w:tcW w:w="625"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F6C1575" w14:textId="0200D684"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40A93">
              <w:rPr>
                <w:rFonts w:ascii="Arial Narrow" w:eastAsia="DejaVu Sans" w:hAnsi="Arial Narrow" w:cs="DejaVu Sans"/>
                <w:color w:val="000000"/>
                <w:sz w:val="20"/>
                <w:szCs w:val="20"/>
              </w:rPr>
              <w:t>Varies</w:t>
            </w:r>
          </w:p>
        </w:tc>
        <w:tc>
          <w:tcPr>
            <w:tcW w:w="625"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Pr>
          <w:p w14:paraId="5C519C1D" w14:textId="4EED56B1"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378DB95D">
              <w:rPr>
                <w:rFonts w:ascii="Arial Narrow" w:eastAsia="DejaVu Sans" w:hAnsi="Arial Narrow" w:cs="DejaVu Sans"/>
                <w:color w:val="000000" w:themeColor="text1"/>
                <w:sz w:val="20"/>
                <w:szCs w:val="20"/>
              </w:rPr>
              <w:t>1.083</w:t>
            </w:r>
          </w:p>
        </w:tc>
        <w:tc>
          <w:tcPr>
            <w:tcW w:w="625"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D96900D" w14:textId="6FACA636"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A4A1F">
              <w:rPr>
                <w:rFonts w:ascii="Arial Narrow" w:eastAsia="DejaVu Sans" w:hAnsi="Arial Narrow" w:cs="DejaVu Sans"/>
                <w:color w:val="000000"/>
                <w:sz w:val="20"/>
                <w:szCs w:val="20"/>
              </w:rPr>
              <w:t>1,278</w:t>
            </w:r>
          </w:p>
        </w:tc>
      </w:tr>
      <w:tr w:rsidR="009A4A1F" w14:paraId="58F7A39E" w14:textId="77777777" w:rsidTr="009A4A1F">
        <w:trPr>
          <w:jc w:val="center"/>
        </w:trPr>
        <w:tc>
          <w:tcPr>
            <w:tcW w:w="625" w:type="pct"/>
            <w:vMerge/>
            <w:tcMar>
              <w:top w:w="0" w:type="dxa"/>
              <w:left w:w="0" w:type="dxa"/>
              <w:bottom w:w="0" w:type="dxa"/>
              <w:right w:w="0" w:type="dxa"/>
            </w:tcMar>
            <w:vAlign w:val="center"/>
          </w:tcPr>
          <w:p w14:paraId="4845901F" w14:textId="77777777"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FB6D2EC" w14:textId="77777777"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40A93">
              <w:rPr>
                <w:rFonts w:ascii="Arial Narrow" w:eastAsia="DejaVu Sans" w:hAnsi="Arial Narrow" w:cs="DejaVu Sans"/>
                <w:color w:val="000000"/>
                <w:sz w:val="20"/>
                <w:szCs w:val="20"/>
              </w:rPr>
              <w:t>Virtual Home Assessment (VHA)</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3C68386" w14:textId="77777777"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40A93">
              <w:rPr>
                <w:rFonts w:ascii="Arial Narrow" w:eastAsia="DejaVu Sans" w:hAnsi="Arial Narrow" w:cs="DejaVu Sans"/>
                <w:color w:val="000000"/>
                <w:sz w:val="20"/>
                <w:szCs w:val="20"/>
              </w:rPr>
              <w:t>15,645</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1B072B6" w14:textId="77777777"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40A93">
              <w:rPr>
                <w:rFonts w:ascii="Arial Narrow" w:eastAsia="DejaVu Sans" w:hAnsi="Arial Narrow" w:cs="DejaVu Sans"/>
                <w:color w:val="000000"/>
                <w:sz w:val="20"/>
                <w:szCs w:val="20"/>
              </w:rPr>
              <w:t>1.00</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92D9173" w14:textId="77777777"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40A93">
              <w:rPr>
                <w:rFonts w:ascii="Arial Narrow" w:eastAsia="DejaVu Sans" w:hAnsi="Arial Narrow" w:cs="DejaVu Sans"/>
                <w:color w:val="000000"/>
                <w:sz w:val="20"/>
                <w:szCs w:val="20"/>
              </w:rPr>
              <w:t>15,645</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431C0BE" w14:textId="73901FBF"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40A93">
              <w:rPr>
                <w:rFonts w:ascii="Arial Narrow" w:eastAsia="DejaVu Sans" w:hAnsi="Arial Narrow" w:cs="DejaVu Sans"/>
                <w:color w:val="000000"/>
                <w:sz w:val="20"/>
                <w:szCs w:val="20"/>
              </w:rPr>
              <w:t>Varies</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7298B241" w14:textId="31E33B57"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378DB95D">
              <w:rPr>
                <w:rFonts w:ascii="Arial Narrow" w:eastAsia="DejaVu Sans" w:hAnsi="Arial Narrow" w:cs="DejaVu Sans"/>
                <w:color w:val="000000" w:themeColor="text1"/>
                <w:sz w:val="20"/>
                <w:szCs w:val="20"/>
              </w:rPr>
              <w:t>1.083</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296A9AA" w14:textId="0F793C5A"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A4A1F">
              <w:rPr>
                <w:rFonts w:ascii="Arial Narrow" w:eastAsia="DejaVu Sans" w:hAnsi="Arial Narrow" w:cs="DejaVu Sans"/>
                <w:color w:val="000000"/>
                <w:sz w:val="20"/>
                <w:szCs w:val="20"/>
              </w:rPr>
              <w:t>16,983</w:t>
            </w:r>
          </w:p>
        </w:tc>
      </w:tr>
      <w:tr w:rsidR="009A4A1F" w:rsidRPr="00DC23F3" w14:paraId="6E99AA44" w14:textId="77777777" w:rsidTr="009A4A1F">
        <w:trPr>
          <w:jc w:val="center"/>
        </w:trPr>
        <w:tc>
          <w:tcPr>
            <w:tcW w:w="1250" w:type="pct"/>
            <w:gridSpan w:val="2"/>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C0A09E" w14:textId="080E03D4"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Non-DAC Subtotal</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1DEA5D0"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16,836</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8C034A"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1.00</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6708D8"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16,837</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6CB33F0"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Pr>
          <w:p w14:paraId="43C067A2"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42C9D41" w14:textId="0CED7037" w:rsidR="009A4A1F" w:rsidRPr="009A4A1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9A4A1F">
              <w:rPr>
                <w:rFonts w:ascii="Arial Narrow" w:eastAsia="DejaVu Sans" w:hAnsi="Arial Narrow" w:cs="DejaVu Sans"/>
                <w:b/>
                <w:bCs/>
                <w:i/>
                <w:iCs/>
                <w:color w:val="000000"/>
                <w:sz w:val="20"/>
                <w:szCs w:val="20"/>
              </w:rPr>
              <w:t>18,729</w:t>
            </w:r>
          </w:p>
        </w:tc>
      </w:tr>
      <w:tr w:rsidR="009A4A1F" w14:paraId="41C65F92" w14:textId="77777777" w:rsidTr="009A4A1F">
        <w:trPr>
          <w:jc w:val="center"/>
        </w:trPr>
        <w:tc>
          <w:tcPr>
            <w:tcW w:w="625" w:type="pct"/>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825E306" w14:textId="124BAFF8"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640A93">
              <w:rPr>
                <w:rFonts w:ascii="Arial Narrow" w:eastAsia="DejaVu Sans" w:hAnsi="Arial Narrow" w:cs="DejaVu Sans"/>
                <w:color w:val="000000"/>
                <w:sz w:val="20"/>
                <w:szCs w:val="20"/>
              </w:rPr>
              <w:t>D</w:t>
            </w:r>
            <w:r>
              <w:rPr>
                <w:rFonts w:ascii="Arial Narrow" w:eastAsia="DejaVu Sans" w:hAnsi="Arial Narrow" w:cs="DejaVu Sans"/>
                <w:color w:val="000000"/>
                <w:sz w:val="20"/>
                <w:szCs w:val="20"/>
              </w:rPr>
              <w:t>AC</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831B73" w14:textId="77777777"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40A93">
              <w:rPr>
                <w:rFonts w:ascii="Arial Narrow" w:eastAsia="DejaVu Sans" w:hAnsi="Arial Narrow" w:cs="DejaVu Sans"/>
                <w:color w:val="000000"/>
                <w:sz w:val="20"/>
                <w:szCs w:val="20"/>
              </w:rPr>
              <w:t>Direct Install</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C0BC15" w14:textId="77777777"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40A93">
              <w:rPr>
                <w:rFonts w:ascii="Arial Narrow" w:eastAsia="DejaVu Sans" w:hAnsi="Arial Narrow" w:cs="DejaVu Sans"/>
                <w:color w:val="000000"/>
                <w:sz w:val="20"/>
                <w:szCs w:val="20"/>
              </w:rPr>
              <w:t>1,379</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CFC390A" w14:textId="77777777"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40A93">
              <w:rPr>
                <w:rFonts w:ascii="Arial Narrow" w:eastAsia="DejaVu Sans" w:hAnsi="Arial Narrow" w:cs="DejaVu Sans"/>
                <w:color w:val="000000"/>
                <w:sz w:val="20"/>
                <w:szCs w:val="20"/>
              </w:rPr>
              <w:t>1.00</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324F78B" w14:textId="77777777"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40A93">
              <w:rPr>
                <w:rFonts w:ascii="Arial Narrow" w:eastAsia="DejaVu Sans" w:hAnsi="Arial Narrow" w:cs="DejaVu Sans"/>
                <w:color w:val="000000"/>
                <w:sz w:val="20"/>
                <w:szCs w:val="20"/>
              </w:rPr>
              <w:t>1,380</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C397134" w14:textId="77777777"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40A93">
              <w:rPr>
                <w:rFonts w:ascii="Arial Narrow" w:eastAsia="DejaVu Sans" w:hAnsi="Arial Narrow" w:cs="DejaVu Sans"/>
                <w:color w:val="000000"/>
                <w:sz w:val="20"/>
                <w:szCs w:val="20"/>
              </w:rPr>
              <w:t>1.00</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4DEF6F7A" w14:textId="6949CCF1"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378DB95D">
              <w:rPr>
                <w:rFonts w:ascii="Arial Narrow" w:eastAsia="DejaVu Sans" w:hAnsi="Arial Narrow" w:cs="DejaVu Sans"/>
                <w:color w:val="000000" w:themeColor="text1"/>
                <w:sz w:val="20"/>
                <w:szCs w:val="20"/>
              </w:rPr>
              <w:t>1.083</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1B82DEA" w14:textId="41F6985F"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A4A1F">
              <w:rPr>
                <w:rFonts w:ascii="Arial Narrow" w:eastAsia="DejaVu Sans" w:hAnsi="Arial Narrow" w:cs="DejaVu Sans"/>
                <w:color w:val="000000"/>
                <w:sz w:val="20"/>
                <w:szCs w:val="20"/>
              </w:rPr>
              <w:t>1,495</w:t>
            </w:r>
          </w:p>
        </w:tc>
      </w:tr>
      <w:tr w:rsidR="009A4A1F" w14:paraId="11A00B8A" w14:textId="77777777" w:rsidTr="009A4A1F">
        <w:trPr>
          <w:jc w:val="center"/>
        </w:trPr>
        <w:tc>
          <w:tcPr>
            <w:tcW w:w="625" w:type="pct"/>
            <w:vMerge/>
            <w:tcMar>
              <w:top w:w="0" w:type="dxa"/>
              <w:left w:w="0" w:type="dxa"/>
              <w:bottom w:w="0" w:type="dxa"/>
              <w:right w:w="0" w:type="dxa"/>
            </w:tcMar>
            <w:vAlign w:val="center"/>
          </w:tcPr>
          <w:p w14:paraId="724D3DBA" w14:textId="77777777"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45F2AC" w14:textId="77777777"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40A93">
              <w:rPr>
                <w:rFonts w:ascii="Arial Narrow" w:eastAsia="DejaVu Sans" w:hAnsi="Arial Narrow" w:cs="DejaVu Sans"/>
                <w:color w:val="000000"/>
                <w:sz w:val="20"/>
                <w:szCs w:val="20"/>
              </w:rPr>
              <w:t>Virtual Home Assessment (VHA)</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E7B6BC1" w14:textId="77777777"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40A93">
              <w:rPr>
                <w:rFonts w:ascii="Arial Narrow" w:eastAsia="DejaVu Sans" w:hAnsi="Arial Narrow" w:cs="DejaVu Sans"/>
                <w:color w:val="000000"/>
                <w:sz w:val="20"/>
                <w:szCs w:val="20"/>
              </w:rPr>
              <w:t>17,967</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FE19896" w14:textId="77777777"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40A93">
              <w:rPr>
                <w:rFonts w:ascii="Arial Narrow" w:eastAsia="DejaVu Sans" w:hAnsi="Arial Narrow" w:cs="DejaVu Sans"/>
                <w:color w:val="000000"/>
                <w:sz w:val="20"/>
                <w:szCs w:val="20"/>
              </w:rPr>
              <w:t>1.00</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CA7ABA7" w14:textId="77777777"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40A93">
              <w:rPr>
                <w:rFonts w:ascii="Arial Narrow" w:eastAsia="DejaVu Sans" w:hAnsi="Arial Narrow" w:cs="DejaVu Sans"/>
                <w:color w:val="000000"/>
                <w:sz w:val="20"/>
                <w:szCs w:val="20"/>
              </w:rPr>
              <w:t>17,957</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770F492" w14:textId="77777777"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640A93">
              <w:rPr>
                <w:rFonts w:ascii="Arial Narrow" w:eastAsia="DejaVu Sans" w:hAnsi="Arial Narrow" w:cs="DejaVu Sans"/>
                <w:color w:val="000000"/>
                <w:sz w:val="20"/>
                <w:szCs w:val="20"/>
              </w:rPr>
              <w:t>1.00</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0D3B0C56" w14:textId="72FBB425"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378DB95D">
              <w:rPr>
                <w:rFonts w:ascii="Arial Narrow" w:eastAsia="DejaVu Sans" w:hAnsi="Arial Narrow" w:cs="DejaVu Sans"/>
                <w:color w:val="000000" w:themeColor="text1"/>
                <w:sz w:val="20"/>
                <w:szCs w:val="20"/>
              </w:rPr>
              <w:t>1.083</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205BFE8" w14:textId="3B71F434" w:rsidR="009A4A1F" w:rsidRPr="00640A9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A4A1F">
              <w:rPr>
                <w:rFonts w:ascii="Arial Narrow" w:eastAsia="DejaVu Sans" w:hAnsi="Arial Narrow" w:cs="DejaVu Sans"/>
                <w:color w:val="000000"/>
                <w:sz w:val="20"/>
                <w:szCs w:val="20"/>
              </w:rPr>
              <w:t>20,086</w:t>
            </w:r>
          </w:p>
        </w:tc>
      </w:tr>
      <w:tr w:rsidR="009A4A1F" w:rsidRPr="009A4A1F" w14:paraId="0CD665FA" w14:textId="77777777" w:rsidTr="009A4A1F">
        <w:trPr>
          <w:jc w:val="center"/>
        </w:trPr>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3E761F5"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DAC Subtotal</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EA5D005"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A2A0564"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19,346</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91DA24D"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1.00</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0E816B4"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19,337</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2BBA9BF"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Pr>
          <w:p w14:paraId="595342E3"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D566D2" w14:textId="59163CB4" w:rsidR="009A4A1F" w:rsidRPr="009A4A1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9A4A1F">
              <w:rPr>
                <w:rFonts w:ascii="Arial Narrow" w:eastAsia="DejaVu Sans" w:hAnsi="Arial Narrow" w:cs="DejaVu Sans"/>
                <w:b/>
                <w:bCs/>
                <w:i/>
                <w:iCs/>
                <w:color w:val="000000"/>
                <w:sz w:val="20"/>
                <w:szCs w:val="20"/>
              </w:rPr>
              <w:t>21,581</w:t>
            </w:r>
          </w:p>
        </w:tc>
      </w:tr>
      <w:tr w:rsidR="009A4A1F" w:rsidRPr="009A4A1F" w14:paraId="26681FA4" w14:textId="77777777" w:rsidTr="009A4A1F">
        <w:trPr>
          <w:jc w:val="center"/>
        </w:trPr>
        <w:tc>
          <w:tcPr>
            <w:tcW w:w="625"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51E0F804" w14:textId="3F431806"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r w:rsidRPr="00DC23F3">
              <w:rPr>
                <w:rFonts w:ascii="Arial Narrow" w:eastAsia="DejaVu Sans" w:hAnsi="Arial Narrow" w:cs="DejaVu Sans"/>
                <w:b/>
                <w:bCs/>
                <w:color w:val="000000"/>
                <w:sz w:val="20"/>
                <w:szCs w:val="20"/>
              </w:rPr>
              <w:t xml:space="preserve">Total </w:t>
            </w:r>
          </w:p>
        </w:tc>
        <w:tc>
          <w:tcPr>
            <w:tcW w:w="625"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E9796FB"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p>
        </w:tc>
        <w:tc>
          <w:tcPr>
            <w:tcW w:w="625"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5887F9BE"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DC23F3">
              <w:rPr>
                <w:rFonts w:ascii="Arial Narrow" w:eastAsia="DejaVu Sans" w:hAnsi="Arial Narrow" w:cs="DejaVu Sans"/>
                <w:b/>
                <w:bCs/>
                <w:color w:val="000000"/>
                <w:sz w:val="20"/>
                <w:szCs w:val="20"/>
              </w:rPr>
              <w:t>36,182</w:t>
            </w:r>
          </w:p>
        </w:tc>
        <w:tc>
          <w:tcPr>
            <w:tcW w:w="625"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7384D0B4"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DC23F3">
              <w:rPr>
                <w:rFonts w:ascii="Arial Narrow" w:eastAsia="DejaVu Sans" w:hAnsi="Arial Narrow" w:cs="DejaVu Sans"/>
                <w:b/>
                <w:bCs/>
                <w:color w:val="000000"/>
                <w:sz w:val="20"/>
                <w:szCs w:val="20"/>
              </w:rPr>
              <w:t>1.00</w:t>
            </w:r>
          </w:p>
        </w:tc>
        <w:tc>
          <w:tcPr>
            <w:tcW w:w="625"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9476BB2"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DC23F3">
              <w:rPr>
                <w:rFonts w:ascii="Arial Narrow" w:eastAsia="DejaVu Sans" w:hAnsi="Arial Narrow" w:cs="DejaVu Sans"/>
                <w:b/>
                <w:bCs/>
                <w:color w:val="000000"/>
                <w:sz w:val="20"/>
                <w:szCs w:val="20"/>
              </w:rPr>
              <w:t>36,175</w:t>
            </w:r>
          </w:p>
        </w:tc>
        <w:tc>
          <w:tcPr>
            <w:tcW w:w="625"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53FB717E"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p>
        </w:tc>
        <w:tc>
          <w:tcPr>
            <w:tcW w:w="625"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Pr>
          <w:p w14:paraId="62AB315D"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p>
        </w:tc>
        <w:tc>
          <w:tcPr>
            <w:tcW w:w="625"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0C68AAAB" w14:textId="038941A2" w:rsidR="009A4A1F" w:rsidRPr="009A4A1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9A4A1F">
              <w:rPr>
                <w:rFonts w:ascii="Arial Narrow" w:eastAsia="DejaVu Sans" w:hAnsi="Arial Narrow" w:cs="DejaVu Sans"/>
                <w:b/>
                <w:bCs/>
                <w:color w:val="000000"/>
                <w:sz w:val="20"/>
                <w:szCs w:val="20"/>
              </w:rPr>
              <w:t>39,842</w:t>
            </w:r>
          </w:p>
        </w:tc>
      </w:tr>
    </w:tbl>
    <w:p w14:paraId="03928EEE" w14:textId="77777777" w:rsidR="00C67606" w:rsidRPr="00F65903" w:rsidRDefault="00C67606" w:rsidP="00640A93">
      <w:pPr>
        <w:pStyle w:val="GraphFootnote"/>
        <w:keepLines/>
        <w:spacing w:before="0" w:after="0"/>
        <w:rPr>
          <w:rFonts w:ascii="Arial" w:hAnsi="Arial" w:cs="Arial"/>
        </w:rPr>
      </w:pPr>
      <w:bookmarkStart w:id="35" w:name="_Hlk500574807"/>
      <w:r w:rsidRPr="69F43F8D">
        <w:rPr>
          <w:rFonts w:ascii="Arial" w:hAnsi="Arial" w:cs="Arial"/>
        </w:rPr>
        <w:t>* Realization Rate (RR) is the ratio of verified gross savings to ex ante gross savings, based on evaluation research findings.</w:t>
      </w:r>
    </w:p>
    <w:bookmarkEnd w:id="35"/>
    <w:p w14:paraId="2881E45A" w14:textId="4EF186EF" w:rsidR="00C67606" w:rsidRDefault="00C67606" w:rsidP="00640A93">
      <w:pPr>
        <w:spacing w:before="0" w:after="0"/>
        <w:rPr>
          <w:rFonts w:ascii="Arial Narrow" w:eastAsia="Arial Narrow" w:hAnsi="Arial Narrow" w:cs="Arial Narrow"/>
          <w:color w:val="000000" w:themeColor="text1"/>
          <w:sz w:val="18"/>
          <w:szCs w:val="18"/>
        </w:rPr>
      </w:pPr>
      <w:r w:rsidRPr="69F43F8D">
        <w:rPr>
          <w:rFonts w:ascii="Arial Narrow" w:eastAsia="Arial Narrow" w:hAnsi="Arial Narrow" w:cs="Arial Narrow"/>
          <w:color w:val="000000" w:themeColor="text1"/>
          <w:sz w:val="18"/>
          <w:szCs w:val="18"/>
        </w:rPr>
        <w:t xml:space="preserve">† NTG, Net to Gross is the deemed value available on the SAG website: </w:t>
      </w:r>
      <w:hyperlink r:id="rId21">
        <w:r w:rsidRPr="69F43F8D">
          <w:rPr>
            <w:rStyle w:val="Hyperlink"/>
            <w:rFonts w:ascii="Arial Narrow" w:eastAsia="Arial Narrow" w:hAnsi="Arial Narrow" w:cs="Arial Narrow"/>
            <w:color w:val="000000" w:themeColor="text1"/>
            <w:sz w:val="18"/>
            <w:szCs w:val="18"/>
          </w:rPr>
          <w:t>https://www.ilsag.info/evaluator-ntg-recommendations-for-2024/</w:t>
        </w:r>
      </w:hyperlink>
      <w:r w:rsidRPr="69F43F8D">
        <w:rPr>
          <w:rFonts w:ascii="Arial Narrow" w:eastAsia="Arial Narrow" w:hAnsi="Arial Narrow" w:cs="Arial Narrow"/>
          <w:color w:val="000000" w:themeColor="text1"/>
          <w:sz w:val="18"/>
          <w:szCs w:val="18"/>
        </w:rPr>
        <w:t xml:space="preserve">. Disadvantaged communities (DAC) designated sites based on census tract have an NTG of 1.00. </w:t>
      </w:r>
    </w:p>
    <w:p w14:paraId="1A222AC3" w14:textId="28048795" w:rsidR="00C67606" w:rsidRDefault="00C67606" w:rsidP="00640A93">
      <w:pPr>
        <w:spacing w:before="0" w:after="0"/>
        <w:rPr>
          <w:rFonts w:ascii="Arial Narrow" w:eastAsia="Arial Narrow" w:hAnsi="Arial Narrow" w:cs="Arial Narrow"/>
          <w:color w:val="000000" w:themeColor="text1"/>
          <w:sz w:val="18"/>
          <w:szCs w:val="18"/>
        </w:rPr>
      </w:pPr>
      <w:r w:rsidRPr="69F43F8D">
        <w:rPr>
          <w:rFonts w:ascii="Arial Narrow" w:eastAsia="Arial Narrow" w:hAnsi="Arial Narrow" w:cs="Arial Narrow"/>
          <w:color w:val="000000" w:themeColor="text1"/>
          <w:sz w:val="18"/>
          <w:szCs w:val="18"/>
        </w:rPr>
        <w:t xml:space="preserve">‡ </w:t>
      </w:r>
      <w:r w:rsidR="00DC23F3">
        <w:rPr>
          <w:rFonts w:ascii="Arial Narrow" w:eastAsia="Arial Narrow" w:hAnsi="Arial Narrow" w:cs="Arial Narrow"/>
          <w:color w:val="000000" w:themeColor="text1"/>
          <w:sz w:val="18"/>
          <w:szCs w:val="18"/>
        </w:rPr>
        <w:t>N</w:t>
      </w:r>
      <w:r w:rsidRPr="69F43F8D">
        <w:rPr>
          <w:rFonts w:ascii="Arial Narrow" w:eastAsia="Arial Narrow" w:hAnsi="Arial Narrow" w:cs="Arial Narrow"/>
          <w:color w:val="000000" w:themeColor="text1"/>
          <w:sz w:val="18"/>
          <w:szCs w:val="18"/>
        </w:rPr>
        <w:t>on-participant spillover (NPSO) factor of 1.083.</w:t>
      </w:r>
    </w:p>
    <w:p w14:paraId="2BCF3B0E" w14:textId="77777777" w:rsidR="00C67606" w:rsidRDefault="00C67606" w:rsidP="00640A93">
      <w:pPr>
        <w:pStyle w:val="Source"/>
        <w:rPr>
          <w:rFonts w:eastAsia="Arial" w:cs="Arial"/>
          <w:iCs/>
          <w:szCs w:val="16"/>
        </w:rPr>
      </w:pPr>
      <w:r w:rsidRPr="69F43F8D">
        <w:rPr>
          <w:rFonts w:eastAsia="Arial" w:cs="Arial"/>
          <w:iCs/>
          <w:szCs w:val="16"/>
        </w:rPr>
        <w:t>Source: Evaluation team analysis.</w:t>
      </w:r>
    </w:p>
    <w:p w14:paraId="5524729B" w14:textId="77777777" w:rsidR="001A2F32" w:rsidRPr="001A2F32" w:rsidRDefault="001A2F32" w:rsidP="001A2F32">
      <w:pPr>
        <w:rPr>
          <w:rFonts w:eastAsia="Arial"/>
        </w:rPr>
      </w:pPr>
    </w:p>
    <w:p w14:paraId="0EE308E3" w14:textId="3FA37149" w:rsidR="00C67606" w:rsidRDefault="00C67606" w:rsidP="00E93A62">
      <w:r>
        <w:fldChar w:fldCharType="begin"/>
      </w:r>
      <w:r>
        <w:instrText xml:space="preserve"> REF _Ref189739510 \h </w:instrText>
      </w:r>
      <w:r>
        <w:fldChar w:fldCharType="separate"/>
      </w:r>
      <w:r>
        <w:t xml:space="preserve">Table </w:t>
      </w:r>
      <w:r>
        <w:rPr>
          <w:noProof/>
        </w:rPr>
        <w:t>6</w:t>
      </w:r>
      <w:r>
        <w:fldChar w:fldCharType="end"/>
      </w:r>
      <w:r>
        <w:t xml:space="preserve"> </w:t>
      </w:r>
      <w:r w:rsidRPr="00A90B62">
        <w:t>summarize</w:t>
      </w:r>
      <w:r>
        <w:t>s</w:t>
      </w:r>
      <w:r w:rsidRPr="00A90B62">
        <w:t xml:space="preserve"> the </w:t>
      </w:r>
      <w:r>
        <w:t xml:space="preserve">energy </w:t>
      </w:r>
      <w:r w:rsidRPr="00A90B62">
        <w:t xml:space="preserve">savings the </w:t>
      </w:r>
      <w:r>
        <w:t xml:space="preserve">NSG </w:t>
      </w:r>
      <w:r w:rsidR="009012D5">
        <w:t>Home Energy Jumpstart</w:t>
      </w:r>
      <w:r>
        <w:t xml:space="preserve"> P</w:t>
      </w:r>
      <w:r w:rsidRPr="00A90B62">
        <w:t>rogram</w:t>
      </w:r>
      <w:r>
        <w:t xml:space="preserve"> achieved by path in 2024.</w:t>
      </w:r>
    </w:p>
    <w:p w14:paraId="318ABA8F" w14:textId="77777777" w:rsidR="00C67606" w:rsidRDefault="00C67606" w:rsidP="001C79FE">
      <w:pPr>
        <w:pStyle w:val="Caption"/>
      </w:pPr>
      <w:bookmarkStart w:id="36" w:name="_Ref189739510"/>
      <w:bookmarkStart w:id="37" w:name="_Toc61360477"/>
      <w:bookmarkStart w:id="38" w:name="_Toc189750717"/>
      <w:r>
        <w:t xml:space="preserve">Table </w:t>
      </w:r>
      <w:r>
        <w:fldChar w:fldCharType="begin"/>
      </w:r>
      <w:r>
        <w:instrText xml:space="preserve"> SEQ Table \* ARABIC </w:instrText>
      </w:r>
      <w:r>
        <w:fldChar w:fldCharType="separate"/>
      </w:r>
      <w:r>
        <w:rPr>
          <w:noProof/>
        </w:rPr>
        <w:t>6</w:t>
      </w:r>
      <w:r>
        <w:fldChar w:fldCharType="end"/>
      </w:r>
      <w:bookmarkEnd w:id="36"/>
      <w:r>
        <w:t>. 2024 Annual Energy Savings Summary for NSG</w:t>
      </w:r>
      <w:bookmarkStart w:id="39" w:name="Table_6_NSG"/>
      <w:bookmarkEnd w:id="37"/>
      <w:bookmarkEnd w:id="38"/>
      <w:bookmarkEnd w:id="39"/>
    </w:p>
    <w:tbl>
      <w:tblPr>
        <w:tblW w:w="0" w:type="auto"/>
        <w:jc w:val="center"/>
        <w:tblLayout w:type="fixed"/>
        <w:tblLook w:val="0420" w:firstRow="1" w:lastRow="0" w:firstColumn="0" w:lastColumn="0" w:noHBand="0" w:noVBand="1"/>
      </w:tblPr>
      <w:tblGrid>
        <w:gridCol w:w="1170"/>
        <w:gridCol w:w="1170"/>
        <w:gridCol w:w="1170"/>
        <w:gridCol w:w="1170"/>
        <w:gridCol w:w="1170"/>
        <w:gridCol w:w="1170"/>
        <w:gridCol w:w="1170"/>
        <w:gridCol w:w="1170"/>
      </w:tblGrid>
      <w:tr w:rsidR="00B351CC" w:rsidRPr="00B351CC" w14:paraId="3F21078D" w14:textId="77777777" w:rsidTr="378DB95D">
        <w:trPr>
          <w:tblHeader/>
          <w:jc w:val="center"/>
        </w:trPr>
        <w:tc>
          <w:tcPr>
            <w:tcW w:w="117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223C017" w14:textId="77777777" w:rsidR="00B351CC" w:rsidRPr="00B351CC" w:rsidRDefault="00B351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B351CC">
              <w:rPr>
                <w:rFonts w:ascii="Arial Narrow" w:eastAsia="DejaVu Sans" w:hAnsi="Arial Narrow" w:cs="DejaVu Sans"/>
                <w:color w:val="FFFFFF"/>
                <w:sz w:val="20"/>
                <w:szCs w:val="20"/>
              </w:rPr>
              <w:t>Program Category</w:t>
            </w:r>
          </w:p>
        </w:tc>
        <w:tc>
          <w:tcPr>
            <w:tcW w:w="117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208CF86A" w14:textId="77777777" w:rsidR="00B351CC" w:rsidRPr="00B351CC" w:rsidRDefault="00B351C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B351CC">
              <w:rPr>
                <w:rFonts w:ascii="Arial Narrow" w:eastAsia="DejaVu Sans" w:hAnsi="Arial Narrow" w:cs="DejaVu Sans"/>
                <w:color w:val="FFFFFF"/>
                <w:sz w:val="20"/>
                <w:szCs w:val="20"/>
              </w:rPr>
              <w:t>Program Path</w:t>
            </w:r>
          </w:p>
        </w:tc>
        <w:tc>
          <w:tcPr>
            <w:tcW w:w="117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5B22CDFA" w14:textId="77777777" w:rsidR="00B351CC" w:rsidRPr="00B351CC" w:rsidRDefault="00B351C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B351CC">
              <w:rPr>
                <w:rFonts w:ascii="Arial Narrow" w:eastAsia="DejaVu Sans" w:hAnsi="Arial Narrow" w:cs="DejaVu Sans"/>
                <w:color w:val="FFFFFF"/>
                <w:sz w:val="20"/>
                <w:szCs w:val="20"/>
              </w:rPr>
              <w:t>Ex Ante Gross Savings (Therms)</w:t>
            </w:r>
          </w:p>
        </w:tc>
        <w:tc>
          <w:tcPr>
            <w:tcW w:w="117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144D6FF" w14:textId="77777777" w:rsidR="00B351CC" w:rsidRPr="00B351CC" w:rsidRDefault="00B351C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B351CC">
              <w:rPr>
                <w:rFonts w:ascii="Arial Narrow" w:eastAsia="DejaVu Sans" w:hAnsi="Arial Narrow" w:cs="DejaVu Sans"/>
                <w:color w:val="FFFFFF"/>
                <w:sz w:val="20"/>
                <w:szCs w:val="20"/>
              </w:rPr>
              <w:t>Verified Gross RR*</w:t>
            </w:r>
          </w:p>
        </w:tc>
        <w:tc>
          <w:tcPr>
            <w:tcW w:w="117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28F8D30C" w14:textId="77777777" w:rsidR="00B351CC" w:rsidRPr="00B351CC" w:rsidRDefault="00B351C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B351CC">
              <w:rPr>
                <w:rFonts w:ascii="Arial Narrow" w:eastAsia="DejaVu Sans" w:hAnsi="Arial Narrow" w:cs="DejaVu Sans"/>
                <w:color w:val="FFFFFF"/>
                <w:sz w:val="20"/>
                <w:szCs w:val="20"/>
              </w:rPr>
              <w:t>Verified Gross Savings (Therms)</w:t>
            </w:r>
          </w:p>
        </w:tc>
        <w:tc>
          <w:tcPr>
            <w:tcW w:w="117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CC5481A" w14:textId="77777777" w:rsidR="00B351CC" w:rsidRPr="00B351CC" w:rsidRDefault="00B351C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B351CC">
              <w:rPr>
                <w:rFonts w:ascii="Arial Narrow" w:eastAsia="DejaVu Sans" w:hAnsi="Arial Narrow" w:cs="DejaVu Sans"/>
                <w:color w:val="FFFFFF"/>
                <w:sz w:val="20"/>
                <w:szCs w:val="20"/>
              </w:rPr>
              <w:t>NTG†</w:t>
            </w:r>
          </w:p>
        </w:tc>
        <w:tc>
          <w:tcPr>
            <w:tcW w:w="117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vAlign w:val="center"/>
          </w:tcPr>
          <w:p w14:paraId="00ABF44E" w14:textId="4C4DAD84" w:rsidR="00B351CC" w:rsidRPr="00B351CC" w:rsidRDefault="00B351C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B351CC">
              <w:rPr>
                <w:rFonts w:ascii="Arial Narrow" w:eastAsia="DejaVu Sans" w:hAnsi="Arial Narrow" w:cs="DejaVu Sans"/>
                <w:color w:val="FFFFFF"/>
                <w:sz w:val="20"/>
                <w:szCs w:val="20"/>
              </w:rPr>
              <w:t>NPSO</w:t>
            </w:r>
            <w:r w:rsidR="00A2503A" w:rsidRPr="69F43F8D">
              <w:rPr>
                <w:rFonts w:ascii="Arial Narrow" w:eastAsia="Arial Narrow" w:hAnsi="Arial Narrow" w:cs="Arial Narrow"/>
                <w:color w:val="000000" w:themeColor="text1"/>
                <w:sz w:val="18"/>
                <w:szCs w:val="18"/>
              </w:rPr>
              <w:t>‡</w:t>
            </w:r>
          </w:p>
        </w:tc>
        <w:tc>
          <w:tcPr>
            <w:tcW w:w="117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415B081" w14:textId="56C5E340" w:rsidR="00B351CC" w:rsidRPr="00B351CC" w:rsidRDefault="00B351C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B351CC">
              <w:rPr>
                <w:rFonts w:ascii="Arial Narrow" w:eastAsia="DejaVu Sans" w:hAnsi="Arial Narrow" w:cs="DejaVu Sans"/>
                <w:color w:val="FFFFFF"/>
                <w:sz w:val="20"/>
                <w:szCs w:val="20"/>
              </w:rPr>
              <w:t>Verified Net Savings (Therms)</w:t>
            </w:r>
          </w:p>
        </w:tc>
      </w:tr>
      <w:tr w:rsidR="009A4A1F" w:rsidRPr="00B351CC" w14:paraId="4FF363AA" w14:textId="77777777" w:rsidTr="009F1BE7">
        <w:trPr>
          <w:jc w:val="center"/>
        </w:trPr>
        <w:tc>
          <w:tcPr>
            <w:tcW w:w="1170" w:type="dxa"/>
            <w:vMerge w:val="restart"/>
            <w:tcBorders>
              <w:top w:val="single" w:sz="16" w:space="0" w:color="93D500" w:themeColor="accent1"/>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12B7905" w14:textId="19DD3897"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B351CC">
              <w:rPr>
                <w:rFonts w:ascii="Arial Narrow" w:eastAsia="DejaVu Sans" w:hAnsi="Arial Narrow" w:cs="DejaVu Sans"/>
                <w:color w:val="000000"/>
                <w:sz w:val="20"/>
                <w:szCs w:val="20"/>
              </w:rPr>
              <w:t>Non-</w:t>
            </w:r>
            <w:r>
              <w:rPr>
                <w:rFonts w:ascii="Arial Narrow" w:eastAsia="DejaVu Sans" w:hAnsi="Arial Narrow" w:cs="DejaVu Sans"/>
                <w:color w:val="000000"/>
                <w:sz w:val="20"/>
                <w:szCs w:val="20"/>
              </w:rPr>
              <w:t>DAC</w:t>
            </w:r>
          </w:p>
        </w:tc>
        <w:tc>
          <w:tcPr>
            <w:tcW w:w="117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BCEBBFD" w14:textId="77777777"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B351CC">
              <w:rPr>
                <w:rFonts w:ascii="Arial Narrow" w:eastAsia="DejaVu Sans" w:hAnsi="Arial Narrow" w:cs="DejaVu Sans"/>
                <w:color w:val="000000"/>
                <w:sz w:val="20"/>
                <w:szCs w:val="20"/>
              </w:rPr>
              <w:t>Direct Install</w:t>
            </w:r>
          </w:p>
        </w:tc>
        <w:tc>
          <w:tcPr>
            <w:tcW w:w="117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50EA676" w14:textId="77777777"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B351CC">
              <w:rPr>
                <w:rFonts w:ascii="Arial Narrow" w:eastAsia="DejaVu Sans" w:hAnsi="Arial Narrow" w:cs="DejaVu Sans"/>
                <w:color w:val="000000"/>
                <w:sz w:val="20"/>
                <w:szCs w:val="20"/>
              </w:rPr>
              <w:t>669</w:t>
            </w:r>
          </w:p>
        </w:tc>
        <w:tc>
          <w:tcPr>
            <w:tcW w:w="117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E14D6A2" w14:textId="77777777"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B351CC">
              <w:rPr>
                <w:rFonts w:ascii="Arial Narrow" w:eastAsia="DejaVu Sans" w:hAnsi="Arial Narrow" w:cs="DejaVu Sans"/>
                <w:color w:val="000000"/>
                <w:sz w:val="20"/>
                <w:szCs w:val="20"/>
              </w:rPr>
              <w:t>1.00</w:t>
            </w:r>
          </w:p>
        </w:tc>
        <w:tc>
          <w:tcPr>
            <w:tcW w:w="117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07ACF8E" w14:textId="77777777"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B351CC">
              <w:rPr>
                <w:rFonts w:ascii="Arial Narrow" w:eastAsia="DejaVu Sans" w:hAnsi="Arial Narrow" w:cs="DejaVu Sans"/>
                <w:color w:val="000000"/>
                <w:sz w:val="20"/>
                <w:szCs w:val="20"/>
              </w:rPr>
              <w:t>669</w:t>
            </w:r>
          </w:p>
        </w:tc>
        <w:tc>
          <w:tcPr>
            <w:tcW w:w="117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2795819" w14:textId="3E81E283"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B351CC">
              <w:rPr>
                <w:rFonts w:ascii="Arial Narrow" w:eastAsia="DejaVu Sans" w:hAnsi="Arial Narrow" w:cs="DejaVu Sans"/>
                <w:color w:val="000000"/>
                <w:sz w:val="20"/>
                <w:szCs w:val="20"/>
              </w:rPr>
              <w:t>Varies</w:t>
            </w:r>
          </w:p>
        </w:tc>
        <w:tc>
          <w:tcPr>
            <w:tcW w:w="117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478EF7D6" w14:textId="2BA7EF20"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378DB95D">
              <w:rPr>
                <w:rFonts w:ascii="Arial Narrow" w:eastAsia="DejaVu Sans" w:hAnsi="Arial Narrow" w:cs="DejaVu Sans"/>
                <w:color w:val="000000" w:themeColor="text1"/>
                <w:sz w:val="20"/>
                <w:szCs w:val="20"/>
              </w:rPr>
              <w:t>1.083</w:t>
            </w:r>
          </w:p>
        </w:tc>
        <w:tc>
          <w:tcPr>
            <w:tcW w:w="117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2439941A" w14:textId="79672A65"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A4A1F">
              <w:rPr>
                <w:rFonts w:ascii="Arial Narrow" w:eastAsia="DejaVu Sans" w:hAnsi="Arial Narrow" w:cs="DejaVu Sans"/>
                <w:color w:val="000000"/>
                <w:sz w:val="20"/>
                <w:szCs w:val="20"/>
              </w:rPr>
              <w:t xml:space="preserve"> 717 </w:t>
            </w:r>
          </w:p>
        </w:tc>
      </w:tr>
      <w:tr w:rsidR="009A4A1F" w:rsidRPr="00B351CC" w14:paraId="1E553C83" w14:textId="77777777" w:rsidTr="009F1BE7">
        <w:trPr>
          <w:jc w:val="center"/>
        </w:trPr>
        <w:tc>
          <w:tcPr>
            <w:tcW w:w="1170" w:type="dxa"/>
            <w:vMerge/>
            <w:tcMar>
              <w:top w:w="0" w:type="dxa"/>
              <w:left w:w="0" w:type="dxa"/>
              <w:bottom w:w="0" w:type="dxa"/>
              <w:right w:w="0" w:type="dxa"/>
            </w:tcMar>
            <w:vAlign w:val="center"/>
          </w:tcPr>
          <w:p w14:paraId="47434FC4" w14:textId="77777777"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C57F854" w14:textId="77777777"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B351CC">
              <w:rPr>
                <w:rFonts w:ascii="Arial Narrow" w:eastAsia="DejaVu Sans" w:hAnsi="Arial Narrow" w:cs="DejaVu Sans"/>
                <w:color w:val="000000"/>
                <w:sz w:val="20"/>
                <w:szCs w:val="20"/>
              </w:rPr>
              <w:t>Virtual Home Assessment (VHA)</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5DE9E75" w14:textId="77777777"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B351CC">
              <w:rPr>
                <w:rFonts w:ascii="Arial Narrow" w:eastAsia="DejaVu Sans" w:hAnsi="Arial Narrow" w:cs="DejaVu Sans"/>
                <w:color w:val="000000"/>
                <w:sz w:val="20"/>
                <w:szCs w:val="20"/>
              </w:rPr>
              <w:t>6,123</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871D6BA" w14:textId="77777777"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B351CC">
              <w:rPr>
                <w:rFonts w:ascii="Arial Narrow" w:eastAsia="DejaVu Sans" w:hAnsi="Arial Narrow" w:cs="DejaVu Sans"/>
                <w:color w:val="000000"/>
                <w:sz w:val="20"/>
                <w:szCs w:val="20"/>
              </w:rPr>
              <w:t>1.00</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24790D0" w14:textId="77777777"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B351CC">
              <w:rPr>
                <w:rFonts w:ascii="Arial Narrow" w:eastAsia="DejaVu Sans" w:hAnsi="Arial Narrow" w:cs="DejaVu Sans"/>
                <w:color w:val="000000"/>
                <w:sz w:val="20"/>
                <w:szCs w:val="20"/>
              </w:rPr>
              <w:t>6,123</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E8B3CFA" w14:textId="11C536E1"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B351CC">
              <w:rPr>
                <w:rFonts w:ascii="Arial Narrow" w:eastAsia="DejaVu Sans" w:hAnsi="Arial Narrow" w:cs="DejaVu Sans"/>
                <w:color w:val="000000"/>
                <w:sz w:val="20"/>
                <w:szCs w:val="20"/>
              </w:rPr>
              <w:t>Varies</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273E709F" w14:textId="2D507D08"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378DB95D">
              <w:rPr>
                <w:rFonts w:ascii="Arial Narrow" w:eastAsia="DejaVu Sans" w:hAnsi="Arial Narrow" w:cs="DejaVu Sans"/>
                <w:color w:val="000000" w:themeColor="text1"/>
                <w:sz w:val="20"/>
                <w:szCs w:val="20"/>
              </w:rPr>
              <w:t>1.083</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0C75CD64" w14:textId="701FBD6C"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A4A1F">
              <w:rPr>
                <w:rFonts w:ascii="Arial Narrow" w:eastAsia="DejaVu Sans" w:hAnsi="Arial Narrow" w:cs="DejaVu Sans"/>
                <w:color w:val="000000"/>
                <w:sz w:val="20"/>
                <w:szCs w:val="20"/>
              </w:rPr>
              <w:t xml:space="preserve"> 6,792 </w:t>
            </w:r>
          </w:p>
        </w:tc>
      </w:tr>
      <w:tr w:rsidR="009A4A1F" w:rsidRPr="00DC23F3" w14:paraId="1E16A24C" w14:textId="77777777" w:rsidTr="00E339E6">
        <w:trPr>
          <w:jc w:val="center"/>
        </w:trPr>
        <w:tc>
          <w:tcPr>
            <w:tcW w:w="2340" w:type="dxa"/>
            <w:gridSpan w:val="2"/>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DA75DC" w14:textId="715EC6E3"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Non-DAC Subtotal</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2E85CF4"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6,792</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42C2EC"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1.00</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73CC01B"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6,792</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0A2CCFD"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36999371"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51552D0" w14:textId="458F4CEC" w:rsidR="009A4A1F" w:rsidRPr="009A4A1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9A4A1F">
              <w:rPr>
                <w:rFonts w:ascii="Arial Narrow" w:eastAsia="DejaVu Sans" w:hAnsi="Arial Narrow" w:cs="DejaVu Sans"/>
                <w:b/>
                <w:bCs/>
                <w:i/>
                <w:iCs/>
                <w:color w:val="000000"/>
                <w:sz w:val="20"/>
                <w:szCs w:val="20"/>
              </w:rPr>
              <w:t>7,630</w:t>
            </w:r>
          </w:p>
        </w:tc>
      </w:tr>
      <w:tr w:rsidR="009A4A1F" w:rsidRPr="00B351CC" w14:paraId="7D34EBC5" w14:textId="77777777" w:rsidTr="009F1BE7">
        <w:trPr>
          <w:jc w:val="center"/>
        </w:trPr>
        <w:tc>
          <w:tcPr>
            <w:tcW w:w="1170" w:type="dxa"/>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55D01F1" w14:textId="56BA7CED"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B351CC">
              <w:rPr>
                <w:rFonts w:ascii="Arial Narrow" w:eastAsia="DejaVu Sans" w:hAnsi="Arial Narrow" w:cs="DejaVu Sans"/>
                <w:color w:val="000000"/>
                <w:sz w:val="20"/>
                <w:szCs w:val="20"/>
              </w:rPr>
              <w:t>D</w:t>
            </w:r>
            <w:r>
              <w:rPr>
                <w:rFonts w:ascii="Arial Narrow" w:eastAsia="DejaVu Sans" w:hAnsi="Arial Narrow" w:cs="DejaVu Sans"/>
                <w:color w:val="000000"/>
                <w:sz w:val="20"/>
                <w:szCs w:val="20"/>
              </w:rPr>
              <w:t>AC</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C206D91" w14:textId="77777777"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B351CC">
              <w:rPr>
                <w:rFonts w:ascii="Arial Narrow" w:eastAsia="DejaVu Sans" w:hAnsi="Arial Narrow" w:cs="DejaVu Sans"/>
                <w:color w:val="000000"/>
                <w:sz w:val="20"/>
                <w:szCs w:val="20"/>
              </w:rPr>
              <w:t>Direct Install</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318268C" w14:textId="77777777"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B351CC">
              <w:rPr>
                <w:rFonts w:ascii="Arial Narrow" w:eastAsia="DejaVu Sans" w:hAnsi="Arial Narrow" w:cs="DejaVu Sans"/>
                <w:color w:val="000000"/>
                <w:sz w:val="20"/>
                <w:szCs w:val="20"/>
              </w:rPr>
              <w:t>98.14</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08B9EA8" w14:textId="77777777"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B351CC">
              <w:rPr>
                <w:rFonts w:ascii="Arial Narrow" w:eastAsia="DejaVu Sans" w:hAnsi="Arial Narrow" w:cs="DejaVu Sans"/>
                <w:color w:val="000000"/>
                <w:sz w:val="20"/>
                <w:szCs w:val="20"/>
              </w:rPr>
              <w:t>1.00</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5245AF" w14:textId="77777777"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B351CC">
              <w:rPr>
                <w:rFonts w:ascii="Arial Narrow" w:eastAsia="DejaVu Sans" w:hAnsi="Arial Narrow" w:cs="DejaVu Sans"/>
                <w:color w:val="000000"/>
                <w:sz w:val="20"/>
                <w:szCs w:val="20"/>
              </w:rPr>
              <w:t>98.14</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A481C53" w14:textId="77777777"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B351CC">
              <w:rPr>
                <w:rFonts w:ascii="Arial Narrow" w:eastAsia="DejaVu Sans" w:hAnsi="Arial Narrow" w:cs="DejaVu Sans"/>
                <w:color w:val="000000"/>
                <w:sz w:val="20"/>
                <w:szCs w:val="20"/>
              </w:rPr>
              <w:t>1.00</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119CD9A8" w14:textId="471E2D26"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378DB95D">
              <w:rPr>
                <w:rFonts w:ascii="Arial Narrow" w:eastAsia="DejaVu Sans" w:hAnsi="Arial Narrow" w:cs="DejaVu Sans"/>
                <w:color w:val="000000" w:themeColor="text1"/>
                <w:sz w:val="20"/>
                <w:szCs w:val="20"/>
              </w:rPr>
              <w:t>1.083</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62BCB9E8" w14:textId="3FDEE3C8"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A4A1F">
              <w:rPr>
                <w:rFonts w:ascii="Arial Narrow" w:eastAsia="DejaVu Sans" w:hAnsi="Arial Narrow" w:cs="DejaVu Sans"/>
                <w:color w:val="000000"/>
                <w:sz w:val="20"/>
                <w:szCs w:val="20"/>
              </w:rPr>
              <w:t xml:space="preserve"> 106 </w:t>
            </w:r>
          </w:p>
        </w:tc>
      </w:tr>
      <w:tr w:rsidR="009A4A1F" w:rsidRPr="00B351CC" w14:paraId="1123B51A" w14:textId="77777777" w:rsidTr="009F1BE7">
        <w:trPr>
          <w:jc w:val="center"/>
        </w:trPr>
        <w:tc>
          <w:tcPr>
            <w:tcW w:w="1170" w:type="dxa"/>
            <w:vMerge/>
            <w:tcMar>
              <w:top w:w="0" w:type="dxa"/>
              <w:left w:w="0" w:type="dxa"/>
              <w:bottom w:w="0" w:type="dxa"/>
              <w:right w:w="0" w:type="dxa"/>
            </w:tcMar>
            <w:vAlign w:val="center"/>
          </w:tcPr>
          <w:p w14:paraId="7245D362" w14:textId="77777777"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BCB4950" w14:textId="77777777"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B351CC">
              <w:rPr>
                <w:rFonts w:ascii="Arial Narrow" w:eastAsia="DejaVu Sans" w:hAnsi="Arial Narrow" w:cs="DejaVu Sans"/>
                <w:color w:val="000000"/>
                <w:sz w:val="20"/>
                <w:szCs w:val="20"/>
              </w:rPr>
              <w:t>Virtual Home Assessment (VHA)</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C885DD" w14:textId="77777777"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B351CC">
              <w:rPr>
                <w:rFonts w:ascii="Arial Narrow" w:eastAsia="DejaVu Sans" w:hAnsi="Arial Narrow" w:cs="DejaVu Sans"/>
                <w:color w:val="000000"/>
                <w:sz w:val="20"/>
                <w:szCs w:val="20"/>
              </w:rPr>
              <w:t>1,017</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7C4363D" w14:textId="77777777"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B351CC">
              <w:rPr>
                <w:rFonts w:ascii="Arial Narrow" w:eastAsia="DejaVu Sans" w:hAnsi="Arial Narrow" w:cs="DejaVu Sans"/>
                <w:color w:val="000000"/>
                <w:sz w:val="20"/>
                <w:szCs w:val="20"/>
              </w:rPr>
              <w:t>1.00</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D61C2E2" w14:textId="77777777"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B351CC">
              <w:rPr>
                <w:rFonts w:ascii="Arial Narrow" w:eastAsia="DejaVu Sans" w:hAnsi="Arial Narrow" w:cs="DejaVu Sans"/>
                <w:color w:val="000000"/>
                <w:sz w:val="20"/>
                <w:szCs w:val="20"/>
              </w:rPr>
              <w:t>1,017</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A7E5A8D" w14:textId="77777777"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B351CC">
              <w:rPr>
                <w:rFonts w:ascii="Arial Narrow" w:eastAsia="DejaVu Sans" w:hAnsi="Arial Narrow" w:cs="DejaVu Sans"/>
                <w:color w:val="000000"/>
                <w:sz w:val="20"/>
                <w:szCs w:val="20"/>
              </w:rPr>
              <w:t>1.00</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5C661992" w14:textId="2BF90403"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378DB95D">
              <w:rPr>
                <w:rFonts w:ascii="Arial Narrow" w:eastAsia="DejaVu Sans" w:hAnsi="Arial Narrow" w:cs="DejaVu Sans"/>
                <w:color w:val="000000" w:themeColor="text1"/>
                <w:sz w:val="20"/>
                <w:szCs w:val="20"/>
              </w:rPr>
              <w:t>1.083</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7EAEC0B4" w14:textId="670C6C50" w:rsidR="009A4A1F" w:rsidRPr="00B351CC"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A4A1F">
              <w:rPr>
                <w:rFonts w:ascii="Arial Narrow" w:eastAsia="DejaVu Sans" w:hAnsi="Arial Narrow" w:cs="DejaVu Sans"/>
                <w:color w:val="000000"/>
                <w:sz w:val="20"/>
                <w:szCs w:val="20"/>
              </w:rPr>
              <w:t xml:space="preserve"> 1,140 </w:t>
            </w:r>
          </w:p>
        </w:tc>
      </w:tr>
      <w:tr w:rsidR="009A4A1F" w:rsidRPr="009A4A1F" w14:paraId="77232D2A" w14:textId="77777777" w:rsidTr="009F1BE7">
        <w:trPr>
          <w:jc w:val="center"/>
        </w:trPr>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1E755BA"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DAC Subtotal</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D08BA6"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58A394B"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1,115</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2C4D1DB"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1.00</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3B38FB5"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1,115</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A9CE1BA"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37CC4A26"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5D3C8E12" w14:textId="4F10B013" w:rsidR="009A4A1F" w:rsidRPr="009A4A1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9A4A1F">
              <w:rPr>
                <w:rFonts w:ascii="Arial Narrow" w:eastAsia="DejaVu Sans" w:hAnsi="Arial Narrow" w:cs="DejaVu Sans"/>
                <w:b/>
                <w:bCs/>
                <w:i/>
                <w:iCs/>
                <w:color w:val="000000"/>
                <w:sz w:val="20"/>
                <w:szCs w:val="20"/>
              </w:rPr>
              <w:t xml:space="preserve"> 1,246 </w:t>
            </w:r>
          </w:p>
        </w:tc>
      </w:tr>
      <w:tr w:rsidR="009A4A1F" w:rsidRPr="00DC23F3" w14:paraId="7E2CEB20" w14:textId="77777777" w:rsidTr="009F1BE7">
        <w:trPr>
          <w:jc w:val="center"/>
        </w:trPr>
        <w:tc>
          <w:tcPr>
            <w:tcW w:w="117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20645E07" w14:textId="78162F26"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r w:rsidRPr="00DC23F3">
              <w:rPr>
                <w:rFonts w:ascii="Arial Narrow" w:eastAsia="DejaVu Sans" w:hAnsi="Arial Narrow" w:cs="DejaVu Sans"/>
                <w:b/>
                <w:bCs/>
                <w:color w:val="000000"/>
                <w:sz w:val="20"/>
                <w:szCs w:val="20"/>
              </w:rPr>
              <w:t xml:space="preserve">Total </w:t>
            </w:r>
          </w:p>
        </w:tc>
        <w:tc>
          <w:tcPr>
            <w:tcW w:w="117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577EE7C"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p>
        </w:tc>
        <w:tc>
          <w:tcPr>
            <w:tcW w:w="117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2504F0E0"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DC23F3">
              <w:rPr>
                <w:rFonts w:ascii="Arial Narrow" w:eastAsia="DejaVu Sans" w:hAnsi="Arial Narrow" w:cs="DejaVu Sans"/>
                <w:b/>
                <w:bCs/>
                <w:color w:val="000000"/>
                <w:sz w:val="20"/>
                <w:szCs w:val="20"/>
              </w:rPr>
              <w:t>7,908</w:t>
            </w:r>
          </w:p>
        </w:tc>
        <w:tc>
          <w:tcPr>
            <w:tcW w:w="117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9999572"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DC23F3">
              <w:rPr>
                <w:rFonts w:ascii="Arial Narrow" w:eastAsia="DejaVu Sans" w:hAnsi="Arial Narrow" w:cs="DejaVu Sans"/>
                <w:b/>
                <w:bCs/>
                <w:color w:val="000000"/>
                <w:sz w:val="20"/>
                <w:szCs w:val="20"/>
              </w:rPr>
              <w:t>1.00</w:t>
            </w:r>
          </w:p>
        </w:tc>
        <w:tc>
          <w:tcPr>
            <w:tcW w:w="117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2407089D"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DC23F3">
              <w:rPr>
                <w:rFonts w:ascii="Arial Narrow" w:eastAsia="DejaVu Sans" w:hAnsi="Arial Narrow" w:cs="DejaVu Sans"/>
                <w:b/>
                <w:bCs/>
                <w:color w:val="000000"/>
                <w:sz w:val="20"/>
                <w:szCs w:val="20"/>
              </w:rPr>
              <w:t>7,908</w:t>
            </w:r>
          </w:p>
        </w:tc>
        <w:tc>
          <w:tcPr>
            <w:tcW w:w="117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CE22C7A"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p>
        </w:tc>
        <w:tc>
          <w:tcPr>
            <w:tcW w:w="117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vAlign w:val="center"/>
          </w:tcPr>
          <w:p w14:paraId="77EA64F2"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p>
        </w:tc>
        <w:tc>
          <w:tcPr>
            <w:tcW w:w="117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tcPr>
          <w:p w14:paraId="302E6030" w14:textId="7D3BA332" w:rsidR="009A4A1F" w:rsidRPr="009A4A1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9A4A1F">
              <w:rPr>
                <w:rFonts w:ascii="Arial Narrow" w:eastAsia="DejaVu Sans" w:hAnsi="Arial Narrow" w:cs="DejaVu Sans"/>
                <w:b/>
                <w:bCs/>
                <w:color w:val="000000"/>
                <w:sz w:val="20"/>
                <w:szCs w:val="20"/>
              </w:rPr>
              <w:t xml:space="preserve"> 8,755 </w:t>
            </w:r>
          </w:p>
        </w:tc>
      </w:tr>
    </w:tbl>
    <w:p w14:paraId="0B62CA37" w14:textId="77777777" w:rsidR="00DC23F3" w:rsidRDefault="00DC23F3" w:rsidP="00DC23F3">
      <w:pPr>
        <w:spacing w:before="0" w:after="0"/>
        <w:rPr>
          <w:rFonts w:ascii="Arial Narrow" w:eastAsia="Arial Narrow" w:hAnsi="Arial Narrow" w:cs="Arial Narrow"/>
          <w:color w:val="000000" w:themeColor="text1"/>
          <w:sz w:val="18"/>
          <w:szCs w:val="18"/>
        </w:rPr>
      </w:pPr>
      <w:r w:rsidRPr="69F43F8D">
        <w:rPr>
          <w:rFonts w:ascii="Arial Narrow" w:eastAsia="Arial Narrow" w:hAnsi="Arial Narrow" w:cs="Arial Narrow"/>
          <w:color w:val="000000" w:themeColor="text1"/>
          <w:sz w:val="18"/>
          <w:szCs w:val="18"/>
        </w:rPr>
        <w:t xml:space="preserve">‡ </w:t>
      </w:r>
      <w:r>
        <w:rPr>
          <w:rFonts w:ascii="Arial Narrow" w:eastAsia="Arial Narrow" w:hAnsi="Arial Narrow" w:cs="Arial Narrow"/>
          <w:color w:val="000000" w:themeColor="text1"/>
          <w:sz w:val="18"/>
          <w:szCs w:val="18"/>
        </w:rPr>
        <w:t>N</w:t>
      </w:r>
      <w:r w:rsidRPr="69F43F8D">
        <w:rPr>
          <w:rFonts w:ascii="Arial Narrow" w:eastAsia="Arial Narrow" w:hAnsi="Arial Narrow" w:cs="Arial Narrow"/>
          <w:color w:val="000000" w:themeColor="text1"/>
          <w:sz w:val="18"/>
          <w:szCs w:val="18"/>
        </w:rPr>
        <w:t>on-participant spillover (NPSO) factor of 1.083.</w:t>
      </w:r>
    </w:p>
    <w:p w14:paraId="1C4514BA" w14:textId="0423AE35" w:rsidR="00C67606" w:rsidRDefault="00C67606" w:rsidP="00B351CC">
      <w:pPr>
        <w:pStyle w:val="GraphFootnote"/>
        <w:keepLines/>
        <w:spacing w:before="0"/>
        <w:rPr>
          <w:rFonts w:ascii="Arial" w:hAnsi="Arial"/>
          <w:i/>
          <w:iCs/>
          <w:color w:val="000000" w:themeColor="text1"/>
          <w:sz w:val="16"/>
          <w:szCs w:val="16"/>
        </w:rPr>
      </w:pPr>
      <w:r w:rsidRPr="69F43F8D">
        <w:rPr>
          <w:rFonts w:ascii="Arial" w:hAnsi="Arial"/>
          <w:i/>
          <w:iCs/>
          <w:color w:val="000000" w:themeColor="text1"/>
          <w:sz w:val="16"/>
          <w:szCs w:val="16"/>
        </w:rPr>
        <w:t>Source: Evaluation team analysis.</w:t>
      </w:r>
    </w:p>
    <w:p w14:paraId="61B5EFFF" w14:textId="77777777" w:rsidR="00B351CC" w:rsidRPr="00B351CC" w:rsidRDefault="00B351CC" w:rsidP="00B351CC"/>
    <w:p w14:paraId="2138DED7" w14:textId="77777777" w:rsidR="00C67606" w:rsidRDefault="00C67606" w:rsidP="571D0F1C">
      <w:pPr>
        <w:pStyle w:val="Heading10"/>
        <w:rPr>
          <w:sz w:val="36"/>
          <w:szCs w:val="36"/>
        </w:rPr>
      </w:pPr>
      <w:bookmarkStart w:id="40" w:name="_Toc189832324"/>
      <w:r w:rsidRPr="571D0F1C">
        <w:rPr>
          <w:sz w:val="36"/>
          <w:szCs w:val="36"/>
        </w:rPr>
        <w:t>Program Savings by Measure</w:t>
      </w:r>
      <w:bookmarkEnd w:id="40"/>
    </w:p>
    <w:p w14:paraId="6B18A5C1" w14:textId="467C13A5" w:rsidR="00D61556" w:rsidRDefault="00D61556" w:rsidP="00D61556">
      <w:bookmarkStart w:id="41" w:name="_Toc398546655"/>
      <w:bookmarkStart w:id="42" w:name="_Toc423009517"/>
      <w:bookmarkStart w:id="43" w:name="_Toc426278635"/>
      <w:bookmarkStart w:id="44" w:name="_Toc61360478"/>
      <w:bookmarkStart w:id="45" w:name="_Toc189750718"/>
      <w:bookmarkStart w:id="46" w:name="_Hlk29910940"/>
      <w:bookmarkStart w:id="47" w:name="_Toc398546640"/>
      <w:bookmarkStart w:id="48" w:name="_Toc423009489"/>
      <w:bookmarkStart w:id="49" w:name="_Toc459627231"/>
      <w:bookmarkStart w:id="50" w:name="_Toc61360800"/>
      <w:bookmarkEnd w:id="3"/>
      <w:bookmarkEnd w:id="4"/>
      <w:r>
        <w:t xml:space="preserve">The PGL program includes 21 measures as shown in the following table. </w:t>
      </w:r>
      <w:r w:rsidR="000D6517">
        <w:fldChar w:fldCharType="begin"/>
      </w:r>
      <w:r w:rsidR="000D6517">
        <w:instrText xml:space="preserve"> REF _Ref193289471 \h </w:instrText>
      </w:r>
      <w:r w:rsidR="000D6517">
        <w:fldChar w:fldCharType="separate"/>
      </w:r>
      <w:r w:rsidR="000D6517">
        <w:t xml:space="preserve">Table </w:t>
      </w:r>
      <w:r w:rsidR="000D6517">
        <w:rPr>
          <w:noProof/>
        </w:rPr>
        <w:t>7</w:t>
      </w:r>
      <w:r w:rsidR="000D6517">
        <w:fldChar w:fldCharType="end"/>
      </w:r>
      <w:r>
        <w:t xml:space="preserve"> is divided into installation type (DI or VHA) and DAC or non-DAC. The Advanced Thermostats and Programmable Thermostats contributed the most savings.</w:t>
      </w:r>
    </w:p>
    <w:p w14:paraId="571931DF" w14:textId="213FDA69" w:rsidR="00C67606" w:rsidRDefault="00C67606" w:rsidP="001C79FE">
      <w:pPr>
        <w:pStyle w:val="Caption"/>
      </w:pPr>
      <w:bookmarkStart w:id="51" w:name="_Ref193289471"/>
      <w:r>
        <w:lastRenderedPageBreak/>
        <w:t xml:space="preserve">Table </w:t>
      </w:r>
      <w:r>
        <w:fldChar w:fldCharType="begin"/>
      </w:r>
      <w:r>
        <w:instrText xml:space="preserve"> SEQ Table \* ARABIC </w:instrText>
      </w:r>
      <w:r>
        <w:fldChar w:fldCharType="separate"/>
      </w:r>
      <w:r>
        <w:rPr>
          <w:noProof/>
        </w:rPr>
        <w:t>7</w:t>
      </w:r>
      <w:r>
        <w:fldChar w:fldCharType="end"/>
      </w:r>
      <w:bookmarkEnd w:id="51"/>
      <w:r>
        <w:t>. 2024</w:t>
      </w:r>
      <w:r w:rsidRPr="00A90B62">
        <w:t xml:space="preserve"> </w:t>
      </w:r>
      <w:r>
        <w:t>Annual Energy Savings by Measure</w:t>
      </w:r>
      <w:bookmarkEnd w:id="41"/>
      <w:bookmarkEnd w:id="42"/>
      <w:bookmarkEnd w:id="43"/>
      <w:r>
        <w:t xml:space="preserve"> for PGL</w:t>
      </w:r>
      <w:bookmarkStart w:id="52" w:name="Table_7_PGL"/>
      <w:bookmarkEnd w:id="44"/>
      <w:bookmarkEnd w:id="45"/>
      <w:bookmarkEnd w:id="52"/>
    </w:p>
    <w:tbl>
      <w:tblPr>
        <w:tblW w:w="0" w:type="auto"/>
        <w:jc w:val="center"/>
        <w:tblLayout w:type="fixed"/>
        <w:tblLook w:val="0420" w:firstRow="1" w:lastRow="0" w:firstColumn="0" w:lastColumn="0" w:noHBand="0" w:noVBand="1"/>
      </w:tblPr>
      <w:tblGrid>
        <w:gridCol w:w="1040"/>
        <w:gridCol w:w="940"/>
        <w:gridCol w:w="1140"/>
        <w:gridCol w:w="1040"/>
        <w:gridCol w:w="1040"/>
        <w:gridCol w:w="1040"/>
        <w:gridCol w:w="1040"/>
        <w:gridCol w:w="1040"/>
        <w:gridCol w:w="1040"/>
      </w:tblGrid>
      <w:tr w:rsidR="00D04EB3" w:rsidRPr="00D04EB3" w14:paraId="4157E753" w14:textId="77777777" w:rsidTr="378DB95D">
        <w:trPr>
          <w:tblHeader/>
          <w:jc w:val="center"/>
        </w:trPr>
        <w:tc>
          <w:tcPr>
            <w:tcW w:w="104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7C9B0961" w14:textId="77777777" w:rsidR="00D04EB3" w:rsidRPr="00D04EB3" w:rsidRDefault="00D04EB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D04EB3">
              <w:rPr>
                <w:rFonts w:ascii="Arial Narrow" w:eastAsia="DejaVu Sans" w:hAnsi="Arial Narrow" w:cs="DejaVu Sans"/>
                <w:color w:val="FFFFFF"/>
                <w:sz w:val="20"/>
                <w:szCs w:val="20"/>
              </w:rPr>
              <w:t>Program Category</w:t>
            </w:r>
          </w:p>
        </w:tc>
        <w:tc>
          <w:tcPr>
            <w:tcW w:w="94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2C3D87B" w14:textId="77777777" w:rsidR="00D04EB3" w:rsidRPr="00D04EB3" w:rsidRDefault="00D04EB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D04EB3">
              <w:rPr>
                <w:rFonts w:ascii="Arial Narrow" w:eastAsia="DejaVu Sans" w:hAnsi="Arial Narrow" w:cs="DejaVu Sans"/>
                <w:color w:val="FFFFFF"/>
                <w:sz w:val="20"/>
                <w:szCs w:val="20"/>
              </w:rPr>
              <w:t>Program Path</w:t>
            </w:r>
          </w:p>
        </w:tc>
        <w:tc>
          <w:tcPr>
            <w:tcW w:w="114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0E54C579" w14:textId="77777777" w:rsidR="00D04EB3" w:rsidRPr="00D04EB3" w:rsidRDefault="00D04EB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D04EB3">
              <w:rPr>
                <w:rFonts w:ascii="Arial Narrow" w:eastAsia="DejaVu Sans" w:hAnsi="Arial Narrow" w:cs="DejaVu Sans"/>
                <w:color w:val="FFFFFF"/>
                <w:sz w:val="20"/>
                <w:szCs w:val="20"/>
              </w:rPr>
              <w:t>Savings Category</w:t>
            </w:r>
          </w:p>
        </w:tc>
        <w:tc>
          <w:tcPr>
            <w:tcW w:w="104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5285DD0" w14:textId="77777777" w:rsidR="00D04EB3" w:rsidRPr="00D04EB3" w:rsidRDefault="00D04EB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D04EB3">
              <w:rPr>
                <w:rFonts w:ascii="Arial Narrow" w:eastAsia="DejaVu Sans" w:hAnsi="Arial Narrow" w:cs="DejaVu Sans"/>
                <w:color w:val="FFFFFF"/>
                <w:sz w:val="20"/>
                <w:szCs w:val="20"/>
              </w:rPr>
              <w:t>Ex Ante Gross Savings (Therms)</w:t>
            </w:r>
          </w:p>
        </w:tc>
        <w:tc>
          <w:tcPr>
            <w:tcW w:w="104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58A3F0DE" w14:textId="77777777" w:rsidR="00D04EB3" w:rsidRPr="00D04EB3" w:rsidRDefault="00D04EB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D04EB3">
              <w:rPr>
                <w:rFonts w:ascii="Arial Narrow" w:eastAsia="DejaVu Sans" w:hAnsi="Arial Narrow" w:cs="DejaVu Sans"/>
                <w:color w:val="FFFFFF"/>
                <w:sz w:val="20"/>
                <w:szCs w:val="20"/>
              </w:rPr>
              <w:t>Verified Gross RR*</w:t>
            </w:r>
          </w:p>
        </w:tc>
        <w:tc>
          <w:tcPr>
            <w:tcW w:w="104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245C5B9A" w14:textId="77777777" w:rsidR="00D04EB3" w:rsidRPr="00D04EB3" w:rsidRDefault="00D04EB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D04EB3">
              <w:rPr>
                <w:rFonts w:ascii="Arial Narrow" w:eastAsia="DejaVu Sans" w:hAnsi="Arial Narrow" w:cs="DejaVu Sans"/>
                <w:color w:val="FFFFFF"/>
                <w:sz w:val="20"/>
                <w:szCs w:val="20"/>
              </w:rPr>
              <w:t>Verified Gross Savings (Therms)</w:t>
            </w:r>
          </w:p>
        </w:tc>
        <w:tc>
          <w:tcPr>
            <w:tcW w:w="104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0632EC74" w14:textId="77777777" w:rsidR="00D04EB3" w:rsidRPr="00D04EB3" w:rsidRDefault="00D04EB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D04EB3">
              <w:rPr>
                <w:rFonts w:ascii="Arial Narrow" w:eastAsia="DejaVu Sans" w:hAnsi="Arial Narrow" w:cs="DejaVu Sans"/>
                <w:color w:val="FFFFFF"/>
                <w:sz w:val="20"/>
                <w:szCs w:val="20"/>
              </w:rPr>
              <w:t>NTG†</w:t>
            </w:r>
          </w:p>
        </w:tc>
        <w:tc>
          <w:tcPr>
            <w:tcW w:w="104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vAlign w:val="center"/>
          </w:tcPr>
          <w:p w14:paraId="1174948E" w14:textId="16475CC7" w:rsidR="00D04EB3" w:rsidRPr="00D04EB3" w:rsidRDefault="00D04EB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Pr>
                <w:rFonts w:ascii="Arial Narrow" w:eastAsia="DejaVu Sans" w:hAnsi="Arial Narrow" w:cs="DejaVu Sans"/>
                <w:color w:val="FFFFFF"/>
                <w:sz w:val="20"/>
                <w:szCs w:val="20"/>
              </w:rPr>
              <w:t>NPSO</w:t>
            </w:r>
            <w:r w:rsidR="00A2503A" w:rsidRPr="69F43F8D">
              <w:rPr>
                <w:rFonts w:ascii="Arial Narrow" w:eastAsia="Arial Narrow" w:hAnsi="Arial Narrow" w:cs="Arial Narrow"/>
                <w:color w:val="000000" w:themeColor="text1"/>
                <w:sz w:val="18"/>
                <w:szCs w:val="18"/>
              </w:rPr>
              <w:t>‡</w:t>
            </w:r>
          </w:p>
        </w:tc>
        <w:tc>
          <w:tcPr>
            <w:tcW w:w="104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777E3F86" w14:textId="5060178E" w:rsidR="00D04EB3" w:rsidRPr="00D04EB3" w:rsidRDefault="00D04EB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D04EB3">
              <w:rPr>
                <w:rFonts w:ascii="Arial Narrow" w:eastAsia="DejaVu Sans" w:hAnsi="Arial Narrow" w:cs="DejaVu Sans"/>
                <w:color w:val="FFFFFF"/>
                <w:sz w:val="20"/>
                <w:szCs w:val="20"/>
              </w:rPr>
              <w:t>Verified Net Savings (Therms)</w:t>
            </w:r>
          </w:p>
        </w:tc>
      </w:tr>
      <w:tr w:rsidR="009A4A1F" w:rsidRPr="00D04EB3" w14:paraId="56973F20" w14:textId="77777777" w:rsidTr="378DB95D">
        <w:trPr>
          <w:jc w:val="center"/>
        </w:trPr>
        <w:tc>
          <w:tcPr>
            <w:tcW w:w="1040" w:type="dxa"/>
            <w:vMerge w:val="restart"/>
            <w:tcBorders>
              <w:top w:val="single" w:sz="16" w:space="0" w:color="93D500" w:themeColor="accent1"/>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4522781"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Non-DAC</w:t>
            </w:r>
          </w:p>
        </w:tc>
        <w:tc>
          <w:tcPr>
            <w:tcW w:w="940" w:type="dxa"/>
            <w:vMerge w:val="restart"/>
            <w:tcBorders>
              <w:top w:val="single" w:sz="16" w:space="0" w:color="93D500" w:themeColor="accent1"/>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EC25D39"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Direct Install</w:t>
            </w:r>
          </w:p>
        </w:tc>
        <w:tc>
          <w:tcPr>
            <w:tcW w:w="114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17F39FC"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Boiler Pipe Insulation</w:t>
            </w:r>
          </w:p>
        </w:tc>
        <w:tc>
          <w:tcPr>
            <w:tcW w:w="104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8E05010"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35.67</w:t>
            </w:r>
          </w:p>
        </w:tc>
        <w:tc>
          <w:tcPr>
            <w:tcW w:w="104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06C55A5"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1.04</w:t>
            </w:r>
          </w:p>
        </w:tc>
        <w:tc>
          <w:tcPr>
            <w:tcW w:w="104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71E80FF"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37.04</w:t>
            </w:r>
          </w:p>
        </w:tc>
        <w:tc>
          <w:tcPr>
            <w:tcW w:w="104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8477940" w14:textId="09933779"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0.99</w:t>
            </w:r>
          </w:p>
        </w:tc>
        <w:tc>
          <w:tcPr>
            <w:tcW w:w="104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10ECA382" w14:textId="449635B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F70D48E" w14:textId="3B7FF9DC"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40 </w:t>
            </w:r>
          </w:p>
        </w:tc>
      </w:tr>
      <w:tr w:rsidR="009A4A1F" w:rsidRPr="00D04EB3" w14:paraId="4A63F59A" w14:textId="77777777" w:rsidTr="378DB95D">
        <w:trPr>
          <w:jc w:val="center"/>
        </w:trPr>
        <w:tc>
          <w:tcPr>
            <w:tcW w:w="1040" w:type="dxa"/>
            <w:vMerge/>
            <w:tcMar>
              <w:top w:w="0" w:type="dxa"/>
              <w:left w:w="0" w:type="dxa"/>
              <w:bottom w:w="0" w:type="dxa"/>
              <w:right w:w="0" w:type="dxa"/>
            </w:tcMar>
            <w:vAlign w:val="center"/>
          </w:tcPr>
          <w:p w14:paraId="035D8C11"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940" w:type="dxa"/>
            <w:vMerge/>
            <w:tcMar>
              <w:top w:w="0" w:type="dxa"/>
              <w:left w:w="0" w:type="dxa"/>
              <w:bottom w:w="0" w:type="dxa"/>
              <w:right w:w="0" w:type="dxa"/>
            </w:tcMar>
            <w:vAlign w:val="center"/>
          </w:tcPr>
          <w:p w14:paraId="36D308B2"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901680F"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DHW Pipe Insulation</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601E7A9"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1,155</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220FA90"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1.00</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6393AAF"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1,155</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C8D1348" w14:textId="41B9F1C9"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0.99</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4E535814" w14:textId="0DD53FF5"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2CC158F" w14:textId="1DF142AB"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1,239 </w:t>
            </w:r>
          </w:p>
        </w:tc>
      </w:tr>
      <w:tr w:rsidR="009A4A1F" w:rsidRPr="00D04EB3" w14:paraId="02D1F7BE" w14:textId="77777777" w:rsidTr="378DB95D">
        <w:trPr>
          <w:jc w:val="center"/>
        </w:trPr>
        <w:tc>
          <w:tcPr>
            <w:tcW w:w="1040" w:type="dxa"/>
            <w:vMerge/>
            <w:tcMar>
              <w:top w:w="0" w:type="dxa"/>
              <w:left w:w="0" w:type="dxa"/>
              <w:bottom w:w="0" w:type="dxa"/>
              <w:right w:w="0" w:type="dxa"/>
            </w:tcMar>
            <w:vAlign w:val="center"/>
          </w:tcPr>
          <w:p w14:paraId="77D1E8F0"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940" w:type="dxa"/>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AE230C7"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Virtual Home Assessment (VHA)</w:t>
            </w:r>
          </w:p>
        </w:tc>
        <w:tc>
          <w:tcPr>
            <w:tcW w:w="11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2762A37"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Advanced Thermostat (Non-DI) - Blended</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A3E7DB5"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6,291</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A698103"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1.00</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C873E63"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6,291</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B711DD4" w14:textId="0AB04868"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0.94</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55AB5765" w14:textId="6A28329C"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91E849A" w14:textId="3035DB09"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6,404 </w:t>
            </w:r>
          </w:p>
        </w:tc>
      </w:tr>
      <w:tr w:rsidR="009A4A1F" w:rsidRPr="00D04EB3" w14:paraId="6B359E35" w14:textId="77777777" w:rsidTr="378DB95D">
        <w:trPr>
          <w:jc w:val="center"/>
        </w:trPr>
        <w:tc>
          <w:tcPr>
            <w:tcW w:w="1040" w:type="dxa"/>
            <w:vMerge/>
            <w:tcMar>
              <w:top w:w="0" w:type="dxa"/>
              <w:left w:w="0" w:type="dxa"/>
              <w:bottom w:w="0" w:type="dxa"/>
              <w:right w:w="0" w:type="dxa"/>
            </w:tcMar>
            <w:vAlign w:val="center"/>
          </w:tcPr>
          <w:p w14:paraId="4C19E7CC"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940" w:type="dxa"/>
            <w:vMerge/>
            <w:tcMar>
              <w:top w:w="0" w:type="dxa"/>
              <w:left w:w="0" w:type="dxa"/>
              <w:bottom w:w="0" w:type="dxa"/>
              <w:right w:w="0" w:type="dxa"/>
            </w:tcMar>
            <w:vAlign w:val="center"/>
          </w:tcPr>
          <w:p w14:paraId="18DE6AA9"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7AE8EF1"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Air Sealing - Door Sweep (VA)</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EAE7A35"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2,195</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693281C"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1.00</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6768088"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2,195</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2DAA63" w14:textId="0873AF82"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0.99</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1050C99C" w14:textId="5A129849"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31802F1" w14:textId="54DFDCDA"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2,354 </w:t>
            </w:r>
          </w:p>
        </w:tc>
      </w:tr>
      <w:tr w:rsidR="009A4A1F" w:rsidRPr="00D04EB3" w14:paraId="33AE325F" w14:textId="77777777" w:rsidTr="378DB95D">
        <w:trPr>
          <w:jc w:val="center"/>
        </w:trPr>
        <w:tc>
          <w:tcPr>
            <w:tcW w:w="1040" w:type="dxa"/>
            <w:vMerge/>
            <w:tcMar>
              <w:top w:w="0" w:type="dxa"/>
              <w:left w:w="0" w:type="dxa"/>
              <w:bottom w:w="0" w:type="dxa"/>
              <w:right w:w="0" w:type="dxa"/>
            </w:tcMar>
            <w:vAlign w:val="center"/>
          </w:tcPr>
          <w:p w14:paraId="03033C1D"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940" w:type="dxa"/>
            <w:vMerge/>
            <w:tcMar>
              <w:top w:w="0" w:type="dxa"/>
              <w:left w:w="0" w:type="dxa"/>
              <w:bottom w:w="0" w:type="dxa"/>
              <w:right w:w="0" w:type="dxa"/>
            </w:tcMar>
            <w:vAlign w:val="center"/>
          </w:tcPr>
          <w:p w14:paraId="2E25C488"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F15E63"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Bathroom Aerator SF (VA)</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BBEE9A9"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355</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616CF3D"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1.00</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4191EA4"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355</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2B95E5B" w14:textId="4C035B3B"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1.09</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2B3F01F0" w14:textId="38DF05CA"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EA6EEC" w14:textId="6A9B3B90"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419 </w:t>
            </w:r>
          </w:p>
        </w:tc>
      </w:tr>
      <w:tr w:rsidR="009A4A1F" w:rsidRPr="00D04EB3" w14:paraId="5577A564" w14:textId="77777777" w:rsidTr="378DB95D">
        <w:trPr>
          <w:jc w:val="center"/>
        </w:trPr>
        <w:tc>
          <w:tcPr>
            <w:tcW w:w="1040" w:type="dxa"/>
            <w:vMerge/>
            <w:tcMar>
              <w:top w:w="0" w:type="dxa"/>
              <w:left w:w="0" w:type="dxa"/>
              <w:bottom w:w="0" w:type="dxa"/>
              <w:right w:w="0" w:type="dxa"/>
            </w:tcMar>
            <w:vAlign w:val="center"/>
          </w:tcPr>
          <w:p w14:paraId="3CCF29CC"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940" w:type="dxa"/>
            <w:vMerge/>
            <w:tcMar>
              <w:top w:w="0" w:type="dxa"/>
              <w:left w:w="0" w:type="dxa"/>
              <w:bottom w:w="0" w:type="dxa"/>
              <w:right w:w="0" w:type="dxa"/>
            </w:tcMar>
            <w:vAlign w:val="center"/>
          </w:tcPr>
          <w:p w14:paraId="7283554B"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36C0473"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Handheld Showerhead (VA) SF</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1F38053"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1,406</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58ED41C"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1.00</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36BF57C"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1,406</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FB5828A" w14:textId="6C3B2F12"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1.09</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6FA5C3D6" w14:textId="7FB92FAF"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ABDFBF5" w14:textId="5A52B2F9"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1,659 </w:t>
            </w:r>
          </w:p>
        </w:tc>
      </w:tr>
      <w:tr w:rsidR="009A4A1F" w:rsidRPr="00D04EB3" w14:paraId="584D4756" w14:textId="77777777" w:rsidTr="378DB95D">
        <w:trPr>
          <w:jc w:val="center"/>
        </w:trPr>
        <w:tc>
          <w:tcPr>
            <w:tcW w:w="1040" w:type="dxa"/>
            <w:vMerge/>
            <w:tcMar>
              <w:top w:w="0" w:type="dxa"/>
              <w:left w:w="0" w:type="dxa"/>
              <w:bottom w:w="0" w:type="dxa"/>
              <w:right w:w="0" w:type="dxa"/>
            </w:tcMar>
            <w:vAlign w:val="center"/>
          </w:tcPr>
          <w:p w14:paraId="6A10E0CA"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940" w:type="dxa"/>
            <w:vMerge/>
            <w:tcMar>
              <w:top w:w="0" w:type="dxa"/>
              <w:left w:w="0" w:type="dxa"/>
              <w:bottom w:w="0" w:type="dxa"/>
              <w:right w:w="0" w:type="dxa"/>
            </w:tcMar>
            <w:vAlign w:val="center"/>
          </w:tcPr>
          <w:p w14:paraId="248CA211"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32233E"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Kitchen Aerator SF (VA)</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7EDCCA"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1,169</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5E8EE00"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1.00</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FF4DD0"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1,169</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4592045" w14:textId="3963058D"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1.09</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31148CF4" w14:textId="66361230"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9B24D53" w14:textId="0A00D9F2"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1,381 </w:t>
            </w:r>
          </w:p>
        </w:tc>
      </w:tr>
      <w:tr w:rsidR="009A4A1F" w:rsidRPr="00D04EB3" w14:paraId="255D0960" w14:textId="77777777" w:rsidTr="378DB95D">
        <w:trPr>
          <w:jc w:val="center"/>
        </w:trPr>
        <w:tc>
          <w:tcPr>
            <w:tcW w:w="1040" w:type="dxa"/>
            <w:vMerge/>
            <w:tcMar>
              <w:top w:w="0" w:type="dxa"/>
              <w:left w:w="0" w:type="dxa"/>
              <w:bottom w:w="0" w:type="dxa"/>
              <w:right w:w="0" w:type="dxa"/>
            </w:tcMar>
            <w:vAlign w:val="center"/>
          </w:tcPr>
          <w:p w14:paraId="27B69472"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940" w:type="dxa"/>
            <w:vMerge/>
            <w:tcMar>
              <w:top w:w="0" w:type="dxa"/>
              <w:left w:w="0" w:type="dxa"/>
              <w:bottom w:w="0" w:type="dxa"/>
              <w:right w:w="0" w:type="dxa"/>
            </w:tcMar>
            <w:vAlign w:val="center"/>
          </w:tcPr>
          <w:p w14:paraId="2269A9F7"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AAA2652"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Programmable Thermostat (VA) SF</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C8CFD77"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2,085</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E4AABA"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1.00</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A767C03"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2,085</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E803BC9" w14:textId="20CB3CE2"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0.99</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01B2A697" w14:textId="774E9BF2"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8D52E45" w14:textId="26697552"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2,235 </w:t>
            </w:r>
          </w:p>
        </w:tc>
      </w:tr>
      <w:tr w:rsidR="009A4A1F" w:rsidRPr="00D04EB3" w14:paraId="3FFD20F1" w14:textId="77777777" w:rsidTr="378DB95D">
        <w:trPr>
          <w:jc w:val="center"/>
        </w:trPr>
        <w:tc>
          <w:tcPr>
            <w:tcW w:w="1040" w:type="dxa"/>
            <w:vMerge/>
            <w:tcMar>
              <w:top w:w="0" w:type="dxa"/>
              <w:left w:w="0" w:type="dxa"/>
              <w:bottom w:w="0" w:type="dxa"/>
              <w:right w:w="0" w:type="dxa"/>
            </w:tcMar>
            <w:vAlign w:val="center"/>
          </w:tcPr>
          <w:p w14:paraId="7D3D6889"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940" w:type="dxa"/>
            <w:vMerge/>
            <w:tcMar>
              <w:top w:w="0" w:type="dxa"/>
              <w:left w:w="0" w:type="dxa"/>
              <w:bottom w:w="0" w:type="dxa"/>
              <w:right w:w="0" w:type="dxa"/>
            </w:tcMar>
            <w:vAlign w:val="center"/>
          </w:tcPr>
          <w:p w14:paraId="37E0469B"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2018572"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Shower Flow Reducer (VA) SF</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F6937C8"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1,388</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28DFDE7"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1.00</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C523F57"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1,388</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A54BDD5" w14:textId="794298B9"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1.09</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47AB4511" w14:textId="4BD0BB9D"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BC56D40" w14:textId="02F33D6C"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1,638 </w:t>
            </w:r>
          </w:p>
        </w:tc>
      </w:tr>
      <w:tr w:rsidR="009A4A1F" w:rsidRPr="00D04EB3" w14:paraId="04F4A7FE" w14:textId="77777777" w:rsidTr="378DB95D">
        <w:trPr>
          <w:jc w:val="center"/>
        </w:trPr>
        <w:tc>
          <w:tcPr>
            <w:tcW w:w="1040" w:type="dxa"/>
            <w:vMerge/>
            <w:tcMar>
              <w:top w:w="0" w:type="dxa"/>
              <w:left w:w="0" w:type="dxa"/>
              <w:bottom w:w="0" w:type="dxa"/>
              <w:right w:w="0" w:type="dxa"/>
            </w:tcMar>
            <w:vAlign w:val="center"/>
          </w:tcPr>
          <w:p w14:paraId="6CE59E95"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940" w:type="dxa"/>
            <w:vMerge/>
            <w:tcMar>
              <w:top w:w="0" w:type="dxa"/>
              <w:left w:w="0" w:type="dxa"/>
              <w:bottom w:w="0" w:type="dxa"/>
              <w:right w:w="0" w:type="dxa"/>
            </w:tcMar>
            <w:vAlign w:val="center"/>
          </w:tcPr>
          <w:p w14:paraId="40019C96"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E0F40C"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Showerhead (VA) SF</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8FF23C4"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757</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0BBA8B"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1.00</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004402"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757</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3DCE93" w14:textId="26D9EF6C"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1.09</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1CC26449" w14:textId="786DFA02"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8EF0736" w14:textId="2AE5887D"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893 </w:t>
            </w:r>
          </w:p>
        </w:tc>
      </w:tr>
      <w:tr w:rsidR="009A4A1F" w:rsidRPr="00DC23F3" w14:paraId="770E6664" w14:textId="77777777" w:rsidTr="003523CD">
        <w:trPr>
          <w:jc w:val="center"/>
        </w:trPr>
        <w:tc>
          <w:tcPr>
            <w:tcW w:w="1980" w:type="dxa"/>
            <w:gridSpan w:val="2"/>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3C5F837" w14:textId="33493B93"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Non-DAC subtotal</w:t>
            </w:r>
          </w:p>
        </w:tc>
        <w:tc>
          <w:tcPr>
            <w:tcW w:w="11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CD017B0"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629C69A"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16,836</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BB4F1F7"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1.00</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7B3596A"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16,837</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679F255"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7CB4A800" w14:textId="42B1FBFA"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Pr>
                <w:rFonts w:ascii="Arial Narrow" w:hAnsi="Arial Narrow" w:cs="Calibri"/>
                <w:b/>
                <w:bCs/>
                <w:i/>
                <w:iCs/>
                <w:color w:val="000000"/>
                <w:sz w:val="20"/>
                <w:szCs w:val="20"/>
              </w:rPr>
              <w:t> </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02A204" w14:textId="31DDF845"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Pr>
                <w:rFonts w:ascii="Arial Narrow" w:hAnsi="Arial Narrow" w:cs="Calibri"/>
                <w:b/>
                <w:bCs/>
                <w:i/>
                <w:iCs/>
                <w:color w:val="000000"/>
                <w:sz w:val="20"/>
                <w:szCs w:val="20"/>
              </w:rPr>
              <w:t>18,261 </w:t>
            </w:r>
          </w:p>
        </w:tc>
      </w:tr>
      <w:tr w:rsidR="009A4A1F" w:rsidRPr="00D04EB3" w14:paraId="644BA544" w14:textId="77777777" w:rsidTr="378DB95D">
        <w:trPr>
          <w:jc w:val="center"/>
        </w:trPr>
        <w:tc>
          <w:tcPr>
            <w:tcW w:w="1040" w:type="dxa"/>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E7AFC97"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DAC</w:t>
            </w:r>
          </w:p>
        </w:tc>
        <w:tc>
          <w:tcPr>
            <w:tcW w:w="940" w:type="dxa"/>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F392D35"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Direct Install</w:t>
            </w:r>
          </w:p>
        </w:tc>
        <w:tc>
          <w:tcPr>
            <w:tcW w:w="11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F8829F0"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Advanced Thermostat (DI) - Blended</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5BDB44F"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85.42</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9BADF30"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1.00</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1111FE2"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85.43</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9010D13" w14:textId="07DA82C1"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1.00</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6222EB4D" w14:textId="211E6AC3"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E3F7A81" w14:textId="415E9E7B"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93 </w:t>
            </w:r>
          </w:p>
        </w:tc>
      </w:tr>
      <w:tr w:rsidR="009A4A1F" w:rsidRPr="00D04EB3" w14:paraId="1F636837" w14:textId="77777777" w:rsidTr="378DB95D">
        <w:trPr>
          <w:jc w:val="center"/>
        </w:trPr>
        <w:tc>
          <w:tcPr>
            <w:tcW w:w="1040" w:type="dxa"/>
            <w:vMerge/>
            <w:tcMar>
              <w:top w:w="0" w:type="dxa"/>
              <w:left w:w="0" w:type="dxa"/>
              <w:bottom w:w="0" w:type="dxa"/>
              <w:right w:w="0" w:type="dxa"/>
            </w:tcMar>
            <w:vAlign w:val="center"/>
          </w:tcPr>
          <w:p w14:paraId="45100C07"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940" w:type="dxa"/>
            <w:vMerge/>
            <w:tcMar>
              <w:top w:w="0" w:type="dxa"/>
              <w:left w:w="0" w:type="dxa"/>
              <w:bottom w:w="0" w:type="dxa"/>
              <w:right w:w="0" w:type="dxa"/>
            </w:tcMar>
            <w:vAlign w:val="center"/>
          </w:tcPr>
          <w:p w14:paraId="13AA38B8"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44EABF6"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Boiler Pipe Insulation</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927A9EC"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35.67</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1AEAD5B"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1.04</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53D681C"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37.04</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FCFAACD" w14:textId="29B3C123"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1.00</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63B0A5F9" w14:textId="12ADBCB8"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17DBA5E" w14:textId="25812365"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40 </w:t>
            </w:r>
          </w:p>
        </w:tc>
      </w:tr>
      <w:tr w:rsidR="009A4A1F" w:rsidRPr="00D04EB3" w14:paraId="0D0F287F" w14:textId="77777777" w:rsidTr="378DB95D">
        <w:trPr>
          <w:jc w:val="center"/>
        </w:trPr>
        <w:tc>
          <w:tcPr>
            <w:tcW w:w="1040" w:type="dxa"/>
            <w:vMerge/>
            <w:tcMar>
              <w:top w:w="0" w:type="dxa"/>
              <w:left w:w="0" w:type="dxa"/>
              <w:bottom w:w="0" w:type="dxa"/>
              <w:right w:w="0" w:type="dxa"/>
            </w:tcMar>
            <w:vAlign w:val="center"/>
          </w:tcPr>
          <w:p w14:paraId="43A1C512"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9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0121B22"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1A7A7CA"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DHW Pipe Insulation</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DCD250"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1,258</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D7D3069"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1.00</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6B714D1"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1,258</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8A68C9D" w14:textId="7DBC2A71"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1.00</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704AC964" w14:textId="6120D17F"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02741AB" w14:textId="1E15B4CC"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1,362 </w:t>
            </w:r>
          </w:p>
        </w:tc>
      </w:tr>
      <w:tr w:rsidR="009A4A1F" w:rsidRPr="00D04EB3" w14:paraId="51C813A1" w14:textId="77777777" w:rsidTr="378DB95D">
        <w:trPr>
          <w:jc w:val="center"/>
        </w:trPr>
        <w:tc>
          <w:tcPr>
            <w:tcW w:w="1040" w:type="dxa"/>
            <w:vMerge/>
            <w:tcMar>
              <w:top w:w="0" w:type="dxa"/>
              <w:left w:w="0" w:type="dxa"/>
              <w:bottom w:w="0" w:type="dxa"/>
              <w:right w:w="0" w:type="dxa"/>
            </w:tcMar>
            <w:vAlign w:val="center"/>
          </w:tcPr>
          <w:p w14:paraId="19914EC8"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940" w:type="dxa"/>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687FC6F"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Virtual Home Assessment (VHA)</w:t>
            </w:r>
          </w:p>
        </w:tc>
        <w:tc>
          <w:tcPr>
            <w:tcW w:w="11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9EC2DDA"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Advanced Thermostat (Non-DI) - Blended</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4A7E407"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4,343</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E3C698"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1.00</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8469E32"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4,343</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2FAA00" w14:textId="56A315B0"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1.00</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5DF5A0C4" w14:textId="66B9C46E"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6E607DA" w14:textId="5DDCF725"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4,703 </w:t>
            </w:r>
          </w:p>
        </w:tc>
      </w:tr>
      <w:tr w:rsidR="009A4A1F" w:rsidRPr="00D04EB3" w14:paraId="6BEA3419" w14:textId="77777777" w:rsidTr="378DB95D">
        <w:trPr>
          <w:jc w:val="center"/>
        </w:trPr>
        <w:tc>
          <w:tcPr>
            <w:tcW w:w="1040" w:type="dxa"/>
            <w:vMerge/>
            <w:tcMar>
              <w:top w:w="0" w:type="dxa"/>
              <w:left w:w="0" w:type="dxa"/>
              <w:bottom w:w="0" w:type="dxa"/>
              <w:right w:w="0" w:type="dxa"/>
            </w:tcMar>
            <w:vAlign w:val="center"/>
          </w:tcPr>
          <w:p w14:paraId="03A5F4BD"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940" w:type="dxa"/>
            <w:vMerge/>
            <w:tcMar>
              <w:top w:w="0" w:type="dxa"/>
              <w:left w:w="0" w:type="dxa"/>
              <w:bottom w:w="0" w:type="dxa"/>
              <w:right w:w="0" w:type="dxa"/>
            </w:tcMar>
            <w:vAlign w:val="center"/>
          </w:tcPr>
          <w:p w14:paraId="10AAA3B2" w14:textId="083D325A"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D569D81"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Air Sealing - Door Sweep (VA)</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EE566C1"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2,314</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1A3F4EC"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1.00</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9F7D07C"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2,305</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305FB37" w14:textId="4C5A9C46"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1.00</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1B6B62B7" w14:textId="248499F3"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199FF76" w14:textId="7E85C61A"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2,496 </w:t>
            </w:r>
          </w:p>
        </w:tc>
      </w:tr>
      <w:tr w:rsidR="009A4A1F" w:rsidRPr="00D04EB3" w14:paraId="14D4C35C" w14:textId="77777777" w:rsidTr="378DB95D">
        <w:trPr>
          <w:jc w:val="center"/>
        </w:trPr>
        <w:tc>
          <w:tcPr>
            <w:tcW w:w="1040" w:type="dxa"/>
            <w:vMerge/>
            <w:tcMar>
              <w:top w:w="0" w:type="dxa"/>
              <w:left w:w="0" w:type="dxa"/>
              <w:bottom w:w="0" w:type="dxa"/>
              <w:right w:w="0" w:type="dxa"/>
            </w:tcMar>
            <w:vAlign w:val="center"/>
          </w:tcPr>
          <w:p w14:paraId="12DD81F2"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940" w:type="dxa"/>
            <w:vMerge/>
            <w:tcMar>
              <w:top w:w="0" w:type="dxa"/>
              <w:left w:w="0" w:type="dxa"/>
              <w:bottom w:w="0" w:type="dxa"/>
              <w:right w:w="0" w:type="dxa"/>
            </w:tcMar>
            <w:vAlign w:val="center"/>
          </w:tcPr>
          <w:p w14:paraId="56CED2E4" w14:textId="2EC1632A"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7D5496"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Bathroom Aerator SF (VA)</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E22DD93"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415</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A9B3D80"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1.00</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0931CF5"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415</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6CACB74" w14:textId="44249428"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1.09</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25E17F52" w14:textId="29E0471E"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538F326" w14:textId="707C2D2D"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490 </w:t>
            </w:r>
          </w:p>
        </w:tc>
      </w:tr>
      <w:tr w:rsidR="009A4A1F" w:rsidRPr="00D04EB3" w14:paraId="33ED6243" w14:textId="77777777" w:rsidTr="378DB95D">
        <w:trPr>
          <w:jc w:val="center"/>
        </w:trPr>
        <w:tc>
          <w:tcPr>
            <w:tcW w:w="1040" w:type="dxa"/>
            <w:vMerge/>
            <w:tcMar>
              <w:top w:w="0" w:type="dxa"/>
              <w:left w:w="0" w:type="dxa"/>
              <w:bottom w:w="0" w:type="dxa"/>
              <w:right w:w="0" w:type="dxa"/>
            </w:tcMar>
            <w:vAlign w:val="center"/>
          </w:tcPr>
          <w:p w14:paraId="41576FFF"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940" w:type="dxa"/>
            <w:vMerge/>
            <w:tcMar>
              <w:top w:w="0" w:type="dxa"/>
              <w:left w:w="0" w:type="dxa"/>
              <w:bottom w:w="0" w:type="dxa"/>
              <w:right w:w="0" w:type="dxa"/>
            </w:tcMar>
            <w:vAlign w:val="center"/>
          </w:tcPr>
          <w:p w14:paraId="52705FBB" w14:textId="4C060C23"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C155776"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Handheld Showerhead (VA) SF</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9C90B22"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1,595</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0BCD2D8"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1.00</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F18AD9"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1,595</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B6893A1" w14:textId="70265A62"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1.09</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77BD9555" w14:textId="11C92FEF"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9CB3642" w14:textId="3DEDE2AC"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1,883 </w:t>
            </w:r>
          </w:p>
        </w:tc>
      </w:tr>
      <w:tr w:rsidR="009A4A1F" w:rsidRPr="00D04EB3" w14:paraId="03A99D45" w14:textId="77777777" w:rsidTr="378DB95D">
        <w:trPr>
          <w:jc w:val="center"/>
        </w:trPr>
        <w:tc>
          <w:tcPr>
            <w:tcW w:w="1040" w:type="dxa"/>
            <w:vMerge/>
            <w:tcMar>
              <w:top w:w="0" w:type="dxa"/>
              <w:left w:w="0" w:type="dxa"/>
              <w:bottom w:w="0" w:type="dxa"/>
              <w:right w:w="0" w:type="dxa"/>
            </w:tcMar>
            <w:vAlign w:val="center"/>
          </w:tcPr>
          <w:p w14:paraId="34DF677A"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940" w:type="dxa"/>
            <w:vMerge/>
            <w:tcMar>
              <w:top w:w="0" w:type="dxa"/>
              <w:left w:w="0" w:type="dxa"/>
              <w:bottom w:w="0" w:type="dxa"/>
              <w:right w:w="0" w:type="dxa"/>
            </w:tcMar>
            <w:vAlign w:val="center"/>
          </w:tcPr>
          <w:p w14:paraId="79918391" w14:textId="1F0C784D"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E71401E"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Kitchen Aerator SF (VA)</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9B5B536"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1,562</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AF5AB31"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1.00</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DB530B9"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1,562</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B1AEC57" w14:textId="1165151F"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1.09</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5116BB59" w14:textId="77C09531"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BE6787F" w14:textId="53278A98"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1,844 </w:t>
            </w:r>
          </w:p>
        </w:tc>
      </w:tr>
      <w:tr w:rsidR="009A4A1F" w:rsidRPr="00D04EB3" w14:paraId="458EFB38" w14:textId="77777777" w:rsidTr="378DB95D">
        <w:trPr>
          <w:jc w:val="center"/>
        </w:trPr>
        <w:tc>
          <w:tcPr>
            <w:tcW w:w="1040" w:type="dxa"/>
            <w:vMerge/>
            <w:tcMar>
              <w:top w:w="0" w:type="dxa"/>
              <w:left w:w="0" w:type="dxa"/>
              <w:bottom w:w="0" w:type="dxa"/>
              <w:right w:w="0" w:type="dxa"/>
            </w:tcMar>
            <w:vAlign w:val="center"/>
          </w:tcPr>
          <w:p w14:paraId="1D0320BB"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940" w:type="dxa"/>
            <w:vMerge/>
            <w:tcMar>
              <w:top w:w="0" w:type="dxa"/>
              <w:left w:w="0" w:type="dxa"/>
              <w:bottom w:w="0" w:type="dxa"/>
              <w:right w:w="0" w:type="dxa"/>
            </w:tcMar>
            <w:vAlign w:val="center"/>
          </w:tcPr>
          <w:p w14:paraId="1C0B7669" w14:textId="3C6FF6CB"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ECA50C4"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Programmable Thermostat (VA) SF</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2895901"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4,755</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A28411F"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1.00</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5572039"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4,755</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A7BFC02" w14:textId="35A25C48"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1.00</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53B16788" w14:textId="10EBF7A2"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5A85343" w14:textId="3F38272D"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5,150 </w:t>
            </w:r>
          </w:p>
        </w:tc>
      </w:tr>
      <w:tr w:rsidR="009A4A1F" w:rsidRPr="00D04EB3" w14:paraId="13827C66" w14:textId="77777777" w:rsidTr="378DB95D">
        <w:trPr>
          <w:jc w:val="center"/>
        </w:trPr>
        <w:tc>
          <w:tcPr>
            <w:tcW w:w="1040" w:type="dxa"/>
            <w:vMerge/>
            <w:tcMar>
              <w:top w:w="0" w:type="dxa"/>
              <w:left w:w="0" w:type="dxa"/>
              <w:bottom w:w="0" w:type="dxa"/>
              <w:right w:w="0" w:type="dxa"/>
            </w:tcMar>
            <w:vAlign w:val="center"/>
          </w:tcPr>
          <w:p w14:paraId="194870EF"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940" w:type="dxa"/>
            <w:vMerge/>
            <w:tcMar>
              <w:top w:w="0" w:type="dxa"/>
              <w:left w:w="0" w:type="dxa"/>
              <w:bottom w:w="0" w:type="dxa"/>
              <w:right w:w="0" w:type="dxa"/>
            </w:tcMar>
            <w:vAlign w:val="center"/>
          </w:tcPr>
          <w:p w14:paraId="0B212F49" w14:textId="2E5B94E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31FA850"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Shower Flow Reducer (VA) SF</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88BFA8"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2,000</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92D6B84"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1.00</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E829ED7"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2,000</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414698F" w14:textId="091FCB92"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1.09</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0D7D3FEC" w14:textId="334F402A"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932F8E0" w14:textId="5421A012"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2,361 </w:t>
            </w:r>
          </w:p>
        </w:tc>
      </w:tr>
      <w:tr w:rsidR="009A4A1F" w:rsidRPr="00D04EB3" w14:paraId="0A1FADEA" w14:textId="77777777" w:rsidTr="378DB95D">
        <w:trPr>
          <w:jc w:val="center"/>
        </w:trPr>
        <w:tc>
          <w:tcPr>
            <w:tcW w:w="1040" w:type="dxa"/>
            <w:vMerge/>
            <w:tcMar>
              <w:top w:w="0" w:type="dxa"/>
              <w:left w:w="0" w:type="dxa"/>
              <w:bottom w:w="0" w:type="dxa"/>
              <w:right w:w="0" w:type="dxa"/>
            </w:tcMar>
            <w:vAlign w:val="center"/>
          </w:tcPr>
          <w:p w14:paraId="0FEB126D"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940" w:type="dxa"/>
            <w:vMerge/>
            <w:tcMar>
              <w:top w:w="0" w:type="dxa"/>
              <w:left w:w="0" w:type="dxa"/>
              <w:bottom w:w="0" w:type="dxa"/>
              <w:right w:w="0" w:type="dxa"/>
            </w:tcMar>
            <w:vAlign w:val="center"/>
          </w:tcPr>
          <w:p w14:paraId="482E8A02" w14:textId="0A6C1C84"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C714139"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Showerhead (VA) SF</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FE00105"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982</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F940A70"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1.00</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D613A8F" w14:textId="77777777"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D04EB3">
              <w:rPr>
                <w:rFonts w:ascii="Arial Narrow" w:eastAsia="DejaVu Sans" w:hAnsi="Arial Narrow" w:cs="DejaVu Sans"/>
                <w:color w:val="000000"/>
                <w:sz w:val="20"/>
                <w:szCs w:val="20"/>
              </w:rPr>
              <w:t>982</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1071EA" w14:textId="0376E6BB"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1.09</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4A250DDF" w14:textId="1FB14B5E"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3C5F45" w14:textId="2DFA3DBD" w:rsidR="009A4A1F" w:rsidRPr="00D04EB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1,159 </w:t>
            </w:r>
          </w:p>
        </w:tc>
      </w:tr>
      <w:tr w:rsidR="009A4A1F" w:rsidRPr="00DC23F3" w14:paraId="521928EB" w14:textId="77777777" w:rsidTr="004F6CD1">
        <w:trPr>
          <w:jc w:val="center"/>
        </w:trPr>
        <w:tc>
          <w:tcPr>
            <w:tcW w:w="1980" w:type="dxa"/>
            <w:gridSpan w:val="2"/>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CA1FEC6" w14:textId="20E5D55C"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DAC subtotal</w:t>
            </w:r>
          </w:p>
        </w:tc>
        <w:tc>
          <w:tcPr>
            <w:tcW w:w="11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DB7EEFC"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4581988"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19,346</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2D8441C"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1.00</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DB9A783"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19,337</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5C0F0E"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1DC581B1" w14:textId="741F58CB"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Pr>
                <w:rFonts w:ascii="Arial Narrow" w:hAnsi="Arial Narrow" w:cs="Calibri"/>
                <w:b/>
                <w:bCs/>
                <w:i/>
                <w:iCs/>
                <w:color w:val="000000"/>
                <w:sz w:val="20"/>
                <w:szCs w:val="20"/>
              </w:rPr>
              <w:t> </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C4159A6" w14:textId="25718DDC"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Pr>
                <w:rFonts w:ascii="Arial Narrow" w:hAnsi="Arial Narrow" w:cs="Calibri"/>
                <w:b/>
                <w:bCs/>
                <w:i/>
                <w:iCs/>
                <w:color w:val="000000"/>
                <w:sz w:val="20"/>
                <w:szCs w:val="20"/>
              </w:rPr>
              <w:t>21,581 </w:t>
            </w:r>
          </w:p>
        </w:tc>
      </w:tr>
      <w:tr w:rsidR="009A4A1F" w:rsidRPr="00DC23F3" w14:paraId="70423A1F" w14:textId="77777777" w:rsidTr="004F6CD1">
        <w:trPr>
          <w:jc w:val="center"/>
        </w:trPr>
        <w:tc>
          <w:tcPr>
            <w:tcW w:w="104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2A43A3A0" w14:textId="69AA7EC1"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r w:rsidRPr="00DC23F3">
              <w:rPr>
                <w:rFonts w:ascii="Arial Narrow" w:eastAsia="DejaVu Sans" w:hAnsi="Arial Narrow" w:cs="DejaVu Sans"/>
                <w:b/>
                <w:bCs/>
                <w:color w:val="000000"/>
                <w:sz w:val="20"/>
                <w:szCs w:val="20"/>
              </w:rPr>
              <w:t xml:space="preserve">Total </w:t>
            </w:r>
          </w:p>
        </w:tc>
        <w:tc>
          <w:tcPr>
            <w:tcW w:w="94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7FE90C4F"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p>
        </w:tc>
        <w:tc>
          <w:tcPr>
            <w:tcW w:w="114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2A8A3513"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p>
        </w:tc>
        <w:tc>
          <w:tcPr>
            <w:tcW w:w="104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1322F5D8"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DC23F3">
              <w:rPr>
                <w:rFonts w:ascii="Arial Narrow" w:eastAsia="DejaVu Sans" w:hAnsi="Arial Narrow" w:cs="DejaVu Sans"/>
                <w:b/>
                <w:bCs/>
                <w:color w:val="000000"/>
                <w:sz w:val="20"/>
                <w:szCs w:val="20"/>
              </w:rPr>
              <w:t>36,182</w:t>
            </w:r>
          </w:p>
        </w:tc>
        <w:tc>
          <w:tcPr>
            <w:tcW w:w="104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F3E0E13"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DC23F3">
              <w:rPr>
                <w:rFonts w:ascii="Arial Narrow" w:eastAsia="DejaVu Sans" w:hAnsi="Arial Narrow" w:cs="DejaVu Sans"/>
                <w:b/>
                <w:bCs/>
                <w:color w:val="000000"/>
                <w:sz w:val="20"/>
                <w:szCs w:val="20"/>
              </w:rPr>
              <w:t>1.00</w:t>
            </w:r>
          </w:p>
        </w:tc>
        <w:tc>
          <w:tcPr>
            <w:tcW w:w="104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AAEC7FE"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DC23F3">
              <w:rPr>
                <w:rFonts w:ascii="Arial Narrow" w:eastAsia="DejaVu Sans" w:hAnsi="Arial Narrow" w:cs="DejaVu Sans"/>
                <w:b/>
                <w:bCs/>
                <w:color w:val="000000"/>
                <w:sz w:val="20"/>
                <w:szCs w:val="20"/>
              </w:rPr>
              <w:t>36,175</w:t>
            </w:r>
          </w:p>
        </w:tc>
        <w:tc>
          <w:tcPr>
            <w:tcW w:w="104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2E3B33FD" w14:textId="1F396FD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Pr>
                <w:rFonts w:ascii="Arial Narrow" w:hAnsi="Arial Narrow" w:cs="Calibri"/>
                <w:b/>
                <w:bCs/>
                <w:color w:val="000000"/>
                <w:sz w:val="20"/>
                <w:szCs w:val="20"/>
              </w:rPr>
              <w:t> </w:t>
            </w:r>
          </w:p>
        </w:tc>
        <w:tc>
          <w:tcPr>
            <w:tcW w:w="104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vAlign w:val="center"/>
          </w:tcPr>
          <w:p w14:paraId="725556E7" w14:textId="79845415"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Pr>
                <w:rFonts w:ascii="Arial Narrow" w:hAnsi="Arial Narrow" w:cs="Calibri"/>
                <w:b/>
                <w:bCs/>
                <w:color w:val="000000"/>
                <w:sz w:val="20"/>
                <w:szCs w:val="20"/>
              </w:rPr>
              <w:t> </w:t>
            </w:r>
          </w:p>
        </w:tc>
        <w:tc>
          <w:tcPr>
            <w:tcW w:w="104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140A7549" w14:textId="1BF9678F"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Pr>
                <w:rFonts w:ascii="Arial Narrow" w:hAnsi="Arial Narrow" w:cs="Calibri"/>
                <w:b/>
                <w:bCs/>
                <w:color w:val="000000"/>
                <w:sz w:val="20"/>
                <w:szCs w:val="20"/>
              </w:rPr>
              <w:t xml:space="preserve">       39,842 </w:t>
            </w:r>
          </w:p>
        </w:tc>
      </w:tr>
    </w:tbl>
    <w:p w14:paraId="37BCB7D7" w14:textId="77777777" w:rsidR="00C67606" w:rsidRPr="00CB035F" w:rsidRDefault="00C67606" w:rsidP="00CB035F">
      <w:pPr>
        <w:pStyle w:val="GraphFootnote"/>
        <w:keepLines/>
        <w:spacing w:before="0" w:after="0"/>
        <w:rPr>
          <w:sz w:val="20"/>
          <w:szCs w:val="20"/>
        </w:rPr>
      </w:pPr>
      <w:r w:rsidRPr="00CB035F">
        <w:rPr>
          <w:sz w:val="20"/>
          <w:szCs w:val="20"/>
        </w:rPr>
        <w:t>* Realization Rate (RR) is the ratio of verified gross savings to ex ante gross savings, based on evaluation research findings.</w:t>
      </w:r>
    </w:p>
    <w:p w14:paraId="489C85C3" w14:textId="393B0741" w:rsidR="00C67606" w:rsidRPr="00CB035F" w:rsidRDefault="00C67606" w:rsidP="00CB035F">
      <w:pPr>
        <w:spacing w:before="0" w:after="0"/>
        <w:rPr>
          <w:rFonts w:ascii="Arial Narrow" w:hAnsi="Arial Narrow"/>
          <w:sz w:val="20"/>
          <w:szCs w:val="20"/>
        </w:rPr>
      </w:pPr>
      <w:r w:rsidRPr="00CB035F">
        <w:rPr>
          <w:rFonts w:ascii="Arial Narrow" w:hAnsi="Arial Narrow"/>
          <w:sz w:val="20"/>
          <w:szCs w:val="20"/>
        </w:rPr>
        <w:t xml:space="preserve">† NTG, Net to Gross is the deemed value available on the SAG website: </w:t>
      </w:r>
      <w:hyperlink r:id="rId22">
        <w:r w:rsidRPr="00CB035F">
          <w:rPr>
            <w:rFonts w:ascii="Arial Narrow" w:hAnsi="Arial Narrow"/>
            <w:sz w:val="20"/>
            <w:szCs w:val="20"/>
          </w:rPr>
          <w:t>https://www.ilsag.info/evaluator-ntg-recommendations-for-2024/</w:t>
        </w:r>
      </w:hyperlink>
      <w:r w:rsidRPr="00CB035F">
        <w:rPr>
          <w:rFonts w:ascii="Arial Narrow" w:hAnsi="Arial Narrow"/>
          <w:sz w:val="20"/>
          <w:szCs w:val="20"/>
        </w:rPr>
        <w:t>. Disadvantaged communities (DAC) designated sites based on census tract have an NTG of 1.00.</w:t>
      </w:r>
    </w:p>
    <w:p w14:paraId="37C459F0" w14:textId="7A476E3D" w:rsidR="00C67606" w:rsidRPr="00CB035F" w:rsidRDefault="00C67606" w:rsidP="00CB035F">
      <w:pPr>
        <w:spacing w:before="0" w:after="0"/>
        <w:rPr>
          <w:rFonts w:ascii="Arial Narrow" w:hAnsi="Arial Narrow"/>
          <w:sz w:val="20"/>
          <w:szCs w:val="20"/>
        </w:rPr>
      </w:pPr>
      <w:r w:rsidRPr="00CB035F">
        <w:rPr>
          <w:rFonts w:ascii="Arial Narrow" w:hAnsi="Arial Narrow"/>
          <w:sz w:val="20"/>
          <w:szCs w:val="20"/>
        </w:rPr>
        <w:t xml:space="preserve">‡ </w:t>
      </w:r>
      <w:r w:rsidR="00DC23F3">
        <w:rPr>
          <w:rFonts w:ascii="Arial Narrow" w:hAnsi="Arial Narrow"/>
          <w:sz w:val="20"/>
          <w:szCs w:val="20"/>
        </w:rPr>
        <w:t>N</w:t>
      </w:r>
      <w:r w:rsidRPr="00CB035F">
        <w:rPr>
          <w:rFonts w:ascii="Arial Narrow" w:hAnsi="Arial Narrow"/>
          <w:sz w:val="20"/>
          <w:szCs w:val="20"/>
        </w:rPr>
        <w:t>on-participant spillover (NPSO) factor of 1.083.</w:t>
      </w:r>
    </w:p>
    <w:p w14:paraId="02BB2CB3" w14:textId="77777777" w:rsidR="00C67606" w:rsidRPr="00CB035F" w:rsidRDefault="00C67606" w:rsidP="00CB035F">
      <w:pPr>
        <w:pStyle w:val="Source"/>
        <w:rPr>
          <w:rFonts w:ascii="Arial Narrow" w:hAnsi="Arial Narrow"/>
          <w:sz w:val="20"/>
          <w:szCs w:val="20"/>
        </w:rPr>
      </w:pPr>
      <w:r w:rsidRPr="00CB035F">
        <w:rPr>
          <w:rFonts w:ascii="Arial Narrow" w:hAnsi="Arial Narrow"/>
          <w:sz w:val="20"/>
          <w:szCs w:val="20"/>
        </w:rPr>
        <w:t>Source: Evaluation team analysis.</w:t>
      </w:r>
    </w:p>
    <w:bookmarkEnd w:id="46"/>
    <w:p w14:paraId="214D03FE" w14:textId="3CC44044" w:rsidR="00CC2629" w:rsidRDefault="00CC2629" w:rsidP="00AC4E5F">
      <w:r>
        <w:t xml:space="preserve">The NSG program includes </w:t>
      </w:r>
      <w:r w:rsidRPr="005E2705">
        <w:t xml:space="preserve">20 measures </w:t>
      </w:r>
      <w:r>
        <w:t xml:space="preserve">as shown in the following table. </w:t>
      </w:r>
      <w:r w:rsidR="000D6517">
        <w:fldChar w:fldCharType="begin"/>
      </w:r>
      <w:r w:rsidR="000D6517">
        <w:instrText xml:space="preserve"> REF _Ref193289488 \h  \* MERGEFORMAT </w:instrText>
      </w:r>
      <w:r w:rsidR="000D6517">
        <w:fldChar w:fldCharType="separate"/>
      </w:r>
      <w:r w:rsidR="000D6517">
        <w:t xml:space="preserve">Table </w:t>
      </w:r>
      <w:r w:rsidR="000D6517">
        <w:rPr>
          <w:noProof/>
        </w:rPr>
        <w:t>8</w:t>
      </w:r>
      <w:r w:rsidR="000D6517">
        <w:fldChar w:fldCharType="end"/>
      </w:r>
      <w:r>
        <w:t xml:space="preserve"> is divided into installation type (DI or VHA) and DAC or non-DAC. The Advanced Thermostats and Air Sealing – Door Sweeps contributed the most savings. </w:t>
      </w:r>
    </w:p>
    <w:p w14:paraId="6528838C" w14:textId="77777777" w:rsidR="00C67606" w:rsidRPr="00A90B62" w:rsidRDefault="00C67606" w:rsidP="001C79FE">
      <w:pPr>
        <w:pStyle w:val="Caption"/>
      </w:pPr>
      <w:bookmarkStart w:id="53" w:name="_Ref193289488"/>
      <w:bookmarkStart w:id="54" w:name="_Toc61360479"/>
      <w:bookmarkStart w:id="55" w:name="_Toc189750719"/>
      <w:r>
        <w:t xml:space="preserve">Table </w:t>
      </w:r>
      <w:r>
        <w:fldChar w:fldCharType="begin"/>
      </w:r>
      <w:r>
        <w:instrText xml:space="preserve"> SEQ Table \* ARABIC </w:instrText>
      </w:r>
      <w:r>
        <w:fldChar w:fldCharType="separate"/>
      </w:r>
      <w:r>
        <w:rPr>
          <w:noProof/>
        </w:rPr>
        <w:t>8</w:t>
      </w:r>
      <w:r>
        <w:fldChar w:fldCharType="end"/>
      </w:r>
      <w:bookmarkEnd w:id="53"/>
      <w:r>
        <w:t>. 2024</w:t>
      </w:r>
      <w:r w:rsidRPr="00A90B62">
        <w:t xml:space="preserve"> </w:t>
      </w:r>
      <w:r>
        <w:t>Annual Energy Savings by Measure for NSG</w:t>
      </w:r>
      <w:bookmarkStart w:id="56" w:name="Table_8_NSG"/>
      <w:bookmarkEnd w:id="54"/>
      <w:bookmarkEnd w:id="55"/>
      <w:bookmarkEnd w:id="56"/>
    </w:p>
    <w:tbl>
      <w:tblPr>
        <w:tblW w:w="9360" w:type="dxa"/>
        <w:jc w:val="center"/>
        <w:tblLayout w:type="fixed"/>
        <w:tblLook w:val="0420" w:firstRow="1" w:lastRow="0" w:firstColumn="0" w:lastColumn="0" w:noHBand="0" w:noVBand="1"/>
      </w:tblPr>
      <w:tblGrid>
        <w:gridCol w:w="1040"/>
        <w:gridCol w:w="1040"/>
        <w:gridCol w:w="1160"/>
        <w:gridCol w:w="1170"/>
        <w:gridCol w:w="990"/>
        <w:gridCol w:w="840"/>
        <w:gridCol w:w="1040"/>
        <w:gridCol w:w="1035"/>
        <w:gridCol w:w="1045"/>
      </w:tblGrid>
      <w:tr w:rsidR="00CB035F" w:rsidRPr="00CB035F" w14:paraId="6E89CBD4" w14:textId="77777777" w:rsidTr="009A4A1F">
        <w:trPr>
          <w:tblHeader/>
          <w:jc w:val="center"/>
        </w:trPr>
        <w:tc>
          <w:tcPr>
            <w:tcW w:w="104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5E4B8CAA" w14:textId="77777777" w:rsidR="00CB035F" w:rsidRPr="00CB035F" w:rsidRDefault="00CB035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CB035F">
              <w:rPr>
                <w:rFonts w:ascii="Arial Narrow" w:eastAsia="DejaVu Sans" w:hAnsi="Arial Narrow" w:cs="DejaVu Sans"/>
                <w:color w:val="FFFFFF"/>
                <w:sz w:val="20"/>
                <w:szCs w:val="20"/>
              </w:rPr>
              <w:t>Program Category</w:t>
            </w:r>
          </w:p>
        </w:tc>
        <w:tc>
          <w:tcPr>
            <w:tcW w:w="104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13604ACD" w14:textId="77777777" w:rsidR="00CB035F" w:rsidRPr="00CB035F" w:rsidRDefault="00CB035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CB035F">
              <w:rPr>
                <w:rFonts w:ascii="Arial Narrow" w:eastAsia="DejaVu Sans" w:hAnsi="Arial Narrow" w:cs="DejaVu Sans"/>
                <w:color w:val="FFFFFF"/>
                <w:sz w:val="20"/>
                <w:szCs w:val="20"/>
              </w:rPr>
              <w:t>Program Path</w:t>
            </w:r>
          </w:p>
        </w:tc>
        <w:tc>
          <w:tcPr>
            <w:tcW w:w="116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7022434E" w14:textId="77777777" w:rsidR="00CB035F" w:rsidRPr="00CB035F" w:rsidRDefault="00CB035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CB035F">
              <w:rPr>
                <w:rFonts w:ascii="Arial Narrow" w:eastAsia="DejaVu Sans" w:hAnsi="Arial Narrow" w:cs="DejaVu Sans"/>
                <w:color w:val="FFFFFF"/>
                <w:sz w:val="20"/>
                <w:szCs w:val="20"/>
              </w:rPr>
              <w:t>Savings Category</w:t>
            </w:r>
          </w:p>
        </w:tc>
        <w:tc>
          <w:tcPr>
            <w:tcW w:w="117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D7D0750" w14:textId="77777777" w:rsidR="00CB035F" w:rsidRPr="00CB035F" w:rsidRDefault="00CB035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CB035F">
              <w:rPr>
                <w:rFonts w:ascii="Arial Narrow" w:eastAsia="DejaVu Sans" w:hAnsi="Arial Narrow" w:cs="DejaVu Sans"/>
                <w:color w:val="FFFFFF"/>
                <w:sz w:val="20"/>
                <w:szCs w:val="20"/>
              </w:rPr>
              <w:t>Ex Ante Gross Savings (Therms)</w:t>
            </w:r>
          </w:p>
        </w:tc>
        <w:tc>
          <w:tcPr>
            <w:tcW w:w="99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708E6B31" w14:textId="77777777" w:rsidR="00CB035F" w:rsidRPr="00CB035F" w:rsidRDefault="00CB035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CB035F">
              <w:rPr>
                <w:rFonts w:ascii="Arial Narrow" w:eastAsia="DejaVu Sans" w:hAnsi="Arial Narrow" w:cs="DejaVu Sans"/>
                <w:color w:val="FFFFFF"/>
                <w:sz w:val="20"/>
                <w:szCs w:val="20"/>
              </w:rPr>
              <w:t>Verified Gross RR*</w:t>
            </w:r>
          </w:p>
        </w:tc>
        <w:tc>
          <w:tcPr>
            <w:tcW w:w="84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22B31CA1" w14:textId="77777777" w:rsidR="00CB035F" w:rsidRPr="00CB035F" w:rsidRDefault="00CB035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CB035F">
              <w:rPr>
                <w:rFonts w:ascii="Arial Narrow" w:eastAsia="DejaVu Sans" w:hAnsi="Arial Narrow" w:cs="DejaVu Sans"/>
                <w:color w:val="FFFFFF"/>
                <w:sz w:val="20"/>
                <w:szCs w:val="20"/>
              </w:rPr>
              <w:t>Verified Gross Savings (Therms)</w:t>
            </w:r>
          </w:p>
        </w:tc>
        <w:tc>
          <w:tcPr>
            <w:tcW w:w="104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4C5E20A2" w14:textId="77777777" w:rsidR="00CB035F" w:rsidRPr="00CB035F" w:rsidRDefault="00CB035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CB035F">
              <w:rPr>
                <w:rFonts w:ascii="Arial Narrow" w:eastAsia="DejaVu Sans" w:hAnsi="Arial Narrow" w:cs="DejaVu Sans"/>
                <w:color w:val="FFFFFF"/>
                <w:sz w:val="20"/>
                <w:szCs w:val="20"/>
              </w:rPr>
              <w:t>NTG†</w:t>
            </w:r>
          </w:p>
        </w:tc>
        <w:tc>
          <w:tcPr>
            <w:tcW w:w="1035"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vAlign w:val="center"/>
          </w:tcPr>
          <w:p w14:paraId="47DCF8BF" w14:textId="5F50D701" w:rsidR="00CB035F" w:rsidRPr="00CB035F" w:rsidRDefault="00CB035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Pr>
                <w:rFonts w:ascii="Arial Narrow" w:eastAsia="DejaVu Sans" w:hAnsi="Arial Narrow" w:cs="DejaVu Sans"/>
                <w:color w:val="FFFFFF"/>
                <w:sz w:val="20"/>
                <w:szCs w:val="20"/>
              </w:rPr>
              <w:t>NPSO</w:t>
            </w:r>
            <w:r w:rsidR="00CD6D14" w:rsidRPr="69F43F8D">
              <w:rPr>
                <w:rFonts w:ascii="Arial Narrow" w:eastAsia="Arial Narrow" w:hAnsi="Arial Narrow" w:cs="Arial Narrow"/>
                <w:color w:val="000000" w:themeColor="text1"/>
                <w:sz w:val="18"/>
                <w:szCs w:val="18"/>
              </w:rPr>
              <w:t>‡</w:t>
            </w:r>
          </w:p>
        </w:tc>
        <w:tc>
          <w:tcPr>
            <w:tcW w:w="1045"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4DD13923" w14:textId="5360E924" w:rsidR="00CB035F" w:rsidRPr="00CB035F" w:rsidRDefault="00CB035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CB035F">
              <w:rPr>
                <w:rFonts w:ascii="Arial Narrow" w:eastAsia="DejaVu Sans" w:hAnsi="Arial Narrow" w:cs="DejaVu Sans"/>
                <w:color w:val="FFFFFF"/>
                <w:sz w:val="20"/>
                <w:szCs w:val="20"/>
              </w:rPr>
              <w:t>Verified Net Savings (Therms)</w:t>
            </w:r>
          </w:p>
        </w:tc>
      </w:tr>
      <w:tr w:rsidR="009A4A1F" w:rsidRPr="00CB035F" w14:paraId="716044E1" w14:textId="77777777" w:rsidTr="009A4A1F">
        <w:trPr>
          <w:jc w:val="center"/>
        </w:trPr>
        <w:tc>
          <w:tcPr>
            <w:tcW w:w="1040" w:type="dxa"/>
            <w:vMerge w:val="restart"/>
            <w:tcBorders>
              <w:top w:val="single" w:sz="16" w:space="0" w:color="93D500" w:themeColor="accent1"/>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75D753C"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Non-DAC</w:t>
            </w:r>
          </w:p>
        </w:tc>
        <w:tc>
          <w:tcPr>
            <w:tcW w:w="1040" w:type="dxa"/>
            <w:vMerge w:val="restart"/>
            <w:tcBorders>
              <w:top w:val="single" w:sz="16" w:space="0" w:color="93D500" w:themeColor="accent1"/>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76743F5"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Direct Install</w:t>
            </w:r>
          </w:p>
        </w:tc>
        <w:tc>
          <w:tcPr>
            <w:tcW w:w="116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FA6DA94"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Boiler Pipe Insulation</w:t>
            </w:r>
          </w:p>
        </w:tc>
        <w:tc>
          <w:tcPr>
            <w:tcW w:w="117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F1C5207"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9.60</w:t>
            </w:r>
          </w:p>
        </w:tc>
        <w:tc>
          <w:tcPr>
            <w:tcW w:w="99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C83D6E6"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1.00</w:t>
            </w:r>
          </w:p>
        </w:tc>
        <w:tc>
          <w:tcPr>
            <w:tcW w:w="84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8D7EEE0"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9.60</w:t>
            </w:r>
          </w:p>
        </w:tc>
        <w:tc>
          <w:tcPr>
            <w:tcW w:w="104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EF3DF7D" w14:textId="14D11324"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0.99</w:t>
            </w:r>
          </w:p>
        </w:tc>
        <w:tc>
          <w:tcPr>
            <w:tcW w:w="1035"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58E7E623" w14:textId="00513DD0"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5"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34B78A6" w14:textId="3B8266F1"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10 </w:t>
            </w:r>
          </w:p>
        </w:tc>
      </w:tr>
      <w:tr w:rsidR="009A4A1F" w:rsidRPr="00CB035F" w14:paraId="4A58B9A1" w14:textId="77777777" w:rsidTr="009A4A1F">
        <w:trPr>
          <w:jc w:val="center"/>
        </w:trPr>
        <w:tc>
          <w:tcPr>
            <w:tcW w:w="1040" w:type="dxa"/>
            <w:vMerge/>
            <w:tcMar>
              <w:top w:w="0" w:type="dxa"/>
              <w:left w:w="0" w:type="dxa"/>
              <w:bottom w:w="0" w:type="dxa"/>
              <w:right w:w="0" w:type="dxa"/>
            </w:tcMar>
            <w:vAlign w:val="center"/>
          </w:tcPr>
          <w:p w14:paraId="153F5E02"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040" w:type="dxa"/>
            <w:vMerge/>
            <w:tcMar>
              <w:top w:w="0" w:type="dxa"/>
              <w:left w:w="0" w:type="dxa"/>
              <w:bottom w:w="0" w:type="dxa"/>
              <w:right w:w="0" w:type="dxa"/>
            </w:tcMar>
            <w:vAlign w:val="center"/>
          </w:tcPr>
          <w:p w14:paraId="3B06265A"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5FA2A4D"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DHW Pipe Insulation</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935C37C"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659</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E993B19"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1.00</w:t>
            </w:r>
          </w:p>
        </w:tc>
        <w:tc>
          <w:tcPr>
            <w:tcW w:w="8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77CF9C3"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659</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08672DA" w14:textId="59E097C2"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0.99</w:t>
            </w:r>
          </w:p>
        </w:tc>
        <w:tc>
          <w:tcPr>
            <w:tcW w:w="103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19BB354C" w14:textId="3C0501E9"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1FB8CE4" w14:textId="20510558"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707 </w:t>
            </w:r>
          </w:p>
        </w:tc>
      </w:tr>
      <w:tr w:rsidR="009A4A1F" w:rsidRPr="00CB035F" w14:paraId="13619DC7" w14:textId="77777777" w:rsidTr="009A4A1F">
        <w:trPr>
          <w:jc w:val="center"/>
        </w:trPr>
        <w:tc>
          <w:tcPr>
            <w:tcW w:w="1040" w:type="dxa"/>
            <w:vMerge/>
            <w:tcMar>
              <w:top w:w="0" w:type="dxa"/>
              <w:left w:w="0" w:type="dxa"/>
              <w:bottom w:w="0" w:type="dxa"/>
              <w:right w:w="0" w:type="dxa"/>
            </w:tcMar>
            <w:vAlign w:val="center"/>
          </w:tcPr>
          <w:p w14:paraId="48D6352C"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040" w:type="dxa"/>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CC2B119"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Virtual Home Assessment (VHA)</w:t>
            </w:r>
          </w:p>
        </w:tc>
        <w:tc>
          <w:tcPr>
            <w:tcW w:w="1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410FD4D"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Advanced Thermostat (Non-DI) - Blended</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AD2380F"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1,449</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DBD5D0F"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1.00</w:t>
            </w:r>
          </w:p>
        </w:tc>
        <w:tc>
          <w:tcPr>
            <w:tcW w:w="8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4A7D87A"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1,449</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628737F" w14:textId="3BCC4E4E"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0.94</w:t>
            </w:r>
          </w:p>
        </w:tc>
        <w:tc>
          <w:tcPr>
            <w:tcW w:w="103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1D9961C0" w14:textId="0F991121"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12F6C7D" w14:textId="018F9093"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1,476 </w:t>
            </w:r>
          </w:p>
        </w:tc>
      </w:tr>
      <w:tr w:rsidR="009A4A1F" w:rsidRPr="00CB035F" w14:paraId="55E52DE6" w14:textId="77777777" w:rsidTr="009A4A1F">
        <w:trPr>
          <w:jc w:val="center"/>
        </w:trPr>
        <w:tc>
          <w:tcPr>
            <w:tcW w:w="1040" w:type="dxa"/>
            <w:vMerge/>
            <w:tcMar>
              <w:top w:w="0" w:type="dxa"/>
              <w:left w:w="0" w:type="dxa"/>
              <w:bottom w:w="0" w:type="dxa"/>
              <w:right w:w="0" w:type="dxa"/>
            </w:tcMar>
            <w:vAlign w:val="center"/>
          </w:tcPr>
          <w:p w14:paraId="22EE8EC6"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040" w:type="dxa"/>
            <w:vMerge/>
            <w:tcMar>
              <w:top w:w="0" w:type="dxa"/>
              <w:left w:w="0" w:type="dxa"/>
              <w:bottom w:w="0" w:type="dxa"/>
              <w:right w:w="0" w:type="dxa"/>
            </w:tcMar>
            <w:vAlign w:val="center"/>
          </w:tcPr>
          <w:p w14:paraId="34E7F8BE"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3E52B3"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Air Sealing - Door Sweep (VA)</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BF76BAA"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1,023</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DEA379F"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1.00</w:t>
            </w:r>
          </w:p>
        </w:tc>
        <w:tc>
          <w:tcPr>
            <w:tcW w:w="8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D6480BD"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1,023</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3ABB26B" w14:textId="4633A29E"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0.99</w:t>
            </w:r>
          </w:p>
        </w:tc>
        <w:tc>
          <w:tcPr>
            <w:tcW w:w="103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5008B17B" w14:textId="7E7233DD"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139EA7A" w14:textId="76C5483E"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1,097 </w:t>
            </w:r>
          </w:p>
        </w:tc>
      </w:tr>
      <w:tr w:rsidR="009A4A1F" w:rsidRPr="00CB035F" w14:paraId="5A7F73F7" w14:textId="77777777" w:rsidTr="009A4A1F">
        <w:trPr>
          <w:jc w:val="center"/>
        </w:trPr>
        <w:tc>
          <w:tcPr>
            <w:tcW w:w="1040" w:type="dxa"/>
            <w:vMerge/>
            <w:tcMar>
              <w:top w:w="0" w:type="dxa"/>
              <w:left w:w="0" w:type="dxa"/>
              <w:bottom w:w="0" w:type="dxa"/>
              <w:right w:w="0" w:type="dxa"/>
            </w:tcMar>
            <w:vAlign w:val="center"/>
          </w:tcPr>
          <w:p w14:paraId="541EB9D4"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040" w:type="dxa"/>
            <w:vMerge/>
            <w:tcMar>
              <w:top w:w="0" w:type="dxa"/>
              <w:left w:w="0" w:type="dxa"/>
              <w:bottom w:w="0" w:type="dxa"/>
              <w:right w:w="0" w:type="dxa"/>
            </w:tcMar>
            <w:vAlign w:val="center"/>
          </w:tcPr>
          <w:p w14:paraId="39CBDBB9"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CB91CA6"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Bathroom Aerator SF (VA)</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48D0158"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196</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0795C2A"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1.00</w:t>
            </w:r>
          </w:p>
        </w:tc>
        <w:tc>
          <w:tcPr>
            <w:tcW w:w="8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AD1B73B"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196</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A6F5BED" w14:textId="5DB5F90F"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1.09</w:t>
            </w:r>
          </w:p>
        </w:tc>
        <w:tc>
          <w:tcPr>
            <w:tcW w:w="103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11E0AB05" w14:textId="660A247C"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F9F02B" w14:textId="1AD07E1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232 </w:t>
            </w:r>
          </w:p>
        </w:tc>
      </w:tr>
      <w:tr w:rsidR="009A4A1F" w:rsidRPr="00CB035F" w14:paraId="6263BA4D" w14:textId="77777777" w:rsidTr="009A4A1F">
        <w:trPr>
          <w:jc w:val="center"/>
        </w:trPr>
        <w:tc>
          <w:tcPr>
            <w:tcW w:w="1040" w:type="dxa"/>
            <w:vMerge/>
            <w:tcMar>
              <w:top w:w="0" w:type="dxa"/>
              <w:left w:w="0" w:type="dxa"/>
              <w:bottom w:w="0" w:type="dxa"/>
              <w:right w:w="0" w:type="dxa"/>
            </w:tcMar>
            <w:vAlign w:val="center"/>
          </w:tcPr>
          <w:p w14:paraId="6690BC78"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040" w:type="dxa"/>
            <w:vMerge/>
            <w:tcMar>
              <w:top w:w="0" w:type="dxa"/>
              <w:left w:w="0" w:type="dxa"/>
              <w:bottom w:w="0" w:type="dxa"/>
              <w:right w:w="0" w:type="dxa"/>
            </w:tcMar>
            <w:vAlign w:val="center"/>
          </w:tcPr>
          <w:p w14:paraId="599B3D74"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39180A1"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Handheld Showerhead (VA) SF</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0007322"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541</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C4DC69A"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1.00</w:t>
            </w:r>
          </w:p>
        </w:tc>
        <w:tc>
          <w:tcPr>
            <w:tcW w:w="8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EC8E779"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541</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C64EB84" w14:textId="54A56081"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1.09</w:t>
            </w:r>
          </w:p>
        </w:tc>
        <w:tc>
          <w:tcPr>
            <w:tcW w:w="103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08E59B16" w14:textId="6B02F9F2"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FA6E3C" w14:textId="4AAF6045"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638 </w:t>
            </w:r>
          </w:p>
        </w:tc>
      </w:tr>
      <w:tr w:rsidR="009A4A1F" w:rsidRPr="00CB035F" w14:paraId="131EB80E" w14:textId="77777777" w:rsidTr="009A4A1F">
        <w:trPr>
          <w:jc w:val="center"/>
        </w:trPr>
        <w:tc>
          <w:tcPr>
            <w:tcW w:w="1040" w:type="dxa"/>
            <w:vMerge/>
            <w:tcMar>
              <w:top w:w="0" w:type="dxa"/>
              <w:left w:w="0" w:type="dxa"/>
              <w:bottom w:w="0" w:type="dxa"/>
              <w:right w:w="0" w:type="dxa"/>
            </w:tcMar>
            <w:vAlign w:val="center"/>
          </w:tcPr>
          <w:p w14:paraId="26EF1941"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040" w:type="dxa"/>
            <w:vMerge/>
            <w:tcMar>
              <w:top w:w="0" w:type="dxa"/>
              <w:left w:w="0" w:type="dxa"/>
              <w:bottom w:w="0" w:type="dxa"/>
              <w:right w:w="0" w:type="dxa"/>
            </w:tcMar>
            <w:vAlign w:val="center"/>
          </w:tcPr>
          <w:p w14:paraId="3DA8A110"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937C379"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Kitchen Aerator SF (VA)</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B52B892"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611</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F7F9B0B"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1.00</w:t>
            </w:r>
          </w:p>
        </w:tc>
        <w:tc>
          <w:tcPr>
            <w:tcW w:w="8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D6BE551"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611</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F4912B0" w14:textId="1EED015F"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1.09</w:t>
            </w:r>
          </w:p>
        </w:tc>
        <w:tc>
          <w:tcPr>
            <w:tcW w:w="103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58EEC000" w14:textId="78A96524"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0F5DCA7" w14:textId="53DF93B2"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721 </w:t>
            </w:r>
          </w:p>
        </w:tc>
      </w:tr>
      <w:tr w:rsidR="009A4A1F" w:rsidRPr="00CB035F" w14:paraId="7DD86738" w14:textId="77777777" w:rsidTr="009A4A1F">
        <w:trPr>
          <w:jc w:val="center"/>
        </w:trPr>
        <w:tc>
          <w:tcPr>
            <w:tcW w:w="1040" w:type="dxa"/>
            <w:vMerge/>
            <w:tcMar>
              <w:top w:w="0" w:type="dxa"/>
              <w:left w:w="0" w:type="dxa"/>
              <w:bottom w:w="0" w:type="dxa"/>
              <w:right w:w="0" w:type="dxa"/>
            </w:tcMar>
            <w:vAlign w:val="center"/>
          </w:tcPr>
          <w:p w14:paraId="1C87AC35"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040" w:type="dxa"/>
            <w:vMerge/>
            <w:tcMar>
              <w:top w:w="0" w:type="dxa"/>
              <w:left w:w="0" w:type="dxa"/>
              <w:bottom w:w="0" w:type="dxa"/>
              <w:right w:w="0" w:type="dxa"/>
            </w:tcMar>
            <w:vAlign w:val="center"/>
          </w:tcPr>
          <w:p w14:paraId="1BE62CCC"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85142C8"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Programmable Thermostat (VA) SF</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07BE719"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834</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C5D67E5"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1.00</w:t>
            </w:r>
          </w:p>
        </w:tc>
        <w:tc>
          <w:tcPr>
            <w:tcW w:w="8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667B6C7"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834</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3DBAA0F" w14:textId="6D855EA1"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0.99</w:t>
            </w:r>
          </w:p>
        </w:tc>
        <w:tc>
          <w:tcPr>
            <w:tcW w:w="103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2958B402" w14:textId="0C1CD88B"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465284" w14:textId="667965C6"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894 </w:t>
            </w:r>
          </w:p>
        </w:tc>
      </w:tr>
      <w:tr w:rsidR="009A4A1F" w:rsidRPr="00CB035F" w14:paraId="12718F73" w14:textId="77777777" w:rsidTr="009A4A1F">
        <w:trPr>
          <w:jc w:val="center"/>
        </w:trPr>
        <w:tc>
          <w:tcPr>
            <w:tcW w:w="1040" w:type="dxa"/>
            <w:vMerge/>
            <w:tcMar>
              <w:top w:w="0" w:type="dxa"/>
              <w:left w:w="0" w:type="dxa"/>
              <w:bottom w:w="0" w:type="dxa"/>
              <w:right w:w="0" w:type="dxa"/>
            </w:tcMar>
            <w:vAlign w:val="center"/>
          </w:tcPr>
          <w:p w14:paraId="71FCC44E"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040" w:type="dxa"/>
            <w:vMerge/>
            <w:tcMar>
              <w:top w:w="0" w:type="dxa"/>
              <w:left w:w="0" w:type="dxa"/>
              <w:bottom w:w="0" w:type="dxa"/>
              <w:right w:w="0" w:type="dxa"/>
            </w:tcMar>
            <w:vAlign w:val="center"/>
          </w:tcPr>
          <w:p w14:paraId="0903D302"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2C2B224"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Shower Flow Reducer (VA) SF</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238F4AF"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1,036</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E0F9CBD"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1.00</w:t>
            </w:r>
          </w:p>
        </w:tc>
        <w:tc>
          <w:tcPr>
            <w:tcW w:w="8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FCDD38"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1,036</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ABF9006" w14:textId="3C413273"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1.09</w:t>
            </w:r>
          </w:p>
        </w:tc>
        <w:tc>
          <w:tcPr>
            <w:tcW w:w="103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0175CE48" w14:textId="2BD17BFE"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88932E1" w14:textId="5F3BA33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1,223 </w:t>
            </w:r>
          </w:p>
        </w:tc>
      </w:tr>
      <w:tr w:rsidR="009A4A1F" w:rsidRPr="00CB035F" w14:paraId="567FF5A8" w14:textId="77777777" w:rsidTr="009A4A1F">
        <w:trPr>
          <w:jc w:val="center"/>
        </w:trPr>
        <w:tc>
          <w:tcPr>
            <w:tcW w:w="1040" w:type="dxa"/>
            <w:vMerge/>
            <w:tcMar>
              <w:top w:w="0" w:type="dxa"/>
              <w:left w:w="0" w:type="dxa"/>
              <w:bottom w:w="0" w:type="dxa"/>
              <w:right w:w="0" w:type="dxa"/>
            </w:tcMar>
            <w:vAlign w:val="center"/>
          </w:tcPr>
          <w:p w14:paraId="2998DA9D"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040" w:type="dxa"/>
            <w:vMerge/>
            <w:tcMar>
              <w:top w:w="0" w:type="dxa"/>
              <w:left w:w="0" w:type="dxa"/>
              <w:bottom w:w="0" w:type="dxa"/>
              <w:right w:w="0" w:type="dxa"/>
            </w:tcMar>
            <w:vAlign w:val="center"/>
          </w:tcPr>
          <w:p w14:paraId="68077679"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158FE11"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Showerhead (VA) SF</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E177A30"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433</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5B75D20"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1.00</w:t>
            </w:r>
          </w:p>
        </w:tc>
        <w:tc>
          <w:tcPr>
            <w:tcW w:w="8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7C8A31"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433</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CE2D20" w14:textId="7F3E2AE1"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1.09</w:t>
            </w:r>
          </w:p>
        </w:tc>
        <w:tc>
          <w:tcPr>
            <w:tcW w:w="103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3DE76355" w14:textId="0A24E6C2"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F8FB0D7" w14:textId="797CBF2A"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511 </w:t>
            </w:r>
          </w:p>
        </w:tc>
      </w:tr>
      <w:tr w:rsidR="009A4A1F" w:rsidRPr="00DC23F3" w14:paraId="61C7C816" w14:textId="77777777" w:rsidTr="009A4A1F">
        <w:trPr>
          <w:jc w:val="center"/>
        </w:trPr>
        <w:tc>
          <w:tcPr>
            <w:tcW w:w="2080" w:type="dxa"/>
            <w:gridSpan w:val="2"/>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A37E7D0" w14:textId="795E4BCD"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Non-DAC subtotal</w:t>
            </w:r>
          </w:p>
        </w:tc>
        <w:tc>
          <w:tcPr>
            <w:tcW w:w="1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DC4F412"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7D44AC0"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6,792</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6449D63"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1.00</w:t>
            </w:r>
          </w:p>
        </w:tc>
        <w:tc>
          <w:tcPr>
            <w:tcW w:w="8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156BF8D"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6,792</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7FF3CDF"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p>
        </w:tc>
        <w:tc>
          <w:tcPr>
            <w:tcW w:w="103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0B1105D6" w14:textId="41BEB3EE"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Pr>
                <w:rFonts w:ascii="Arial Narrow" w:hAnsi="Arial Narrow" w:cs="Calibri"/>
                <w:b/>
                <w:bCs/>
                <w:i/>
                <w:iCs/>
                <w:color w:val="000000"/>
                <w:sz w:val="20"/>
                <w:szCs w:val="20"/>
              </w:rPr>
              <w:t> </w:t>
            </w:r>
          </w:p>
        </w:tc>
        <w:tc>
          <w:tcPr>
            <w:tcW w:w="104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FDDF9DF" w14:textId="43E8A0BC"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Pr>
                <w:rFonts w:ascii="Arial Narrow" w:hAnsi="Arial Narrow" w:cs="Calibri"/>
                <w:b/>
                <w:bCs/>
                <w:i/>
                <w:iCs/>
                <w:color w:val="000000"/>
                <w:sz w:val="20"/>
                <w:szCs w:val="20"/>
              </w:rPr>
              <w:t>7,509 </w:t>
            </w:r>
          </w:p>
        </w:tc>
      </w:tr>
      <w:tr w:rsidR="009A4A1F" w:rsidRPr="00CB035F" w14:paraId="57D0D29F" w14:textId="77777777" w:rsidTr="009A4A1F">
        <w:trPr>
          <w:jc w:val="center"/>
        </w:trPr>
        <w:tc>
          <w:tcPr>
            <w:tcW w:w="1040" w:type="dxa"/>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853D94C"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DAC</w:t>
            </w:r>
          </w:p>
        </w:tc>
        <w:tc>
          <w:tcPr>
            <w:tcW w:w="1040" w:type="dxa"/>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3C40243"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Direct Install</w:t>
            </w:r>
          </w:p>
        </w:tc>
        <w:tc>
          <w:tcPr>
            <w:tcW w:w="1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197B363"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Boiler Pipe Insulation</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3C997C8"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1.37</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7D0C40C"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1.00</w:t>
            </w:r>
          </w:p>
        </w:tc>
        <w:tc>
          <w:tcPr>
            <w:tcW w:w="8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EFDEBE2"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1.37</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E4F09C2" w14:textId="02CFA0F9"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1.00</w:t>
            </w:r>
          </w:p>
        </w:tc>
        <w:tc>
          <w:tcPr>
            <w:tcW w:w="103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43A3C57F" w14:textId="496ABD0C"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843B056" w14:textId="1122EC0C"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1.49 </w:t>
            </w:r>
          </w:p>
        </w:tc>
      </w:tr>
      <w:tr w:rsidR="009A4A1F" w:rsidRPr="00CB035F" w14:paraId="330554AF" w14:textId="77777777" w:rsidTr="009A4A1F">
        <w:trPr>
          <w:jc w:val="center"/>
        </w:trPr>
        <w:tc>
          <w:tcPr>
            <w:tcW w:w="1040" w:type="dxa"/>
            <w:vMerge/>
            <w:tcMar>
              <w:top w:w="0" w:type="dxa"/>
              <w:left w:w="0" w:type="dxa"/>
              <w:bottom w:w="0" w:type="dxa"/>
              <w:right w:w="0" w:type="dxa"/>
            </w:tcMar>
            <w:vAlign w:val="center"/>
          </w:tcPr>
          <w:p w14:paraId="012CEF83"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040" w:type="dxa"/>
            <w:vMerge/>
            <w:tcMar>
              <w:top w:w="0" w:type="dxa"/>
              <w:left w:w="0" w:type="dxa"/>
              <w:bottom w:w="0" w:type="dxa"/>
              <w:right w:w="0" w:type="dxa"/>
            </w:tcMar>
            <w:vAlign w:val="center"/>
          </w:tcPr>
          <w:p w14:paraId="33ED2E96"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20FA99"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DHW Pipe Insulation</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3A9735"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96.76</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3C7C9B9"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1.00</w:t>
            </w:r>
          </w:p>
        </w:tc>
        <w:tc>
          <w:tcPr>
            <w:tcW w:w="8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2928AEE"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96.77</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AE8CCA9" w14:textId="68F7BB22"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1.00</w:t>
            </w:r>
          </w:p>
        </w:tc>
        <w:tc>
          <w:tcPr>
            <w:tcW w:w="103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1026ABB4" w14:textId="72D5FB46"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A8FA04C" w14:textId="592DA448"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105 </w:t>
            </w:r>
          </w:p>
        </w:tc>
      </w:tr>
      <w:tr w:rsidR="009A4A1F" w:rsidRPr="00CB035F" w14:paraId="6BD61D58" w14:textId="77777777" w:rsidTr="009A4A1F">
        <w:trPr>
          <w:jc w:val="center"/>
        </w:trPr>
        <w:tc>
          <w:tcPr>
            <w:tcW w:w="1040" w:type="dxa"/>
            <w:vMerge/>
            <w:tcMar>
              <w:top w:w="0" w:type="dxa"/>
              <w:left w:w="0" w:type="dxa"/>
              <w:bottom w:w="0" w:type="dxa"/>
              <w:right w:w="0" w:type="dxa"/>
            </w:tcMar>
            <w:vAlign w:val="center"/>
          </w:tcPr>
          <w:p w14:paraId="6E8E8594"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040" w:type="dxa"/>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CA76DF5"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Virtual Home Assessment (VHA)</w:t>
            </w:r>
          </w:p>
        </w:tc>
        <w:tc>
          <w:tcPr>
            <w:tcW w:w="1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E323F1F"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Advanced Thermostat (Non-DI) - Blended</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AC707D"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256</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A64385D"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1.00</w:t>
            </w:r>
          </w:p>
        </w:tc>
        <w:tc>
          <w:tcPr>
            <w:tcW w:w="8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1D3102A"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256</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2006ED" w14:textId="0C20B28E"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1.00</w:t>
            </w:r>
          </w:p>
        </w:tc>
        <w:tc>
          <w:tcPr>
            <w:tcW w:w="103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68DECF73" w14:textId="7B90A805"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7FCE47A" w14:textId="224D97CF"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278 </w:t>
            </w:r>
          </w:p>
        </w:tc>
      </w:tr>
      <w:tr w:rsidR="009A4A1F" w:rsidRPr="00CB035F" w14:paraId="58F6473B" w14:textId="77777777" w:rsidTr="009A4A1F">
        <w:trPr>
          <w:jc w:val="center"/>
        </w:trPr>
        <w:tc>
          <w:tcPr>
            <w:tcW w:w="1040" w:type="dxa"/>
            <w:vMerge/>
            <w:tcMar>
              <w:top w:w="0" w:type="dxa"/>
              <w:left w:w="0" w:type="dxa"/>
              <w:bottom w:w="0" w:type="dxa"/>
              <w:right w:w="0" w:type="dxa"/>
            </w:tcMar>
            <w:vAlign w:val="center"/>
          </w:tcPr>
          <w:p w14:paraId="1030B0EF"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040" w:type="dxa"/>
            <w:vMerge/>
            <w:tcMar>
              <w:top w:w="0" w:type="dxa"/>
              <w:left w:w="0" w:type="dxa"/>
              <w:bottom w:w="0" w:type="dxa"/>
              <w:right w:w="0" w:type="dxa"/>
            </w:tcMar>
            <w:vAlign w:val="center"/>
          </w:tcPr>
          <w:p w14:paraId="37006CF5"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660CC52"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Air Sealing - Door Sweep (VA)</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A8B2D0B"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159</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84BF53B"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1.00</w:t>
            </w:r>
          </w:p>
        </w:tc>
        <w:tc>
          <w:tcPr>
            <w:tcW w:w="8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50BCA67"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159</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608F8A" w14:textId="5B28FE34"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1.00</w:t>
            </w:r>
          </w:p>
        </w:tc>
        <w:tc>
          <w:tcPr>
            <w:tcW w:w="103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5BB5C763" w14:textId="5C9E839E"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EA3B227" w14:textId="63BE2BB9"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172 </w:t>
            </w:r>
          </w:p>
        </w:tc>
      </w:tr>
      <w:tr w:rsidR="009A4A1F" w:rsidRPr="00CB035F" w14:paraId="3028B282" w14:textId="77777777" w:rsidTr="009A4A1F">
        <w:trPr>
          <w:jc w:val="center"/>
        </w:trPr>
        <w:tc>
          <w:tcPr>
            <w:tcW w:w="1040" w:type="dxa"/>
            <w:vMerge/>
            <w:tcMar>
              <w:top w:w="0" w:type="dxa"/>
              <w:left w:w="0" w:type="dxa"/>
              <w:bottom w:w="0" w:type="dxa"/>
              <w:right w:w="0" w:type="dxa"/>
            </w:tcMar>
            <w:vAlign w:val="center"/>
          </w:tcPr>
          <w:p w14:paraId="7B179645"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040" w:type="dxa"/>
            <w:vMerge/>
            <w:tcMar>
              <w:top w:w="0" w:type="dxa"/>
              <w:left w:w="0" w:type="dxa"/>
              <w:bottom w:w="0" w:type="dxa"/>
              <w:right w:w="0" w:type="dxa"/>
            </w:tcMar>
            <w:vAlign w:val="center"/>
          </w:tcPr>
          <w:p w14:paraId="52ECCE3A"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1B055F8"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Bathroom Aerator SF (VA)</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4DEEF33"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32.85</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78B44C7"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1.00</w:t>
            </w:r>
          </w:p>
        </w:tc>
        <w:tc>
          <w:tcPr>
            <w:tcW w:w="8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4DA6A8B"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32.85</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A36580B" w14:textId="49D50638"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1.09</w:t>
            </w:r>
          </w:p>
        </w:tc>
        <w:tc>
          <w:tcPr>
            <w:tcW w:w="103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153ABBC4" w14:textId="5377F8AC"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8041865" w14:textId="592AC2CE"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39 </w:t>
            </w:r>
          </w:p>
        </w:tc>
      </w:tr>
      <w:tr w:rsidR="009A4A1F" w:rsidRPr="00CB035F" w14:paraId="05692747" w14:textId="77777777" w:rsidTr="009A4A1F">
        <w:trPr>
          <w:jc w:val="center"/>
        </w:trPr>
        <w:tc>
          <w:tcPr>
            <w:tcW w:w="1040" w:type="dxa"/>
            <w:vMerge/>
            <w:tcMar>
              <w:top w:w="0" w:type="dxa"/>
              <w:left w:w="0" w:type="dxa"/>
              <w:bottom w:w="0" w:type="dxa"/>
              <w:right w:w="0" w:type="dxa"/>
            </w:tcMar>
            <w:vAlign w:val="center"/>
          </w:tcPr>
          <w:p w14:paraId="2454FA92"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040" w:type="dxa"/>
            <w:vMerge/>
            <w:tcMar>
              <w:top w:w="0" w:type="dxa"/>
              <w:left w:w="0" w:type="dxa"/>
              <w:bottom w:w="0" w:type="dxa"/>
              <w:right w:w="0" w:type="dxa"/>
            </w:tcMar>
            <w:vAlign w:val="center"/>
          </w:tcPr>
          <w:p w14:paraId="6B1D889B"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70E8CC8"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Handheld Showerhead (VA) SF</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43BB2D8"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117</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148C84E"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1.00</w:t>
            </w:r>
          </w:p>
        </w:tc>
        <w:tc>
          <w:tcPr>
            <w:tcW w:w="8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0394F40"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117</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1A207EC" w14:textId="48617150"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1.09</w:t>
            </w:r>
          </w:p>
        </w:tc>
        <w:tc>
          <w:tcPr>
            <w:tcW w:w="103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68C01875" w14:textId="38971331"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B85570B" w14:textId="14AE2588"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138 </w:t>
            </w:r>
          </w:p>
        </w:tc>
      </w:tr>
      <w:tr w:rsidR="009A4A1F" w:rsidRPr="00CB035F" w14:paraId="2D9425A2" w14:textId="77777777" w:rsidTr="009A4A1F">
        <w:trPr>
          <w:jc w:val="center"/>
        </w:trPr>
        <w:tc>
          <w:tcPr>
            <w:tcW w:w="1040" w:type="dxa"/>
            <w:vMerge/>
            <w:tcMar>
              <w:top w:w="0" w:type="dxa"/>
              <w:left w:w="0" w:type="dxa"/>
              <w:bottom w:w="0" w:type="dxa"/>
              <w:right w:w="0" w:type="dxa"/>
            </w:tcMar>
            <w:vAlign w:val="center"/>
          </w:tcPr>
          <w:p w14:paraId="2E147FF3"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040" w:type="dxa"/>
            <w:vMerge/>
            <w:tcMar>
              <w:top w:w="0" w:type="dxa"/>
              <w:left w:w="0" w:type="dxa"/>
              <w:bottom w:w="0" w:type="dxa"/>
              <w:right w:w="0" w:type="dxa"/>
            </w:tcMar>
            <w:vAlign w:val="center"/>
          </w:tcPr>
          <w:p w14:paraId="637D46BF"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80FF370"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Kitchen Aerator SF (VA)</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FAF8A9"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90.54</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5225798"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1.00</w:t>
            </w:r>
          </w:p>
        </w:tc>
        <w:tc>
          <w:tcPr>
            <w:tcW w:w="8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18720C8"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90.54</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018C33" w14:textId="476DC9D3"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1.09</w:t>
            </w:r>
          </w:p>
        </w:tc>
        <w:tc>
          <w:tcPr>
            <w:tcW w:w="103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29D07F78" w14:textId="309A7AD2"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8981615" w14:textId="4A0993C8"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107 </w:t>
            </w:r>
          </w:p>
        </w:tc>
      </w:tr>
      <w:tr w:rsidR="009A4A1F" w:rsidRPr="00CB035F" w14:paraId="6FF33315" w14:textId="77777777" w:rsidTr="009A4A1F">
        <w:trPr>
          <w:jc w:val="center"/>
        </w:trPr>
        <w:tc>
          <w:tcPr>
            <w:tcW w:w="1040" w:type="dxa"/>
            <w:vMerge/>
            <w:tcMar>
              <w:top w:w="0" w:type="dxa"/>
              <w:left w:w="0" w:type="dxa"/>
              <w:bottom w:w="0" w:type="dxa"/>
              <w:right w:w="0" w:type="dxa"/>
            </w:tcMar>
            <w:vAlign w:val="center"/>
          </w:tcPr>
          <w:p w14:paraId="277470F3"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040" w:type="dxa"/>
            <w:vMerge/>
            <w:tcMar>
              <w:top w:w="0" w:type="dxa"/>
              <w:left w:w="0" w:type="dxa"/>
              <w:bottom w:w="0" w:type="dxa"/>
              <w:right w:w="0" w:type="dxa"/>
            </w:tcMar>
            <w:vAlign w:val="center"/>
          </w:tcPr>
          <w:p w14:paraId="391DDD7D"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9C6DBA0"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Programmable Thermostat (VA) SF</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CE47372"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208</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32DD2F4"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1.00</w:t>
            </w:r>
          </w:p>
        </w:tc>
        <w:tc>
          <w:tcPr>
            <w:tcW w:w="8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0029BE7"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208</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F23CEC6" w14:textId="338C9E54"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1.00</w:t>
            </w:r>
          </w:p>
        </w:tc>
        <w:tc>
          <w:tcPr>
            <w:tcW w:w="103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32D0C9B2" w14:textId="6559BA7D"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ED5177F" w14:textId="3FF0B736"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226 </w:t>
            </w:r>
          </w:p>
        </w:tc>
      </w:tr>
      <w:tr w:rsidR="009A4A1F" w:rsidRPr="00CB035F" w14:paraId="0EFB621C" w14:textId="77777777" w:rsidTr="009A4A1F">
        <w:trPr>
          <w:jc w:val="center"/>
        </w:trPr>
        <w:tc>
          <w:tcPr>
            <w:tcW w:w="1040" w:type="dxa"/>
            <w:vMerge/>
            <w:tcMar>
              <w:top w:w="0" w:type="dxa"/>
              <w:left w:w="0" w:type="dxa"/>
              <w:bottom w:w="0" w:type="dxa"/>
              <w:right w:w="0" w:type="dxa"/>
            </w:tcMar>
            <w:vAlign w:val="center"/>
          </w:tcPr>
          <w:p w14:paraId="5FFBA590"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040" w:type="dxa"/>
            <w:vMerge/>
            <w:tcMar>
              <w:top w:w="0" w:type="dxa"/>
              <w:left w:w="0" w:type="dxa"/>
              <w:bottom w:w="0" w:type="dxa"/>
              <w:right w:w="0" w:type="dxa"/>
            </w:tcMar>
            <w:vAlign w:val="center"/>
          </w:tcPr>
          <w:p w14:paraId="540B65BF"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44B2175"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Shower Flow Reducer (VA) SF</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14F73DF"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90.11</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1D2135"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1.00</w:t>
            </w:r>
          </w:p>
        </w:tc>
        <w:tc>
          <w:tcPr>
            <w:tcW w:w="8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88FB703"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90.11</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C6CAFE0" w14:textId="02698CDE"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1.09</w:t>
            </w:r>
          </w:p>
        </w:tc>
        <w:tc>
          <w:tcPr>
            <w:tcW w:w="103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6D0CF01F" w14:textId="1445507D"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11F75E9" w14:textId="69FE92E1"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106 </w:t>
            </w:r>
          </w:p>
        </w:tc>
      </w:tr>
      <w:tr w:rsidR="009A4A1F" w:rsidRPr="00CB035F" w14:paraId="65E70ED7" w14:textId="77777777" w:rsidTr="009A4A1F">
        <w:trPr>
          <w:jc w:val="center"/>
        </w:trPr>
        <w:tc>
          <w:tcPr>
            <w:tcW w:w="1040" w:type="dxa"/>
            <w:vMerge/>
            <w:tcMar>
              <w:top w:w="0" w:type="dxa"/>
              <w:left w:w="0" w:type="dxa"/>
              <w:bottom w:w="0" w:type="dxa"/>
              <w:right w:w="0" w:type="dxa"/>
            </w:tcMar>
            <w:vAlign w:val="center"/>
          </w:tcPr>
          <w:p w14:paraId="5CEF8651"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040" w:type="dxa"/>
            <w:vMerge/>
            <w:tcMar>
              <w:top w:w="0" w:type="dxa"/>
              <w:left w:w="0" w:type="dxa"/>
              <w:bottom w:w="0" w:type="dxa"/>
              <w:right w:w="0" w:type="dxa"/>
            </w:tcMar>
            <w:vAlign w:val="center"/>
          </w:tcPr>
          <w:p w14:paraId="6C00A977"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1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072247A"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Showerhead (VA) SF</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EE4C09"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63.07</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1E7EEE2"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1.00</w:t>
            </w:r>
          </w:p>
        </w:tc>
        <w:tc>
          <w:tcPr>
            <w:tcW w:w="8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9C40003" w14:textId="77777777"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B035F">
              <w:rPr>
                <w:rFonts w:ascii="Arial Narrow" w:eastAsia="DejaVu Sans" w:hAnsi="Arial Narrow" w:cs="DejaVu Sans"/>
                <w:color w:val="000000"/>
                <w:sz w:val="20"/>
                <w:szCs w:val="20"/>
              </w:rPr>
              <w:t>63.07</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F413781" w14:textId="0162FEB8"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1.09</w:t>
            </w:r>
          </w:p>
        </w:tc>
        <w:tc>
          <w:tcPr>
            <w:tcW w:w="103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4254D5FC" w14:textId="23608051"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1.083</w:t>
            </w:r>
          </w:p>
        </w:tc>
        <w:tc>
          <w:tcPr>
            <w:tcW w:w="104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23FD550" w14:textId="2893E9B6" w:rsidR="009A4A1F" w:rsidRPr="00CB035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hAnsi="Arial Narrow" w:cs="Calibri"/>
                <w:color w:val="000000"/>
                <w:sz w:val="20"/>
                <w:szCs w:val="20"/>
              </w:rPr>
              <w:t xml:space="preserve">                  74 </w:t>
            </w:r>
          </w:p>
        </w:tc>
      </w:tr>
      <w:tr w:rsidR="009A4A1F" w:rsidRPr="00DC23F3" w14:paraId="3B6AB128" w14:textId="77777777" w:rsidTr="009A4A1F">
        <w:trPr>
          <w:jc w:val="center"/>
        </w:trPr>
        <w:tc>
          <w:tcPr>
            <w:tcW w:w="2080" w:type="dxa"/>
            <w:gridSpan w:val="2"/>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643672A" w14:textId="1C3ACC5F"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DAC subtotal</w:t>
            </w:r>
          </w:p>
        </w:tc>
        <w:tc>
          <w:tcPr>
            <w:tcW w:w="11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2D9944B"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1AD984"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1,115</w:t>
            </w:r>
          </w:p>
        </w:tc>
        <w:tc>
          <w:tcPr>
            <w:tcW w:w="99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1174F62"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1.00</w:t>
            </w:r>
          </w:p>
        </w:tc>
        <w:tc>
          <w:tcPr>
            <w:tcW w:w="8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4D1F73"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DC23F3">
              <w:rPr>
                <w:rFonts w:ascii="Arial Narrow" w:eastAsia="DejaVu Sans" w:hAnsi="Arial Narrow" w:cs="DejaVu Sans"/>
                <w:b/>
                <w:bCs/>
                <w:i/>
                <w:iCs/>
                <w:color w:val="000000"/>
                <w:sz w:val="20"/>
                <w:szCs w:val="20"/>
              </w:rPr>
              <w:t>1,115</w:t>
            </w:r>
          </w:p>
        </w:tc>
        <w:tc>
          <w:tcPr>
            <w:tcW w:w="104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7BC2D29"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p>
        </w:tc>
        <w:tc>
          <w:tcPr>
            <w:tcW w:w="103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vAlign w:val="center"/>
          </w:tcPr>
          <w:p w14:paraId="3159A3D4" w14:textId="4D79BBF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Pr>
                <w:rFonts w:ascii="Arial Narrow" w:hAnsi="Arial Narrow" w:cs="Calibri"/>
                <w:color w:val="000000"/>
                <w:sz w:val="20"/>
                <w:szCs w:val="20"/>
              </w:rPr>
              <w:t> </w:t>
            </w:r>
          </w:p>
        </w:tc>
        <w:tc>
          <w:tcPr>
            <w:tcW w:w="1045"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27CDE57" w14:textId="7A8F5A4F" w:rsidR="009A4A1F" w:rsidRPr="009A4A1F"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i/>
                <w:iCs/>
                <w:color w:val="000000"/>
                <w:sz w:val="20"/>
                <w:szCs w:val="20"/>
              </w:rPr>
            </w:pPr>
            <w:r w:rsidRPr="009A4A1F">
              <w:rPr>
                <w:rFonts w:ascii="Arial Narrow" w:hAnsi="Arial Narrow" w:cs="Calibri"/>
                <w:b/>
                <w:bCs/>
                <w:i/>
                <w:iCs/>
                <w:color w:val="000000"/>
                <w:sz w:val="20"/>
                <w:szCs w:val="20"/>
              </w:rPr>
              <w:t>1,246 </w:t>
            </w:r>
          </w:p>
        </w:tc>
      </w:tr>
      <w:tr w:rsidR="009A4A1F" w:rsidRPr="00DC23F3" w14:paraId="41ACB212" w14:textId="77777777" w:rsidTr="009A4A1F">
        <w:trPr>
          <w:jc w:val="center"/>
        </w:trPr>
        <w:tc>
          <w:tcPr>
            <w:tcW w:w="104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071B279F" w14:textId="31320001"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r w:rsidRPr="00DC23F3">
              <w:rPr>
                <w:rFonts w:ascii="Arial Narrow" w:eastAsia="DejaVu Sans" w:hAnsi="Arial Narrow" w:cs="DejaVu Sans"/>
                <w:b/>
                <w:bCs/>
                <w:color w:val="000000"/>
                <w:sz w:val="20"/>
                <w:szCs w:val="20"/>
              </w:rPr>
              <w:t xml:space="preserve">Total </w:t>
            </w:r>
          </w:p>
        </w:tc>
        <w:tc>
          <w:tcPr>
            <w:tcW w:w="104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7CBBB4E"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p>
        </w:tc>
        <w:tc>
          <w:tcPr>
            <w:tcW w:w="116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1DDD7030"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p>
        </w:tc>
        <w:tc>
          <w:tcPr>
            <w:tcW w:w="117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5325948A"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DC23F3">
              <w:rPr>
                <w:rFonts w:ascii="Arial Narrow" w:eastAsia="DejaVu Sans" w:hAnsi="Arial Narrow" w:cs="DejaVu Sans"/>
                <w:b/>
                <w:bCs/>
                <w:color w:val="000000"/>
                <w:sz w:val="20"/>
                <w:szCs w:val="20"/>
              </w:rPr>
              <w:t>7,908</w:t>
            </w:r>
          </w:p>
        </w:tc>
        <w:tc>
          <w:tcPr>
            <w:tcW w:w="99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63C04753"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DC23F3">
              <w:rPr>
                <w:rFonts w:ascii="Arial Narrow" w:eastAsia="DejaVu Sans" w:hAnsi="Arial Narrow" w:cs="DejaVu Sans"/>
                <w:b/>
                <w:bCs/>
                <w:color w:val="000000"/>
                <w:sz w:val="20"/>
                <w:szCs w:val="20"/>
              </w:rPr>
              <w:t>1.00</w:t>
            </w:r>
          </w:p>
        </w:tc>
        <w:tc>
          <w:tcPr>
            <w:tcW w:w="84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627D2925"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DC23F3">
              <w:rPr>
                <w:rFonts w:ascii="Arial Narrow" w:eastAsia="DejaVu Sans" w:hAnsi="Arial Narrow" w:cs="DejaVu Sans"/>
                <w:b/>
                <w:bCs/>
                <w:color w:val="000000"/>
                <w:sz w:val="20"/>
                <w:szCs w:val="20"/>
              </w:rPr>
              <w:t>7,908</w:t>
            </w:r>
          </w:p>
        </w:tc>
        <w:tc>
          <w:tcPr>
            <w:tcW w:w="104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76A06327" w14:textId="4196E40E"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Pr>
                <w:rFonts w:ascii="Arial Narrow" w:hAnsi="Arial Narrow" w:cs="Calibri"/>
                <w:b/>
                <w:bCs/>
                <w:color w:val="000000"/>
                <w:sz w:val="20"/>
                <w:szCs w:val="20"/>
              </w:rPr>
              <w:t> </w:t>
            </w:r>
          </w:p>
        </w:tc>
        <w:tc>
          <w:tcPr>
            <w:tcW w:w="1035"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vAlign w:val="center"/>
          </w:tcPr>
          <w:p w14:paraId="73E6ED72" w14:textId="54B7B970"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Pr>
                <w:rFonts w:ascii="Arial Narrow" w:hAnsi="Arial Narrow" w:cs="Calibri"/>
                <w:b/>
                <w:bCs/>
                <w:color w:val="000000"/>
                <w:sz w:val="20"/>
                <w:szCs w:val="20"/>
              </w:rPr>
              <w:t> </w:t>
            </w:r>
          </w:p>
        </w:tc>
        <w:tc>
          <w:tcPr>
            <w:tcW w:w="1045"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278F5B42" w14:textId="0A4D41A4"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Pr>
                <w:rFonts w:ascii="Arial Narrow" w:hAnsi="Arial Narrow" w:cs="Calibri"/>
                <w:b/>
                <w:bCs/>
                <w:color w:val="000000"/>
                <w:sz w:val="20"/>
                <w:szCs w:val="20"/>
              </w:rPr>
              <w:t xml:space="preserve">             8,755 </w:t>
            </w:r>
          </w:p>
        </w:tc>
      </w:tr>
    </w:tbl>
    <w:p w14:paraId="193824C6" w14:textId="77777777" w:rsidR="00C67606" w:rsidRDefault="00C67606" w:rsidP="00CD6D14">
      <w:pPr>
        <w:pStyle w:val="Source"/>
        <w:rPr>
          <w:rFonts w:cs="Arial"/>
          <w:sz w:val="18"/>
          <w:szCs w:val="18"/>
        </w:rPr>
      </w:pPr>
      <w:r w:rsidRPr="00F65903">
        <w:rPr>
          <w:rFonts w:cs="Arial"/>
          <w:sz w:val="18"/>
          <w:szCs w:val="18"/>
        </w:rPr>
        <w:t xml:space="preserve">Source: </w:t>
      </w:r>
      <w:r>
        <w:rPr>
          <w:rFonts w:cs="Arial"/>
          <w:sz w:val="18"/>
          <w:szCs w:val="18"/>
        </w:rPr>
        <w:t xml:space="preserve">Evaluation </w:t>
      </w:r>
      <w:r w:rsidRPr="00F65903">
        <w:rPr>
          <w:rFonts w:cs="Arial"/>
          <w:sz w:val="18"/>
          <w:szCs w:val="18"/>
        </w:rPr>
        <w:t>team analysis.</w:t>
      </w:r>
    </w:p>
    <w:p w14:paraId="2FB02D4A" w14:textId="77777777" w:rsidR="00CD6D14" w:rsidRPr="00CD6D14" w:rsidRDefault="00CD6D14" w:rsidP="00CD6D14"/>
    <w:p w14:paraId="19E7774E" w14:textId="77777777" w:rsidR="00C67606" w:rsidRPr="009D4752" w:rsidRDefault="00C67606" w:rsidP="571D0F1C">
      <w:pPr>
        <w:pStyle w:val="Heading10"/>
        <w:rPr>
          <w:sz w:val="36"/>
          <w:szCs w:val="36"/>
        </w:rPr>
      </w:pPr>
      <w:bookmarkStart w:id="57" w:name="_Toc189832325"/>
      <w:r w:rsidRPr="571D0F1C">
        <w:rPr>
          <w:sz w:val="36"/>
          <w:szCs w:val="36"/>
        </w:rPr>
        <w:lastRenderedPageBreak/>
        <w:t>Impact Analysis Findings and Recommendations</w:t>
      </w:r>
      <w:bookmarkEnd w:id="47"/>
      <w:bookmarkEnd w:id="48"/>
      <w:bookmarkEnd w:id="49"/>
      <w:bookmarkEnd w:id="50"/>
      <w:bookmarkEnd w:id="57"/>
    </w:p>
    <w:bookmarkStart w:id="58" w:name="_Toc381633053"/>
    <w:p w14:paraId="34C4F72F" w14:textId="2C34D208" w:rsidR="00C67606" w:rsidRDefault="00C67606" w:rsidP="00CC2629">
      <w:pPr>
        <w:keepNext/>
        <w:keepLines/>
      </w:pPr>
      <w:r>
        <w:fldChar w:fldCharType="begin"/>
      </w:r>
      <w:r>
        <w:instrText xml:space="preserve"> REF _Ref189739597 \h </w:instrText>
      </w:r>
      <w:r>
        <w:fldChar w:fldCharType="separate"/>
      </w:r>
      <w:r>
        <w:t xml:space="preserve">Table </w:t>
      </w:r>
      <w:r>
        <w:rPr>
          <w:noProof/>
        </w:rPr>
        <w:t>9</w:t>
      </w:r>
      <w:r>
        <w:fldChar w:fldCharType="end"/>
      </w:r>
      <w:r>
        <w:t xml:space="preserve"> </w:t>
      </w:r>
      <w:r w:rsidRPr="007367D2">
        <w:t xml:space="preserve">shows the unit </w:t>
      </w:r>
      <w:r>
        <w:t xml:space="preserve">therm </w:t>
      </w:r>
      <w:r w:rsidRPr="007367D2">
        <w:t xml:space="preserve">savings and realization rate </w:t>
      </w:r>
      <w:r>
        <w:t xml:space="preserve">findings </w:t>
      </w:r>
      <w:r w:rsidRPr="007367D2">
        <w:t xml:space="preserve">by measure from our review. </w:t>
      </w:r>
      <w:r>
        <w:t xml:space="preserve">The realization rate is the ratio of the verified savings to the </w:t>
      </w:r>
      <w:proofErr w:type="spellStart"/>
      <w:r>
        <w:t>ex ante</w:t>
      </w:r>
      <w:proofErr w:type="spellEnd"/>
      <w:r>
        <w:t xml:space="preserve"> savings. Following the table, we provide findings and recommendations, including discussion of all measures with realization rates above or below 100 percent</w:t>
      </w:r>
      <w:r w:rsidRPr="007367D2">
        <w:t>.</w:t>
      </w:r>
      <w:r>
        <w:t xml:space="preserve"> Appendix 1 provides a description of the i</w:t>
      </w:r>
      <w:r w:rsidRPr="000475D3">
        <w:t xml:space="preserve">mpact </w:t>
      </w:r>
      <w:r>
        <w:t>a</w:t>
      </w:r>
      <w:r w:rsidRPr="000475D3">
        <w:t xml:space="preserve">nalysis </w:t>
      </w:r>
      <w:r>
        <w:t>m</w:t>
      </w:r>
      <w:r w:rsidRPr="000475D3">
        <w:t>ethodology</w:t>
      </w:r>
      <w:r>
        <w:t>.</w:t>
      </w:r>
      <w:bookmarkEnd w:id="58"/>
    </w:p>
    <w:p w14:paraId="034B83D2" w14:textId="77777777" w:rsidR="00C67606" w:rsidRPr="00E8651B" w:rsidRDefault="00C67606" w:rsidP="001C79FE">
      <w:pPr>
        <w:pStyle w:val="Caption"/>
      </w:pPr>
      <w:bookmarkStart w:id="59" w:name="_Ref189739597"/>
      <w:bookmarkStart w:id="60" w:name="_Toc61360480"/>
      <w:bookmarkStart w:id="61" w:name="_Toc189750720"/>
      <w:r>
        <w:t xml:space="preserve">Table </w:t>
      </w:r>
      <w:r>
        <w:fldChar w:fldCharType="begin"/>
      </w:r>
      <w:r>
        <w:instrText xml:space="preserve"> SEQ Table \* ARABIC </w:instrText>
      </w:r>
      <w:r>
        <w:fldChar w:fldCharType="separate"/>
      </w:r>
      <w:r>
        <w:rPr>
          <w:noProof/>
        </w:rPr>
        <w:t>9</w:t>
      </w:r>
      <w:r>
        <w:fldChar w:fldCharType="end"/>
      </w:r>
      <w:bookmarkEnd w:id="59"/>
      <w:r>
        <w:t xml:space="preserve">. </w:t>
      </w:r>
      <w:r w:rsidRPr="00E8651B">
        <w:t>Verified Gross Savings Parameters</w:t>
      </w:r>
      <w:bookmarkStart w:id="62" w:name="Table_9"/>
      <w:bookmarkEnd w:id="60"/>
      <w:bookmarkEnd w:id="61"/>
      <w:bookmarkEnd w:id="62"/>
    </w:p>
    <w:tbl>
      <w:tblPr>
        <w:tblW w:w="0" w:type="auto"/>
        <w:jc w:val="center"/>
        <w:tblLayout w:type="fixed"/>
        <w:tblLook w:val="0420" w:firstRow="1" w:lastRow="0" w:firstColumn="0" w:lastColumn="0" w:noHBand="0" w:noVBand="1"/>
      </w:tblPr>
      <w:tblGrid>
        <w:gridCol w:w="1560"/>
        <w:gridCol w:w="1560"/>
        <w:gridCol w:w="1560"/>
        <w:gridCol w:w="1560"/>
        <w:gridCol w:w="1560"/>
        <w:gridCol w:w="1560"/>
      </w:tblGrid>
      <w:tr w:rsidR="00CD62D6" w:rsidRPr="00A1438D" w14:paraId="5C324A73" w14:textId="77777777">
        <w:trPr>
          <w:tblHeader/>
          <w:jc w:val="center"/>
        </w:trPr>
        <w:tc>
          <w:tcPr>
            <w:tcW w:w="156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30CB62E"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A1438D">
              <w:rPr>
                <w:rFonts w:ascii="Arial Narrow" w:eastAsia="DejaVu Sans" w:hAnsi="Arial Narrow" w:cs="DejaVu Sans"/>
                <w:color w:val="FFFFFF"/>
                <w:sz w:val="20"/>
                <w:szCs w:val="20"/>
              </w:rPr>
              <w:t>Measure</w:t>
            </w:r>
          </w:p>
        </w:tc>
        <w:tc>
          <w:tcPr>
            <w:tcW w:w="156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9B5C09B"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A1438D">
              <w:rPr>
                <w:rFonts w:ascii="Arial Narrow" w:eastAsia="DejaVu Sans" w:hAnsi="Arial Narrow" w:cs="DejaVu Sans"/>
                <w:color w:val="FFFFFF"/>
                <w:sz w:val="20"/>
                <w:szCs w:val="20"/>
              </w:rPr>
              <w:t>Unit Basis</w:t>
            </w:r>
          </w:p>
        </w:tc>
        <w:tc>
          <w:tcPr>
            <w:tcW w:w="156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CAAC621"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A1438D">
              <w:rPr>
                <w:rFonts w:ascii="Arial Narrow" w:eastAsia="DejaVu Sans" w:hAnsi="Arial Narrow" w:cs="DejaVu Sans"/>
                <w:color w:val="FFFFFF"/>
                <w:sz w:val="20"/>
                <w:szCs w:val="20"/>
              </w:rPr>
              <w:t>Ex Ante Gross (therms/unit)</w:t>
            </w:r>
          </w:p>
        </w:tc>
        <w:tc>
          <w:tcPr>
            <w:tcW w:w="156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E7FD1AC"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A1438D">
              <w:rPr>
                <w:rFonts w:ascii="Arial Narrow" w:eastAsia="DejaVu Sans" w:hAnsi="Arial Narrow" w:cs="DejaVu Sans"/>
                <w:color w:val="FFFFFF"/>
                <w:sz w:val="20"/>
                <w:szCs w:val="20"/>
              </w:rPr>
              <w:t>Verified Gross (therms/unit)</w:t>
            </w:r>
          </w:p>
        </w:tc>
        <w:tc>
          <w:tcPr>
            <w:tcW w:w="156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89B9AA9"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A1438D">
              <w:rPr>
                <w:rFonts w:ascii="Arial Narrow" w:eastAsia="DejaVu Sans" w:hAnsi="Arial Narrow" w:cs="DejaVu Sans"/>
                <w:color w:val="FFFFFF"/>
                <w:sz w:val="20"/>
                <w:szCs w:val="20"/>
              </w:rPr>
              <w:t>Realization Rate</w:t>
            </w:r>
          </w:p>
        </w:tc>
        <w:tc>
          <w:tcPr>
            <w:tcW w:w="156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48923E1"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A1438D">
              <w:rPr>
                <w:rFonts w:ascii="Arial Narrow" w:eastAsia="DejaVu Sans" w:hAnsi="Arial Narrow" w:cs="DejaVu Sans"/>
                <w:color w:val="FFFFFF"/>
                <w:sz w:val="20"/>
                <w:szCs w:val="20"/>
              </w:rPr>
              <w:t>Data Source(s)</w:t>
            </w:r>
          </w:p>
        </w:tc>
      </w:tr>
      <w:tr w:rsidR="00CD62D6" w:rsidRPr="00A1438D" w14:paraId="432524D1" w14:textId="77777777">
        <w:trPr>
          <w:jc w:val="center"/>
        </w:trPr>
        <w:tc>
          <w:tcPr>
            <w:tcW w:w="156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5F0435"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Advanced Thermostat (DI) - Blended</w:t>
            </w:r>
          </w:p>
        </w:tc>
        <w:tc>
          <w:tcPr>
            <w:tcW w:w="156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312458"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Unit</w:t>
            </w:r>
          </w:p>
        </w:tc>
        <w:tc>
          <w:tcPr>
            <w:tcW w:w="156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4C1B90"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85.43</w:t>
            </w:r>
          </w:p>
        </w:tc>
        <w:tc>
          <w:tcPr>
            <w:tcW w:w="156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CA23C1"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85.43</w:t>
            </w:r>
          </w:p>
        </w:tc>
        <w:tc>
          <w:tcPr>
            <w:tcW w:w="156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CA5EAF" w14:textId="042BD07D"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1</w:t>
            </w:r>
            <w:r w:rsidR="00CC2629" w:rsidRPr="00A1438D">
              <w:rPr>
                <w:rFonts w:ascii="Arial Narrow" w:eastAsia="DejaVu Sans" w:hAnsi="Arial Narrow" w:cs="DejaVu Sans"/>
                <w:color w:val="000000"/>
                <w:sz w:val="20"/>
                <w:szCs w:val="20"/>
              </w:rPr>
              <w:t>00%</w:t>
            </w:r>
          </w:p>
        </w:tc>
        <w:tc>
          <w:tcPr>
            <w:tcW w:w="156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9F30F0"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Illinois  TRM, v12.0†, MMDB</w:t>
            </w:r>
          </w:p>
        </w:tc>
      </w:tr>
      <w:tr w:rsidR="00CD62D6" w:rsidRPr="00A1438D" w14:paraId="66B39A5F"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023BE9"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Boiler Pipe Insulation</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C10A80"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Unit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BC9477" w14:textId="0D2954A0" w:rsidR="00CD62D6" w:rsidRPr="00A1438D" w:rsidRDefault="00CC26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0.23,</w:t>
            </w:r>
            <w:r w:rsidR="00C67606" w:rsidRPr="00A1438D">
              <w:rPr>
                <w:rFonts w:ascii="Arial Narrow" w:eastAsia="DejaVu Sans" w:hAnsi="Arial Narrow" w:cs="DejaVu Sans"/>
                <w:color w:val="000000"/>
                <w:sz w:val="20"/>
                <w:szCs w:val="20"/>
              </w:rPr>
              <w:t>0.45</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985A09" w14:textId="086C288A"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0.</w:t>
            </w:r>
            <w:r w:rsidR="00CC2629" w:rsidRPr="00A1438D">
              <w:rPr>
                <w:rFonts w:ascii="Arial Narrow" w:eastAsia="DejaVu Sans" w:hAnsi="Arial Narrow" w:cs="DejaVu Sans"/>
                <w:color w:val="000000"/>
                <w:sz w:val="20"/>
                <w:szCs w:val="20"/>
              </w:rPr>
              <w:t>4</w:t>
            </w:r>
            <w:r w:rsidRPr="00A1438D">
              <w:rPr>
                <w:rFonts w:ascii="Arial Narrow" w:eastAsia="DejaVu Sans" w:hAnsi="Arial Narrow" w:cs="DejaVu Sans"/>
                <w:color w:val="000000"/>
                <w:sz w:val="20"/>
                <w:szCs w:val="20"/>
              </w:rPr>
              <w:t>5</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8B852B" w14:textId="77777777" w:rsidR="00CD62D6" w:rsidRPr="00A1438D" w:rsidRDefault="00CC26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100%,</w:t>
            </w:r>
          </w:p>
          <w:p w14:paraId="23C2DA6F" w14:textId="3C02C93B" w:rsidR="00CC2629" w:rsidRPr="00A1438D" w:rsidRDefault="00CC26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200%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429750"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Illinois  TRM, v12.0†, MMDB</w:t>
            </w:r>
          </w:p>
        </w:tc>
      </w:tr>
      <w:tr w:rsidR="00CD62D6" w:rsidRPr="00A1438D" w14:paraId="1BD9F481"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362534"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DHW Pipe Insulation</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3DE494"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Linear Feet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76CD72"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2.02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B4536B"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2.02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F13B3D" w14:textId="2D3DF6F0"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1</w:t>
            </w:r>
            <w:r w:rsidR="00CC2629" w:rsidRPr="00A1438D">
              <w:rPr>
                <w:rFonts w:ascii="Arial Narrow" w:eastAsia="DejaVu Sans" w:hAnsi="Arial Narrow" w:cs="DejaVu Sans"/>
                <w:color w:val="000000"/>
                <w:sz w:val="20"/>
                <w:szCs w:val="20"/>
              </w:rPr>
              <w:t>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7A674E"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Illinois  TRM, v12.0†, MMDB</w:t>
            </w:r>
          </w:p>
        </w:tc>
      </w:tr>
      <w:tr w:rsidR="00CD62D6" w:rsidRPr="00A1438D" w14:paraId="0D6D18CB"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85B230"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Advanced Thermostat (Non-DI) - Blended</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118D32"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Unit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625BA8"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 xml:space="preserve">85.43, </w:t>
            </w:r>
            <w:r w:rsidRPr="00A1438D">
              <w:rPr>
                <w:rFonts w:ascii="Arial Narrow" w:eastAsia="DejaVu Sans" w:hAnsi="Arial Narrow" w:cs="DejaVu Sans"/>
                <w:color w:val="000000"/>
                <w:sz w:val="20"/>
                <w:szCs w:val="20"/>
              </w:rPr>
              <w:br/>
              <w:t>168.07</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63011D"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 xml:space="preserve">85.43, </w:t>
            </w:r>
            <w:r w:rsidRPr="00A1438D">
              <w:rPr>
                <w:rFonts w:ascii="Arial Narrow" w:eastAsia="DejaVu Sans" w:hAnsi="Arial Narrow" w:cs="DejaVu Sans"/>
                <w:color w:val="000000"/>
                <w:sz w:val="20"/>
                <w:szCs w:val="20"/>
              </w:rPr>
              <w:br/>
              <w:t>168.07</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2EA182" w14:textId="18BD0873"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1</w:t>
            </w:r>
            <w:r w:rsidR="00CC2629" w:rsidRPr="00A1438D">
              <w:rPr>
                <w:rFonts w:ascii="Arial Narrow" w:eastAsia="DejaVu Sans" w:hAnsi="Arial Narrow" w:cs="DejaVu Sans"/>
                <w:color w:val="000000"/>
                <w:sz w:val="20"/>
                <w:szCs w:val="20"/>
              </w:rPr>
              <w:t>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F6C840"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Illinois  TRM, v12.0†, MMDB</w:t>
            </w:r>
          </w:p>
        </w:tc>
      </w:tr>
      <w:tr w:rsidR="00CD62D6" w:rsidRPr="00A1438D" w14:paraId="2CE2A19A"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5CD98C"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Air Sealing - Door Sweep (VA)</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12935E"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Unit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AC703E"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 xml:space="preserve">4.97, </w:t>
            </w:r>
            <w:r w:rsidRPr="00A1438D">
              <w:rPr>
                <w:rFonts w:ascii="Arial Narrow" w:eastAsia="DejaVu Sans" w:hAnsi="Arial Narrow" w:cs="DejaVu Sans"/>
                <w:color w:val="000000"/>
                <w:sz w:val="20"/>
                <w:szCs w:val="20"/>
              </w:rPr>
              <w:br/>
              <w:t>9.93</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5AAE00"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 xml:space="preserve">4.97, </w:t>
            </w:r>
            <w:r w:rsidRPr="00A1438D">
              <w:rPr>
                <w:rFonts w:ascii="Arial Narrow" w:eastAsia="DejaVu Sans" w:hAnsi="Arial Narrow" w:cs="DejaVu Sans"/>
                <w:color w:val="000000"/>
                <w:sz w:val="20"/>
                <w:szCs w:val="20"/>
              </w:rPr>
              <w:br/>
              <w:t>9.93</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D207AC" w14:textId="38C95F98"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1</w:t>
            </w:r>
            <w:r w:rsidR="00CC2629" w:rsidRPr="00A1438D">
              <w:rPr>
                <w:rFonts w:ascii="Arial Narrow" w:eastAsia="DejaVu Sans" w:hAnsi="Arial Narrow" w:cs="DejaVu Sans"/>
                <w:color w:val="000000"/>
                <w:sz w:val="20"/>
                <w:szCs w:val="20"/>
              </w:rPr>
              <w:t>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D2AE1"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Illinois  TRM, v12.0†, MMDB</w:t>
            </w:r>
          </w:p>
        </w:tc>
      </w:tr>
      <w:tr w:rsidR="00CD62D6" w:rsidRPr="00A1438D" w14:paraId="774AF909"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5E5CB4"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Bathroom Aerator SF (VA)</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170B00"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Unit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0E063F"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 xml:space="preserve">0.82, </w:t>
            </w:r>
            <w:r w:rsidRPr="00A1438D">
              <w:rPr>
                <w:rFonts w:ascii="Arial Narrow" w:eastAsia="DejaVu Sans" w:hAnsi="Arial Narrow" w:cs="DejaVu Sans"/>
                <w:color w:val="000000"/>
                <w:sz w:val="20"/>
                <w:szCs w:val="20"/>
              </w:rPr>
              <w:br/>
              <w:t xml:space="preserve">1.64, </w:t>
            </w:r>
            <w:r w:rsidRPr="00A1438D">
              <w:rPr>
                <w:rFonts w:ascii="Arial Narrow" w:eastAsia="DejaVu Sans" w:hAnsi="Arial Narrow" w:cs="DejaVu Sans"/>
                <w:color w:val="000000"/>
                <w:sz w:val="20"/>
                <w:szCs w:val="20"/>
              </w:rPr>
              <w:br/>
              <w:t>2.46</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12737B"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 xml:space="preserve">0.82, </w:t>
            </w:r>
            <w:r w:rsidRPr="00A1438D">
              <w:rPr>
                <w:rFonts w:ascii="Arial Narrow" w:eastAsia="DejaVu Sans" w:hAnsi="Arial Narrow" w:cs="DejaVu Sans"/>
                <w:color w:val="000000"/>
                <w:sz w:val="20"/>
                <w:szCs w:val="20"/>
              </w:rPr>
              <w:br/>
              <w:t xml:space="preserve">1.64, </w:t>
            </w:r>
            <w:r w:rsidRPr="00A1438D">
              <w:rPr>
                <w:rFonts w:ascii="Arial Narrow" w:eastAsia="DejaVu Sans" w:hAnsi="Arial Narrow" w:cs="DejaVu Sans"/>
                <w:color w:val="000000"/>
                <w:sz w:val="20"/>
                <w:szCs w:val="20"/>
              </w:rPr>
              <w:br/>
              <w:t>2.46</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E5124C" w14:textId="1AC17200"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1</w:t>
            </w:r>
            <w:r w:rsidR="00CC2629" w:rsidRPr="00A1438D">
              <w:rPr>
                <w:rFonts w:ascii="Arial Narrow" w:eastAsia="DejaVu Sans" w:hAnsi="Arial Narrow" w:cs="DejaVu Sans"/>
                <w:color w:val="000000"/>
                <w:sz w:val="20"/>
                <w:szCs w:val="20"/>
              </w:rPr>
              <w:t>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FBB490"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Illinois  TRM, v12.0†, MMDB</w:t>
            </w:r>
          </w:p>
        </w:tc>
      </w:tr>
      <w:tr w:rsidR="00CD62D6" w:rsidRPr="00A1438D" w14:paraId="77C4C9E8"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40D0DF"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Handheld Showerhead (VA) SF</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99C590"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Unit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3D1B40"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 xml:space="preserve">9.01, </w:t>
            </w:r>
            <w:r w:rsidRPr="00A1438D">
              <w:rPr>
                <w:rFonts w:ascii="Arial Narrow" w:eastAsia="DejaVu Sans" w:hAnsi="Arial Narrow" w:cs="DejaVu Sans"/>
                <w:color w:val="000000"/>
                <w:sz w:val="20"/>
                <w:szCs w:val="20"/>
              </w:rPr>
              <w:br/>
              <w:t>18.02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4B3C59"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 xml:space="preserve">9.01, </w:t>
            </w:r>
            <w:r w:rsidRPr="00A1438D">
              <w:rPr>
                <w:rFonts w:ascii="Arial Narrow" w:eastAsia="DejaVu Sans" w:hAnsi="Arial Narrow" w:cs="DejaVu Sans"/>
                <w:color w:val="000000"/>
                <w:sz w:val="20"/>
                <w:szCs w:val="20"/>
              </w:rPr>
              <w:br/>
              <w:t>18.02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56CA7E" w14:textId="26448C08"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1</w:t>
            </w:r>
            <w:r w:rsidR="00CC2629" w:rsidRPr="00A1438D">
              <w:rPr>
                <w:rFonts w:ascii="Arial Narrow" w:eastAsia="DejaVu Sans" w:hAnsi="Arial Narrow" w:cs="DejaVu Sans"/>
                <w:color w:val="000000"/>
                <w:sz w:val="20"/>
                <w:szCs w:val="20"/>
              </w:rPr>
              <w:t>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A32B65"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Illinois  TRM, v12.0†, MMDB</w:t>
            </w:r>
          </w:p>
        </w:tc>
      </w:tr>
      <w:tr w:rsidR="00CD62D6" w:rsidRPr="00A1438D" w14:paraId="2286CA41"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82D22D"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Kitchen Aerator SF (VA)</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C5DCCA"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Unit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B4266C"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7.54</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32CC6E"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7.54</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D997EF" w14:textId="1C3F68C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1</w:t>
            </w:r>
            <w:r w:rsidR="00CC2629" w:rsidRPr="00A1438D">
              <w:rPr>
                <w:rFonts w:ascii="Arial Narrow" w:eastAsia="DejaVu Sans" w:hAnsi="Arial Narrow" w:cs="DejaVu Sans"/>
                <w:color w:val="000000"/>
                <w:sz w:val="20"/>
                <w:szCs w:val="20"/>
              </w:rPr>
              <w:t>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A6B550"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Illinois  TRM, v12.0†, MMDB</w:t>
            </w:r>
          </w:p>
        </w:tc>
      </w:tr>
      <w:tr w:rsidR="00CD62D6" w:rsidRPr="00A1438D" w14:paraId="2E9878B5"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09F3C2"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Programmable Thermostat (VA) SF</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D932A5"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Unit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789D43"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 xml:space="preserve">34.89, </w:t>
            </w:r>
            <w:r w:rsidRPr="00A1438D">
              <w:rPr>
                <w:rFonts w:ascii="Arial Narrow" w:eastAsia="DejaVu Sans" w:hAnsi="Arial Narrow" w:cs="DejaVu Sans"/>
                <w:color w:val="000000"/>
                <w:sz w:val="20"/>
                <w:szCs w:val="20"/>
              </w:rPr>
              <w:br/>
              <w:t>68.65</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35EB74"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 xml:space="preserve">34.89, </w:t>
            </w:r>
            <w:r w:rsidRPr="00A1438D">
              <w:rPr>
                <w:rFonts w:ascii="Arial Narrow" w:eastAsia="DejaVu Sans" w:hAnsi="Arial Narrow" w:cs="DejaVu Sans"/>
                <w:color w:val="000000"/>
                <w:sz w:val="20"/>
                <w:szCs w:val="20"/>
              </w:rPr>
              <w:br/>
              <w:t>68.65</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96B25C" w14:textId="321571B1"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1</w:t>
            </w:r>
            <w:r w:rsidR="00CC2629" w:rsidRPr="00A1438D">
              <w:rPr>
                <w:rFonts w:ascii="Arial Narrow" w:eastAsia="DejaVu Sans" w:hAnsi="Arial Narrow" w:cs="DejaVu Sans"/>
                <w:color w:val="000000"/>
                <w:sz w:val="20"/>
                <w:szCs w:val="20"/>
              </w:rPr>
              <w:t>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453895"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Illinois  TRM, v12.0†, MMDB</w:t>
            </w:r>
          </w:p>
        </w:tc>
      </w:tr>
      <w:tr w:rsidR="00CD62D6" w:rsidRPr="00A1438D" w14:paraId="0BF7034F"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5B83A8"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Shower Flow Reducer (VA) SF</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D69DF3"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Unit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76258E"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 xml:space="preserve">9.01, </w:t>
            </w:r>
            <w:r w:rsidRPr="00A1438D">
              <w:rPr>
                <w:rFonts w:ascii="Arial Narrow" w:eastAsia="DejaVu Sans" w:hAnsi="Arial Narrow" w:cs="DejaVu Sans"/>
                <w:color w:val="000000"/>
                <w:sz w:val="20"/>
                <w:szCs w:val="20"/>
              </w:rPr>
              <w:br/>
              <w:t>18.02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8B8DDA"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 xml:space="preserve">9.01, </w:t>
            </w:r>
            <w:r w:rsidRPr="00A1438D">
              <w:rPr>
                <w:rFonts w:ascii="Arial Narrow" w:eastAsia="DejaVu Sans" w:hAnsi="Arial Narrow" w:cs="DejaVu Sans"/>
                <w:color w:val="000000"/>
                <w:sz w:val="20"/>
                <w:szCs w:val="20"/>
              </w:rPr>
              <w:br/>
              <w:t>18.02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CDD928" w14:textId="0347897E"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1</w:t>
            </w:r>
            <w:r w:rsidR="00CC2629" w:rsidRPr="00A1438D">
              <w:rPr>
                <w:rFonts w:ascii="Arial Narrow" w:eastAsia="DejaVu Sans" w:hAnsi="Arial Narrow" w:cs="DejaVu Sans"/>
                <w:color w:val="000000"/>
                <w:sz w:val="20"/>
                <w:szCs w:val="20"/>
              </w:rPr>
              <w:t>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10C233"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Illinois  TRM, v12.0†, MMDB</w:t>
            </w:r>
          </w:p>
        </w:tc>
      </w:tr>
      <w:tr w:rsidR="00CD62D6" w:rsidRPr="00A1438D" w14:paraId="1B3AA630" w14:textId="77777777">
        <w:trPr>
          <w:jc w:val="center"/>
        </w:trPr>
        <w:tc>
          <w:tcPr>
            <w:tcW w:w="156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E46ACF1"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Showerhead (VA) SF</w:t>
            </w:r>
          </w:p>
        </w:tc>
        <w:tc>
          <w:tcPr>
            <w:tcW w:w="156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86558B8"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Unit</w:t>
            </w:r>
          </w:p>
        </w:tc>
        <w:tc>
          <w:tcPr>
            <w:tcW w:w="156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309430B"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 xml:space="preserve">9.01, </w:t>
            </w:r>
            <w:r w:rsidRPr="00A1438D">
              <w:rPr>
                <w:rFonts w:ascii="Arial Narrow" w:eastAsia="DejaVu Sans" w:hAnsi="Arial Narrow" w:cs="DejaVu Sans"/>
                <w:color w:val="000000"/>
                <w:sz w:val="20"/>
                <w:szCs w:val="20"/>
              </w:rPr>
              <w:br/>
              <w:t>18.02</w:t>
            </w:r>
          </w:p>
        </w:tc>
        <w:tc>
          <w:tcPr>
            <w:tcW w:w="156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55DB951"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 xml:space="preserve">9.01, </w:t>
            </w:r>
            <w:r w:rsidRPr="00A1438D">
              <w:rPr>
                <w:rFonts w:ascii="Arial Narrow" w:eastAsia="DejaVu Sans" w:hAnsi="Arial Narrow" w:cs="DejaVu Sans"/>
                <w:color w:val="000000"/>
                <w:sz w:val="20"/>
                <w:szCs w:val="20"/>
              </w:rPr>
              <w:br/>
              <w:t>18.02</w:t>
            </w:r>
          </w:p>
        </w:tc>
        <w:tc>
          <w:tcPr>
            <w:tcW w:w="156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79B145F" w14:textId="1FAC6353" w:rsidR="00CD62D6" w:rsidRPr="00A1438D" w:rsidRDefault="00CC26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100%</w:t>
            </w:r>
          </w:p>
        </w:tc>
        <w:tc>
          <w:tcPr>
            <w:tcW w:w="156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36956FB" w14:textId="77777777" w:rsidR="00CD62D6" w:rsidRPr="00A1438D" w:rsidRDefault="00C6760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A1438D">
              <w:rPr>
                <w:rFonts w:ascii="Arial Narrow" w:eastAsia="DejaVu Sans" w:hAnsi="Arial Narrow" w:cs="DejaVu Sans"/>
                <w:color w:val="000000"/>
                <w:sz w:val="20"/>
                <w:szCs w:val="20"/>
              </w:rPr>
              <w:t>Illinois  TRM, v12.0†, MMDB</w:t>
            </w:r>
          </w:p>
        </w:tc>
      </w:tr>
    </w:tbl>
    <w:p w14:paraId="34065276" w14:textId="77777777" w:rsidR="00C67606" w:rsidRPr="00F65903" w:rsidRDefault="00C67606" w:rsidP="00A1438D">
      <w:pPr>
        <w:pStyle w:val="GraphFootnote"/>
        <w:keepNext/>
        <w:keepLines/>
        <w:spacing w:before="0" w:after="0"/>
        <w:rPr>
          <w:rFonts w:ascii="Arial" w:hAnsi="Arial" w:cs="Arial"/>
          <w:szCs w:val="18"/>
        </w:rPr>
      </w:pPr>
      <w:r w:rsidRPr="00F65903">
        <w:rPr>
          <w:rFonts w:ascii="Arial" w:hAnsi="Arial" w:cs="Arial"/>
          <w:szCs w:val="18"/>
        </w:rPr>
        <w:t>* Program Tracking Data (PTD) provided by Peoples Gas and North Shore Gas; extract dated January 30, 202</w:t>
      </w:r>
      <w:r>
        <w:rPr>
          <w:rFonts w:ascii="Arial" w:hAnsi="Arial" w:cs="Arial"/>
          <w:szCs w:val="18"/>
        </w:rPr>
        <w:t>5</w:t>
      </w:r>
      <w:r w:rsidRPr="00F65903">
        <w:rPr>
          <w:rFonts w:ascii="Arial" w:hAnsi="Arial" w:cs="Arial"/>
          <w:szCs w:val="18"/>
        </w:rPr>
        <w:t>.</w:t>
      </w:r>
    </w:p>
    <w:p w14:paraId="7196363B" w14:textId="77777777" w:rsidR="00C67606" w:rsidRPr="00F65903" w:rsidRDefault="00C67606" w:rsidP="00A1438D">
      <w:pPr>
        <w:pStyle w:val="GraphFootnote"/>
        <w:keepNext/>
        <w:keepLines/>
        <w:spacing w:before="0" w:after="0"/>
        <w:rPr>
          <w:rFonts w:ascii="Arial" w:hAnsi="Arial" w:cs="Arial"/>
          <w:szCs w:val="18"/>
        </w:rPr>
      </w:pPr>
      <w:r w:rsidRPr="00F65903">
        <w:rPr>
          <w:rFonts w:ascii="Arial" w:hAnsi="Arial" w:cs="Arial"/>
          <w:szCs w:val="18"/>
        </w:rPr>
        <w:t xml:space="preserve">† State of Illinois Technical Reference Manual version </w:t>
      </w:r>
      <w:r>
        <w:rPr>
          <w:rFonts w:ascii="Arial" w:hAnsi="Arial" w:cs="Arial"/>
          <w:szCs w:val="18"/>
        </w:rPr>
        <w:t>12</w:t>
      </w:r>
      <w:r w:rsidRPr="00F65903">
        <w:rPr>
          <w:rFonts w:ascii="Arial" w:hAnsi="Arial" w:cs="Arial"/>
          <w:szCs w:val="18"/>
        </w:rPr>
        <w:t xml:space="preserve">.0 from </w:t>
      </w:r>
      <w:hyperlink r:id="rId23" w:history="1">
        <w:r w:rsidRPr="00F65903">
          <w:rPr>
            <w:rStyle w:val="Hyperlink"/>
            <w:rFonts w:cs="Arial"/>
            <w:szCs w:val="18"/>
          </w:rPr>
          <w:t>http://www.ilsag.info/technical-reference-manual.html</w:t>
        </w:r>
      </w:hyperlink>
      <w:r w:rsidRPr="00F65903">
        <w:rPr>
          <w:rFonts w:ascii="Arial" w:hAnsi="Arial" w:cs="Arial"/>
          <w:szCs w:val="18"/>
        </w:rPr>
        <w:t>.</w:t>
      </w:r>
    </w:p>
    <w:p w14:paraId="57354A5B" w14:textId="77777777" w:rsidR="00975421" w:rsidRPr="00CB035F" w:rsidRDefault="00975421" w:rsidP="00975421">
      <w:pPr>
        <w:pStyle w:val="Source"/>
        <w:rPr>
          <w:rFonts w:ascii="Arial Narrow" w:hAnsi="Arial Narrow"/>
          <w:sz w:val="20"/>
          <w:szCs w:val="20"/>
        </w:rPr>
      </w:pPr>
      <w:r w:rsidRPr="00CB035F">
        <w:rPr>
          <w:rFonts w:ascii="Arial Narrow" w:hAnsi="Arial Narrow"/>
          <w:sz w:val="20"/>
          <w:szCs w:val="20"/>
        </w:rPr>
        <w:t>Source: Evaluation team analysis.</w:t>
      </w:r>
    </w:p>
    <w:p w14:paraId="0D70EFB0" w14:textId="77777777" w:rsidR="00C67606" w:rsidRDefault="00C67606" w:rsidP="00E93A62"/>
    <w:p w14:paraId="40A7F3D3" w14:textId="77777777" w:rsidR="00C67606" w:rsidRDefault="00C67606" w:rsidP="00E93A62">
      <w:pPr>
        <w:pStyle w:val="Heading2"/>
      </w:pPr>
      <w:bookmarkStart w:id="63" w:name="_Toc61360466"/>
      <w:bookmarkStart w:id="64" w:name="_Toc189832327"/>
      <w:r>
        <w:t>Findings and Recommendations</w:t>
      </w:r>
      <w:bookmarkEnd w:id="63"/>
      <w:bookmarkEnd w:id="64"/>
    </w:p>
    <w:p w14:paraId="2516C288" w14:textId="20065782" w:rsidR="00C67606" w:rsidRPr="005C7504" w:rsidRDefault="00C67606" w:rsidP="00915A79">
      <w:pPr>
        <w:spacing w:line="264" w:lineRule="auto"/>
        <w:rPr>
          <w:bCs/>
        </w:rPr>
      </w:pPr>
      <w:r w:rsidRPr="00915A79">
        <w:rPr>
          <w:b/>
        </w:rPr>
        <w:t>Finding 1.</w:t>
      </w:r>
      <w:r w:rsidR="005C7504">
        <w:rPr>
          <w:b/>
        </w:rPr>
        <w:t xml:space="preserve"> </w:t>
      </w:r>
      <w:r w:rsidR="005C7504">
        <w:rPr>
          <w:bCs/>
        </w:rPr>
        <w:t xml:space="preserve">The evaluation team found </w:t>
      </w:r>
      <w:r w:rsidR="00162AA8">
        <w:rPr>
          <w:bCs/>
        </w:rPr>
        <w:t>three</w:t>
      </w:r>
      <w:r w:rsidR="005C7504">
        <w:rPr>
          <w:bCs/>
        </w:rPr>
        <w:t xml:space="preserve"> instances of Boiler Pipe Insulation where the per unit savings (0.228661 therms/ft) did not match the deemed table in the MMDB (Measure IDs: </w:t>
      </w:r>
      <w:r w:rsidR="005C7504" w:rsidRPr="005C7504">
        <w:rPr>
          <w:bCs/>
        </w:rPr>
        <w:t>MEA-2024.04.23-690004</w:t>
      </w:r>
      <w:r w:rsidR="005C7504">
        <w:rPr>
          <w:bCs/>
        </w:rPr>
        <w:t xml:space="preserve">, </w:t>
      </w:r>
      <w:r w:rsidR="005C7504" w:rsidRPr="005C7504">
        <w:rPr>
          <w:bCs/>
        </w:rPr>
        <w:t>MEA-2024.10.22-791610</w:t>
      </w:r>
      <w:r w:rsidR="005C7504">
        <w:rPr>
          <w:bCs/>
        </w:rPr>
        <w:t xml:space="preserve">, and </w:t>
      </w:r>
      <w:r w:rsidR="005C7504" w:rsidRPr="005C7504">
        <w:rPr>
          <w:bCs/>
        </w:rPr>
        <w:t>MEA-2024.11.13-808408</w:t>
      </w:r>
      <w:r w:rsidR="005C7504">
        <w:rPr>
          <w:bCs/>
        </w:rPr>
        <w:t>).</w:t>
      </w:r>
      <w:r w:rsidR="00610BF0">
        <w:rPr>
          <w:bCs/>
        </w:rPr>
        <w:t xml:space="preserve"> Guidehouse used the per unit savings value of 0.4573217 </w:t>
      </w:r>
      <w:proofErr w:type="spellStart"/>
      <w:r w:rsidR="00610BF0">
        <w:rPr>
          <w:bCs/>
        </w:rPr>
        <w:t>therms</w:t>
      </w:r>
      <w:proofErr w:type="spellEnd"/>
      <w:r w:rsidR="00610BF0">
        <w:rPr>
          <w:bCs/>
        </w:rPr>
        <w:t>/ft (R-3 insulation) for Boiler Pipe Insulation measures under the Direct Install program path.</w:t>
      </w:r>
    </w:p>
    <w:p w14:paraId="0BD2A84A" w14:textId="0C188978" w:rsidR="00C67606" w:rsidRDefault="00C67606" w:rsidP="005C7504">
      <w:pPr>
        <w:tabs>
          <w:tab w:val="left" w:pos="720"/>
        </w:tabs>
        <w:spacing w:line="264" w:lineRule="auto"/>
        <w:ind w:left="900" w:hanging="360"/>
      </w:pPr>
      <w:r w:rsidRPr="00BB5CF7">
        <w:rPr>
          <w:b/>
        </w:rPr>
        <w:t>Recommendation</w:t>
      </w:r>
      <w:r w:rsidRPr="00BB5CF7">
        <w:rPr>
          <w:b/>
          <w:bCs/>
        </w:rPr>
        <w:t xml:space="preserve"> 1.</w:t>
      </w:r>
      <w:r>
        <w:rPr>
          <w:b/>
          <w:bCs/>
        </w:rPr>
        <w:t xml:space="preserve">  </w:t>
      </w:r>
      <w:r w:rsidR="005C7504">
        <w:t>Ensure that the quantity field</w:t>
      </w:r>
      <w:r w:rsidR="00D53CEF">
        <w:t xml:space="preserve"> in</w:t>
      </w:r>
      <w:r w:rsidR="005C7504">
        <w:t xml:space="preserve"> the tracking data is used in the savings algorithm, each of these cases </w:t>
      </w:r>
      <w:r w:rsidR="00D53CEF">
        <w:t xml:space="preserve">in the finding </w:t>
      </w:r>
      <w:r w:rsidR="005C7504">
        <w:t>had quantity values of 6 feet.</w:t>
      </w:r>
    </w:p>
    <w:p w14:paraId="2B8EE58B" w14:textId="598B7C7A" w:rsidR="00C67606" w:rsidRPr="005C7504" w:rsidRDefault="00C67606" w:rsidP="006E20E4">
      <w:pPr>
        <w:rPr>
          <w:bCs/>
        </w:rPr>
      </w:pPr>
      <w:r w:rsidRPr="00915A79">
        <w:rPr>
          <w:b/>
        </w:rPr>
        <w:lastRenderedPageBreak/>
        <w:t>Finding 2.</w:t>
      </w:r>
      <w:r w:rsidR="005C7504">
        <w:rPr>
          <w:b/>
        </w:rPr>
        <w:t xml:space="preserve"> </w:t>
      </w:r>
      <w:r w:rsidR="00DC23F3">
        <w:rPr>
          <w:bCs/>
        </w:rPr>
        <w:t>The tracking data did not have a field that distinguished the program paths (Direct Install or Virtual Home Assessment). G</w:t>
      </w:r>
      <w:r w:rsidR="005C7504">
        <w:rPr>
          <w:bCs/>
        </w:rPr>
        <w:t xml:space="preserve">uidehouse used the retrofit name field to determine which program path to assign </w:t>
      </w:r>
      <w:r w:rsidR="00657295">
        <w:rPr>
          <w:bCs/>
        </w:rPr>
        <w:t>the correct measure in-service rate input</w:t>
      </w:r>
      <w:r w:rsidR="005C7504">
        <w:rPr>
          <w:bCs/>
        </w:rPr>
        <w:t xml:space="preserve">. </w:t>
      </w:r>
    </w:p>
    <w:p w14:paraId="3D235ECF" w14:textId="7F791FAB" w:rsidR="00673DF8" w:rsidRDefault="00C67606" w:rsidP="005C7504">
      <w:pPr>
        <w:tabs>
          <w:tab w:val="left" w:pos="720"/>
        </w:tabs>
        <w:spacing w:line="264" w:lineRule="auto"/>
        <w:ind w:left="900" w:hanging="360"/>
      </w:pPr>
      <w:r w:rsidRPr="00BE1CA5">
        <w:rPr>
          <w:b/>
        </w:rPr>
        <w:t>Recommendation</w:t>
      </w:r>
      <w:r>
        <w:rPr>
          <w:b/>
          <w:bCs/>
        </w:rPr>
        <w:t xml:space="preserve"> 2. </w:t>
      </w:r>
      <w:r w:rsidR="00BC3A6E">
        <w:t>In</w:t>
      </w:r>
      <w:r w:rsidR="005C7504">
        <w:t xml:space="preserve">clude a separate </w:t>
      </w:r>
      <w:r w:rsidR="00DC23F3">
        <w:t>field</w:t>
      </w:r>
      <w:r w:rsidR="005C7504">
        <w:t xml:space="preserve"> that specifies the program path</w:t>
      </w:r>
      <w:r w:rsidR="003E71EA">
        <w:t xml:space="preserve"> in the tracking data</w:t>
      </w:r>
      <w:r w:rsidR="005C7504">
        <w:t xml:space="preserve"> to </w:t>
      </w:r>
      <w:r w:rsidR="00DC23F3">
        <w:t>enable the evaluation to adequately identify and verify the reported savings.</w:t>
      </w:r>
    </w:p>
    <w:p w14:paraId="3FFC44B9" w14:textId="217CC7F3" w:rsidR="00D65271" w:rsidRDefault="00D65271">
      <w:pPr>
        <w:suppressAutoHyphens w:val="0"/>
        <w:autoSpaceDN/>
        <w:spacing w:before="0" w:after="0"/>
        <w:rPr>
          <w:rFonts w:cs="Arial"/>
          <w:color w:val="000000"/>
        </w:rPr>
      </w:pPr>
      <w:r>
        <w:rPr>
          <w:rFonts w:cs="Arial"/>
          <w:color w:val="000000"/>
        </w:rPr>
        <w:br w:type="page"/>
      </w:r>
    </w:p>
    <w:p w14:paraId="7CC8A8B6" w14:textId="77777777" w:rsidR="00C67606" w:rsidRDefault="00C67606" w:rsidP="0030238F">
      <w:pPr>
        <w:pStyle w:val="Heading5"/>
      </w:pPr>
      <w:bookmarkStart w:id="65" w:name="_Toc189832329"/>
      <w:r>
        <w:lastRenderedPageBreak/>
        <w:t>Appendix B. Program Specific Inputs for the Illinois TRC</w:t>
      </w:r>
      <w:bookmarkEnd w:id="65"/>
    </w:p>
    <w:p w14:paraId="66932A0D" w14:textId="427A5F17" w:rsidR="00C67606" w:rsidRPr="00D12853" w:rsidRDefault="00C67606" w:rsidP="00E93A62">
      <w:r>
        <w:fldChar w:fldCharType="begin"/>
      </w:r>
      <w:r>
        <w:instrText xml:space="preserve"> REF _Ref134176129 \h </w:instrText>
      </w:r>
      <w:r>
        <w:fldChar w:fldCharType="separate"/>
      </w:r>
      <w:r>
        <w:t xml:space="preserve">Table </w:t>
      </w:r>
      <w:r>
        <w:rPr>
          <w:noProof/>
        </w:rPr>
        <w:t>B</w:t>
      </w:r>
      <w:r>
        <w:noBreakHyphen/>
      </w:r>
      <w:r>
        <w:rPr>
          <w:noProof/>
        </w:rPr>
        <w:t>1</w:t>
      </w:r>
      <w:r>
        <w:fldChar w:fldCharType="end"/>
      </w:r>
      <w:r>
        <w:t xml:space="preserve"> and </w:t>
      </w:r>
      <w:r>
        <w:fldChar w:fldCharType="begin"/>
      </w:r>
      <w:r>
        <w:instrText xml:space="preserve"> REF _Ref134176201 \h </w:instrText>
      </w:r>
      <w:r>
        <w:fldChar w:fldCharType="separate"/>
      </w:r>
      <w:r>
        <w:t xml:space="preserve">Table </w:t>
      </w:r>
      <w:r>
        <w:rPr>
          <w:noProof/>
        </w:rPr>
        <w:t>B</w:t>
      </w:r>
      <w:r>
        <w:noBreakHyphen/>
      </w:r>
      <w:r>
        <w:rPr>
          <w:noProof/>
        </w:rPr>
        <w:t>2</w:t>
      </w:r>
      <w:r>
        <w:fldChar w:fldCharType="end"/>
      </w:r>
      <w:r>
        <w:t xml:space="preserve"> </w:t>
      </w:r>
      <w:r w:rsidRPr="00D12853">
        <w:t xml:space="preserve">show the Total Resource Cost (TRC) cost-effectiveness analysis inputs available at the time of </w:t>
      </w:r>
      <w:r>
        <w:t xml:space="preserve">producing </w:t>
      </w:r>
      <w:r w:rsidRPr="00D12853">
        <w:t xml:space="preserve">this impact evaluation report. </w:t>
      </w:r>
      <w:r>
        <w:t>Currently, a</w:t>
      </w:r>
      <w:r w:rsidRPr="00D12853">
        <w:t>dditional required cost data (e.g., measure costs, program level incentive and non-incentive costs) are not included in this table and will be provided to the evaluation team later.</w:t>
      </w:r>
      <w:r w:rsidRPr="002C41A7">
        <w:t xml:space="preserve"> </w:t>
      </w:r>
      <w:r>
        <w:t>Guidehouse will include annual and lifetime water savings and greenhouse gas reductions in the end of year summary report.</w:t>
      </w:r>
    </w:p>
    <w:p w14:paraId="2B1B70A9" w14:textId="77777777" w:rsidR="00C67606" w:rsidRDefault="00C67606" w:rsidP="00CB7C60">
      <w:pPr>
        <w:pStyle w:val="Caption"/>
      </w:pPr>
      <w:bookmarkStart w:id="66" w:name="_Ref134176129"/>
      <w:bookmarkStart w:id="67" w:name="_Toc138318619"/>
      <w:bookmarkStart w:id="68" w:name="_Toc193289648"/>
      <w:r>
        <w:t>Table B</w:t>
      </w:r>
      <w:r>
        <w:noBreakHyphen/>
      </w:r>
      <w:r>
        <w:fldChar w:fldCharType="begin"/>
      </w:r>
      <w:r>
        <w:instrText xml:space="preserve"> SEQ Table_Apx \* ARABIC \s 5 </w:instrText>
      </w:r>
      <w:r>
        <w:fldChar w:fldCharType="separate"/>
      </w:r>
      <w:r>
        <w:rPr>
          <w:noProof/>
        </w:rPr>
        <w:t>1</w:t>
      </w:r>
      <w:r>
        <w:rPr>
          <w:noProof/>
        </w:rPr>
        <w:fldChar w:fldCharType="end"/>
      </w:r>
      <w:bookmarkEnd w:id="66"/>
      <w:r>
        <w:rPr>
          <w:noProof/>
        </w:rPr>
        <w:t>.</w:t>
      </w:r>
      <w:r>
        <w:t xml:space="preserve"> Verified Cost Effectiveness Inputs – PGL</w:t>
      </w:r>
      <w:bookmarkStart w:id="69" w:name="Table_B_1"/>
      <w:bookmarkEnd w:id="67"/>
      <w:bookmarkEnd w:id="68"/>
      <w:bookmarkEnd w:id="69"/>
    </w:p>
    <w:tbl>
      <w:tblPr>
        <w:tblW w:w="5000" w:type="pct"/>
        <w:jc w:val="center"/>
        <w:tblLook w:val="0420" w:firstRow="1" w:lastRow="0" w:firstColumn="0" w:lastColumn="0" w:noHBand="0" w:noVBand="1"/>
      </w:tblPr>
      <w:tblGrid>
        <w:gridCol w:w="1170"/>
        <w:gridCol w:w="1170"/>
        <w:gridCol w:w="1170"/>
        <w:gridCol w:w="1170"/>
        <w:gridCol w:w="1170"/>
        <w:gridCol w:w="1170"/>
        <w:gridCol w:w="1170"/>
        <w:gridCol w:w="1170"/>
      </w:tblGrid>
      <w:tr w:rsidR="00FA6777" w:rsidRPr="009B6F06" w14:paraId="6AF45CEC" w14:textId="77777777" w:rsidTr="378DB95D">
        <w:trPr>
          <w:tblHeader/>
          <w:jc w:val="center"/>
        </w:trPr>
        <w:tc>
          <w:tcPr>
            <w:tcW w:w="62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4CDFF857" w14:textId="77777777" w:rsidR="00FA6777" w:rsidRPr="009B6F06" w:rsidRDefault="00FA67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9B6F06">
              <w:rPr>
                <w:rFonts w:ascii="Arial Narrow" w:eastAsia="DejaVu Sans" w:hAnsi="Arial Narrow" w:cs="DejaVu Sans"/>
                <w:color w:val="FFFFFF"/>
                <w:sz w:val="20"/>
                <w:szCs w:val="20"/>
              </w:rPr>
              <w:t>Program Path</w:t>
            </w:r>
          </w:p>
        </w:tc>
        <w:tc>
          <w:tcPr>
            <w:tcW w:w="62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4746F6E0" w14:textId="77777777" w:rsidR="00FA6777" w:rsidRPr="009B6F06" w:rsidRDefault="00FA67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9B6F06">
              <w:rPr>
                <w:rFonts w:ascii="Arial Narrow" w:eastAsia="DejaVu Sans" w:hAnsi="Arial Narrow" w:cs="DejaVu Sans"/>
                <w:color w:val="FFFFFF"/>
                <w:sz w:val="20"/>
                <w:szCs w:val="20"/>
              </w:rPr>
              <w:t>Savings Category</w:t>
            </w:r>
          </w:p>
        </w:tc>
        <w:tc>
          <w:tcPr>
            <w:tcW w:w="62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4179E80D" w14:textId="77777777" w:rsidR="00FA6777" w:rsidRPr="009B6F06" w:rsidRDefault="00FA67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9B6F06">
              <w:rPr>
                <w:rFonts w:ascii="Arial Narrow" w:eastAsia="DejaVu Sans" w:hAnsi="Arial Narrow" w:cs="DejaVu Sans"/>
                <w:color w:val="FFFFFF"/>
                <w:sz w:val="20"/>
                <w:szCs w:val="20"/>
              </w:rPr>
              <w:t>Units</w:t>
            </w:r>
          </w:p>
        </w:tc>
        <w:tc>
          <w:tcPr>
            <w:tcW w:w="62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7CC81874" w14:textId="77777777" w:rsidR="00FA6777" w:rsidRPr="009B6F06" w:rsidRDefault="00FA67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9B6F06">
              <w:rPr>
                <w:rFonts w:ascii="Arial Narrow" w:eastAsia="DejaVu Sans" w:hAnsi="Arial Narrow" w:cs="DejaVu Sans"/>
                <w:color w:val="FFFFFF"/>
                <w:sz w:val="20"/>
                <w:szCs w:val="20"/>
              </w:rPr>
              <w:t>Quantity</w:t>
            </w:r>
          </w:p>
        </w:tc>
        <w:tc>
          <w:tcPr>
            <w:tcW w:w="62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235F2343" w14:textId="77777777" w:rsidR="00FA6777" w:rsidRPr="009B6F06" w:rsidRDefault="00FA67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9B6F06">
              <w:rPr>
                <w:rFonts w:ascii="Arial Narrow" w:eastAsia="DejaVu Sans" w:hAnsi="Arial Narrow" w:cs="DejaVu Sans"/>
                <w:color w:val="FFFFFF"/>
                <w:sz w:val="20"/>
                <w:szCs w:val="20"/>
              </w:rPr>
              <w:t>Effective Useful Life</w:t>
            </w:r>
          </w:p>
        </w:tc>
        <w:tc>
          <w:tcPr>
            <w:tcW w:w="62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0F2B9B3C" w14:textId="77777777" w:rsidR="00FA6777" w:rsidRPr="009B6F06" w:rsidRDefault="00FA67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9B6F06">
              <w:rPr>
                <w:rFonts w:ascii="Arial Narrow" w:eastAsia="DejaVu Sans" w:hAnsi="Arial Narrow" w:cs="DejaVu Sans"/>
                <w:color w:val="FFFFFF"/>
                <w:sz w:val="20"/>
                <w:szCs w:val="20"/>
              </w:rPr>
              <w:t>Ex Ante Gross Savings (Therms)</w:t>
            </w:r>
          </w:p>
        </w:tc>
        <w:tc>
          <w:tcPr>
            <w:tcW w:w="62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16EEF5EF" w14:textId="77777777" w:rsidR="00FA6777" w:rsidRPr="009B6F06" w:rsidRDefault="00FA67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9B6F06">
              <w:rPr>
                <w:rFonts w:ascii="Arial Narrow" w:eastAsia="DejaVu Sans" w:hAnsi="Arial Narrow" w:cs="DejaVu Sans"/>
                <w:color w:val="FFFFFF"/>
                <w:sz w:val="20"/>
                <w:szCs w:val="20"/>
              </w:rPr>
              <w:t>Verified Gross Savings (Therms)</w:t>
            </w:r>
          </w:p>
        </w:tc>
        <w:tc>
          <w:tcPr>
            <w:tcW w:w="62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85DA0F2" w14:textId="77777777" w:rsidR="00FA6777" w:rsidRPr="009B6F06" w:rsidRDefault="00FA67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9B6F06">
              <w:rPr>
                <w:rFonts w:ascii="Arial Narrow" w:eastAsia="DejaVu Sans" w:hAnsi="Arial Narrow" w:cs="DejaVu Sans"/>
                <w:color w:val="FFFFFF"/>
                <w:sz w:val="20"/>
                <w:szCs w:val="20"/>
              </w:rPr>
              <w:t>Verified Net Savings (Therms)</w:t>
            </w:r>
          </w:p>
        </w:tc>
      </w:tr>
      <w:tr w:rsidR="009A4A1F" w:rsidRPr="009B6F06" w14:paraId="2DD21650" w14:textId="77777777" w:rsidTr="378DB95D">
        <w:trPr>
          <w:jc w:val="center"/>
        </w:trPr>
        <w:tc>
          <w:tcPr>
            <w:tcW w:w="625" w:type="pct"/>
            <w:vMerge w:val="restart"/>
            <w:tcBorders>
              <w:top w:val="single" w:sz="16" w:space="0" w:color="93D500" w:themeColor="accent1"/>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B9B9914"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Direct Install</w:t>
            </w:r>
          </w:p>
        </w:tc>
        <w:tc>
          <w:tcPr>
            <w:tcW w:w="625"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B4C4C77"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Advanced Thermostat</w:t>
            </w:r>
          </w:p>
        </w:tc>
        <w:tc>
          <w:tcPr>
            <w:tcW w:w="625"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C6362A"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Unit</w:t>
            </w:r>
          </w:p>
        </w:tc>
        <w:tc>
          <w:tcPr>
            <w:tcW w:w="625"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18CF17"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1</w:t>
            </w:r>
          </w:p>
        </w:tc>
        <w:tc>
          <w:tcPr>
            <w:tcW w:w="625"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2CD5310"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11.00</w:t>
            </w:r>
          </w:p>
        </w:tc>
        <w:tc>
          <w:tcPr>
            <w:tcW w:w="625"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924F455" w14:textId="0F4BCF2B" w:rsidR="009A4A1F" w:rsidRDefault="009A4A1F" w:rsidP="009A4A1F">
            <w:pPr>
              <w:spacing w:before="0" w:after="0"/>
              <w:jc w:val="right"/>
            </w:pPr>
            <w:r w:rsidRPr="378DB95D">
              <w:rPr>
                <w:rFonts w:ascii="Arial Narrow" w:eastAsia="Arial Narrow" w:hAnsi="Arial Narrow" w:cs="Arial Narrow"/>
                <w:color w:val="000000" w:themeColor="text1"/>
                <w:sz w:val="20"/>
                <w:szCs w:val="20"/>
              </w:rPr>
              <w:t xml:space="preserve">85 </w:t>
            </w:r>
          </w:p>
        </w:tc>
        <w:tc>
          <w:tcPr>
            <w:tcW w:w="625"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001047" w14:textId="60BA3389" w:rsidR="009A4A1F" w:rsidRDefault="009A4A1F" w:rsidP="009A4A1F">
            <w:pPr>
              <w:spacing w:before="0" w:after="0"/>
              <w:jc w:val="right"/>
            </w:pPr>
            <w:r w:rsidRPr="378DB95D">
              <w:rPr>
                <w:rFonts w:ascii="Arial Narrow" w:eastAsia="Arial Narrow" w:hAnsi="Arial Narrow" w:cs="Arial Narrow"/>
                <w:color w:val="000000" w:themeColor="text1"/>
                <w:sz w:val="20"/>
                <w:szCs w:val="20"/>
              </w:rPr>
              <w:t xml:space="preserve"> 85 </w:t>
            </w:r>
          </w:p>
        </w:tc>
        <w:tc>
          <w:tcPr>
            <w:tcW w:w="625"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B97879C" w14:textId="41312294" w:rsidR="009A4A1F" w:rsidRDefault="009A4A1F" w:rsidP="009A4A1F">
            <w:pPr>
              <w:spacing w:before="0" w:after="0"/>
              <w:jc w:val="right"/>
            </w:pPr>
            <w:r>
              <w:rPr>
                <w:rFonts w:ascii="Arial Narrow" w:hAnsi="Arial Narrow" w:cs="Calibri"/>
                <w:color w:val="000000"/>
                <w:sz w:val="20"/>
                <w:szCs w:val="20"/>
              </w:rPr>
              <w:t xml:space="preserve">             93 </w:t>
            </w:r>
          </w:p>
        </w:tc>
      </w:tr>
      <w:tr w:rsidR="009A4A1F" w:rsidRPr="009B6F06" w14:paraId="77E3FCAA" w14:textId="77777777" w:rsidTr="378DB95D">
        <w:trPr>
          <w:jc w:val="center"/>
        </w:trPr>
        <w:tc>
          <w:tcPr>
            <w:tcW w:w="625" w:type="pct"/>
            <w:vMerge/>
            <w:tcMar>
              <w:top w:w="0" w:type="dxa"/>
              <w:left w:w="0" w:type="dxa"/>
              <w:bottom w:w="0" w:type="dxa"/>
              <w:right w:w="0" w:type="dxa"/>
            </w:tcMar>
            <w:vAlign w:val="center"/>
          </w:tcPr>
          <w:p w14:paraId="1DFFD810"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B109C13"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Boiler Pipe Insulation</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0EBD262"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Unit</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1F2BEFC"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162</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95AB08"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15.00</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75930A6" w14:textId="1001D0F6" w:rsidR="009A4A1F" w:rsidRDefault="009A4A1F" w:rsidP="009A4A1F">
            <w:pPr>
              <w:spacing w:before="0" w:after="0"/>
              <w:jc w:val="right"/>
            </w:pPr>
            <w:r w:rsidRPr="378DB95D">
              <w:rPr>
                <w:rFonts w:ascii="Arial Narrow" w:eastAsia="Arial Narrow" w:hAnsi="Arial Narrow" w:cs="Arial Narrow"/>
                <w:color w:val="000000" w:themeColor="text1"/>
                <w:sz w:val="20"/>
                <w:szCs w:val="20"/>
              </w:rPr>
              <w:t xml:space="preserve"> 71 </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6EF31E6" w14:textId="4D8F7A88" w:rsidR="009A4A1F" w:rsidRDefault="009A4A1F" w:rsidP="009A4A1F">
            <w:pPr>
              <w:spacing w:before="0" w:after="0"/>
              <w:jc w:val="right"/>
            </w:pPr>
            <w:r w:rsidRPr="378DB95D">
              <w:rPr>
                <w:rFonts w:ascii="Arial Narrow" w:eastAsia="Arial Narrow" w:hAnsi="Arial Narrow" w:cs="Arial Narrow"/>
                <w:color w:val="000000" w:themeColor="text1"/>
                <w:sz w:val="20"/>
                <w:szCs w:val="20"/>
              </w:rPr>
              <w:t xml:space="preserve"> 74 </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F0CE809" w14:textId="7D6D0ACA" w:rsidR="009A4A1F" w:rsidRDefault="009A4A1F" w:rsidP="009A4A1F">
            <w:pPr>
              <w:spacing w:before="0" w:after="0"/>
              <w:jc w:val="right"/>
            </w:pPr>
            <w:r>
              <w:rPr>
                <w:rFonts w:ascii="Arial Narrow" w:hAnsi="Arial Narrow" w:cs="Calibri"/>
                <w:color w:val="000000"/>
                <w:sz w:val="20"/>
                <w:szCs w:val="20"/>
              </w:rPr>
              <w:t xml:space="preserve">             80 </w:t>
            </w:r>
          </w:p>
        </w:tc>
      </w:tr>
      <w:tr w:rsidR="009A4A1F" w:rsidRPr="009B6F06" w14:paraId="4BB1028B" w14:textId="77777777" w:rsidTr="378DB95D">
        <w:trPr>
          <w:jc w:val="center"/>
        </w:trPr>
        <w:tc>
          <w:tcPr>
            <w:tcW w:w="625" w:type="pct"/>
            <w:vMerge/>
            <w:tcMar>
              <w:top w:w="0" w:type="dxa"/>
              <w:left w:w="0" w:type="dxa"/>
              <w:bottom w:w="0" w:type="dxa"/>
              <w:right w:w="0" w:type="dxa"/>
            </w:tcMar>
            <w:vAlign w:val="center"/>
          </w:tcPr>
          <w:p w14:paraId="25709D37"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C4C1C3F"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DHW Pipe Insulation</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E407AB"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Linear Feet</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E071E36"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1197</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21ED775"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15.00</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34C1D78" w14:textId="32047F98" w:rsidR="009A4A1F" w:rsidRDefault="009A4A1F" w:rsidP="009A4A1F">
            <w:pPr>
              <w:spacing w:before="0" w:after="0"/>
              <w:jc w:val="right"/>
            </w:pPr>
            <w:r w:rsidRPr="378DB95D">
              <w:rPr>
                <w:rFonts w:ascii="Arial Narrow" w:eastAsia="Arial Narrow" w:hAnsi="Arial Narrow" w:cs="Arial Narrow"/>
                <w:color w:val="000000" w:themeColor="text1"/>
                <w:sz w:val="20"/>
                <w:szCs w:val="20"/>
              </w:rPr>
              <w:t xml:space="preserve"> 2,413 </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3880B90" w14:textId="279D2F08" w:rsidR="009A4A1F" w:rsidRDefault="009A4A1F" w:rsidP="009A4A1F">
            <w:pPr>
              <w:spacing w:before="0" w:after="0"/>
              <w:jc w:val="right"/>
            </w:pPr>
            <w:r w:rsidRPr="378DB95D">
              <w:rPr>
                <w:rFonts w:ascii="Arial Narrow" w:eastAsia="Arial Narrow" w:hAnsi="Arial Narrow" w:cs="Arial Narrow"/>
                <w:color w:val="000000" w:themeColor="text1"/>
                <w:sz w:val="20"/>
                <w:szCs w:val="20"/>
              </w:rPr>
              <w:t xml:space="preserve"> 2,413 </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402CA2" w14:textId="542CD8DD" w:rsidR="009A4A1F" w:rsidRDefault="009A4A1F" w:rsidP="009A4A1F">
            <w:pPr>
              <w:spacing w:before="0" w:after="0"/>
              <w:jc w:val="right"/>
            </w:pPr>
            <w:r>
              <w:rPr>
                <w:rFonts w:ascii="Arial Narrow" w:hAnsi="Arial Narrow" w:cs="Calibri"/>
                <w:color w:val="000000"/>
                <w:sz w:val="20"/>
                <w:szCs w:val="20"/>
              </w:rPr>
              <w:t xml:space="preserve">        2,601 </w:t>
            </w:r>
          </w:p>
        </w:tc>
      </w:tr>
      <w:tr w:rsidR="009A4A1F" w:rsidRPr="009B6F06" w14:paraId="290BEA9B" w14:textId="77777777" w:rsidTr="378DB95D">
        <w:trPr>
          <w:jc w:val="center"/>
        </w:trPr>
        <w:tc>
          <w:tcPr>
            <w:tcW w:w="625" w:type="pct"/>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F344D36"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Virtual Home Assessment (VHA)</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482D82C"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Advanced Thermostat</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2E5166B"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Unit</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999C669"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109</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B5D8530"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11.00</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1E6AED2" w14:textId="2F730F26" w:rsidR="009A4A1F" w:rsidRDefault="009A4A1F" w:rsidP="009A4A1F">
            <w:pPr>
              <w:spacing w:before="0" w:after="0"/>
              <w:jc w:val="right"/>
            </w:pPr>
            <w:r w:rsidRPr="378DB95D">
              <w:rPr>
                <w:rFonts w:ascii="Arial Narrow" w:eastAsia="Arial Narrow" w:hAnsi="Arial Narrow" w:cs="Arial Narrow"/>
                <w:color w:val="000000" w:themeColor="text1"/>
                <w:sz w:val="20"/>
                <w:szCs w:val="20"/>
              </w:rPr>
              <w:t xml:space="preserve"> 10,634 </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142170D" w14:textId="596D7AE1" w:rsidR="009A4A1F" w:rsidRDefault="009A4A1F" w:rsidP="009A4A1F">
            <w:pPr>
              <w:spacing w:before="0" w:after="0"/>
              <w:jc w:val="right"/>
            </w:pPr>
            <w:r w:rsidRPr="378DB95D">
              <w:rPr>
                <w:rFonts w:ascii="Arial Narrow" w:eastAsia="Arial Narrow" w:hAnsi="Arial Narrow" w:cs="Arial Narrow"/>
                <w:color w:val="000000" w:themeColor="text1"/>
                <w:sz w:val="20"/>
                <w:szCs w:val="20"/>
              </w:rPr>
              <w:t xml:space="preserve"> 10,634 </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FADCF6B" w14:textId="28D4E6B4" w:rsidR="009A4A1F" w:rsidRDefault="009A4A1F" w:rsidP="009A4A1F">
            <w:pPr>
              <w:spacing w:before="0" w:after="0"/>
              <w:jc w:val="right"/>
            </w:pPr>
            <w:r>
              <w:rPr>
                <w:rFonts w:ascii="Arial Narrow" w:hAnsi="Arial Narrow" w:cs="Calibri"/>
                <w:color w:val="000000"/>
                <w:sz w:val="20"/>
                <w:szCs w:val="20"/>
              </w:rPr>
              <w:t xml:space="preserve">      11,107 </w:t>
            </w:r>
          </w:p>
        </w:tc>
      </w:tr>
      <w:tr w:rsidR="009A4A1F" w:rsidRPr="009B6F06" w14:paraId="4BB7F8EF" w14:textId="77777777" w:rsidTr="378DB95D">
        <w:trPr>
          <w:jc w:val="center"/>
        </w:trPr>
        <w:tc>
          <w:tcPr>
            <w:tcW w:w="625" w:type="pct"/>
            <w:vMerge/>
            <w:tcMar>
              <w:top w:w="0" w:type="dxa"/>
              <w:left w:w="0" w:type="dxa"/>
              <w:bottom w:w="0" w:type="dxa"/>
              <w:right w:w="0" w:type="dxa"/>
            </w:tcMar>
            <w:vAlign w:val="center"/>
          </w:tcPr>
          <w:p w14:paraId="6B6E2210"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B1DC242"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Air Sealing - Door Sweep</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A328CAE"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Unit</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4BCB86"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908</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6CBA521"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1.00</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C83F337" w14:textId="78BCB8ED" w:rsidR="009A4A1F" w:rsidRDefault="009A4A1F" w:rsidP="009A4A1F">
            <w:pPr>
              <w:spacing w:before="0" w:after="0"/>
              <w:jc w:val="right"/>
            </w:pPr>
            <w:r w:rsidRPr="378DB95D">
              <w:rPr>
                <w:rFonts w:ascii="Arial Narrow" w:eastAsia="Arial Narrow" w:hAnsi="Arial Narrow" w:cs="Arial Narrow"/>
                <w:color w:val="000000" w:themeColor="text1"/>
                <w:sz w:val="20"/>
                <w:szCs w:val="20"/>
              </w:rPr>
              <w:t xml:space="preserve"> 4,510 </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C10053A" w14:textId="1FCF8AA3" w:rsidR="009A4A1F" w:rsidRDefault="009A4A1F" w:rsidP="009A4A1F">
            <w:pPr>
              <w:spacing w:before="0" w:after="0"/>
              <w:jc w:val="right"/>
            </w:pPr>
            <w:r w:rsidRPr="378DB95D">
              <w:rPr>
                <w:rFonts w:ascii="Arial Narrow" w:eastAsia="Arial Narrow" w:hAnsi="Arial Narrow" w:cs="Arial Narrow"/>
                <w:color w:val="000000" w:themeColor="text1"/>
                <w:sz w:val="20"/>
                <w:szCs w:val="20"/>
              </w:rPr>
              <w:t xml:space="preserve"> 4,500 </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848D95" w14:textId="36046691" w:rsidR="009A4A1F" w:rsidRDefault="009A4A1F" w:rsidP="009A4A1F">
            <w:pPr>
              <w:spacing w:before="0" w:after="0"/>
              <w:jc w:val="right"/>
            </w:pPr>
            <w:r>
              <w:rPr>
                <w:rFonts w:ascii="Arial Narrow" w:hAnsi="Arial Narrow" w:cs="Calibri"/>
                <w:color w:val="000000"/>
                <w:sz w:val="20"/>
                <w:szCs w:val="20"/>
              </w:rPr>
              <w:t xml:space="preserve">        4,850 </w:t>
            </w:r>
          </w:p>
        </w:tc>
      </w:tr>
      <w:tr w:rsidR="009A4A1F" w:rsidRPr="009B6F06" w14:paraId="5CDAC10E" w14:textId="77777777" w:rsidTr="378DB95D">
        <w:trPr>
          <w:jc w:val="center"/>
        </w:trPr>
        <w:tc>
          <w:tcPr>
            <w:tcW w:w="625" w:type="pct"/>
            <w:vMerge/>
            <w:tcMar>
              <w:top w:w="0" w:type="dxa"/>
              <w:left w:w="0" w:type="dxa"/>
              <w:bottom w:w="0" w:type="dxa"/>
              <w:right w:w="0" w:type="dxa"/>
            </w:tcMar>
            <w:vAlign w:val="center"/>
          </w:tcPr>
          <w:p w14:paraId="042393B7"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E69172"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Low Flow Faucet Aerator</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C44CEE"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Unit</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8C822C5"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1299</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0EAD760"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10.00</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CA5FC9D" w14:textId="551DA960" w:rsidR="009A4A1F" w:rsidRDefault="009A4A1F" w:rsidP="009A4A1F">
            <w:pPr>
              <w:spacing w:before="0" w:after="0"/>
              <w:jc w:val="right"/>
            </w:pPr>
            <w:r w:rsidRPr="378DB95D">
              <w:rPr>
                <w:rFonts w:ascii="Arial Narrow" w:eastAsia="Arial Narrow" w:hAnsi="Arial Narrow" w:cs="Arial Narrow"/>
                <w:color w:val="000000" w:themeColor="text1"/>
                <w:sz w:val="20"/>
                <w:szCs w:val="20"/>
              </w:rPr>
              <w:t xml:space="preserve"> 3,501 </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27142E8" w14:textId="56C4A6B0" w:rsidR="009A4A1F" w:rsidRDefault="009A4A1F" w:rsidP="009A4A1F">
            <w:pPr>
              <w:spacing w:before="0" w:after="0"/>
              <w:jc w:val="right"/>
            </w:pPr>
            <w:r w:rsidRPr="378DB95D">
              <w:rPr>
                <w:rFonts w:ascii="Arial Narrow" w:eastAsia="Arial Narrow" w:hAnsi="Arial Narrow" w:cs="Arial Narrow"/>
                <w:color w:val="000000" w:themeColor="text1"/>
                <w:sz w:val="20"/>
                <w:szCs w:val="20"/>
              </w:rPr>
              <w:t xml:space="preserve"> 3,501 </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8ED39A7" w14:textId="5B2296DB" w:rsidR="009A4A1F" w:rsidRDefault="009A4A1F" w:rsidP="009A4A1F">
            <w:pPr>
              <w:spacing w:before="0" w:after="0"/>
              <w:jc w:val="right"/>
            </w:pPr>
            <w:r>
              <w:rPr>
                <w:rFonts w:ascii="Arial Narrow" w:hAnsi="Arial Narrow" w:cs="Calibri"/>
                <w:color w:val="000000"/>
                <w:sz w:val="20"/>
                <w:szCs w:val="20"/>
              </w:rPr>
              <w:t xml:space="preserve">        4,133 </w:t>
            </w:r>
          </w:p>
        </w:tc>
      </w:tr>
      <w:tr w:rsidR="009A4A1F" w:rsidRPr="009B6F06" w14:paraId="7C45B40E" w14:textId="77777777" w:rsidTr="378DB95D">
        <w:trPr>
          <w:jc w:val="center"/>
        </w:trPr>
        <w:tc>
          <w:tcPr>
            <w:tcW w:w="625" w:type="pct"/>
            <w:vMerge/>
            <w:tcMar>
              <w:top w:w="0" w:type="dxa"/>
              <w:left w:w="0" w:type="dxa"/>
              <w:bottom w:w="0" w:type="dxa"/>
              <w:right w:w="0" w:type="dxa"/>
            </w:tcMar>
            <w:vAlign w:val="center"/>
          </w:tcPr>
          <w:p w14:paraId="0FB4952C"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DCB6A4A"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Low Flow Showerhead</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5AFD4B2"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Unit</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7F7406"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893</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92EF55"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10.00</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A00B194" w14:textId="0E7D47E3" w:rsidR="009A4A1F" w:rsidRDefault="009A4A1F" w:rsidP="009A4A1F">
            <w:pPr>
              <w:spacing w:before="0" w:after="0"/>
              <w:jc w:val="right"/>
            </w:pPr>
            <w:r w:rsidRPr="378DB95D">
              <w:rPr>
                <w:rFonts w:ascii="Arial Narrow" w:eastAsia="Arial Narrow" w:hAnsi="Arial Narrow" w:cs="Arial Narrow"/>
                <w:color w:val="000000" w:themeColor="text1"/>
                <w:sz w:val="20"/>
                <w:szCs w:val="20"/>
              </w:rPr>
              <w:t xml:space="preserve"> 8,128 </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84A366A" w14:textId="4D07BE4A" w:rsidR="009A4A1F" w:rsidRDefault="009A4A1F" w:rsidP="009A4A1F">
            <w:pPr>
              <w:spacing w:before="0" w:after="0"/>
              <w:jc w:val="right"/>
            </w:pPr>
            <w:r w:rsidRPr="378DB95D">
              <w:rPr>
                <w:rFonts w:ascii="Arial Narrow" w:eastAsia="Arial Narrow" w:hAnsi="Arial Narrow" w:cs="Arial Narrow"/>
                <w:color w:val="000000" w:themeColor="text1"/>
                <w:sz w:val="20"/>
                <w:szCs w:val="20"/>
              </w:rPr>
              <w:t xml:space="preserve"> 8,128 </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4A31990" w14:textId="46DAB31C" w:rsidR="009A4A1F" w:rsidRDefault="009A4A1F" w:rsidP="009A4A1F">
            <w:pPr>
              <w:spacing w:before="0" w:after="0"/>
              <w:jc w:val="right"/>
            </w:pPr>
            <w:r>
              <w:rPr>
                <w:rFonts w:ascii="Arial Narrow" w:hAnsi="Arial Narrow" w:cs="Calibri"/>
                <w:color w:val="000000"/>
                <w:sz w:val="20"/>
                <w:szCs w:val="20"/>
              </w:rPr>
              <w:t xml:space="preserve">        9,594 </w:t>
            </w:r>
          </w:p>
        </w:tc>
      </w:tr>
      <w:tr w:rsidR="009A4A1F" w:rsidRPr="009B6F06" w14:paraId="2845D8FC" w14:textId="77777777" w:rsidTr="378DB95D">
        <w:trPr>
          <w:jc w:val="center"/>
        </w:trPr>
        <w:tc>
          <w:tcPr>
            <w:tcW w:w="625" w:type="pct"/>
            <w:vMerge/>
            <w:tcMar>
              <w:top w:w="0" w:type="dxa"/>
              <w:left w:w="0" w:type="dxa"/>
              <w:bottom w:w="0" w:type="dxa"/>
              <w:right w:w="0" w:type="dxa"/>
            </w:tcMar>
            <w:vAlign w:val="center"/>
          </w:tcPr>
          <w:p w14:paraId="7F58EF1D"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1DA1EC7"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Programmable Thermostat</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9DE9DED"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Unit</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C5D5F25"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167</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517E450" w14:textId="77777777" w:rsidR="009A4A1F" w:rsidRPr="009B6F06"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9B6F06">
              <w:rPr>
                <w:rFonts w:ascii="Arial Narrow" w:eastAsia="DejaVu Sans" w:hAnsi="Arial Narrow" w:cs="DejaVu Sans"/>
                <w:color w:val="000000"/>
                <w:sz w:val="20"/>
                <w:szCs w:val="20"/>
              </w:rPr>
              <w:t>8.00</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90CBFC2" w14:textId="18FAD6D1" w:rsidR="009A4A1F" w:rsidRDefault="009A4A1F" w:rsidP="009A4A1F">
            <w:pPr>
              <w:spacing w:before="0" w:after="0"/>
              <w:jc w:val="right"/>
            </w:pPr>
            <w:r w:rsidRPr="378DB95D">
              <w:rPr>
                <w:rFonts w:ascii="Arial Narrow" w:eastAsia="Arial Narrow" w:hAnsi="Arial Narrow" w:cs="Arial Narrow"/>
                <w:color w:val="000000" w:themeColor="text1"/>
                <w:sz w:val="20"/>
                <w:szCs w:val="20"/>
              </w:rPr>
              <w:t xml:space="preserve"> 6,840 </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6E3453A" w14:textId="32BD9EEB" w:rsidR="009A4A1F" w:rsidRDefault="009A4A1F" w:rsidP="009A4A1F">
            <w:pPr>
              <w:spacing w:before="0" w:after="0"/>
              <w:jc w:val="right"/>
            </w:pPr>
            <w:r w:rsidRPr="378DB95D">
              <w:rPr>
                <w:rFonts w:ascii="Arial Narrow" w:eastAsia="Arial Narrow" w:hAnsi="Arial Narrow" w:cs="Arial Narrow"/>
                <w:color w:val="000000" w:themeColor="text1"/>
                <w:sz w:val="20"/>
                <w:szCs w:val="20"/>
              </w:rPr>
              <w:t xml:space="preserve"> 6,840 </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C97D57" w14:textId="1C79D08D" w:rsidR="009A4A1F" w:rsidRDefault="009A4A1F" w:rsidP="009A4A1F">
            <w:pPr>
              <w:spacing w:before="0" w:after="0"/>
              <w:jc w:val="right"/>
            </w:pPr>
            <w:r>
              <w:rPr>
                <w:rFonts w:ascii="Arial Narrow" w:hAnsi="Arial Narrow" w:cs="Calibri"/>
                <w:color w:val="000000"/>
                <w:sz w:val="20"/>
                <w:szCs w:val="20"/>
              </w:rPr>
              <w:t xml:space="preserve">        7,385 </w:t>
            </w:r>
          </w:p>
        </w:tc>
      </w:tr>
      <w:tr w:rsidR="009A4A1F" w:rsidRPr="00DC23F3" w14:paraId="38A05A77" w14:textId="77777777" w:rsidTr="00DC23F3">
        <w:trPr>
          <w:jc w:val="center"/>
        </w:trPr>
        <w:tc>
          <w:tcPr>
            <w:tcW w:w="1250" w:type="pct"/>
            <w:gridSpan w:val="2"/>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1B26D8B" w14:textId="71B4AA9F"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r w:rsidRPr="00DC23F3">
              <w:rPr>
                <w:rFonts w:ascii="Arial Narrow" w:eastAsia="DejaVu Sans" w:hAnsi="Arial Narrow" w:cs="DejaVu Sans"/>
                <w:b/>
                <w:bCs/>
                <w:color w:val="000000"/>
                <w:sz w:val="20"/>
                <w:szCs w:val="20"/>
              </w:rPr>
              <w:t>Total or Weighted Average</w:t>
            </w:r>
          </w:p>
        </w:tc>
        <w:tc>
          <w:tcPr>
            <w:tcW w:w="625"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16E8D4DE"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p>
        </w:tc>
        <w:tc>
          <w:tcPr>
            <w:tcW w:w="625"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7D3B0B1B" w14:textId="16C2302D"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DC23F3">
              <w:rPr>
                <w:rFonts w:ascii="Arial Narrow" w:eastAsia="DejaVu Sans" w:hAnsi="Arial Narrow" w:cs="DejaVu Sans"/>
                <w:b/>
                <w:bCs/>
                <w:color w:val="000000"/>
                <w:sz w:val="20"/>
                <w:szCs w:val="20"/>
              </w:rPr>
              <w:t>4,736</w:t>
            </w:r>
          </w:p>
        </w:tc>
        <w:tc>
          <w:tcPr>
            <w:tcW w:w="625"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5D260F6E" w14:textId="77777777" w:rsidR="009A4A1F" w:rsidRPr="00DC23F3" w:rsidRDefault="009A4A1F" w:rsidP="009A4A1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DC23F3">
              <w:rPr>
                <w:rFonts w:ascii="Arial Narrow" w:eastAsia="DejaVu Sans" w:hAnsi="Arial Narrow" w:cs="DejaVu Sans"/>
                <w:b/>
                <w:bCs/>
                <w:color w:val="000000"/>
                <w:sz w:val="20"/>
                <w:szCs w:val="20"/>
              </w:rPr>
              <w:t>9.14</w:t>
            </w:r>
          </w:p>
        </w:tc>
        <w:tc>
          <w:tcPr>
            <w:tcW w:w="625"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2E9C788A" w14:textId="6BA56B7E" w:rsidR="009A4A1F" w:rsidRPr="00DC23F3" w:rsidRDefault="009A4A1F" w:rsidP="009A4A1F">
            <w:pPr>
              <w:spacing w:before="0" w:after="0"/>
              <w:jc w:val="right"/>
              <w:rPr>
                <w:rFonts w:ascii="Arial Narrow" w:eastAsia="Arial Narrow" w:hAnsi="Arial Narrow" w:cs="Arial Narrow"/>
                <w:b/>
                <w:bCs/>
                <w:color w:val="000000" w:themeColor="text1"/>
                <w:sz w:val="20"/>
                <w:szCs w:val="20"/>
              </w:rPr>
            </w:pPr>
            <w:r w:rsidRPr="00DC23F3">
              <w:rPr>
                <w:rFonts w:ascii="Arial Narrow" w:eastAsia="Arial Narrow" w:hAnsi="Arial Narrow" w:cs="Arial Narrow"/>
                <w:b/>
                <w:bCs/>
                <w:color w:val="000000" w:themeColor="text1"/>
                <w:sz w:val="20"/>
                <w:szCs w:val="20"/>
              </w:rPr>
              <w:t xml:space="preserve"> 36,182 </w:t>
            </w:r>
          </w:p>
        </w:tc>
        <w:tc>
          <w:tcPr>
            <w:tcW w:w="625"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D4B3138" w14:textId="75F3E441" w:rsidR="009A4A1F" w:rsidRPr="00DC23F3" w:rsidRDefault="009A4A1F" w:rsidP="009A4A1F">
            <w:pPr>
              <w:spacing w:before="0" w:after="0"/>
              <w:jc w:val="right"/>
              <w:rPr>
                <w:rFonts w:ascii="Arial Narrow" w:eastAsia="Arial Narrow" w:hAnsi="Arial Narrow" w:cs="Arial Narrow"/>
                <w:b/>
                <w:bCs/>
                <w:color w:val="000000" w:themeColor="text1"/>
                <w:sz w:val="20"/>
                <w:szCs w:val="20"/>
              </w:rPr>
            </w:pPr>
            <w:r w:rsidRPr="00DC23F3">
              <w:rPr>
                <w:rFonts w:ascii="Arial Narrow" w:eastAsia="Arial Narrow" w:hAnsi="Arial Narrow" w:cs="Arial Narrow"/>
                <w:b/>
                <w:bCs/>
                <w:color w:val="000000" w:themeColor="text1"/>
                <w:sz w:val="20"/>
                <w:szCs w:val="20"/>
              </w:rPr>
              <w:t xml:space="preserve"> 36,17</w:t>
            </w:r>
            <w:r w:rsidR="004439AE">
              <w:rPr>
                <w:rFonts w:ascii="Arial Narrow" w:eastAsia="Arial Narrow" w:hAnsi="Arial Narrow" w:cs="Arial Narrow"/>
                <w:b/>
                <w:bCs/>
                <w:color w:val="000000" w:themeColor="text1"/>
                <w:sz w:val="20"/>
                <w:szCs w:val="20"/>
              </w:rPr>
              <w:t>5</w:t>
            </w:r>
            <w:r w:rsidRPr="00DC23F3">
              <w:rPr>
                <w:rFonts w:ascii="Arial Narrow" w:eastAsia="Arial Narrow" w:hAnsi="Arial Narrow" w:cs="Arial Narrow"/>
                <w:b/>
                <w:bCs/>
                <w:color w:val="000000" w:themeColor="text1"/>
                <w:sz w:val="20"/>
                <w:szCs w:val="20"/>
              </w:rPr>
              <w:t xml:space="preserve"> </w:t>
            </w:r>
          </w:p>
        </w:tc>
        <w:tc>
          <w:tcPr>
            <w:tcW w:w="625"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10FB63E3" w14:textId="1E25ACBC" w:rsidR="009A4A1F" w:rsidRPr="00DC23F3" w:rsidRDefault="009A4A1F" w:rsidP="009A4A1F">
            <w:pPr>
              <w:spacing w:before="0" w:after="0"/>
              <w:jc w:val="right"/>
              <w:rPr>
                <w:rFonts w:ascii="Arial Narrow" w:eastAsia="Arial Narrow" w:hAnsi="Arial Narrow" w:cs="Arial Narrow"/>
                <w:b/>
                <w:bCs/>
                <w:color w:val="000000" w:themeColor="text1"/>
                <w:sz w:val="20"/>
                <w:szCs w:val="20"/>
              </w:rPr>
            </w:pPr>
            <w:r w:rsidRPr="00DC23F3">
              <w:rPr>
                <w:rFonts w:ascii="Arial Narrow" w:eastAsia="Arial Narrow" w:hAnsi="Arial Narrow" w:cs="Arial Narrow"/>
                <w:b/>
                <w:bCs/>
                <w:color w:val="000000" w:themeColor="text1"/>
                <w:sz w:val="20"/>
                <w:szCs w:val="20"/>
              </w:rPr>
              <w:t xml:space="preserve"> 39,</w:t>
            </w:r>
            <w:r w:rsidR="004439AE">
              <w:rPr>
                <w:rFonts w:ascii="Arial Narrow" w:eastAsia="Arial Narrow" w:hAnsi="Arial Narrow" w:cs="Arial Narrow"/>
                <w:b/>
                <w:bCs/>
                <w:color w:val="000000" w:themeColor="text1"/>
                <w:sz w:val="20"/>
                <w:szCs w:val="20"/>
              </w:rPr>
              <w:t>842</w:t>
            </w:r>
          </w:p>
        </w:tc>
      </w:tr>
    </w:tbl>
    <w:p w14:paraId="7ABB5C6C" w14:textId="77777777" w:rsidR="00C67606" w:rsidRDefault="00C67606" w:rsidP="00D65271">
      <w:pPr>
        <w:pStyle w:val="Source"/>
      </w:pPr>
      <w:r w:rsidRPr="00F65903">
        <w:t xml:space="preserve">Source: </w:t>
      </w:r>
      <w:r>
        <w:t>E</w:t>
      </w:r>
      <w:r w:rsidRPr="00F65903">
        <w:t>valuation team analysis.</w:t>
      </w:r>
    </w:p>
    <w:p w14:paraId="6EA6CE13" w14:textId="77777777" w:rsidR="00DC23F3" w:rsidRDefault="00DC23F3" w:rsidP="00173061">
      <w:pPr>
        <w:pStyle w:val="Caption"/>
      </w:pPr>
      <w:bookmarkStart w:id="70" w:name="_Ref134176201"/>
      <w:bookmarkStart w:id="71" w:name="_Toc138318620"/>
      <w:bookmarkStart w:id="72" w:name="_Toc193289649"/>
    </w:p>
    <w:p w14:paraId="1AFE68CA" w14:textId="00AC5789" w:rsidR="00C67606" w:rsidRDefault="00C67606" w:rsidP="00173061">
      <w:pPr>
        <w:pStyle w:val="Caption"/>
      </w:pPr>
      <w:r>
        <w:t>Table B</w:t>
      </w:r>
      <w:r>
        <w:noBreakHyphen/>
      </w:r>
      <w:r>
        <w:fldChar w:fldCharType="begin"/>
      </w:r>
      <w:r>
        <w:instrText xml:space="preserve"> SEQ Table_Apx \* ARABIC \s 5 </w:instrText>
      </w:r>
      <w:r>
        <w:fldChar w:fldCharType="separate"/>
      </w:r>
      <w:r>
        <w:rPr>
          <w:noProof/>
        </w:rPr>
        <w:t>2</w:t>
      </w:r>
      <w:r>
        <w:rPr>
          <w:noProof/>
        </w:rPr>
        <w:fldChar w:fldCharType="end"/>
      </w:r>
      <w:bookmarkEnd w:id="70"/>
      <w:r>
        <w:t>. Verified Cost Effectiveness Inputs – NSG</w:t>
      </w:r>
      <w:bookmarkStart w:id="73" w:name="Table_B_2"/>
      <w:bookmarkEnd w:id="71"/>
      <w:bookmarkEnd w:id="72"/>
      <w:bookmarkEnd w:id="73"/>
    </w:p>
    <w:tbl>
      <w:tblPr>
        <w:tblW w:w="5000" w:type="pct"/>
        <w:jc w:val="center"/>
        <w:tblLook w:val="0420" w:firstRow="1" w:lastRow="0" w:firstColumn="0" w:lastColumn="0" w:noHBand="0" w:noVBand="1"/>
      </w:tblPr>
      <w:tblGrid>
        <w:gridCol w:w="1170"/>
        <w:gridCol w:w="1170"/>
        <w:gridCol w:w="1170"/>
        <w:gridCol w:w="1170"/>
        <w:gridCol w:w="1170"/>
        <w:gridCol w:w="1170"/>
        <w:gridCol w:w="1170"/>
        <w:gridCol w:w="1170"/>
      </w:tblGrid>
      <w:tr w:rsidR="00FA6777" w:rsidRPr="00337D60" w14:paraId="5539A675" w14:textId="77777777" w:rsidTr="378DB95D">
        <w:trPr>
          <w:tblHeader/>
          <w:jc w:val="center"/>
        </w:trPr>
        <w:tc>
          <w:tcPr>
            <w:tcW w:w="62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77A8AF04" w14:textId="77777777" w:rsidR="00FA6777" w:rsidRPr="00337D60" w:rsidRDefault="00FA67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37D60">
              <w:rPr>
                <w:rFonts w:ascii="Arial Narrow" w:eastAsia="DejaVu Sans" w:hAnsi="Arial Narrow" w:cs="DejaVu Sans"/>
                <w:color w:val="FFFFFF"/>
                <w:sz w:val="20"/>
                <w:szCs w:val="20"/>
              </w:rPr>
              <w:t>Program Path</w:t>
            </w:r>
          </w:p>
        </w:tc>
        <w:tc>
          <w:tcPr>
            <w:tcW w:w="62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1D4F129F" w14:textId="77777777" w:rsidR="00FA6777" w:rsidRPr="00337D60" w:rsidRDefault="00FA67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37D60">
              <w:rPr>
                <w:rFonts w:ascii="Arial Narrow" w:eastAsia="DejaVu Sans" w:hAnsi="Arial Narrow" w:cs="DejaVu Sans"/>
                <w:color w:val="FFFFFF"/>
                <w:sz w:val="20"/>
                <w:szCs w:val="20"/>
              </w:rPr>
              <w:t>Savings Category</w:t>
            </w:r>
          </w:p>
        </w:tc>
        <w:tc>
          <w:tcPr>
            <w:tcW w:w="62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5BB57B6" w14:textId="77777777" w:rsidR="00FA6777" w:rsidRPr="00337D60" w:rsidRDefault="00FA67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37D60">
              <w:rPr>
                <w:rFonts w:ascii="Arial Narrow" w:eastAsia="DejaVu Sans" w:hAnsi="Arial Narrow" w:cs="DejaVu Sans"/>
                <w:color w:val="FFFFFF"/>
                <w:sz w:val="20"/>
                <w:szCs w:val="20"/>
              </w:rPr>
              <w:t>Units</w:t>
            </w:r>
          </w:p>
        </w:tc>
        <w:tc>
          <w:tcPr>
            <w:tcW w:w="62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F20B15D" w14:textId="77777777" w:rsidR="00FA6777" w:rsidRPr="00337D60" w:rsidRDefault="00FA67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37D60">
              <w:rPr>
                <w:rFonts w:ascii="Arial Narrow" w:eastAsia="DejaVu Sans" w:hAnsi="Arial Narrow" w:cs="DejaVu Sans"/>
                <w:color w:val="FFFFFF"/>
                <w:sz w:val="20"/>
                <w:szCs w:val="20"/>
              </w:rPr>
              <w:t>Quantity</w:t>
            </w:r>
          </w:p>
        </w:tc>
        <w:tc>
          <w:tcPr>
            <w:tcW w:w="62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54412B3B" w14:textId="77777777" w:rsidR="00FA6777" w:rsidRPr="00337D60" w:rsidRDefault="00FA67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37D60">
              <w:rPr>
                <w:rFonts w:ascii="Arial Narrow" w:eastAsia="DejaVu Sans" w:hAnsi="Arial Narrow" w:cs="DejaVu Sans"/>
                <w:color w:val="FFFFFF"/>
                <w:sz w:val="20"/>
                <w:szCs w:val="20"/>
              </w:rPr>
              <w:t>Effective Useful Life</w:t>
            </w:r>
          </w:p>
        </w:tc>
        <w:tc>
          <w:tcPr>
            <w:tcW w:w="62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286A844" w14:textId="77777777" w:rsidR="00FA6777" w:rsidRPr="00337D60" w:rsidRDefault="00FA67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37D60">
              <w:rPr>
                <w:rFonts w:ascii="Arial Narrow" w:eastAsia="DejaVu Sans" w:hAnsi="Arial Narrow" w:cs="DejaVu Sans"/>
                <w:color w:val="FFFFFF"/>
                <w:sz w:val="20"/>
                <w:szCs w:val="20"/>
              </w:rPr>
              <w:t>Ex Ante Gross Savings (Therms)</w:t>
            </w:r>
          </w:p>
        </w:tc>
        <w:tc>
          <w:tcPr>
            <w:tcW w:w="62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2F22234" w14:textId="77777777" w:rsidR="00FA6777" w:rsidRPr="00337D60" w:rsidRDefault="00FA67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37D60">
              <w:rPr>
                <w:rFonts w:ascii="Arial Narrow" w:eastAsia="DejaVu Sans" w:hAnsi="Arial Narrow" w:cs="DejaVu Sans"/>
                <w:color w:val="FFFFFF"/>
                <w:sz w:val="20"/>
                <w:szCs w:val="20"/>
              </w:rPr>
              <w:t>Verified Gross Savings (Therms)</w:t>
            </w:r>
          </w:p>
        </w:tc>
        <w:tc>
          <w:tcPr>
            <w:tcW w:w="62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7E170C23" w14:textId="77777777" w:rsidR="00FA6777" w:rsidRPr="00337D60" w:rsidRDefault="00FA677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37D60">
              <w:rPr>
                <w:rFonts w:ascii="Arial Narrow" w:eastAsia="DejaVu Sans" w:hAnsi="Arial Narrow" w:cs="DejaVu Sans"/>
                <w:color w:val="FFFFFF"/>
                <w:sz w:val="20"/>
                <w:szCs w:val="20"/>
              </w:rPr>
              <w:t>Verified Net Savings (Therms)</w:t>
            </w:r>
          </w:p>
        </w:tc>
      </w:tr>
      <w:tr w:rsidR="004439AE" w:rsidRPr="00337D60" w14:paraId="46161EC8" w14:textId="77777777" w:rsidTr="378DB95D">
        <w:trPr>
          <w:jc w:val="center"/>
        </w:trPr>
        <w:tc>
          <w:tcPr>
            <w:tcW w:w="625" w:type="pct"/>
            <w:vMerge w:val="restart"/>
            <w:tcBorders>
              <w:top w:val="single" w:sz="16" w:space="0" w:color="93D500" w:themeColor="accent1"/>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A22416B"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37D60">
              <w:rPr>
                <w:rFonts w:ascii="Arial Narrow" w:eastAsia="DejaVu Sans" w:hAnsi="Arial Narrow" w:cs="DejaVu Sans"/>
                <w:color w:val="000000"/>
                <w:sz w:val="20"/>
                <w:szCs w:val="20"/>
              </w:rPr>
              <w:t>Direct Install</w:t>
            </w:r>
          </w:p>
        </w:tc>
        <w:tc>
          <w:tcPr>
            <w:tcW w:w="625"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F34834F"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37D60">
              <w:rPr>
                <w:rFonts w:ascii="Arial Narrow" w:eastAsia="DejaVu Sans" w:hAnsi="Arial Narrow" w:cs="DejaVu Sans"/>
                <w:color w:val="000000"/>
                <w:sz w:val="20"/>
                <w:szCs w:val="20"/>
              </w:rPr>
              <w:t>Boiler Pipe Insulation</w:t>
            </w:r>
          </w:p>
        </w:tc>
        <w:tc>
          <w:tcPr>
            <w:tcW w:w="625"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C540B87"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37D60">
              <w:rPr>
                <w:rFonts w:ascii="Arial Narrow" w:eastAsia="DejaVu Sans" w:hAnsi="Arial Narrow" w:cs="DejaVu Sans"/>
                <w:color w:val="000000"/>
                <w:sz w:val="20"/>
                <w:szCs w:val="20"/>
              </w:rPr>
              <w:t>Unit</w:t>
            </w:r>
          </w:p>
        </w:tc>
        <w:tc>
          <w:tcPr>
            <w:tcW w:w="625"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F4AF3E3"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37D60">
              <w:rPr>
                <w:rFonts w:ascii="Arial Narrow" w:eastAsia="DejaVu Sans" w:hAnsi="Arial Narrow" w:cs="DejaVu Sans"/>
                <w:color w:val="000000"/>
                <w:sz w:val="20"/>
                <w:szCs w:val="20"/>
              </w:rPr>
              <w:t>24</w:t>
            </w:r>
          </w:p>
        </w:tc>
        <w:tc>
          <w:tcPr>
            <w:tcW w:w="625"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97B2DFF"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37D60">
              <w:rPr>
                <w:rFonts w:ascii="Arial Narrow" w:eastAsia="DejaVu Sans" w:hAnsi="Arial Narrow" w:cs="DejaVu Sans"/>
                <w:color w:val="000000"/>
                <w:sz w:val="20"/>
                <w:szCs w:val="20"/>
              </w:rPr>
              <w:t>15.00</w:t>
            </w:r>
          </w:p>
        </w:tc>
        <w:tc>
          <w:tcPr>
            <w:tcW w:w="625"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C50BAB9" w14:textId="43A3CE8B" w:rsidR="004439AE" w:rsidRDefault="004439AE" w:rsidP="004439AE">
            <w:pPr>
              <w:spacing w:before="0" w:after="0"/>
              <w:jc w:val="right"/>
            </w:pPr>
            <w:r w:rsidRPr="378DB95D">
              <w:rPr>
                <w:rFonts w:ascii="Arial Narrow" w:eastAsia="Arial Narrow" w:hAnsi="Arial Narrow" w:cs="Arial Narrow"/>
                <w:color w:val="000000" w:themeColor="text1"/>
                <w:sz w:val="20"/>
                <w:szCs w:val="20"/>
              </w:rPr>
              <w:t xml:space="preserve">11 </w:t>
            </w:r>
          </w:p>
        </w:tc>
        <w:tc>
          <w:tcPr>
            <w:tcW w:w="625"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BA405D0" w14:textId="20C7081E" w:rsidR="004439AE" w:rsidRDefault="004439AE" w:rsidP="004439AE">
            <w:pPr>
              <w:spacing w:before="0" w:after="0"/>
              <w:jc w:val="right"/>
            </w:pPr>
            <w:r w:rsidRPr="378DB95D">
              <w:rPr>
                <w:rFonts w:ascii="Arial Narrow" w:eastAsia="Arial Narrow" w:hAnsi="Arial Narrow" w:cs="Arial Narrow"/>
                <w:color w:val="000000" w:themeColor="text1"/>
                <w:sz w:val="20"/>
                <w:szCs w:val="20"/>
              </w:rPr>
              <w:t xml:space="preserve"> 11 </w:t>
            </w:r>
          </w:p>
        </w:tc>
        <w:tc>
          <w:tcPr>
            <w:tcW w:w="625"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AACE11" w14:textId="6A28988D" w:rsidR="004439AE" w:rsidRDefault="004439AE" w:rsidP="004439AE">
            <w:pPr>
              <w:spacing w:before="0" w:after="0"/>
              <w:jc w:val="right"/>
            </w:pPr>
            <w:r>
              <w:rPr>
                <w:rFonts w:ascii="Arial Narrow" w:hAnsi="Arial Narrow" w:cs="Calibri"/>
                <w:color w:val="000000"/>
                <w:sz w:val="20"/>
                <w:szCs w:val="20"/>
              </w:rPr>
              <w:t xml:space="preserve">             12 </w:t>
            </w:r>
          </w:p>
        </w:tc>
      </w:tr>
      <w:tr w:rsidR="004439AE" w:rsidRPr="00337D60" w14:paraId="29F073EB" w14:textId="77777777" w:rsidTr="378DB95D">
        <w:trPr>
          <w:jc w:val="center"/>
        </w:trPr>
        <w:tc>
          <w:tcPr>
            <w:tcW w:w="625" w:type="pct"/>
            <w:vMerge/>
            <w:tcMar>
              <w:top w:w="0" w:type="dxa"/>
              <w:left w:w="0" w:type="dxa"/>
              <w:bottom w:w="0" w:type="dxa"/>
              <w:right w:w="0" w:type="dxa"/>
            </w:tcMar>
            <w:vAlign w:val="center"/>
          </w:tcPr>
          <w:p w14:paraId="102D2B08"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FD882E9"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37D60">
              <w:rPr>
                <w:rFonts w:ascii="Arial Narrow" w:eastAsia="DejaVu Sans" w:hAnsi="Arial Narrow" w:cs="DejaVu Sans"/>
                <w:color w:val="000000"/>
                <w:sz w:val="20"/>
                <w:szCs w:val="20"/>
              </w:rPr>
              <w:t>DHW Pipe Insulation</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858FA6D"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37D60">
              <w:rPr>
                <w:rFonts w:ascii="Arial Narrow" w:eastAsia="DejaVu Sans" w:hAnsi="Arial Narrow" w:cs="DejaVu Sans"/>
                <w:color w:val="000000"/>
                <w:sz w:val="20"/>
                <w:szCs w:val="20"/>
              </w:rPr>
              <w:t>Linear Feet</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88C0FD4"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37D60">
              <w:rPr>
                <w:rFonts w:ascii="Arial Narrow" w:eastAsia="DejaVu Sans" w:hAnsi="Arial Narrow" w:cs="DejaVu Sans"/>
                <w:color w:val="000000"/>
                <w:sz w:val="20"/>
                <w:szCs w:val="20"/>
              </w:rPr>
              <w:t>375</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47DE9C"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37D60">
              <w:rPr>
                <w:rFonts w:ascii="Arial Narrow" w:eastAsia="DejaVu Sans" w:hAnsi="Arial Narrow" w:cs="DejaVu Sans"/>
                <w:color w:val="000000"/>
                <w:sz w:val="20"/>
                <w:szCs w:val="20"/>
              </w:rPr>
              <w:t>15.00</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5B9770" w14:textId="02B89B84" w:rsidR="004439AE" w:rsidRDefault="004439AE" w:rsidP="004439AE">
            <w:pPr>
              <w:spacing w:before="0" w:after="0"/>
              <w:jc w:val="right"/>
            </w:pPr>
            <w:r w:rsidRPr="378DB95D">
              <w:rPr>
                <w:rFonts w:ascii="Arial Narrow" w:eastAsia="Arial Narrow" w:hAnsi="Arial Narrow" w:cs="Arial Narrow"/>
                <w:color w:val="000000" w:themeColor="text1"/>
                <w:sz w:val="20"/>
                <w:szCs w:val="20"/>
              </w:rPr>
              <w:t xml:space="preserve"> 756 </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BE8171C" w14:textId="42C8EBE8" w:rsidR="004439AE" w:rsidRDefault="004439AE" w:rsidP="004439AE">
            <w:pPr>
              <w:spacing w:before="0" w:after="0"/>
              <w:jc w:val="right"/>
            </w:pPr>
            <w:r w:rsidRPr="378DB95D">
              <w:rPr>
                <w:rFonts w:ascii="Arial Narrow" w:eastAsia="Arial Narrow" w:hAnsi="Arial Narrow" w:cs="Arial Narrow"/>
                <w:color w:val="000000" w:themeColor="text1"/>
                <w:sz w:val="20"/>
                <w:szCs w:val="20"/>
              </w:rPr>
              <w:t xml:space="preserve"> 756 </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CDAD334" w14:textId="409A869E" w:rsidR="004439AE" w:rsidRDefault="004439AE" w:rsidP="004439AE">
            <w:pPr>
              <w:spacing w:before="0" w:after="0"/>
              <w:jc w:val="right"/>
            </w:pPr>
            <w:r>
              <w:rPr>
                <w:rFonts w:ascii="Arial Narrow" w:hAnsi="Arial Narrow" w:cs="Calibri"/>
                <w:color w:val="000000"/>
                <w:sz w:val="20"/>
                <w:szCs w:val="20"/>
              </w:rPr>
              <w:t xml:space="preserve">           812 </w:t>
            </w:r>
          </w:p>
        </w:tc>
      </w:tr>
      <w:tr w:rsidR="004439AE" w:rsidRPr="00337D60" w14:paraId="51B01875" w14:textId="77777777" w:rsidTr="378DB95D">
        <w:trPr>
          <w:jc w:val="center"/>
        </w:trPr>
        <w:tc>
          <w:tcPr>
            <w:tcW w:w="625" w:type="pct"/>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90DF77A"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37D60">
              <w:rPr>
                <w:rFonts w:ascii="Arial Narrow" w:eastAsia="DejaVu Sans" w:hAnsi="Arial Narrow" w:cs="DejaVu Sans"/>
                <w:color w:val="000000"/>
                <w:sz w:val="20"/>
                <w:szCs w:val="20"/>
              </w:rPr>
              <w:t>Virtual Home Assessment (VHA)</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7DBDD17"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37D60">
              <w:rPr>
                <w:rFonts w:ascii="Arial Narrow" w:eastAsia="DejaVu Sans" w:hAnsi="Arial Narrow" w:cs="DejaVu Sans"/>
                <w:color w:val="000000"/>
                <w:sz w:val="20"/>
                <w:szCs w:val="20"/>
              </w:rPr>
              <w:t>Advanced Thermostat</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40D0D2D"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37D60">
              <w:rPr>
                <w:rFonts w:ascii="Arial Narrow" w:eastAsia="DejaVu Sans" w:hAnsi="Arial Narrow" w:cs="DejaVu Sans"/>
                <w:color w:val="000000"/>
                <w:sz w:val="20"/>
                <w:szCs w:val="20"/>
              </w:rPr>
              <w:t>Unit</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3BF4532"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37D60">
              <w:rPr>
                <w:rFonts w:ascii="Arial Narrow" w:eastAsia="DejaVu Sans" w:hAnsi="Arial Narrow" w:cs="DejaVu Sans"/>
                <w:color w:val="000000"/>
                <w:sz w:val="20"/>
                <w:szCs w:val="20"/>
              </w:rPr>
              <w:t>19</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BCE84CE"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37D60">
              <w:rPr>
                <w:rFonts w:ascii="Arial Narrow" w:eastAsia="DejaVu Sans" w:hAnsi="Arial Narrow" w:cs="DejaVu Sans"/>
                <w:color w:val="000000"/>
                <w:sz w:val="20"/>
                <w:szCs w:val="20"/>
              </w:rPr>
              <w:t>11.00</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289896A" w14:textId="77655439" w:rsidR="004439AE" w:rsidRDefault="004439AE" w:rsidP="004439AE">
            <w:pPr>
              <w:spacing w:before="0" w:after="0"/>
              <w:jc w:val="right"/>
            </w:pPr>
            <w:r w:rsidRPr="378DB95D">
              <w:rPr>
                <w:rFonts w:ascii="Arial Narrow" w:eastAsia="Arial Narrow" w:hAnsi="Arial Narrow" w:cs="Arial Narrow"/>
                <w:color w:val="000000" w:themeColor="text1"/>
                <w:sz w:val="20"/>
                <w:szCs w:val="20"/>
              </w:rPr>
              <w:t xml:space="preserve"> 1,706 </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0D51BCC" w14:textId="6AB8E1CB" w:rsidR="004439AE" w:rsidRDefault="004439AE" w:rsidP="004439AE">
            <w:pPr>
              <w:spacing w:before="0" w:after="0"/>
              <w:jc w:val="right"/>
            </w:pPr>
            <w:r w:rsidRPr="378DB95D">
              <w:rPr>
                <w:rFonts w:ascii="Arial Narrow" w:eastAsia="Arial Narrow" w:hAnsi="Arial Narrow" w:cs="Arial Narrow"/>
                <w:color w:val="000000" w:themeColor="text1"/>
                <w:sz w:val="20"/>
                <w:szCs w:val="20"/>
              </w:rPr>
              <w:t xml:space="preserve"> 1,706 </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531A90" w14:textId="293F1282" w:rsidR="004439AE" w:rsidRDefault="004439AE" w:rsidP="004439AE">
            <w:pPr>
              <w:spacing w:before="0" w:after="0"/>
              <w:jc w:val="right"/>
            </w:pPr>
            <w:r>
              <w:rPr>
                <w:rFonts w:ascii="Arial Narrow" w:hAnsi="Arial Narrow" w:cs="Calibri"/>
                <w:color w:val="000000"/>
                <w:sz w:val="20"/>
                <w:szCs w:val="20"/>
              </w:rPr>
              <w:t xml:space="preserve">        1,753 </w:t>
            </w:r>
          </w:p>
        </w:tc>
      </w:tr>
      <w:tr w:rsidR="004439AE" w:rsidRPr="00337D60" w14:paraId="17FA1D74" w14:textId="77777777" w:rsidTr="378DB95D">
        <w:trPr>
          <w:jc w:val="center"/>
        </w:trPr>
        <w:tc>
          <w:tcPr>
            <w:tcW w:w="625" w:type="pct"/>
            <w:vMerge/>
            <w:tcMar>
              <w:top w:w="0" w:type="dxa"/>
              <w:left w:w="0" w:type="dxa"/>
              <w:bottom w:w="0" w:type="dxa"/>
              <w:right w:w="0" w:type="dxa"/>
            </w:tcMar>
            <w:vAlign w:val="center"/>
          </w:tcPr>
          <w:p w14:paraId="0892C6A4"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1DB2613"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37D60">
              <w:rPr>
                <w:rFonts w:ascii="Arial Narrow" w:eastAsia="DejaVu Sans" w:hAnsi="Arial Narrow" w:cs="DejaVu Sans"/>
                <w:color w:val="000000"/>
                <w:sz w:val="20"/>
                <w:szCs w:val="20"/>
              </w:rPr>
              <w:t>Air Sealing - Door Sweep</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58BD0BC"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37D60">
              <w:rPr>
                <w:rFonts w:ascii="Arial Narrow" w:eastAsia="DejaVu Sans" w:hAnsi="Arial Narrow" w:cs="DejaVu Sans"/>
                <w:color w:val="000000"/>
                <w:sz w:val="20"/>
                <w:szCs w:val="20"/>
              </w:rPr>
              <w:t>Unit</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FD3A352"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37D60">
              <w:rPr>
                <w:rFonts w:ascii="Arial Narrow" w:eastAsia="DejaVu Sans" w:hAnsi="Arial Narrow" w:cs="DejaVu Sans"/>
                <w:color w:val="000000"/>
                <w:sz w:val="20"/>
                <w:szCs w:val="20"/>
              </w:rPr>
              <w:t>238</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52D77A1"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37D60">
              <w:rPr>
                <w:rFonts w:ascii="Arial Narrow" w:eastAsia="DejaVu Sans" w:hAnsi="Arial Narrow" w:cs="DejaVu Sans"/>
                <w:color w:val="000000"/>
                <w:sz w:val="20"/>
                <w:szCs w:val="20"/>
              </w:rPr>
              <w:t>1.00</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666EE03" w14:textId="51C2F2B6" w:rsidR="004439AE" w:rsidRDefault="004439AE" w:rsidP="004439AE">
            <w:pPr>
              <w:spacing w:before="0" w:after="0"/>
              <w:jc w:val="right"/>
            </w:pPr>
            <w:r w:rsidRPr="378DB95D">
              <w:rPr>
                <w:rFonts w:ascii="Arial Narrow" w:eastAsia="Arial Narrow" w:hAnsi="Arial Narrow" w:cs="Arial Narrow"/>
                <w:color w:val="000000" w:themeColor="text1"/>
                <w:sz w:val="20"/>
                <w:szCs w:val="20"/>
              </w:rPr>
              <w:t xml:space="preserve"> 1,182 </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67C5B2" w14:textId="10783B7D" w:rsidR="004439AE" w:rsidRDefault="004439AE" w:rsidP="004439AE">
            <w:pPr>
              <w:spacing w:before="0" w:after="0"/>
              <w:jc w:val="right"/>
            </w:pPr>
            <w:r w:rsidRPr="378DB95D">
              <w:rPr>
                <w:rFonts w:ascii="Arial Narrow" w:eastAsia="Arial Narrow" w:hAnsi="Arial Narrow" w:cs="Arial Narrow"/>
                <w:color w:val="000000" w:themeColor="text1"/>
                <w:sz w:val="20"/>
                <w:szCs w:val="20"/>
              </w:rPr>
              <w:t xml:space="preserve"> 1,182 </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238B835" w14:textId="2318F968" w:rsidR="004439AE" w:rsidRDefault="004439AE" w:rsidP="004439AE">
            <w:pPr>
              <w:spacing w:before="0" w:after="0"/>
              <w:jc w:val="right"/>
            </w:pPr>
            <w:r>
              <w:rPr>
                <w:rFonts w:ascii="Arial Narrow" w:hAnsi="Arial Narrow" w:cs="Calibri"/>
                <w:color w:val="000000"/>
                <w:sz w:val="20"/>
                <w:szCs w:val="20"/>
              </w:rPr>
              <w:t xml:space="preserve">        1,269 </w:t>
            </w:r>
          </w:p>
        </w:tc>
      </w:tr>
      <w:tr w:rsidR="004439AE" w:rsidRPr="00337D60" w14:paraId="31AB359B" w14:textId="77777777" w:rsidTr="378DB95D">
        <w:trPr>
          <w:jc w:val="center"/>
        </w:trPr>
        <w:tc>
          <w:tcPr>
            <w:tcW w:w="625" w:type="pct"/>
            <w:vMerge/>
            <w:tcMar>
              <w:top w:w="0" w:type="dxa"/>
              <w:left w:w="0" w:type="dxa"/>
              <w:bottom w:w="0" w:type="dxa"/>
              <w:right w:w="0" w:type="dxa"/>
            </w:tcMar>
            <w:vAlign w:val="center"/>
          </w:tcPr>
          <w:p w14:paraId="09A3A8F4"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6955435"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37D60">
              <w:rPr>
                <w:rFonts w:ascii="Arial Narrow" w:eastAsia="DejaVu Sans" w:hAnsi="Arial Narrow" w:cs="DejaVu Sans"/>
                <w:color w:val="000000"/>
                <w:sz w:val="20"/>
                <w:szCs w:val="20"/>
              </w:rPr>
              <w:t>Low Flow Faucet Aerator</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5622A0"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37D60">
              <w:rPr>
                <w:rFonts w:ascii="Arial Narrow" w:eastAsia="DejaVu Sans" w:hAnsi="Arial Narrow" w:cs="DejaVu Sans"/>
                <w:color w:val="000000"/>
                <w:sz w:val="20"/>
                <w:szCs w:val="20"/>
              </w:rPr>
              <w:t>Unit</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37AFE17"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37D60">
              <w:rPr>
                <w:rFonts w:ascii="Arial Narrow" w:eastAsia="DejaVu Sans" w:hAnsi="Arial Narrow" w:cs="DejaVu Sans"/>
                <w:color w:val="000000"/>
                <w:sz w:val="20"/>
                <w:szCs w:val="20"/>
              </w:rPr>
              <w:t>372</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072610C"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37D60">
              <w:rPr>
                <w:rFonts w:ascii="Arial Narrow" w:eastAsia="DejaVu Sans" w:hAnsi="Arial Narrow" w:cs="DejaVu Sans"/>
                <w:color w:val="000000"/>
                <w:sz w:val="20"/>
                <w:szCs w:val="20"/>
              </w:rPr>
              <w:t>10.00</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8E3552" w14:textId="7B20873A" w:rsidR="004439AE" w:rsidRDefault="004439AE" w:rsidP="004439AE">
            <w:pPr>
              <w:spacing w:before="0" w:after="0"/>
              <w:jc w:val="right"/>
            </w:pPr>
            <w:r w:rsidRPr="378DB95D">
              <w:rPr>
                <w:rFonts w:ascii="Arial Narrow" w:eastAsia="Arial Narrow" w:hAnsi="Arial Narrow" w:cs="Arial Narrow"/>
                <w:color w:val="000000" w:themeColor="text1"/>
                <w:sz w:val="20"/>
                <w:szCs w:val="20"/>
              </w:rPr>
              <w:t xml:space="preserve"> 931 </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E755D2B" w14:textId="66B3FEFC" w:rsidR="004439AE" w:rsidRDefault="004439AE" w:rsidP="004439AE">
            <w:pPr>
              <w:spacing w:before="0" w:after="0"/>
              <w:jc w:val="right"/>
            </w:pPr>
            <w:r w:rsidRPr="378DB95D">
              <w:rPr>
                <w:rFonts w:ascii="Arial Narrow" w:eastAsia="Arial Narrow" w:hAnsi="Arial Narrow" w:cs="Arial Narrow"/>
                <w:color w:val="000000" w:themeColor="text1"/>
                <w:sz w:val="20"/>
                <w:szCs w:val="20"/>
              </w:rPr>
              <w:t xml:space="preserve"> 931 </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680AB79" w14:textId="6CE2F8CD" w:rsidR="004439AE" w:rsidRDefault="004439AE" w:rsidP="004439AE">
            <w:pPr>
              <w:spacing w:before="0" w:after="0"/>
              <w:jc w:val="right"/>
            </w:pPr>
            <w:r>
              <w:rPr>
                <w:rFonts w:ascii="Arial Narrow" w:hAnsi="Arial Narrow" w:cs="Calibri"/>
                <w:color w:val="000000"/>
                <w:sz w:val="20"/>
                <w:szCs w:val="20"/>
              </w:rPr>
              <w:t xml:space="preserve">        1,099 </w:t>
            </w:r>
          </w:p>
        </w:tc>
      </w:tr>
      <w:tr w:rsidR="004439AE" w:rsidRPr="00337D60" w14:paraId="377DE48F" w14:textId="77777777" w:rsidTr="378DB95D">
        <w:trPr>
          <w:jc w:val="center"/>
        </w:trPr>
        <w:tc>
          <w:tcPr>
            <w:tcW w:w="625" w:type="pct"/>
            <w:vMerge/>
            <w:tcMar>
              <w:top w:w="0" w:type="dxa"/>
              <w:left w:w="0" w:type="dxa"/>
              <w:bottom w:w="0" w:type="dxa"/>
              <w:right w:w="0" w:type="dxa"/>
            </w:tcMar>
            <w:vAlign w:val="center"/>
          </w:tcPr>
          <w:p w14:paraId="41DEAE0C"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C7D9CE"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37D60">
              <w:rPr>
                <w:rFonts w:ascii="Arial Narrow" w:eastAsia="DejaVu Sans" w:hAnsi="Arial Narrow" w:cs="DejaVu Sans"/>
                <w:color w:val="000000"/>
                <w:sz w:val="20"/>
                <w:szCs w:val="20"/>
              </w:rPr>
              <w:t>Low Flow Showerhead</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691DB6A"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37D60">
              <w:rPr>
                <w:rFonts w:ascii="Arial Narrow" w:eastAsia="DejaVu Sans" w:hAnsi="Arial Narrow" w:cs="DejaVu Sans"/>
                <w:color w:val="000000"/>
                <w:sz w:val="20"/>
                <w:szCs w:val="20"/>
              </w:rPr>
              <w:t>Unit</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49B5A1B"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37D60">
              <w:rPr>
                <w:rFonts w:ascii="Arial Narrow" w:eastAsia="DejaVu Sans" w:hAnsi="Arial Narrow" w:cs="DejaVu Sans"/>
                <w:color w:val="000000"/>
                <w:sz w:val="20"/>
                <w:szCs w:val="20"/>
              </w:rPr>
              <w:t>253</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6DCAD87"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37D60">
              <w:rPr>
                <w:rFonts w:ascii="Arial Narrow" w:eastAsia="DejaVu Sans" w:hAnsi="Arial Narrow" w:cs="DejaVu Sans"/>
                <w:color w:val="000000"/>
                <w:sz w:val="20"/>
                <w:szCs w:val="20"/>
              </w:rPr>
              <w:t>10.00</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0EC178" w14:textId="64434230" w:rsidR="004439AE" w:rsidRDefault="004439AE" w:rsidP="004439AE">
            <w:pPr>
              <w:spacing w:before="0" w:after="0"/>
              <w:jc w:val="right"/>
            </w:pPr>
            <w:r w:rsidRPr="378DB95D">
              <w:rPr>
                <w:rFonts w:ascii="Arial Narrow" w:eastAsia="Arial Narrow" w:hAnsi="Arial Narrow" w:cs="Arial Narrow"/>
                <w:color w:val="000000" w:themeColor="text1"/>
                <w:sz w:val="20"/>
                <w:szCs w:val="20"/>
              </w:rPr>
              <w:t xml:space="preserve"> 2,280 </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CC1AD25" w14:textId="2016750A" w:rsidR="004439AE" w:rsidRDefault="004439AE" w:rsidP="004439AE">
            <w:pPr>
              <w:spacing w:before="0" w:after="0"/>
              <w:jc w:val="right"/>
            </w:pPr>
            <w:r w:rsidRPr="378DB95D">
              <w:rPr>
                <w:rFonts w:ascii="Arial Narrow" w:eastAsia="Arial Narrow" w:hAnsi="Arial Narrow" w:cs="Arial Narrow"/>
                <w:color w:val="000000" w:themeColor="text1"/>
                <w:sz w:val="20"/>
                <w:szCs w:val="20"/>
              </w:rPr>
              <w:t xml:space="preserve"> 2,280 </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A18B53E" w14:textId="0C7D676E" w:rsidR="004439AE" w:rsidRDefault="004439AE" w:rsidP="004439AE">
            <w:pPr>
              <w:spacing w:before="0" w:after="0"/>
              <w:jc w:val="right"/>
            </w:pPr>
            <w:r>
              <w:rPr>
                <w:rFonts w:ascii="Arial Narrow" w:hAnsi="Arial Narrow" w:cs="Calibri"/>
                <w:color w:val="000000"/>
                <w:sz w:val="20"/>
                <w:szCs w:val="20"/>
              </w:rPr>
              <w:t xml:space="preserve">        2,691 </w:t>
            </w:r>
          </w:p>
        </w:tc>
      </w:tr>
      <w:tr w:rsidR="004439AE" w:rsidRPr="00337D60" w14:paraId="217D5F68" w14:textId="77777777" w:rsidTr="378DB95D">
        <w:trPr>
          <w:jc w:val="center"/>
        </w:trPr>
        <w:tc>
          <w:tcPr>
            <w:tcW w:w="625" w:type="pct"/>
            <w:vMerge/>
            <w:tcMar>
              <w:top w:w="0" w:type="dxa"/>
              <w:left w:w="0" w:type="dxa"/>
              <w:bottom w:w="0" w:type="dxa"/>
              <w:right w:w="0" w:type="dxa"/>
            </w:tcMar>
            <w:vAlign w:val="center"/>
          </w:tcPr>
          <w:p w14:paraId="2B6930A9"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D7C9570"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37D60">
              <w:rPr>
                <w:rFonts w:ascii="Arial Narrow" w:eastAsia="DejaVu Sans" w:hAnsi="Arial Narrow" w:cs="DejaVu Sans"/>
                <w:color w:val="000000"/>
                <w:sz w:val="20"/>
                <w:szCs w:val="20"/>
              </w:rPr>
              <w:t>Programmable Thermostat</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BEA4882"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37D60">
              <w:rPr>
                <w:rFonts w:ascii="Arial Narrow" w:eastAsia="DejaVu Sans" w:hAnsi="Arial Narrow" w:cs="DejaVu Sans"/>
                <w:color w:val="000000"/>
                <w:sz w:val="20"/>
                <w:szCs w:val="20"/>
              </w:rPr>
              <w:t>Unit</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5EC586D"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37D60">
              <w:rPr>
                <w:rFonts w:ascii="Arial Narrow" w:eastAsia="DejaVu Sans" w:hAnsi="Arial Narrow" w:cs="DejaVu Sans"/>
                <w:color w:val="000000"/>
                <w:sz w:val="20"/>
                <w:szCs w:val="20"/>
              </w:rPr>
              <w:t>26</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092616" w14:textId="77777777" w:rsidR="004439AE" w:rsidRPr="00337D60"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37D60">
              <w:rPr>
                <w:rFonts w:ascii="Arial Narrow" w:eastAsia="DejaVu Sans" w:hAnsi="Arial Narrow" w:cs="DejaVu Sans"/>
                <w:color w:val="000000"/>
                <w:sz w:val="20"/>
                <w:szCs w:val="20"/>
              </w:rPr>
              <w:t>8.00</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51703B7" w14:textId="2E3F3740" w:rsidR="004439AE" w:rsidRDefault="004439AE" w:rsidP="004439AE">
            <w:pPr>
              <w:spacing w:before="0" w:after="0"/>
              <w:jc w:val="right"/>
            </w:pPr>
            <w:r w:rsidRPr="378DB95D">
              <w:rPr>
                <w:rFonts w:ascii="Arial Narrow" w:eastAsia="Arial Narrow" w:hAnsi="Arial Narrow" w:cs="Arial Narrow"/>
                <w:color w:val="000000" w:themeColor="text1"/>
                <w:sz w:val="20"/>
                <w:szCs w:val="20"/>
              </w:rPr>
              <w:t xml:space="preserve"> 1,042 </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BD2225A" w14:textId="7E59ADF9" w:rsidR="004439AE" w:rsidRDefault="004439AE" w:rsidP="004439AE">
            <w:pPr>
              <w:spacing w:before="0" w:after="0"/>
              <w:jc w:val="right"/>
            </w:pPr>
            <w:r w:rsidRPr="378DB95D">
              <w:rPr>
                <w:rFonts w:ascii="Arial Narrow" w:eastAsia="Arial Narrow" w:hAnsi="Arial Narrow" w:cs="Arial Narrow"/>
                <w:color w:val="000000" w:themeColor="text1"/>
                <w:sz w:val="20"/>
                <w:szCs w:val="20"/>
              </w:rPr>
              <w:t xml:space="preserve"> 1,042 </w:t>
            </w:r>
          </w:p>
        </w:tc>
        <w:tc>
          <w:tcPr>
            <w:tcW w:w="62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B0F0DD4" w14:textId="0504B9F1" w:rsidR="004439AE" w:rsidRDefault="004439AE" w:rsidP="004439AE">
            <w:pPr>
              <w:spacing w:before="0" w:after="0"/>
              <w:jc w:val="right"/>
            </w:pPr>
            <w:r>
              <w:rPr>
                <w:rFonts w:ascii="Arial Narrow" w:hAnsi="Arial Narrow" w:cs="Calibri"/>
                <w:color w:val="000000"/>
                <w:sz w:val="20"/>
                <w:szCs w:val="20"/>
              </w:rPr>
              <w:t xml:space="preserve">        1,120 </w:t>
            </w:r>
          </w:p>
        </w:tc>
      </w:tr>
      <w:tr w:rsidR="004439AE" w:rsidRPr="00DC23F3" w14:paraId="21E04A80" w14:textId="77777777" w:rsidTr="00DC23F3">
        <w:trPr>
          <w:jc w:val="center"/>
        </w:trPr>
        <w:tc>
          <w:tcPr>
            <w:tcW w:w="1250" w:type="pct"/>
            <w:gridSpan w:val="2"/>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7F15F1FD" w14:textId="4D11C67B" w:rsidR="004439AE" w:rsidRPr="00DC23F3" w:rsidRDefault="004439AE" w:rsidP="004439A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bCs/>
                <w:color w:val="000000"/>
                <w:sz w:val="20"/>
                <w:szCs w:val="20"/>
              </w:rPr>
            </w:pPr>
            <w:r w:rsidRPr="00DC23F3">
              <w:rPr>
                <w:rFonts w:ascii="Arial Narrow" w:eastAsia="DejaVu Sans" w:hAnsi="Arial Narrow" w:cs="DejaVu Sans"/>
                <w:b/>
                <w:bCs/>
                <w:color w:val="000000"/>
                <w:sz w:val="20"/>
                <w:szCs w:val="20"/>
              </w:rPr>
              <w:t>Total or Weighted Average</w:t>
            </w:r>
          </w:p>
        </w:tc>
        <w:tc>
          <w:tcPr>
            <w:tcW w:w="625"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54F4EAF9" w14:textId="77777777" w:rsidR="004439AE" w:rsidRPr="00DC23F3"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p>
        </w:tc>
        <w:tc>
          <w:tcPr>
            <w:tcW w:w="625"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52E72853" w14:textId="287A57BF" w:rsidR="004439AE" w:rsidRPr="00DC23F3"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DC23F3">
              <w:rPr>
                <w:rFonts w:ascii="Arial Narrow" w:eastAsia="DejaVu Sans" w:hAnsi="Arial Narrow" w:cs="DejaVu Sans"/>
                <w:b/>
                <w:bCs/>
                <w:color w:val="000000"/>
                <w:sz w:val="20"/>
                <w:szCs w:val="20"/>
              </w:rPr>
              <w:t>1,307</w:t>
            </w:r>
          </w:p>
        </w:tc>
        <w:tc>
          <w:tcPr>
            <w:tcW w:w="625"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0902D824" w14:textId="77777777" w:rsidR="004439AE" w:rsidRPr="00DC23F3" w:rsidRDefault="004439AE" w:rsidP="004439A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bCs/>
                <w:color w:val="000000"/>
                <w:sz w:val="20"/>
                <w:szCs w:val="20"/>
              </w:rPr>
            </w:pPr>
            <w:r w:rsidRPr="00DC23F3">
              <w:rPr>
                <w:rFonts w:ascii="Arial Narrow" w:eastAsia="DejaVu Sans" w:hAnsi="Arial Narrow" w:cs="DejaVu Sans"/>
                <w:b/>
                <w:bCs/>
                <w:color w:val="000000"/>
                <w:sz w:val="20"/>
                <w:szCs w:val="20"/>
              </w:rPr>
              <w:t>9.09</w:t>
            </w:r>
          </w:p>
        </w:tc>
        <w:tc>
          <w:tcPr>
            <w:tcW w:w="625"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D0EB6FE" w14:textId="68D61777" w:rsidR="004439AE" w:rsidRPr="00DC23F3" w:rsidRDefault="004439AE" w:rsidP="004439AE">
            <w:pPr>
              <w:spacing w:before="0" w:after="0"/>
              <w:jc w:val="right"/>
              <w:rPr>
                <w:rFonts w:ascii="Arial Narrow" w:eastAsia="Arial Narrow" w:hAnsi="Arial Narrow" w:cs="Arial Narrow"/>
                <w:b/>
                <w:bCs/>
                <w:color w:val="000000" w:themeColor="text1"/>
                <w:sz w:val="20"/>
                <w:szCs w:val="20"/>
              </w:rPr>
            </w:pPr>
            <w:r w:rsidRPr="00DC23F3">
              <w:rPr>
                <w:rFonts w:ascii="Arial Narrow" w:eastAsia="Arial Narrow" w:hAnsi="Arial Narrow" w:cs="Arial Narrow"/>
                <w:b/>
                <w:bCs/>
                <w:color w:val="000000" w:themeColor="text1"/>
                <w:sz w:val="20"/>
                <w:szCs w:val="20"/>
              </w:rPr>
              <w:t xml:space="preserve"> 7,908 </w:t>
            </w:r>
          </w:p>
        </w:tc>
        <w:tc>
          <w:tcPr>
            <w:tcW w:w="625"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277D5A19" w14:textId="5612BD65" w:rsidR="004439AE" w:rsidRPr="00DC23F3" w:rsidRDefault="004439AE" w:rsidP="004439AE">
            <w:pPr>
              <w:spacing w:before="0" w:after="0"/>
              <w:jc w:val="right"/>
              <w:rPr>
                <w:rFonts w:ascii="Arial Narrow" w:eastAsia="Arial Narrow" w:hAnsi="Arial Narrow" w:cs="Arial Narrow"/>
                <w:b/>
                <w:bCs/>
                <w:color w:val="000000" w:themeColor="text1"/>
                <w:sz w:val="20"/>
                <w:szCs w:val="20"/>
              </w:rPr>
            </w:pPr>
            <w:r w:rsidRPr="00DC23F3">
              <w:rPr>
                <w:rFonts w:ascii="Arial Narrow" w:eastAsia="Arial Narrow" w:hAnsi="Arial Narrow" w:cs="Arial Narrow"/>
                <w:b/>
                <w:bCs/>
                <w:color w:val="000000" w:themeColor="text1"/>
                <w:sz w:val="20"/>
                <w:szCs w:val="20"/>
              </w:rPr>
              <w:t xml:space="preserve"> 7,908 </w:t>
            </w:r>
          </w:p>
        </w:tc>
        <w:tc>
          <w:tcPr>
            <w:tcW w:w="625"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267B2CFD" w14:textId="6A2A0E87" w:rsidR="004439AE" w:rsidRPr="00DC23F3" w:rsidRDefault="004439AE" w:rsidP="004439AE">
            <w:pPr>
              <w:spacing w:before="0" w:after="0"/>
              <w:jc w:val="right"/>
              <w:rPr>
                <w:rFonts w:ascii="Arial Narrow" w:eastAsia="Arial Narrow" w:hAnsi="Arial Narrow" w:cs="Arial Narrow"/>
                <w:b/>
                <w:bCs/>
                <w:color w:val="000000" w:themeColor="text1"/>
                <w:sz w:val="20"/>
                <w:szCs w:val="20"/>
              </w:rPr>
            </w:pPr>
            <w:r w:rsidRPr="00DC23F3">
              <w:rPr>
                <w:rFonts w:ascii="Arial Narrow" w:eastAsia="Arial Narrow" w:hAnsi="Arial Narrow" w:cs="Arial Narrow"/>
                <w:b/>
                <w:bCs/>
                <w:color w:val="000000" w:themeColor="text1"/>
                <w:sz w:val="20"/>
                <w:szCs w:val="20"/>
              </w:rPr>
              <w:t xml:space="preserve"> 8,</w:t>
            </w:r>
            <w:r>
              <w:rPr>
                <w:rFonts w:ascii="Arial Narrow" w:eastAsia="Arial Narrow" w:hAnsi="Arial Narrow" w:cs="Arial Narrow"/>
                <w:b/>
                <w:bCs/>
                <w:color w:val="000000" w:themeColor="text1"/>
                <w:sz w:val="20"/>
                <w:szCs w:val="20"/>
              </w:rPr>
              <w:t>7</w:t>
            </w:r>
            <w:r w:rsidRPr="00DC23F3">
              <w:rPr>
                <w:rFonts w:ascii="Arial Narrow" w:eastAsia="Arial Narrow" w:hAnsi="Arial Narrow" w:cs="Arial Narrow"/>
                <w:b/>
                <w:bCs/>
                <w:color w:val="000000" w:themeColor="text1"/>
                <w:sz w:val="20"/>
                <w:szCs w:val="20"/>
              </w:rPr>
              <w:t>5</w:t>
            </w:r>
            <w:r>
              <w:rPr>
                <w:rFonts w:ascii="Arial Narrow" w:eastAsia="Arial Narrow" w:hAnsi="Arial Narrow" w:cs="Arial Narrow"/>
                <w:b/>
                <w:bCs/>
                <w:color w:val="000000" w:themeColor="text1"/>
                <w:sz w:val="20"/>
                <w:szCs w:val="20"/>
              </w:rPr>
              <w:t>5</w:t>
            </w:r>
          </w:p>
        </w:tc>
      </w:tr>
    </w:tbl>
    <w:p w14:paraId="18506F54" w14:textId="539C385D" w:rsidR="00C67606" w:rsidRDefault="00C67606" w:rsidP="00DC23F3">
      <w:pPr>
        <w:pStyle w:val="Source"/>
      </w:pPr>
      <w:r w:rsidRPr="00F65903">
        <w:t xml:space="preserve">Source: </w:t>
      </w:r>
      <w:r>
        <w:t>E</w:t>
      </w:r>
      <w:r w:rsidRPr="00F65903">
        <w:t>valuation team analysis.</w:t>
      </w:r>
    </w:p>
    <w:sectPr w:rsidR="00C67606" w:rsidSect="00C611CF">
      <w:headerReference w:type="default" r:id="rId24"/>
      <w:type w:val="continuous"/>
      <w:pgSz w:w="12240" w:h="15840" w:code="1"/>
      <w:pgMar w:top="1440" w:right="1440" w:bottom="1440" w:left="1440" w:header="720" w:footer="720" w:gutter="0"/>
      <w:pgNumType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8C855" w14:textId="77777777" w:rsidR="00E11960" w:rsidRDefault="00E11960">
      <w:pPr>
        <w:spacing w:before="0" w:after="0"/>
      </w:pPr>
      <w:r>
        <w:separator/>
      </w:r>
    </w:p>
  </w:endnote>
  <w:endnote w:type="continuationSeparator" w:id="0">
    <w:p w14:paraId="610E2176" w14:textId="77777777" w:rsidR="00E11960" w:rsidRDefault="00E119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4878" w14:textId="77777777" w:rsidR="00C67606" w:rsidRDefault="00C67606" w:rsidP="0018300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F34F292" w14:textId="77777777" w:rsidR="00C67606" w:rsidRDefault="00C67606" w:rsidP="00183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CB56" w14:textId="77777777" w:rsidR="00C67606" w:rsidRPr="006B38AE" w:rsidRDefault="00C67606" w:rsidP="006B38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4F0F97" w:rsidRPr="00582062" w14:paraId="01FB27C1" w14:textId="77777777" w:rsidTr="0022388A">
      <w:trPr>
        <w:trHeight w:val="144"/>
        <w:jc w:val="center"/>
      </w:trPr>
      <w:tc>
        <w:tcPr>
          <w:tcW w:w="7470" w:type="dxa"/>
          <w:tcBorders>
            <w:top w:val="single" w:sz="8" w:space="0" w:color="8C8C8C"/>
            <w:left w:val="nil"/>
            <w:bottom w:val="nil"/>
          </w:tcBorders>
        </w:tcPr>
        <w:p w14:paraId="6A2881B9" w14:textId="77777777" w:rsidR="00C67606" w:rsidRPr="00582062" w:rsidRDefault="00C67606" w:rsidP="006B38AE">
          <w:pPr>
            <w:pStyle w:val="Footer"/>
            <w:spacing w:before="120"/>
            <w:rPr>
              <w:sz w:val="2"/>
              <w:szCs w:val="2"/>
            </w:rPr>
          </w:pPr>
        </w:p>
      </w:tc>
      <w:tc>
        <w:tcPr>
          <w:tcW w:w="1890" w:type="dxa"/>
          <w:tcBorders>
            <w:top w:val="single" w:sz="8" w:space="0" w:color="8C8C8C"/>
          </w:tcBorders>
        </w:tcPr>
        <w:p w14:paraId="2F05863A" w14:textId="77777777" w:rsidR="00C67606" w:rsidRPr="00582062" w:rsidRDefault="00C67606" w:rsidP="006B38AE">
          <w:pPr>
            <w:pStyle w:val="Footer"/>
            <w:spacing w:before="120"/>
            <w:jc w:val="right"/>
            <w:rPr>
              <w:sz w:val="2"/>
              <w:szCs w:val="2"/>
            </w:rPr>
          </w:pPr>
        </w:p>
      </w:tc>
    </w:tr>
    <w:tr w:rsidR="004F0F97" w:rsidRPr="00EA2FA5" w14:paraId="0552B8B9" w14:textId="77777777" w:rsidTr="0022388A">
      <w:trPr>
        <w:trHeight w:val="195"/>
        <w:jc w:val="center"/>
      </w:trPr>
      <w:tc>
        <w:tcPr>
          <w:tcW w:w="7470" w:type="dxa"/>
          <w:tcBorders>
            <w:top w:val="nil"/>
            <w:left w:val="nil"/>
          </w:tcBorders>
          <w:vAlign w:val="center"/>
        </w:tcPr>
        <w:p w14:paraId="1B30D1EF" w14:textId="77777777" w:rsidR="00C67606" w:rsidRPr="0075421C" w:rsidRDefault="00C67606" w:rsidP="006B38AE">
          <w:pPr>
            <w:pStyle w:val="Footer"/>
            <w:rPr>
              <w:i/>
              <w:iCs/>
              <w:sz w:val="18"/>
            </w:rPr>
          </w:pPr>
          <w:r w:rsidRPr="007B1C67">
            <w:rPr>
              <w:rFonts w:cs="Arial"/>
              <w:sz w:val="18"/>
              <w:szCs w:val="18"/>
            </w:rPr>
            <w:t>Guidehouse Inc.</w:t>
          </w:r>
        </w:p>
      </w:tc>
      <w:tc>
        <w:tcPr>
          <w:tcW w:w="1890" w:type="dxa"/>
          <w:vAlign w:val="center"/>
        </w:tcPr>
        <w:p w14:paraId="3AF287DB" w14:textId="77777777" w:rsidR="00C67606" w:rsidRPr="0075421C" w:rsidRDefault="00C67606"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518554B7" w14:textId="77777777" w:rsidR="00C67606" w:rsidRPr="000C64C5" w:rsidRDefault="00C67606" w:rsidP="006B38AE">
    <w:pPr>
      <w:pStyle w:val="Footer"/>
      <w:ind w:right="360"/>
      <w:rPr>
        <w:sz w:val="2"/>
        <w:szCs w:val="2"/>
      </w:rPr>
    </w:pPr>
  </w:p>
  <w:p w14:paraId="030FE393" w14:textId="77777777" w:rsidR="00C67606" w:rsidRPr="008B6585" w:rsidRDefault="00C67606" w:rsidP="006B38A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79605" w14:textId="77777777" w:rsidR="00E11960" w:rsidRDefault="00E11960">
      <w:pPr>
        <w:spacing w:before="0" w:after="0"/>
      </w:pPr>
      <w:r>
        <w:separator/>
      </w:r>
    </w:p>
  </w:footnote>
  <w:footnote w:type="continuationSeparator" w:id="0">
    <w:p w14:paraId="0BE14B39" w14:textId="77777777" w:rsidR="00E11960" w:rsidRDefault="00E1196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770"/>
      <w:gridCol w:w="4590"/>
    </w:tblGrid>
    <w:tr w:rsidR="009D4752" w14:paraId="0AC4CBCE" w14:textId="77777777">
      <w:trPr>
        <w:jc w:val="center"/>
      </w:trPr>
      <w:tc>
        <w:tcPr>
          <w:tcW w:w="4770" w:type="dxa"/>
          <w:vAlign w:val="center"/>
        </w:tcPr>
        <w:p w14:paraId="13AFFB89" w14:textId="77777777" w:rsidR="00C67606" w:rsidRPr="006A71F6" w:rsidRDefault="00C67606" w:rsidP="009D4752">
          <w:pPr>
            <w:pStyle w:val="Header"/>
          </w:pPr>
          <w:r>
            <w:rPr>
              <w:noProof/>
            </w:rPr>
            <w:drawing>
              <wp:inline distT="0" distB="0" distL="0" distR="0" wp14:anchorId="571CF024" wp14:editId="0C356A5A">
                <wp:extent cx="1081454" cy="274320"/>
                <wp:effectExtent l="0" t="0" r="4445" b="0"/>
                <wp:docPr id="1" name="Graphic 53892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590" w:type="dxa"/>
          <w:vAlign w:val="bottom"/>
        </w:tcPr>
        <w:p w14:paraId="6151660C" w14:textId="77777777" w:rsidR="00C67606" w:rsidRPr="007B09EC" w:rsidRDefault="00C67606" w:rsidP="009D4752">
          <w:pPr>
            <w:pStyle w:val="Header"/>
          </w:pPr>
          <w:r>
            <w:rPr>
              <w:bCs/>
              <w:noProof/>
            </w:rPr>
            <w:fldChar w:fldCharType="begin"/>
          </w:r>
          <w:r>
            <w:rPr>
              <w:bCs/>
              <w:noProof/>
            </w:rPr>
            <w:instrText xml:space="preserve"> STYLEREF  Title,Cover_Title  \* MERGEFORMAT </w:instrText>
          </w:r>
          <w:r>
            <w:rPr>
              <w:bCs/>
              <w:noProof/>
            </w:rPr>
            <w:fldChar w:fldCharType="separate"/>
          </w:r>
          <w:r w:rsidRPr="00C14B3B">
            <w:rPr>
              <w:b/>
              <w:noProof/>
            </w:rPr>
            <w:t>[Program Name] Impact Evaluation Report</w:t>
          </w:r>
          <w:r>
            <w:rPr>
              <w:bCs/>
              <w:noProof/>
            </w:rPr>
            <w:fldChar w:fldCharType="end"/>
          </w:r>
        </w:p>
      </w:tc>
    </w:tr>
  </w:tbl>
  <w:p w14:paraId="3ACB5176" w14:textId="77777777" w:rsidR="00C67606" w:rsidRPr="009D4752" w:rsidRDefault="00C67606" w:rsidP="009D4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81E1" w14:textId="77777777" w:rsidR="00C67606" w:rsidRDefault="00C67606" w:rsidP="00E1590E">
    <w:pPr>
      <w:pStyle w:val="Header"/>
    </w:pPr>
    <w:r>
      <w:rPr>
        <w:noProof/>
      </w:rPr>
      <w:drawing>
        <wp:anchor distT="0" distB="0" distL="114300" distR="114300" simplePos="0" relativeHeight="251659264" behindDoc="0" locked="0" layoutInCell="1" allowOverlap="1" wp14:anchorId="783DA6EE" wp14:editId="7039E70D">
          <wp:simplePos x="0" y="0"/>
          <wp:positionH relativeFrom="page">
            <wp:posOffset>-57150</wp:posOffset>
          </wp:positionH>
          <wp:positionV relativeFrom="paragraph">
            <wp:posOffset>-466724</wp:posOffset>
          </wp:positionV>
          <wp:extent cx="7848600" cy="10001250"/>
          <wp:effectExtent l="0" t="0" r="0" b="0"/>
          <wp:wrapNone/>
          <wp:docPr id="3" name="Picture 10"/>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stretch>
                    <a:fillRect/>
                  </a:stretch>
                </pic:blipFill>
                <pic:spPr>
                  <a:xfrm>
                    <a:off x="0" y="0"/>
                    <a:ext cx="7849166" cy="1000197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078795F" w14:textId="77777777" w:rsidR="00C67606" w:rsidRPr="00F2773B" w:rsidRDefault="00C67606" w:rsidP="00E1590E">
    <w:pPr>
      <w:pStyle w:val="Header"/>
    </w:pPr>
  </w:p>
  <w:p w14:paraId="78D4E2D0" w14:textId="77777777" w:rsidR="00C67606" w:rsidRPr="00D657F7" w:rsidRDefault="00C67606" w:rsidP="00D65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410"/>
      <w:gridCol w:w="4950"/>
    </w:tblGrid>
    <w:tr w:rsidR="009D4752" w14:paraId="72731070" w14:textId="77777777" w:rsidTr="00640A93">
      <w:trPr>
        <w:jc w:val="center"/>
      </w:trPr>
      <w:tc>
        <w:tcPr>
          <w:tcW w:w="4410" w:type="dxa"/>
          <w:vAlign w:val="center"/>
        </w:tcPr>
        <w:p w14:paraId="2DD421C4" w14:textId="77777777" w:rsidR="00C67606" w:rsidRPr="006A71F6" w:rsidRDefault="00C67606" w:rsidP="009D4752">
          <w:pPr>
            <w:pStyle w:val="Header"/>
          </w:pPr>
          <w:r>
            <w:rPr>
              <w:noProof/>
            </w:rPr>
            <w:drawing>
              <wp:inline distT="0" distB="0" distL="0" distR="0" wp14:anchorId="7861E1D1" wp14:editId="5E21181E">
                <wp:extent cx="1081454" cy="274320"/>
                <wp:effectExtent l="0" t="0" r="4445" b="0"/>
                <wp:docPr id="5"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950" w:type="dxa"/>
          <w:vAlign w:val="bottom"/>
        </w:tcPr>
        <w:p w14:paraId="3E202688" w14:textId="0988BBE8" w:rsidR="00C67606" w:rsidRPr="00640A93" w:rsidRDefault="00C67606" w:rsidP="009D4752">
          <w:pPr>
            <w:pStyle w:val="Header"/>
            <w:rPr>
              <w:bCs/>
            </w:rPr>
          </w:pPr>
          <w:r w:rsidRPr="00640A93">
            <w:rPr>
              <w:bCs/>
              <w:noProof/>
            </w:rPr>
            <w:fldChar w:fldCharType="begin"/>
          </w:r>
          <w:r w:rsidRPr="00640A93">
            <w:rPr>
              <w:bCs/>
              <w:noProof/>
            </w:rPr>
            <w:instrText xml:space="preserve"> STYLEREF  Title,Cover_Title  \* MERGEFORMAT </w:instrText>
          </w:r>
          <w:r w:rsidRPr="00640A93">
            <w:rPr>
              <w:bCs/>
              <w:noProof/>
            </w:rPr>
            <w:fldChar w:fldCharType="separate"/>
          </w:r>
          <w:r w:rsidR="00610BF0">
            <w:rPr>
              <w:bCs/>
              <w:noProof/>
            </w:rPr>
            <w:t>Home Energy Jumpstart Impact Evaluation Report</w:t>
          </w:r>
          <w:r w:rsidRPr="00640A93">
            <w:rPr>
              <w:bCs/>
              <w:noProof/>
            </w:rPr>
            <w:fldChar w:fldCharType="end"/>
          </w:r>
        </w:p>
      </w:tc>
    </w:tr>
  </w:tbl>
  <w:p w14:paraId="434A7B25" w14:textId="77777777" w:rsidR="00C67606" w:rsidRPr="00E656A1" w:rsidRDefault="00C67606" w:rsidP="009D4752">
    <w:pPr>
      <w:pStyle w:val="Header"/>
    </w:pPr>
  </w:p>
  <w:p w14:paraId="1B6307FF" w14:textId="77777777" w:rsidR="00C67606" w:rsidRPr="009D4752" w:rsidRDefault="00C67606" w:rsidP="009D47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DCF8" w14:textId="77777777" w:rsidR="00C67606" w:rsidRDefault="00C67606" w:rsidP="00E1590E">
    <w:pPr>
      <w:pStyle w:val="Header"/>
    </w:pPr>
  </w:p>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590"/>
      <w:gridCol w:w="4770"/>
    </w:tblGrid>
    <w:tr w:rsidR="0015442B" w14:paraId="424847EC" w14:textId="77777777" w:rsidTr="00DC23F3">
      <w:trPr>
        <w:jc w:val="center"/>
      </w:trPr>
      <w:tc>
        <w:tcPr>
          <w:tcW w:w="4590" w:type="dxa"/>
          <w:vAlign w:val="center"/>
        </w:tcPr>
        <w:p w14:paraId="2A67BF02" w14:textId="77777777" w:rsidR="00C67606" w:rsidRPr="006A71F6" w:rsidRDefault="00C67606" w:rsidP="0015442B">
          <w:pPr>
            <w:pStyle w:val="Header"/>
          </w:pPr>
          <w:r>
            <w:rPr>
              <w:noProof/>
            </w:rPr>
            <w:drawing>
              <wp:inline distT="0" distB="0" distL="0" distR="0" wp14:anchorId="36A72738" wp14:editId="45984D89">
                <wp:extent cx="1081454" cy="274320"/>
                <wp:effectExtent l="0" t="0" r="4445" b="0"/>
                <wp:docPr id="7" name="Graphic 581227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770" w:type="dxa"/>
          <w:vAlign w:val="bottom"/>
        </w:tcPr>
        <w:p w14:paraId="691769F2" w14:textId="2B99AD4E" w:rsidR="00C67606" w:rsidRPr="00DC23F3" w:rsidRDefault="00C67606" w:rsidP="0015442B">
          <w:pPr>
            <w:pStyle w:val="Header"/>
            <w:rPr>
              <w:bCs/>
            </w:rPr>
          </w:pPr>
          <w:r w:rsidRPr="00DC23F3">
            <w:rPr>
              <w:bCs/>
              <w:noProof/>
            </w:rPr>
            <w:fldChar w:fldCharType="begin"/>
          </w:r>
          <w:r w:rsidRPr="00DC23F3">
            <w:rPr>
              <w:bCs/>
              <w:noProof/>
            </w:rPr>
            <w:instrText xml:space="preserve"> STYLEREF  Title,Cover_Title  \* MERGEFORMAT </w:instrText>
          </w:r>
          <w:r w:rsidRPr="00DC23F3">
            <w:rPr>
              <w:bCs/>
              <w:noProof/>
            </w:rPr>
            <w:fldChar w:fldCharType="separate"/>
          </w:r>
          <w:r w:rsidR="00610BF0">
            <w:rPr>
              <w:bCs/>
              <w:noProof/>
            </w:rPr>
            <w:t>Home Energy Jumpstart Impact Evaluation Report</w:t>
          </w:r>
          <w:r w:rsidRPr="00DC23F3">
            <w:rPr>
              <w:bCs/>
              <w:noProof/>
            </w:rPr>
            <w:fldChar w:fldCharType="end"/>
          </w:r>
        </w:p>
      </w:tc>
    </w:tr>
  </w:tbl>
  <w:p w14:paraId="69FC0EDC" w14:textId="77777777" w:rsidR="00C67606" w:rsidRPr="00E656A1" w:rsidRDefault="00C67606" w:rsidP="0015442B">
    <w:pPr>
      <w:pStyle w:val="Header"/>
    </w:pPr>
  </w:p>
  <w:p w14:paraId="05D2FDDE" w14:textId="77777777" w:rsidR="00C67606" w:rsidRPr="009D4752" w:rsidRDefault="00C67606" w:rsidP="001544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4F0F97" w14:paraId="5B0D754A" w14:textId="77777777" w:rsidTr="0022388A">
      <w:trPr>
        <w:jc w:val="center"/>
      </w:trPr>
      <w:tc>
        <w:tcPr>
          <w:tcW w:w="1980" w:type="dxa"/>
          <w:vAlign w:val="center"/>
        </w:tcPr>
        <w:p w14:paraId="1D78566A" w14:textId="77777777" w:rsidR="00C67606" w:rsidRPr="006A71F6" w:rsidRDefault="00C67606" w:rsidP="00E656A1">
          <w:pPr>
            <w:pStyle w:val="Header"/>
          </w:pPr>
          <w:r>
            <w:rPr>
              <w:noProof/>
            </w:rPr>
            <w:drawing>
              <wp:inline distT="0" distB="0" distL="0" distR="0" wp14:anchorId="7EE35177" wp14:editId="71B9341E">
                <wp:extent cx="1097282" cy="277522"/>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2C97EA8A" w14:textId="1F80684E" w:rsidR="00C67606" w:rsidRPr="00DC23F3" w:rsidRDefault="00C67606" w:rsidP="00E656A1">
          <w:pPr>
            <w:pStyle w:val="Header"/>
            <w:jc w:val="right"/>
            <w:rPr>
              <w:bCs/>
            </w:rPr>
          </w:pPr>
          <w:r w:rsidRPr="00DC23F3">
            <w:rPr>
              <w:bCs/>
              <w:noProof/>
            </w:rPr>
            <w:fldChar w:fldCharType="begin"/>
          </w:r>
          <w:r w:rsidRPr="00DC23F3">
            <w:rPr>
              <w:bCs/>
              <w:noProof/>
            </w:rPr>
            <w:instrText xml:space="preserve"> STYLEREF  Title,Cover_Title  \* MERGEFORMAT </w:instrText>
          </w:r>
          <w:r w:rsidRPr="00DC23F3">
            <w:rPr>
              <w:bCs/>
              <w:noProof/>
            </w:rPr>
            <w:fldChar w:fldCharType="separate"/>
          </w:r>
          <w:r w:rsidR="00610BF0">
            <w:rPr>
              <w:bCs/>
              <w:noProof/>
            </w:rPr>
            <w:t>Home Energy Jumpstart Impact Evaluation Report</w:t>
          </w:r>
          <w:r w:rsidRPr="00DC23F3">
            <w:rPr>
              <w:bCs/>
              <w:noProof/>
            </w:rPr>
            <w:fldChar w:fldCharType="end"/>
          </w:r>
        </w:p>
      </w:tc>
    </w:tr>
  </w:tbl>
  <w:p w14:paraId="2E598AD3" w14:textId="77777777" w:rsidR="00C67606" w:rsidRPr="00E656A1" w:rsidRDefault="00C67606" w:rsidP="00E65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A9629B"/>
    <w:multiLevelType w:val="hybridMultilevel"/>
    <w:tmpl w:val="1DCEC782"/>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5707EA"/>
    <w:multiLevelType w:val="hybridMultilevel"/>
    <w:tmpl w:val="67F0C0C4"/>
    <w:styleLink w:val="CnAListBullets"/>
    <w:lvl w:ilvl="0" w:tplc="3C62F40C">
      <w:start w:val="1"/>
      <w:numFmt w:val="bullet"/>
      <w:lvlText w:val=""/>
      <w:lvlJc w:val="left"/>
      <w:pPr>
        <w:ind w:left="720" w:hanging="432"/>
      </w:pPr>
      <w:rPr>
        <w:rFonts w:ascii="Wingdings" w:hAnsi="Wingdings" w:hint="default"/>
        <w:sz w:val="16"/>
      </w:rPr>
    </w:lvl>
    <w:lvl w:ilvl="1" w:tplc="3A146EDE">
      <w:start w:val="1"/>
      <w:numFmt w:val="bullet"/>
      <w:lvlText w:val="─"/>
      <w:lvlJc w:val="left"/>
      <w:pPr>
        <w:ind w:left="1152" w:hanging="432"/>
      </w:pPr>
      <w:rPr>
        <w:rFonts w:ascii="Times New Roman" w:hAnsi="Times New Roman" w:hint="default"/>
        <w:b/>
        <w:sz w:val="24"/>
      </w:rPr>
    </w:lvl>
    <w:lvl w:ilvl="2" w:tplc="9A680DEE">
      <w:start w:val="1"/>
      <w:numFmt w:val="bullet"/>
      <w:lvlText w:val="-"/>
      <w:lvlJc w:val="left"/>
      <w:pPr>
        <w:ind w:left="1584" w:hanging="432"/>
      </w:pPr>
      <w:rPr>
        <w:rFonts w:ascii="Times New Roman" w:hAnsi="Times New Roman" w:hint="default"/>
        <w:sz w:val="24"/>
      </w:rPr>
    </w:lvl>
    <w:lvl w:ilvl="3" w:tplc="BA8E61F8">
      <w:start w:val="1"/>
      <w:numFmt w:val="bullet"/>
      <w:lvlText w:val=""/>
      <w:lvlJc w:val="left"/>
      <w:pPr>
        <w:ind w:left="2016" w:hanging="432"/>
      </w:pPr>
      <w:rPr>
        <w:rFonts w:ascii="Symbol" w:hAnsi="Symbol" w:hint="default"/>
      </w:rPr>
    </w:lvl>
    <w:lvl w:ilvl="4" w:tplc="FDBE1F02">
      <w:start w:val="1"/>
      <w:numFmt w:val="bullet"/>
      <w:lvlText w:val=""/>
      <w:lvlJc w:val="left"/>
      <w:pPr>
        <w:ind w:left="2448" w:hanging="432"/>
      </w:pPr>
      <w:rPr>
        <w:rFonts w:ascii="Symbol" w:hAnsi="Symbol" w:hint="default"/>
      </w:rPr>
    </w:lvl>
    <w:lvl w:ilvl="5" w:tplc="074E77A8">
      <w:start w:val="1"/>
      <w:numFmt w:val="bullet"/>
      <w:lvlText w:val=""/>
      <w:lvlJc w:val="left"/>
      <w:pPr>
        <w:ind w:left="2880" w:hanging="432"/>
      </w:pPr>
      <w:rPr>
        <w:rFonts w:ascii="Wingdings" w:hAnsi="Wingdings" w:hint="default"/>
      </w:rPr>
    </w:lvl>
    <w:lvl w:ilvl="6" w:tplc="D0780B96">
      <w:start w:val="1"/>
      <w:numFmt w:val="bullet"/>
      <w:lvlText w:val=""/>
      <w:lvlJc w:val="left"/>
      <w:pPr>
        <w:ind w:left="3312" w:hanging="432"/>
      </w:pPr>
      <w:rPr>
        <w:rFonts w:ascii="Wingdings" w:hAnsi="Wingdings" w:hint="default"/>
      </w:rPr>
    </w:lvl>
    <w:lvl w:ilvl="7" w:tplc="F1C6F7FC">
      <w:start w:val="1"/>
      <w:numFmt w:val="bullet"/>
      <w:lvlText w:val=""/>
      <w:lvlJc w:val="left"/>
      <w:pPr>
        <w:ind w:left="3744" w:hanging="432"/>
      </w:pPr>
      <w:rPr>
        <w:rFonts w:ascii="Symbol" w:hAnsi="Symbol" w:hint="default"/>
      </w:rPr>
    </w:lvl>
    <w:lvl w:ilvl="8" w:tplc="448AC2A8">
      <w:start w:val="1"/>
      <w:numFmt w:val="bullet"/>
      <w:lvlText w:val=""/>
      <w:lvlJc w:val="left"/>
      <w:pPr>
        <w:ind w:left="4176" w:hanging="432"/>
      </w:pPr>
      <w:rPr>
        <w:rFonts w:ascii="Symbol" w:hAnsi="Symbol" w:hint="default"/>
      </w:rPr>
    </w:lvl>
  </w:abstractNum>
  <w:abstractNum w:abstractNumId="28"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2B783B"/>
    <w:multiLevelType w:val="hybridMultilevel"/>
    <w:tmpl w:val="7BC0D184"/>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6" w15:restartNumberingAfterBreak="0">
    <w:nsid w:val="6ABC0982"/>
    <w:multiLevelType w:val="hybridMultilevel"/>
    <w:tmpl w:val="04090021"/>
    <w:styleLink w:val="Itron"/>
    <w:lvl w:ilvl="0" w:tplc="125CBD86">
      <w:start w:val="1"/>
      <w:numFmt w:val="bullet"/>
      <w:lvlText w:val=""/>
      <w:lvlJc w:val="left"/>
      <w:pPr>
        <w:ind w:left="1080" w:hanging="360"/>
      </w:pPr>
      <w:rPr>
        <w:rFonts w:ascii="Wingdings" w:hAnsi="Wingdings"/>
      </w:rPr>
    </w:lvl>
    <w:lvl w:ilvl="1" w:tplc="536A7820">
      <w:start w:val="1"/>
      <w:numFmt w:val="bullet"/>
      <w:lvlText w:val="─"/>
      <w:lvlJc w:val="left"/>
      <w:pPr>
        <w:ind w:left="1800" w:hanging="360"/>
      </w:pPr>
      <w:rPr>
        <w:rFonts w:ascii="Times New Roman" w:hAnsi="Times New Roman" w:hint="default"/>
        <w:b/>
        <w:sz w:val="24"/>
      </w:rPr>
    </w:lvl>
    <w:lvl w:ilvl="2" w:tplc="C484829C">
      <w:start w:val="1"/>
      <w:numFmt w:val="bullet"/>
      <w:lvlText w:val="-"/>
      <w:lvlJc w:val="left"/>
      <w:pPr>
        <w:ind w:left="2520" w:hanging="360"/>
      </w:pPr>
      <w:rPr>
        <w:rFonts w:ascii="Times New Roman" w:hAnsi="Times New Roman" w:hint="default"/>
        <w:sz w:val="24"/>
      </w:rPr>
    </w:lvl>
    <w:lvl w:ilvl="3" w:tplc="3C20F106">
      <w:start w:val="1"/>
      <w:numFmt w:val="bullet"/>
      <w:lvlText w:val=""/>
      <w:lvlJc w:val="left"/>
      <w:pPr>
        <w:ind w:left="3240" w:hanging="360"/>
      </w:pPr>
      <w:rPr>
        <w:rFonts w:ascii="Symbol" w:hAnsi="Symbol" w:hint="default"/>
      </w:rPr>
    </w:lvl>
    <w:lvl w:ilvl="4" w:tplc="1F9625D0">
      <w:start w:val="1"/>
      <w:numFmt w:val="bullet"/>
      <w:lvlText w:val=""/>
      <w:lvlJc w:val="left"/>
      <w:pPr>
        <w:ind w:left="3960" w:hanging="360"/>
      </w:pPr>
      <w:rPr>
        <w:rFonts w:ascii="Symbol" w:hAnsi="Symbol" w:hint="default"/>
      </w:rPr>
    </w:lvl>
    <w:lvl w:ilvl="5" w:tplc="27E6FED2">
      <w:start w:val="1"/>
      <w:numFmt w:val="bullet"/>
      <w:lvlText w:val=""/>
      <w:lvlJc w:val="left"/>
      <w:pPr>
        <w:ind w:left="4680" w:hanging="360"/>
      </w:pPr>
      <w:rPr>
        <w:rFonts w:ascii="Wingdings" w:hAnsi="Wingdings" w:hint="default"/>
      </w:rPr>
    </w:lvl>
    <w:lvl w:ilvl="6" w:tplc="55D8D05A">
      <w:start w:val="1"/>
      <w:numFmt w:val="bullet"/>
      <w:lvlText w:val=""/>
      <w:lvlJc w:val="left"/>
      <w:pPr>
        <w:ind w:left="5400" w:hanging="360"/>
      </w:pPr>
      <w:rPr>
        <w:rFonts w:ascii="Wingdings" w:hAnsi="Wingdings" w:hint="default"/>
      </w:rPr>
    </w:lvl>
    <w:lvl w:ilvl="7" w:tplc="ACAA8548">
      <w:start w:val="1"/>
      <w:numFmt w:val="bullet"/>
      <w:lvlText w:val=""/>
      <w:lvlJc w:val="left"/>
      <w:pPr>
        <w:ind w:left="6120" w:hanging="360"/>
      </w:pPr>
      <w:rPr>
        <w:rFonts w:ascii="Symbol" w:hAnsi="Symbol" w:hint="default"/>
      </w:rPr>
    </w:lvl>
    <w:lvl w:ilvl="8" w:tplc="B232CCB6">
      <w:start w:val="1"/>
      <w:numFmt w:val="bullet"/>
      <w:lvlText w:val=""/>
      <w:lvlJc w:val="left"/>
      <w:pPr>
        <w:ind w:left="6840" w:hanging="360"/>
      </w:pPr>
      <w:rPr>
        <w:rFonts w:ascii="Symbol" w:hAnsi="Symbol" w:hint="default"/>
      </w:rPr>
    </w:lvl>
  </w:abstractNum>
  <w:abstractNum w:abstractNumId="47"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52424A6"/>
    <w:multiLevelType w:val="hybridMultilevel"/>
    <w:tmpl w:val="83747D7A"/>
    <w:styleLink w:val="StyleNumbered"/>
    <w:lvl w:ilvl="0" w:tplc="3A1E118C">
      <w:start w:val="1"/>
      <w:numFmt w:val="decimal"/>
      <w:lvlText w:val="%1."/>
      <w:lvlJc w:val="left"/>
      <w:pPr>
        <w:ind w:left="720" w:hanging="360"/>
      </w:pPr>
      <w:rPr>
        <w:rFonts w:ascii="Times New Roman" w:hAnsi="Times New Roman" w:cs="Times New Roman"/>
        <w:sz w:val="22"/>
      </w:rPr>
    </w:lvl>
    <w:lvl w:ilvl="1" w:tplc="6FC08728">
      <w:start w:val="1"/>
      <w:numFmt w:val="lowerLetter"/>
      <w:lvlText w:val="%2."/>
      <w:lvlJc w:val="left"/>
      <w:pPr>
        <w:ind w:left="1440" w:hanging="360"/>
      </w:pPr>
      <w:rPr>
        <w:rFonts w:cs="Times New Roman"/>
      </w:rPr>
    </w:lvl>
    <w:lvl w:ilvl="2" w:tplc="9FE6AFDE">
      <w:start w:val="1"/>
      <w:numFmt w:val="lowerRoman"/>
      <w:lvlText w:val="%3."/>
      <w:lvlJc w:val="right"/>
      <w:pPr>
        <w:ind w:left="2160" w:hanging="180"/>
      </w:pPr>
      <w:rPr>
        <w:rFonts w:cs="Times New Roman"/>
      </w:rPr>
    </w:lvl>
    <w:lvl w:ilvl="3" w:tplc="6BD8B43E">
      <w:start w:val="1"/>
      <w:numFmt w:val="decimal"/>
      <w:lvlText w:val="%4."/>
      <w:lvlJc w:val="left"/>
      <w:pPr>
        <w:ind w:left="2880" w:hanging="360"/>
      </w:pPr>
      <w:rPr>
        <w:rFonts w:cs="Times New Roman"/>
      </w:rPr>
    </w:lvl>
    <w:lvl w:ilvl="4" w:tplc="1FBA882A">
      <w:start w:val="1"/>
      <w:numFmt w:val="lowerLetter"/>
      <w:lvlText w:val="%5."/>
      <w:lvlJc w:val="left"/>
      <w:pPr>
        <w:ind w:left="3600" w:hanging="360"/>
      </w:pPr>
      <w:rPr>
        <w:rFonts w:cs="Times New Roman"/>
      </w:rPr>
    </w:lvl>
    <w:lvl w:ilvl="5" w:tplc="1A720EB0">
      <w:start w:val="1"/>
      <w:numFmt w:val="lowerRoman"/>
      <w:lvlText w:val="%6."/>
      <w:lvlJc w:val="right"/>
      <w:pPr>
        <w:ind w:left="4320" w:hanging="180"/>
      </w:pPr>
      <w:rPr>
        <w:rFonts w:cs="Times New Roman"/>
      </w:rPr>
    </w:lvl>
    <w:lvl w:ilvl="6" w:tplc="C784BE4C">
      <w:start w:val="1"/>
      <w:numFmt w:val="decimal"/>
      <w:lvlText w:val="%7."/>
      <w:lvlJc w:val="left"/>
      <w:pPr>
        <w:ind w:left="5040" w:hanging="360"/>
      </w:pPr>
      <w:rPr>
        <w:rFonts w:cs="Times New Roman"/>
      </w:rPr>
    </w:lvl>
    <w:lvl w:ilvl="7" w:tplc="0B1A4588">
      <w:start w:val="1"/>
      <w:numFmt w:val="lowerLetter"/>
      <w:lvlText w:val="%8."/>
      <w:lvlJc w:val="left"/>
      <w:pPr>
        <w:ind w:left="5760" w:hanging="360"/>
      </w:pPr>
      <w:rPr>
        <w:rFonts w:cs="Times New Roman"/>
      </w:rPr>
    </w:lvl>
    <w:lvl w:ilvl="8" w:tplc="D7A0AB3E">
      <w:start w:val="1"/>
      <w:numFmt w:val="lowerRoman"/>
      <w:lvlText w:val="%9."/>
      <w:lvlJc w:val="right"/>
      <w:pPr>
        <w:ind w:left="6480" w:hanging="180"/>
      </w:pPr>
      <w:rPr>
        <w:rFonts w:cs="Times New Roman"/>
      </w:rPr>
    </w:lvl>
  </w:abstractNum>
  <w:abstractNum w:abstractNumId="49"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2" w15:restartNumberingAfterBreak="0">
    <w:nsid w:val="7B577937"/>
    <w:multiLevelType w:val="hybridMultilevel"/>
    <w:tmpl w:val="4A843208"/>
    <w:lvl w:ilvl="0" w:tplc="B25ABED0">
      <w:start w:val="1"/>
      <w:numFmt w:val="decimal"/>
      <w:pStyle w:val="Number"/>
      <w:lvlText w:val="%1."/>
      <w:lvlJc w:val="left"/>
      <w:pPr>
        <w:tabs>
          <w:tab w:val="num" w:pos="1080"/>
        </w:tabs>
        <w:ind w:left="1080" w:hanging="360"/>
      </w:pPr>
      <w:rPr>
        <w:rFonts w:cs="Times New Roman" w:hint="default"/>
      </w:rPr>
    </w:lvl>
    <w:lvl w:ilvl="1" w:tplc="EC24D752">
      <w:numFmt w:val="decimal"/>
      <w:lvlText w:val=""/>
      <w:lvlJc w:val="left"/>
    </w:lvl>
    <w:lvl w:ilvl="2" w:tplc="10166B2A">
      <w:numFmt w:val="decimal"/>
      <w:lvlText w:val=""/>
      <w:lvlJc w:val="left"/>
    </w:lvl>
    <w:lvl w:ilvl="3" w:tplc="CB40D83E">
      <w:numFmt w:val="decimal"/>
      <w:lvlText w:val=""/>
      <w:lvlJc w:val="left"/>
    </w:lvl>
    <w:lvl w:ilvl="4" w:tplc="427ABC28">
      <w:numFmt w:val="decimal"/>
      <w:lvlText w:val=""/>
      <w:lvlJc w:val="left"/>
    </w:lvl>
    <w:lvl w:ilvl="5" w:tplc="D758E37A">
      <w:numFmt w:val="decimal"/>
      <w:lvlText w:val=""/>
      <w:lvlJc w:val="left"/>
    </w:lvl>
    <w:lvl w:ilvl="6" w:tplc="51A468AA">
      <w:numFmt w:val="decimal"/>
      <w:lvlText w:val=""/>
      <w:lvlJc w:val="left"/>
    </w:lvl>
    <w:lvl w:ilvl="7" w:tplc="CB7868AC">
      <w:numFmt w:val="decimal"/>
      <w:lvlText w:val=""/>
      <w:lvlJc w:val="left"/>
    </w:lvl>
    <w:lvl w:ilvl="8" w:tplc="F94800AC">
      <w:numFmt w:val="decimal"/>
      <w:lvlText w:val=""/>
      <w:lvlJc w:val="left"/>
    </w:lvl>
  </w:abstractNum>
  <w:abstractNum w:abstractNumId="53"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36988673">
    <w:abstractNumId w:val="15"/>
  </w:num>
  <w:num w:numId="2" w16cid:durableId="572662720">
    <w:abstractNumId w:val="44"/>
  </w:num>
  <w:num w:numId="3" w16cid:durableId="652367676">
    <w:abstractNumId w:val="41"/>
  </w:num>
  <w:num w:numId="4" w16cid:durableId="2012020781">
    <w:abstractNumId w:val="12"/>
  </w:num>
  <w:num w:numId="5" w16cid:durableId="60494156">
    <w:abstractNumId w:val="36"/>
  </w:num>
  <w:num w:numId="6" w16cid:durableId="351999140">
    <w:abstractNumId w:val="27"/>
  </w:num>
  <w:num w:numId="7" w16cid:durableId="1543706362">
    <w:abstractNumId w:val="49"/>
  </w:num>
  <w:num w:numId="8" w16cid:durableId="44524327">
    <w:abstractNumId w:val="46"/>
  </w:num>
  <w:num w:numId="9" w16cid:durableId="227762789">
    <w:abstractNumId w:val="52"/>
  </w:num>
  <w:num w:numId="10" w16cid:durableId="780222722">
    <w:abstractNumId w:val="19"/>
  </w:num>
  <w:num w:numId="11" w16cid:durableId="546650308">
    <w:abstractNumId w:val="35"/>
  </w:num>
  <w:num w:numId="12" w16cid:durableId="1669626378">
    <w:abstractNumId w:val="22"/>
  </w:num>
  <w:num w:numId="13" w16cid:durableId="1529830481">
    <w:abstractNumId w:val="32"/>
  </w:num>
  <w:num w:numId="14" w16cid:durableId="1196966438">
    <w:abstractNumId w:val="31"/>
  </w:num>
  <w:num w:numId="15" w16cid:durableId="1632858962">
    <w:abstractNumId w:val="13"/>
  </w:num>
  <w:num w:numId="16" w16cid:durableId="214894526">
    <w:abstractNumId w:val="48"/>
  </w:num>
  <w:num w:numId="17" w16cid:durableId="1105422986">
    <w:abstractNumId w:val="14"/>
  </w:num>
  <w:num w:numId="18" w16cid:durableId="2081101303">
    <w:abstractNumId w:val="45"/>
  </w:num>
  <w:num w:numId="19" w16cid:durableId="1796022452">
    <w:abstractNumId w:val="39"/>
  </w:num>
  <w:num w:numId="20" w16cid:durableId="583494429">
    <w:abstractNumId w:val="11"/>
  </w:num>
  <w:num w:numId="21" w16cid:durableId="616718588">
    <w:abstractNumId w:val="51"/>
  </w:num>
  <w:num w:numId="22" w16cid:durableId="1859461857">
    <w:abstractNumId w:val="18"/>
  </w:num>
  <w:num w:numId="23" w16cid:durableId="1342078282">
    <w:abstractNumId w:val="24"/>
  </w:num>
  <w:num w:numId="24" w16cid:durableId="1610120830">
    <w:abstractNumId w:val="37"/>
  </w:num>
  <w:num w:numId="25" w16cid:durableId="37243931">
    <w:abstractNumId w:val="50"/>
  </w:num>
  <w:num w:numId="26" w16cid:durableId="1584140567">
    <w:abstractNumId w:val="47"/>
  </w:num>
  <w:num w:numId="27" w16cid:durableId="1127159647">
    <w:abstractNumId w:val="25"/>
  </w:num>
  <w:num w:numId="28" w16cid:durableId="1247610844">
    <w:abstractNumId w:val="30"/>
  </w:num>
  <w:num w:numId="29" w16cid:durableId="604268143">
    <w:abstractNumId w:val="17"/>
  </w:num>
  <w:num w:numId="30" w16cid:durableId="2005550187">
    <w:abstractNumId w:val="43"/>
  </w:num>
  <w:num w:numId="31" w16cid:durableId="209148408">
    <w:abstractNumId w:val="21"/>
  </w:num>
  <w:num w:numId="32" w16cid:durableId="1168400868">
    <w:abstractNumId w:val="28"/>
  </w:num>
  <w:num w:numId="33" w16cid:durableId="925698880">
    <w:abstractNumId w:val="40"/>
  </w:num>
  <w:num w:numId="34" w16cid:durableId="1161579759">
    <w:abstractNumId w:val="33"/>
  </w:num>
  <w:num w:numId="35" w16cid:durableId="795031207">
    <w:abstractNumId w:val="29"/>
  </w:num>
  <w:num w:numId="36" w16cid:durableId="1964801661">
    <w:abstractNumId w:val="53"/>
  </w:num>
  <w:num w:numId="37" w16cid:durableId="1627658257">
    <w:abstractNumId w:val="16"/>
  </w:num>
  <w:num w:numId="38" w16cid:durableId="2022579963">
    <w:abstractNumId w:val="42"/>
  </w:num>
  <w:num w:numId="39" w16cid:durableId="989287344">
    <w:abstractNumId w:val="23"/>
  </w:num>
  <w:num w:numId="40" w16cid:durableId="1276054925">
    <w:abstractNumId w:val="20"/>
  </w:num>
  <w:num w:numId="41" w16cid:durableId="2035840992">
    <w:abstractNumId w:val="34"/>
  </w:num>
  <w:num w:numId="42" w16cid:durableId="786394275">
    <w:abstractNumId w:val="10"/>
  </w:num>
  <w:num w:numId="43" w16cid:durableId="1771662880">
    <w:abstractNumId w:val="18"/>
  </w:num>
  <w:num w:numId="44" w16cid:durableId="372389766">
    <w:abstractNumId w:val="53"/>
  </w:num>
  <w:num w:numId="45" w16cid:durableId="1041125043">
    <w:abstractNumId w:val="16"/>
  </w:num>
  <w:num w:numId="46" w16cid:durableId="1987657647">
    <w:abstractNumId w:val="42"/>
  </w:num>
  <w:num w:numId="47" w16cid:durableId="1430153600">
    <w:abstractNumId w:val="23"/>
  </w:num>
  <w:num w:numId="48" w16cid:durableId="379748092">
    <w:abstractNumId w:val="20"/>
  </w:num>
  <w:num w:numId="49" w16cid:durableId="1274554731">
    <w:abstractNumId w:val="34"/>
  </w:num>
  <w:num w:numId="50" w16cid:durableId="554701846">
    <w:abstractNumId w:val="17"/>
  </w:num>
  <w:num w:numId="51" w16cid:durableId="1421634053">
    <w:abstractNumId w:val="43"/>
  </w:num>
  <w:num w:numId="52" w16cid:durableId="414397860">
    <w:abstractNumId w:val="24"/>
  </w:num>
  <w:num w:numId="53" w16cid:durableId="26176849">
    <w:abstractNumId w:val="21"/>
  </w:num>
  <w:num w:numId="54" w16cid:durableId="182524817">
    <w:abstractNumId w:val="28"/>
  </w:num>
  <w:num w:numId="55" w16cid:durableId="1044712347">
    <w:abstractNumId w:val="40"/>
  </w:num>
  <w:num w:numId="56" w16cid:durableId="2108769375">
    <w:abstractNumId w:val="33"/>
  </w:num>
  <w:num w:numId="57" w16cid:durableId="593633690">
    <w:abstractNumId w:val="37"/>
  </w:num>
  <w:num w:numId="58" w16cid:durableId="1417633976">
    <w:abstractNumId w:val="50"/>
  </w:num>
  <w:num w:numId="59" w16cid:durableId="1298141371">
    <w:abstractNumId w:val="29"/>
  </w:num>
  <w:num w:numId="60" w16cid:durableId="264191458">
    <w:abstractNumId w:val="47"/>
  </w:num>
  <w:num w:numId="61" w16cid:durableId="1158426902">
    <w:abstractNumId w:val="25"/>
  </w:num>
  <w:num w:numId="62" w16cid:durableId="1353653636">
    <w:abstractNumId w:val="30"/>
  </w:num>
  <w:num w:numId="63" w16cid:durableId="182978834">
    <w:abstractNumId w:val="9"/>
  </w:num>
  <w:num w:numId="64" w16cid:durableId="579411050">
    <w:abstractNumId w:val="7"/>
  </w:num>
  <w:num w:numId="65" w16cid:durableId="1294750656">
    <w:abstractNumId w:val="6"/>
  </w:num>
  <w:num w:numId="66" w16cid:durableId="727261547">
    <w:abstractNumId w:val="5"/>
  </w:num>
  <w:num w:numId="67" w16cid:durableId="1220942412">
    <w:abstractNumId w:val="4"/>
  </w:num>
  <w:num w:numId="68" w16cid:durableId="102918513">
    <w:abstractNumId w:val="8"/>
  </w:num>
  <w:num w:numId="69" w16cid:durableId="1887331416">
    <w:abstractNumId w:val="3"/>
  </w:num>
  <w:num w:numId="70" w16cid:durableId="1133908925">
    <w:abstractNumId w:val="2"/>
  </w:num>
  <w:num w:numId="71" w16cid:durableId="1618876691">
    <w:abstractNumId w:val="1"/>
  </w:num>
  <w:num w:numId="72" w16cid:durableId="504323754">
    <w:abstractNumId w:val="0"/>
  </w:num>
  <w:num w:numId="73" w16cid:durableId="1922760973">
    <w:abstractNumId w:val="26"/>
  </w:num>
  <w:num w:numId="74" w16cid:durableId="1839425061">
    <w:abstractNumId w:val="3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2D6"/>
    <w:rsid w:val="0001412E"/>
    <w:rsid w:val="000747BD"/>
    <w:rsid w:val="000904A3"/>
    <w:rsid w:val="000D4EC1"/>
    <w:rsid w:val="000D6517"/>
    <w:rsid w:val="001248AD"/>
    <w:rsid w:val="00162AA8"/>
    <w:rsid w:val="001A2F32"/>
    <w:rsid w:val="00264589"/>
    <w:rsid w:val="00296E65"/>
    <w:rsid w:val="00323D79"/>
    <w:rsid w:val="00337D60"/>
    <w:rsid w:val="003E52FF"/>
    <w:rsid w:val="003E71EA"/>
    <w:rsid w:val="004439AE"/>
    <w:rsid w:val="004B6BC3"/>
    <w:rsid w:val="00530E2A"/>
    <w:rsid w:val="00567552"/>
    <w:rsid w:val="005C7504"/>
    <w:rsid w:val="00610BF0"/>
    <w:rsid w:val="00640A93"/>
    <w:rsid w:val="00657295"/>
    <w:rsid w:val="00657D9A"/>
    <w:rsid w:val="00673DF8"/>
    <w:rsid w:val="00675B9B"/>
    <w:rsid w:val="00757F92"/>
    <w:rsid w:val="007E37E1"/>
    <w:rsid w:val="009012D5"/>
    <w:rsid w:val="00975421"/>
    <w:rsid w:val="009A3951"/>
    <w:rsid w:val="009A4A1F"/>
    <w:rsid w:val="009B6F06"/>
    <w:rsid w:val="00A1438D"/>
    <w:rsid w:val="00A2503A"/>
    <w:rsid w:val="00AC4E5F"/>
    <w:rsid w:val="00B351CC"/>
    <w:rsid w:val="00B74F09"/>
    <w:rsid w:val="00B86EEE"/>
    <w:rsid w:val="00BA7380"/>
    <w:rsid w:val="00BC3A6E"/>
    <w:rsid w:val="00C67606"/>
    <w:rsid w:val="00CB035F"/>
    <w:rsid w:val="00CC2629"/>
    <w:rsid w:val="00CD06EB"/>
    <w:rsid w:val="00CD62D6"/>
    <w:rsid w:val="00CD6D14"/>
    <w:rsid w:val="00D04EB3"/>
    <w:rsid w:val="00D21C97"/>
    <w:rsid w:val="00D53CEF"/>
    <w:rsid w:val="00D61556"/>
    <w:rsid w:val="00D65271"/>
    <w:rsid w:val="00DC23F3"/>
    <w:rsid w:val="00E11960"/>
    <w:rsid w:val="00F03CF4"/>
    <w:rsid w:val="00FA6777"/>
    <w:rsid w:val="00FA7904"/>
    <w:rsid w:val="02543B53"/>
    <w:rsid w:val="02882C40"/>
    <w:rsid w:val="03BBDA21"/>
    <w:rsid w:val="03FA0D08"/>
    <w:rsid w:val="045DE549"/>
    <w:rsid w:val="05537766"/>
    <w:rsid w:val="07BF1F13"/>
    <w:rsid w:val="0CFEE452"/>
    <w:rsid w:val="0D2764CC"/>
    <w:rsid w:val="0D63EFB9"/>
    <w:rsid w:val="101C7C79"/>
    <w:rsid w:val="1048B889"/>
    <w:rsid w:val="10FC98C0"/>
    <w:rsid w:val="15E1FD94"/>
    <w:rsid w:val="1630EE0A"/>
    <w:rsid w:val="19599E88"/>
    <w:rsid w:val="197D03BC"/>
    <w:rsid w:val="19E3E1F4"/>
    <w:rsid w:val="1C5B3156"/>
    <w:rsid w:val="1CDF432D"/>
    <w:rsid w:val="1DB0732C"/>
    <w:rsid w:val="1ECA94AC"/>
    <w:rsid w:val="1FB822F3"/>
    <w:rsid w:val="1FF737B2"/>
    <w:rsid w:val="22AD216D"/>
    <w:rsid w:val="22E72415"/>
    <w:rsid w:val="237D2FE2"/>
    <w:rsid w:val="23916B54"/>
    <w:rsid w:val="241B23BA"/>
    <w:rsid w:val="24215E0A"/>
    <w:rsid w:val="242B52BB"/>
    <w:rsid w:val="24A61434"/>
    <w:rsid w:val="25B442D5"/>
    <w:rsid w:val="265FB755"/>
    <w:rsid w:val="27F6FC3A"/>
    <w:rsid w:val="287519D6"/>
    <w:rsid w:val="28DA3206"/>
    <w:rsid w:val="29EDD7CB"/>
    <w:rsid w:val="2C28ECB0"/>
    <w:rsid w:val="2C6817A1"/>
    <w:rsid w:val="2D2E6914"/>
    <w:rsid w:val="2F29C954"/>
    <w:rsid w:val="31658E51"/>
    <w:rsid w:val="33B423CD"/>
    <w:rsid w:val="353BEC9B"/>
    <w:rsid w:val="378DB95D"/>
    <w:rsid w:val="37ABC9FA"/>
    <w:rsid w:val="37BFCB08"/>
    <w:rsid w:val="392F5BF2"/>
    <w:rsid w:val="396E9FBD"/>
    <w:rsid w:val="3AD65FFF"/>
    <w:rsid w:val="3C1AA49D"/>
    <w:rsid w:val="3C2D9F45"/>
    <w:rsid w:val="3C8216C0"/>
    <w:rsid w:val="3CAC3CC0"/>
    <w:rsid w:val="3E800408"/>
    <w:rsid w:val="41620A90"/>
    <w:rsid w:val="456645DF"/>
    <w:rsid w:val="4632E10B"/>
    <w:rsid w:val="477DCEA9"/>
    <w:rsid w:val="4868116D"/>
    <w:rsid w:val="491FEDC2"/>
    <w:rsid w:val="497A7CAA"/>
    <w:rsid w:val="49ADC53A"/>
    <w:rsid w:val="49EE54CF"/>
    <w:rsid w:val="4A82620F"/>
    <w:rsid w:val="4A9C36DE"/>
    <w:rsid w:val="4AC855BD"/>
    <w:rsid w:val="4BC76B2E"/>
    <w:rsid w:val="4BD8BB69"/>
    <w:rsid w:val="4D656752"/>
    <w:rsid w:val="4F63378F"/>
    <w:rsid w:val="5072B51B"/>
    <w:rsid w:val="51AD2842"/>
    <w:rsid w:val="52A56E9B"/>
    <w:rsid w:val="53303801"/>
    <w:rsid w:val="538D65F9"/>
    <w:rsid w:val="54B4E06C"/>
    <w:rsid w:val="5676B880"/>
    <w:rsid w:val="5683FADC"/>
    <w:rsid w:val="56B9A249"/>
    <w:rsid w:val="56EBD293"/>
    <w:rsid w:val="580F847A"/>
    <w:rsid w:val="582BE3C8"/>
    <w:rsid w:val="58378BB9"/>
    <w:rsid w:val="58E7B035"/>
    <w:rsid w:val="5A3D49A3"/>
    <w:rsid w:val="5CCA724F"/>
    <w:rsid w:val="5EE3E79F"/>
    <w:rsid w:val="5EFE6913"/>
    <w:rsid w:val="5FB2F449"/>
    <w:rsid w:val="6171B7FD"/>
    <w:rsid w:val="654C1F17"/>
    <w:rsid w:val="65F77AD6"/>
    <w:rsid w:val="65FA5D92"/>
    <w:rsid w:val="67468182"/>
    <w:rsid w:val="6754F350"/>
    <w:rsid w:val="68425413"/>
    <w:rsid w:val="68E80719"/>
    <w:rsid w:val="69F97A7F"/>
    <w:rsid w:val="6A950DF1"/>
    <w:rsid w:val="6BFDBE57"/>
    <w:rsid w:val="6C8F6F6B"/>
    <w:rsid w:val="6D93AD08"/>
    <w:rsid w:val="6E9DA6E3"/>
    <w:rsid w:val="6F801DA5"/>
    <w:rsid w:val="70CA18B9"/>
    <w:rsid w:val="713E2821"/>
    <w:rsid w:val="718613A5"/>
    <w:rsid w:val="71C268AF"/>
    <w:rsid w:val="71D7758B"/>
    <w:rsid w:val="72F9E582"/>
    <w:rsid w:val="7460988C"/>
    <w:rsid w:val="74C3D2EA"/>
    <w:rsid w:val="75532BB7"/>
    <w:rsid w:val="76C9A46E"/>
    <w:rsid w:val="76EF9419"/>
    <w:rsid w:val="772ABB0B"/>
    <w:rsid w:val="775B2F00"/>
    <w:rsid w:val="7CFE73FA"/>
    <w:rsid w:val="7D0BCEF8"/>
    <w:rsid w:val="7D2C2C69"/>
    <w:rsid w:val="7E257B79"/>
    <w:rsid w:val="7E325EAC"/>
    <w:rsid w:val="7E497415"/>
    <w:rsid w:val="7F2CEDEA"/>
    <w:rsid w:val="7F7E045A"/>
    <w:rsid w:val="7FFF1F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A7FC"/>
  <w15:docId w15:val="{201B5C12-D7B2-4C47-B074-F440C957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B4F"/>
    <w:pPr>
      <w:suppressAutoHyphens/>
      <w:autoSpaceDN w:val="0"/>
      <w:spacing w:before="120" w:after="120"/>
    </w:pPr>
    <w:rPr>
      <w:rFonts w:ascii="Arial" w:hAnsi="Arial"/>
      <w:sz w:val="22"/>
      <w:szCs w:val="24"/>
    </w:rPr>
  </w:style>
  <w:style w:type="paragraph" w:styleId="Heading10">
    <w:name w:val="heading 1"/>
    <w:basedOn w:val="GHBodytext"/>
    <w:next w:val="GHBodytext"/>
    <w:link w:val="Heading1Char"/>
    <w:autoRedefine/>
    <w:qFormat/>
    <w:rsid w:val="009A7B8B"/>
    <w:pPr>
      <w:keepNext/>
      <w:outlineLvl w:val="0"/>
    </w:pPr>
    <w:rPr>
      <w:rFonts w:ascii="Arial Bold" w:hAnsi="Arial Bold" w:cs="Arial"/>
      <w:b/>
      <w:bCs/>
      <w:kern w:val="3"/>
      <w:sz w:val="44"/>
      <w:szCs w:val="32"/>
    </w:rPr>
  </w:style>
  <w:style w:type="paragraph" w:styleId="Heading2">
    <w:name w:val="heading 2"/>
    <w:basedOn w:val="Heading10"/>
    <w:next w:val="GHBodytext"/>
    <w:link w:val="Heading2Char"/>
    <w:unhideWhenUsed/>
    <w:qFormat/>
    <w:rsid w:val="009A7B8B"/>
    <w:pPr>
      <w:spacing w:before="80"/>
      <w:outlineLvl w:val="1"/>
    </w:pPr>
    <w:rPr>
      <w:bCs w:val="0"/>
      <w:i/>
      <w:iCs/>
      <w:sz w:val="28"/>
      <w:szCs w:val="28"/>
    </w:rPr>
  </w:style>
  <w:style w:type="paragraph" w:styleId="Heading3">
    <w:name w:val="heading 3"/>
    <w:basedOn w:val="Heading2"/>
    <w:next w:val="GHBodytext"/>
    <w:link w:val="Heading3Char"/>
    <w:unhideWhenUsed/>
    <w:qFormat/>
    <w:rsid w:val="009A7B8B"/>
    <w:pPr>
      <w:outlineLvl w:val="2"/>
    </w:pPr>
    <w:rPr>
      <w:rFonts w:ascii="Times New Roman" w:hAnsi="Times New Roman"/>
      <w:bCs/>
      <w:i w:val="0"/>
      <w:color w:val="DC6900"/>
      <w:sz w:val="26"/>
      <w:szCs w:val="26"/>
    </w:rPr>
  </w:style>
  <w:style w:type="paragraph" w:styleId="Heading4">
    <w:name w:val="heading 4"/>
    <w:basedOn w:val="Heading3"/>
    <w:next w:val="GHBodytext"/>
    <w:link w:val="Heading4Char"/>
    <w:unhideWhenUsed/>
    <w:qFormat/>
    <w:rsid w:val="009A7B8B"/>
    <w:pPr>
      <w:outlineLvl w:val="3"/>
    </w:pPr>
    <w:rPr>
      <w:rFonts w:ascii="Arial Bold" w:hAnsi="Arial Bold"/>
      <w:bCs w:val="0"/>
      <w:color w:val="auto"/>
      <w:sz w:val="24"/>
      <w:szCs w:val="28"/>
    </w:rPr>
  </w:style>
  <w:style w:type="paragraph" w:styleId="Heading5">
    <w:name w:val="heading 5"/>
    <w:aliases w:val="Append Level 1"/>
    <w:basedOn w:val="Heading4"/>
    <w:next w:val="GHBodytext"/>
    <w:link w:val="Heading5Char"/>
    <w:unhideWhenUsed/>
    <w:qFormat/>
    <w:rsid w:val="009A7B8B"/>
    <w:pPr>
      <w:outlineLvl w:val="4"/>
    </w:pPr>
    <w:rPr>
      <w:bCs/>
      <w:i/>
      <w:iCs w:val="0"/>
      <w:szCs w:val="26"/>
    </w:rPr>
  </w:style>
  <w:style w:type="paragraph" w:styleId="Heading6">
    <w:name w:val="heading 6"/>
    <w:aliases w:val="Append Level 2"/>
    <w:basedOn w:val="Heading10"/>
    <w:next w:val="GHBodytext"/>
    <w:link w:val="Heading6Char"/>
    <w:unhideWhenUsed/>
    <w:qFormat/>
    <w:rsid w:val="009A7B8B"/>
    <w:pPr>
      <w:spacing w:before="120"/>
      <w:ind w:left="1872" w:hanging="1872"/>
      <w:outlineLvl w:val="5"/>
    </w:pPr>
    <w:rPr>
      <w:bCs w:val="0"/>
      <w:szCs w:val="22"/>
    </w:rPr>
  </w:style>
  <w:style w:type="paragraph" w:styleId="Heading7">
    <w:name w:val="heading 7"/>
    <w:aliases w:val="Append Level 3"/>
    <w:basedOn w:val="Heading2"/>
    <w:next w:val="GHBodytext"/>
    <w:link w:val="Heading7Char"/>
    <w:qFormat/>
    <w:rsid w:val="009A7B8B"/>
    <w:pPr>
      <w:ind w:left="576" w:hanging="576"/>
      <w:outlineLvl w:val="6"/>
    </w:pPr>
    <w:rPr>
      <w:bCs/>
      <w:szCs w:val="32"/>
    </w:rPr>
  </w:style>
  <w:style w:type="paragraph" w:styleId="Heading8">
    <w:name w:val="heading 8"/>
    <w:aliases w:val="Exec Sum Level 1,Append Level 4"/>
    <w:basedOn w:val="Heading3"/>
    <w:next w:val="GHBodytext"/>
    <w:link w:val="Heading8Char"/>
    <w:qFormat/>
    <w:rsid w:val="009A7B8B"/>
    <w:pPr>
      <w:tabs>
        <w:tab w:val="left" w:pos="792"/>
      </w:tabs>
      <w:ind w:left="792" w:hanging="792"/>
      <w:outlineLvl w:val="7"/>
    </w:pPr>
    <w:rPr>
      <w:rFonts w:ascii="Arial Bold" w:hAnsi="Arial Bold"/>
      <w:iCs w:val="0"/>
      <w:color w:val="auto"/>
    </w:rPr>
  </w:style>
  <w:style w:type="paragraph" w:styleId="Heading9">
    <w:name w:val="heading 9"/>
    <w:aliases w:val="Exec Sum Level 2"/>
    <w:basedOn w:val="Heading4"/>
    <w:next w:val="GHBodytext"/>
    <w:link w:val="Heading9Char"/>
    <w:qFormat/>
    <w:rsid w:val="009A7B8B"/>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9A7B8B"/>
    <w:rPr>
      <w:rFonts w:ascii="Arial Bold" w:hAnsi="Arial Bold" w:cs="Arial"/>
      <w:b/>
      <w:bCs/>
      <w:kern w:val="3"/>
      <w:sz w:val="44"/>
      <w:szCs w:val="32"/>
    </w:rPr>
  </w:style>
  <w:style w:type="character" w:customStyle="1" w:styleId="Heading2Char">
    <w:name w:val="Heading 2 Char"/>
    <w:basedOn w:val="DefaultParagraphFont"/>
    <w:link w:val="Heading2"/>
    <w:locked/>
    <w:rsid w:val="009A7B8B"/>
    <w:rPr>
      <w:rFonts w:ascii="Arial Bold" w:hAnsi="Arial Bold" w:cs="Arial"/>
      <w:b/>
      <w:i/>
      <w:iCs/>
      <w:kern w:val="3"/>
      <w:sz w:val="28"/>
      <w:szCs w:val="28"/>
    </w:rPr>
  </w:style>
  <w:style w:type="character" w:customStyle="1" w:styleId="Heading3Char">
    <w:name w:val="Heading 3 Char"/>
    <w:basedOn w:val="DefaultParagraphFont"/>
    <w:link w:val="Heading3"/>
    <w:locked/>
    <w:rsid w:val="009A7B8B"/>
    <w:rPr>
      <w:rFonts w:cs="Arial"/>
      <w:b/>
      <w:bCs/>
      <w:iCs/>
      <w:color w:val="DC6900"/>
      <w:kern w:val="3"/>
      <w:sz w:val="26"/>
      <w:szCs w:val="26"/>
    </w:rPr>
  </w:style>
  <w:style w:type="character" w:customStyle="1" w:styleId="Heading4Char">
    <w:name w:val="Heading 4 Char"/>
    <w:basedOn w:val="DefaultParagraphFont"/>
    <w:link w:val="Heading4"/>
    <w:locked/>
    <w:rsid w:val="009A7B8B"/>
    <w:rPr>
      <w:rFonts w:ascii="Arial Bold" w:hAnsi="Arial Bold" w:cs="Arial"/>
      <w:b/>
      <w:iCs/>
      <w:kern w:val="3"/>
      <w:sz w:val="24"/>
      <w:szCs w:val="28"/>
    </w:rPr>
  </w:style>
  <w:style w:type="character" w:customStyle="1" w:styleId="Heading5Char">
    <w:name w:val="Heading 5 Char"/>
    <w:aliases w:val="Append Level 1 Char"/>
    <w:basedOn w:val="DefaultParagraphFont"/>
    <w:link w:val="Heading5"/>
    <w:locked/>
    <w:rsid w:val="009A7B8B"/>
    <w:rPr>
      <w:rFonts w:ascii="Arial Bold" w:hAnsi="Arial Bold" w:cs="Arial"/>
      <w:b/>
      <w:bCs/>
      <w:i/>
      <w:kern w:val="3"/>
      <w:sz w:val="24"/>
      <w:szCs w:val="26"/>
    </w:rPr>
  </w:style>
  <w:style w:type="character" w:customStyle="1" w:styleId="Heading6Char">
    <w:name w:val="Heading 6 Char"/>
    <w:aliases w:val="Append Level 2 Char"/>
    <w:basedOn w:val="DefaultParagraphFont"/>
    <w:link w:val="Heading6"/>
    <w:locked/>
    <w:rsid w:val="009A7B8B"/>
    <w:rPr>
      <w:rFonts w:ascii="Arial Bold" w:hAnsi="Arial Bold" w:cs="Arial"/>
      <w:b/>
      <w:kern w:val="3"/>
      <w:sz w:val="44"/>
      <w:szCs w:val="22"/>
    </w:rPr>
  </w:style>
  <w:style w:type="character" w:customStyle="1" w:styleId="Heading7Char">
    <w:name w:val="Heading 7 Char"/>
    <w:aliases w:val="Append Level 3 Char"/>
    <w:basedOn w:val="DefaultParagraphFont"/>
    <w:link w:val="Heading7"/>
    <w:locked/>
    <w:rsid w:val="009A7B8B"/>
    <w:rPr>
      <w:rFonts w:ascii="Arial Bold" w:hAnsi="Arial Bold" w:cs="Arial"/>
      <w:b/>
      <w:bCs/>
      <w:i/>
      <w:iCs/>
      <w:kern w:val="3"/>
      <w:sz w:val="28"/>
      <w:szCs w:val="32"/>
    </w:rPr>
  </w:style>
  <w:style w:type="character" w:customStyle="1" w:styleId="Heading8Char">
    <w:name w:val="Heading 8 Char"/>
    <w:aliases w:val="Exec Sum Level 1 Char,Append Level 4 Char"/>
    <w:basedOn w:val="DefaultParagraphFont"/>
    <w:link w:val="Heading8"/>
    <w:locked/>
    <w:rsid w:val="009A7B8B"/>
    <w:rPr>
      <w:rFonts w:ascii="Arial Bold" w:hAnsi="Arial Bold" w:cs="Arial"/>
      <w:b/>
      <w:bCs/>
      <w:kern w:val="3"/>
      <w:sz w:val="26"/>
      <w:szCs w:val="26"/>
    </w:rPr>
  </w:style>
  <w:style w:type="character" w:customStyle="1" w:styleId="Heading9Char">
    <w:name w:val="Heading 9 Char"/>
    <w:aliases w:val="Exec Sum Level 2 Char"/>
    <w:basedOn w:val="DefaultParagraphFont"/>
    <w:link w:val="Heading9"/>
    <w:locked/>
    <w:rsid w:val="009A7B8B"/>
    <w:rPr>
      <w:rFonts w:ascii="Arial Bold" w:hAnsi="Arial Bold" w:cs="Arial"/>
      <w:b/>
      <w:iCs/>
      <w:kern w:val="3"/>
      <w:sz w:val="24"/>
      <w:szCs w:val="22"/>
    </w:rPr>
  </w:style>
  <w:style w:type="paragraph" w:styleId="BalloonText">
    <w:name w:val="Balloon Text"/>
    <w:basedOn w:val="Normal"/>
    <w:link w:val="BalloonTextChar"/>
    <w:rsid w:val="009A7B8B"/>
    <w:pPr>
      <w:spacing w:before="0" w:after="0"/>
    </w:pPr>
    <w:rPr>
      <w:rFonts w:ascii="Tahoma" w:hAnsi="Tahoma" w:cs="Tahoma"/>
      <w:sz w:val="16"/>
      <w:szCs w:val="16"/>
    </w:rPr>
  </w:style>
  <w:style w:type="character" w:customStyle="1" w:styleId="BalloonTextChar">
    <w:name w:val="Balloon Text Char"/>
    <w:basedOn w:val="DefaultParagraphFont"/>
    <w:link w:val="BalloonText"/>
    <w:locked/>
    <w:rsid w:val="009A7B8B"/>
    <w:rPr>
      <w:rFonts w:ascii="Tahoma" w:hAnsi="Tahoma" w:cs="Tahoma"/>
      <w:sz w:val="16"/>
      <w:szCs w:val="16"/>
    </w:rPr>
  </w:style>
  <w:style w:type="paragraph" w:styleId="TOC1">
    <w:name w:val="toc 1"/>
    <w:basedOn w:val="GHBodytext"/>
    <w:next w:val="Normal"/>
    <w:link w:val="TOC1Char"/>
    <w:uiPriority w:val="39"/>
    <w:rsid w:val="009A7B8B"/>
    <w:pPr>
      <w:tabs>
        <w:tab w:val="right" w:leader="dot" w:pos="9360"/>
      </w:tabs>
      <w:spacing w:before="120" w:after="0"/>
      <w:ind w:left="576" w:right="547" w:hanging="576"/>
    </w:pPr>
    <w:rPr>
      <w:b/>
    </w:rPr>
  </w:style>
  <w:style w:type="paragraph" w:customStyle="1" w:styleId="Bullet0">
    <w:name w:val="Bullet 0"/>
    <w:basedOn w:val="Normal"/>
    <w:autoRedefine/>
    <w:rsid w:val="009D4752"/>
    <w:pPr>
      <w:tabs>
        <w:tab w:val="num" w:pos="972"/>
      </w:tabs>
      <w:ind w:left="979" w:hanging="432"/>
    </w:pPr>
  </w:style>
  <w:style w:type="paragraph" w:styleId="Header">
    <w:name w:val="header"/>
    <w:basedOn w:val="GHBodytext"/>
    <w:link w:val="HeaderChar"/>
    <w:rsid w:val="009A7B8B"/>
    <w:pPr>
      <w:tabs>
        <w:tab w:val="center" w:pos="4320"/>
        <w:tab w:val="right" w:pos="8640"/>
      </w:tabs>
      <w:spacing w:after="0"/>
    </w:pPr>
    <w:rPr>
      <w:sz w:val="20"/>
    </w:rPr>
  </w:style>
  <w:style w:type="character" w:customStyle="1" w:styleId="HeaderChar">
    <w:name w:val="Header Char"/>
    <w:basedOn w:val="DefaultParagraphFont"/>
    <w:link w:val="Header"/>
    <w:locked/>
    <w:rsid w:val="009A7B8B"/>
    <w:rPr>
      <w:rFonts w:ascii="Arial" w:hAnsi="Arial"/>
      <w:szCs w:val="24"/>
    </w:rPr>
  </w:style>
  <w:style w:type="paragraph" w:styleId="Footer">
    <w:name w:val="footer"/>
    <w:basedOn w:val="GHBodytext"/>
    <w:link w:val="FooterChar"/>
    <w:rsid w:val="009A7B8B"/>
    <w:pPr>
      <w:tabs>
        <w:tab w:val="center" w:pos="4320"/>
        <w:tab w:val="right" w:pos="8640"/>
      </w:tabs>
      <w:spacing w:after="0"/>
    </w:pPr>
  </w:style>
  <w:style w:type="character" w:customStyle="1" w:styleId="FooterChar">
    <w:name w:val="Footer Char"/>
    <w:basedOn w:val="DefaultParagraphFont"/>
    <w:link w:val="Footer"/>
    <w:locked/>
    <w:rsid w:val="009A7B8B"/>
    <w:rPr>
      <w:rFonts w:ascii="Arial" w:hAnsi="Arial"/>
      <w:sz w:val="24"/>
      <w:szCs w:val="24"/>
    </w:rPr>
  </w:style>
  <w:style w:type="paragraph" w:customStyle="1" w:styleId="TableofContents">
    <w:name w:val="Table of Contents"/>
    <w:basedOn w:val="Normal"/>
    <w:uiPriority w:val="99"/>
    <w:rsid w:val="009D4752"/>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9D4752"/>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rsid w:val="009D4752"/>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9A7B8B"/>
    <w:rPr>
      <w:sz w:val="20"/>
    </w:rPr>
  </w:style>
  <w:style w:type="paragraph" w:styleId="TOC2">
    <w:name w:val="toc 2"/>
    <w:basedOn w:val="GHBodytext"/>
    <w:next w:val="Normal"/>
    <w:uiPriority w:val="39"/>
    <w:rsid w:val="009A7B8B"/>
    <w:pPr>
      <w:tabs>
        <w:tab w:val="right" w:leader="dot" w:pos="9360"/>
      </w:tabs>
      <w:spacing w:after="0"/>
      <w:ind w:left="1008" w:right="547" w:hanging="576"/>
    </w:pPr>
  </w:style>
  <w:style w:type="paragraph" w:styleId="TOC3">
    <w:name w:val="toc 3"/>
    <w:basedOn w:val="GHBodytext"/>
    <w:next w:val="Normal"/>
    <w:uiPriority w:val="39"/>
    <w:rsid w:val="009A7B8B"/>
    <w:pPr>
      <w:tabs>
        <w:tab w:val="right" w:leader="dot" w:pos="9360"/>
      </w:tabs>
      <w:spacing w:after="0"/>
      <w:ind w:left="1584" w:right="547" w:hanging="720"/>
    </w:pPr>
  </w:style>
  <w:style w:type="paragraph" w:styleId="TOC4">
    <w:name w:val="toc 4"/>
    <w:basedOn w:val="GHBodytext"/>
    <w:next w:val="Normal"/>
    <w:uiPriority w:val="39"/>
    <w:rsid w:val="009A7B8B"/>
    <w:pPr>
      <w:tabs>
        <w:tab w:val="right" w:leader="dot" w:pos="9360"/>
      </w:tabs>
      <w:spacing w:after="0"/>
      <w:ind w:left="2304" w:right="547" w:hanging="864"/>
    </w:pPr>
  </w:style>
  <w:style w:type="paragraph" w:styleId="TOC5">
    <w:name w:val="toc 5"/>
    <w:basedOn w:val="GHBodytext"/>
    <w:next w:val="Normal"/>
    <w:uiPriority w:val="39"/>
    <w:rsid w:val="009A7B8B"/>
    <w:pPr>
      <w:tabs>
        <w:tab w:val="right" w:leader="dot" w:pos="9360"/>
      </w:tabs>
      <w:spacing w:after="0"/>
      <w:ind w:left="3168" w:right="547" w:hanging="1008"/>
    </w:pPr>
  </w:style>
  <w:style w:type="paragraph" w:styleId="TOC6">
    <w:name w:val="toc 6"/>
    <w:basedOn w:val="Normal"/>
    <w:next w:val="Normal"/>
    <w:autoRedefine/>
    <w:unhideWhenUsed/>
    <w:rsid w:val="009A7B8B"/>
    <w:pPr>
      <w:suppressAutoHyphens w:val="0"/>
      <w:autoSpaceDN/>
      <w:spacing w:before="0" w:after="100"/>
      <w:ind w:left="1000"/>
    </w:pPr>
    <w:rPr>
      <w:szCs w:val="20"/>
    </w:rPr>
  </w:style>
  <w:style w:type="paragraph" w:styleId="TOC7">
    <w:name w:val="toc 7"/>
    <w:basedOn w:val="Normal"/>
    <w:next w:val="Normal"/>
    <w:autoRedefine/>
    <w:unhideWhenUsed/>
    <w:rsid w:val="009A7B8B"/>
    <w:pPr>
      <w:suppressAutoHyphens w:val="0"/>
      <w:autoSpaceDN/>
      <w:spacing w:before="0" w:after="100"/>
      <w:ind w:left="1200"/>
    </w:pPr>
    <w:rPr>
      <w:szCs w:val="20"/>
    </w:rPr>
  </w:style>
  <w:style w:type="paragraph" w:styleId="TOC8">
    <w:name w:val="toc 8"/>
    <w:basedOn w:val="Normal"/>
    <w:next w:val="Normal"/>
    <w:autoRedefine/>
    <w:unhideWhenUsed/>
    <w:rsid w:val="009A7B8B"/>
    <w:pPr>
      <w:suppressAutoHyphens w:val="0"/>
      <w:autoSpaceDN/>
      <w:spacing w:before="0" w:after="100"/>
      <w:ind w:left="1400"/>
    </w:pPr>
    <w:rPr>
      <w:szCs w:val="20"/>
    </w:rPr>
  </w:style>
  <w:style w:type="paragraph" w:styleId="TOC9">
    <w:name w:val="toc 9"/>
    <w:basedOn w:val="Normal"/>
    <w:next w:val="Normal"/>
    <w:autoRedefine/>
    <w:unhideWhenUsed/>
    <w:rsid w:val="009A7B8B"/>
    <w:pPr>
      <w:suppressAutoHyphens w:val="0"/>
      <w:autoSpaceDN/>
      <w:spacing w:before="0" w:after="100"/>
      <w:ind w:left="1600"/>
    </w:pPr>
    <w:rPr>
      <w:szCs w:val="20"/>
    </w:rPr>
  </w:style>
  <w:style w:type="paragraph" w:customStyle="1" w:styleId="SectionTitle">
    <w:name w:val="Section Title"/>
    <w:basedOn w:val="Normal"/>
    <w:uiPriority w:val="99"/>
    <w:rsid w:val="009D4752"/>
    <w:pPr>
      <w:tabs>
        <w:tab w:val="left" w:pos="1267"/>
        <w:tab w:val="left" w:pos="1627"/>
      </w:tabs>
      <w:spacing w:before="240" w:after="240"/>
      <w:ind w:left="1627" w:hanging="1627"/>
    </w:pPr>
    <w:rPr>
      <w:b/>
      <w:sz w:val="24"/>
    </w:rPr>
  </w:style>
  <w:style w:type="character" w:styleId="Hyperlink">
    <w:name w:val="Hyperlink"/>
    <w:basedOn w:val="DefaultParagraphFont"/>
    <w:uiPriority w:val="99"/>
    <w:rsid w:val="009A7B8B"/>
    <w:rPr>
      <w:color w:val="0000FF"/>
      <w:u w:val="single"/>
    </w:rPr>
  </w:style>
  <w:style w:type="paragraph" w:customStyle="1" w:styleId="ResumeHeading1">
    <w:name w:val="Resume Heading 1"/>
    <w:basedOn w:val="Normal"/>
    <w:autoRedefine/>
    <w:uiPriority w:val="99"/>
    <w:rsid w:val="009D4752"/>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9D4752"/>
    <w:rPr>
      <w:rFonts w:ascii="Times New Roman" w:hAnsi="Times New Roman"/>
      <w:bCs/>
      <w:sz w:val="32"/>
      <w:szCs w:val="20"/>
    </w:rPr>
  </w:style>
  <w:style w:type="paragraph" w:styleId="Title">
    <w:name w:val="Title"/>
    <w:aliases w:val="Cover_Title"/>
    <w:basedOn w:val="Normal"/>
    <w:next w:val="Normal"/>
    <w:link w:val="TitleChar"/>
    <w:uiPriority w:val="10"/>
    <w:qFormat/>
    <w:rsid w:val="009D4752"/>
    <w:pPr>
      <w:widowControl w:val="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locked/>
    <w:rsid w:val="009D4752"/>
    <w:rPr>
      <w:rFonts w:ascii="Arial Bold" w:hAnsi="Arial Bold"/>
      <w:b/>
      <w:color w:val="000000" w:themeColor="text1"/>
      <w:spacing w:val="-10"/>
      <w:kern w:val="28"/>
      <w:sz w:val="48"/>
      <w:szCs w:val="56"/>
    </w:rPr>
  </w:style>
  <w:style w:type="paragraph" w:customStyle="1" w:styleId="Publications">
    <w:name w:val="Publications"/>
    <w:basedOn w:val="Normal"/>
    <w:uiPriority w:val="99"/>
    <w:rsid w:val="009D4752"/>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basedOn w:val="BodyText"/>
    <w:link w:val="FootnoteTextChar"/>
    <w:uiPriority w:val="99"/>
    <w:qFormat/>
    <w:rsid w:val="009A7B8B"/>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locked/>
    <w:rsid w:val="009A7B8B"/>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9A7B8B"/>
    <w:rPr>
      <w:rFonts w:ascii="Arial" w:hAnsi="Arial"/>
      <w:color w:val="auto"/>
      <w:vertAlign w:val="superscript"/>
    </w:rPr>
  </w:style>
  <w:style w:type="paragraph" w:styleId="Caption">
    <w:name w:val="caption"/>
    <w:aliases w:val="Table/Figure Caption"/>
    <w:basedOn w:val="Normal"/>
    <w:next w:val="Normal"/>
    <w:link w:val="CaptionChar"/>
    <w:qFormat/>
    <w:rsid w:val="009A7B8B"/>
    <w:pPr>
      <w:keepNext/>
      <w:suppressAutoHyphens w:val="0"/>
      <w:autoSpaceDN/>
      <w:spacing w:before="0"/>
      <w:jc w:val="center"/>
    </w:pPr>
    <w:rPr>
      <w:rFonts w:cs="Arial"/>
      <w:b/>
      <w:bCs/>
      <w:szCs w:val="20"/>
    </w:rPr>
  </w:style>
  <w:style w:type="paragraph" w:customStyle="1" w:styleId="StyleCaptionWhite">
    <w:name w:val="Style Caption + White"/>
    <w:basedOn w:val="Caption"/>
    <w:rsid w:val="009D4752"/>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9D4752"/>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9D4752"/>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9D4752"/>
    <w:rPr>
      <w:rFonts w:ascii="Arial" w:hAnsi="Arial"/>
      <w:b/>
      <w:bCs/>
      <w:color w:val="6F6754"/>
      <w:sz w:val="36"/>
    </w:rPr>
  </w:style>
  <w:style w:type="paragraph" w:customStyle="1" w:styleId="PresentedBy">
    <w:name w:val="Presented By"/>
    <w:basedOn w:val="Normal"/>
    <w:link w:val="PresentedByChar"/>
    <w:rsid w:val="009A7B8B"/>
    <w:pPr>
      <w:tabs>
        <w:tab w:val="left" w:pos="360"/>
        <w:tab w:val="left" w:pos="720"/>
        <w:tab w:val="left" w:pos="1080"/>
        <w:tab w:val="left" w:pos="1440"/>
      </w:tabs>
      <w:suppressAutoHyphens w:val="0"/>
      <w:autoSpaceDN/>
      <w:spacing w:before="0" w:after="0"/>
    </w:pPr>
    <w:rPr>
      <w:color w:val="6F6754"/>
      <w:szCs w:val="20"/>
    </w:rPr>
  </w:style>
  <w:style w:type="character" w:customStyle="1" w:styleId="TitlePage2Char">
    <w:name w:val="Title Page 2 Char"/>
    <w:basedOn w:val="DefaultParagraphFont"/>
    <w:link w:val="TitlePage2"/>
    <w:locked/>
    <w:rsid w:val="009D4752"/>
    <w:rPr>
      <w:rFonts w:ascii="Arial" w:hAnsi="Arial"/>
      <w:b/>
      <w:bCs/>
      <w:color w:val="6F6754"/>
      <w:sz w:val="28"/>
      <w:szCs w:val="28"/>
    </w:rPr>
  </w:style>
  <w:style w:type="paragraph" w:styleId="Date">
    <w:name w:val="Date"/>
    <w:basedOn w:val="Normal"/>
    <w:next w:val="Normal"/>
    <w:link w:val="DateChar"/>
    <w:rsid w:val="009A7B8B"/>
    <w:pPr>
      <w:suppressAutoHyphens w:val="0"/>
      <w:autoSpaceDN/>
      <w:spacing w:before="0" w:after="0"/>
    </w:pPr>
    <w:rPr>
      <w:szCs w:val="20"/>
    </w:rPr>
  </w:style>
  <w:style w:type="character" w:customStyle="1" w:styleId="DateChar">
    <w:name w:val="Date Char"/>
    <w:basedOn w:val="DefaultParagraphFont"/>
    <w:link w:val="Date"/>
    <w:locked/>
    <w:rsid w:val="009A7B8B"/>
    <w:rPr>
      <w:rFonts w:ascii="Arial" w:hAnsi="Arial"/>
      <w:sz w:val="22"/>
    </w:rPr>
  </w:style>
  <w:style w:type="character" w:customStyle="1" w:styleId="PresentedByChar">
    <w:name w:val="Presented By Char"/>
    <w:basedOn w:val="DefaultParagraphFont"/>
    <w:link w:val="PresentedBy"/>
    <w:locked/>
    <w:rsid w:val="009A7B8B"/>
    <w:rPr>
      <w:rFonts w:ascii="Arial" w:hAnsi="Arial"/>
      <w:color w:val="6F6754"/>
      <w:sz w:val="22"/>
    </w:rPr>
  </w:style>
  <w:style w:type="paragraph" w:customStyle="1" w:styleId="TOCTitle">
    <w:name w:val="TOC Title"/>
    <w:basedOn w:val="Normal"/>
    <w:autoRedefine/>
    <w:uiPriority w:val="99"/>
    <w:rsid w:val="009D4752"/>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9D4752"/>
    <w:pPr>
      <w:tabs>
        <w:tab w:val="clear" w:pos="972"/>
        <w:tab w:val="num" w:pos="720"/>
      </w:tabs>
      <w:spacing w:after="240"/>
      <w:ind w:left="720" w:hanging="360"/>
    </w:pPr>
  </w:style>
  <w:style w:type="table" w:styleId="TableGrid">
    <w:name w:val="Table Grid"/>
    <w:basedOn w:val="TableNormal"/>
    <w:uiPriority w:val="59"/>
    <w:rsid w:val="009A7B8B"/>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CITable">
    <w:name w:val="NCI Table"/>
    <w:uiPriority w:val="99"/>
    <w:rsid w:val="009D4752"/>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nhideWhenUsed/>
    <w:rsid w:val="009A7B8B"/>
    <w:pPr>
      <w:suppressAutoHyphens w:val="0"/>
      <w:autoSpaceDN/>
      <w:spacing w:before="0" w:after="0"/>
      <w:ind w:left="400" w:hanging="200"/>
    </w:pPr>
    <w:rPr>
      <w:szCs w:val="20"/>
    </w:rPr>
  </w:style>
  <w:style w:type="table" w:customStyle="1" w:styleId="Style2">
    <w:name w:val="Style2"/>
    <w:uiPriority w:val="99"/>
    <w:rsid w:val="009D4752"/>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qFormat/>
    <w:rsid w:val="009A7B8B"/>
    <w:pPr>
      <w:autoSpaceDN/>
      <w:spacing w:before="0" w:after="240"/>
    </w:pPr>
    <w:rPr>
      <w:szCs w:val="20"/>
    </w:rPr>
  </w:style>
  <w:style w:type="character" w:customStyle="1" w:styleId="BodyTextChar">
    <w:name w:val="Body Text Char"/>
    <w:basedOn w:val="DefaultParagraphFont"/>
    <w:link w:val="BodyText"/>
    <w:locked/>
    <w:rsid w:val="009A7B8B"/>
    <w:rPr>
      <w:rFonts w:ascii="Arial" w:hAnsi="Arial"/>
      <w:sz w:val="22"/>
    </w:rPr>
  </w:style>
  <w:style w:type="paragraph" w:styleId="BodyTextIndent">
    <w:name w:val="Body Text Indent"/>
    <w:basedOn w:val="Normal"/>
    <w:link w:val="BodyTextIndentChar"/>
    <w:unhideWhenUsed/>
    <w:rsid w:val="009A7B8B"/>
    <w:pPr>
      <w:suppressAutoHyphens w:val="0"/>
      <w:autoSpaceDN/>
      <w:spacing w:before="0"/>
      <w:ind w:left="360"/>
    </w:pPr>
    <w:rPr>
      <w:szCs w:val="20"/>
    </w:rPr>
  </w:style>
  <w:style w:type="character" w:customStyle="1" w:styleId="BodyTextIndentChar">
    <w:name w:val="Body Text Indent Char"/>
    <w:basedOn w:val="DefaultParagraphFont"/>
    <w:link w:val="BodyTextIndent"/>
    <w:locked/>
    <w:rsid w:val="009A7B8B"/>
    <w:rPr>
      <w:rFonts w:ascii="Arial" w:hAnsi="Arial"/>
      <w:sz w:val="22"/>
    </w:rPr>
  </w:style>
  <w:style w:type="paragraph" w:styleId="BodyTextFirstIndent2">
    <w:name w:val="Body Text First Indent 2"/>
    <w:basedOn w:val="BodyTextIndent"/>
    <w:link w:val="BodyTextFirstIndent2Char"/>
    <w:unhideWhenUsed/>
    <w:rsid w:val="009A7B8B"/>
    <w:pPr>
      <w:spacing w:after="0"/>
      <w:ind w:firstLine="360"/>
    </w:pPr>
  </w:style>
  <w:style w:type="character" w:customStyle="1" w:styleId="BodyTextFirstIndent2Char">
    <w:name w:val="Body Text First Indent 2 Char"/>
    <w:basedOn w:val="BodyTextIndentChar"/>
    <w:link w:val="BodyTextFirstIndent2"/>
    <w:locked/>
    <w:rsid w:val="009A7B8B"/>
    <w:rPr>
      <w:rFonts w:ascii="Arial" w:hAnsi="Arial"/>
      <w:sz w:val="22"/>
    </w:rPr>
  </w:style>
  <w:style w:type="paragraph" w:styleId="MacroText">
    <w:name w:val="macro"/>
    <w:link w:val="MacroTextChar"/>
    <w:unhideWhenUsed/>
    <w:rsid w:val="009A7B8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9A7B8B"/>
    <w:rPr>
      <w:rFonts w:ascii="Consolas" w:hAnsi="Consolas"/>
    </w:rPr>
  </w:style>
  <w:style w:type="paragraph" w:styleId="Closing">
    <w:name w:val="Closing"/>
    <w:basedOn w:val="Normal"/>
    <w:link w:val="ClosingChar"/>
    <w:unhideWhenUsed/>
    <w:rsid w:val="009A7B8B"/>
    <w:pPr>
      <w:suppressAutoHyphens w:val="0"/>
      <w:autoSpaceDN/>
      <w:spacing w:before="0" w:after="0"/>
      <w:ind w:left="4320"/>
    </w:pPr>
    <w:rPr>
      <w:szCs w:val="20"/>
    </w:rPr>
  </w:style>
  <w:style w:type="character" w:customStyle="1" w:styleId="ClosingChar">
    <w:name w:val="Closing Char"/>
    <w:basedOn w:val="DefaultParagraphFont"/>
    <w:link w:val="Closing"/>
    <w:locked/>
    <w:rsid w:val="009A7B8B"/>
    <w:rPr>
      <w:rFonts w:ascii="Arial" w:hAnsi="Arial"/>
      <w:sz w:val="22"/>
    </w:rPr>
  </w:style>
  <w:style w:type="character" w:styleId="Emphasis">
    <w:name w:val="Emphasis"/>
    <w:basedOn w:val="DefaultParagraphFont"/>
    <w:rsid w:val="009D4752"/>
    <w:rPr>
      <w:rFonts w:cs="Times New Roman"/>
      <w:i/>
      <w:iCs/>
    </w:rPr>
  </w:style>
  <w:style w:type="paragraph" w:styleId="EnvelopeReturn">
    <w:name w:val="envelope return"/>
    <w:basedOn w:val="Normal"/>
    <w:unhideWhenUsed/>
    <w:rsid w:val="009A7B8B"/>
    <w:pPr>
      <w:suppressAutoHyphens w:val="0"/>
      <w:autoSpaceDN/>
      <w:spacing w:before="0" w:after="0"/>
    </w:pPr>
    <w:rPr>
      <w:rFonts w:asciiTheme="majorHAnsi" w:eastAsiaTheme="majorEastAsia" w:hAnsiTheme="majorHAnsi" w:cstheme="majorBidi"/>
      <w:szCs w:val="20"/>
    </w:rPr>
  </w:style>
  <w:style w:type="character" w:styleId="HTMLAcronym">
    <w:name w:val="HTML Acronym"/>
    <w:basedOn w:val="DefaultParagraphFont"/>
    <w:uiPriority w:val="99"/>
    <w:rsid w:val="009D4752"/>
    <w:rPr>
      <w:rFonts w:cs="Times New Roman"/>
    </w:rPr>
  </w:style>
  <w:style w:type="character" w:styleId="HTMLDefinition">
    <w:name w:val="HTML Definition"/>
    <w:basedOn w:val="DefaultParagraphFont"/>
    <w:uiPriority w:val="99"/>
    <w:rsid w:val="009D4752"/>
    <w:rPr>
      <w:rFonts w:cs="Times New Roman"/>
      <w:i/>
      <w:iCs/>
    </w:rPr>
  </w:style>
  <w:style w:type="character" w:styleId="HTMLTypewriter">
    <w:name w:val="HTML Typewriter"/>
    <w:basedOn w:val="DefaultParagraphFont"/>
    <w:uiPriority w:val="99"/>
    <w:rsid w:val="009D4752"/>
    <w:rPr>
      <w:rFonts w:ascii="Consolas" w:hAnsi="Consolas" w:cs="Times New Roman"/>
      <w:sz w:val="20"/>
      <w:szCs w:val="20"/>
    </w:rPr>
  </w:style>
  <w:style w:type="paragraph" w:styleId="Index6">
    <w:name w:val="index 6"/>
    <w:basedOn w:val="Normal"/>
    <w:next w:val="Normal"/>
    <w:autoRedefine/>
    <w:unhideWhenUsed/>
    <w:rsid w:val="009A7B8B"/>
    <w:pPr>
      <w:suppressAutoHyphens w:val="0"/>
      <w:autoSpaceDN/>
      <w:spacing w:before="0" w:after="0"/>
      <w:ind w:left="1200" w:hanging="200"/>
    </w:pPr>
    <w:rPr>
      <w:szCs w:val="20"/>
    </w:rPr>
  </w:style>
  <w:style w:type="paragraph" w:styleId="Index1">
    <w:name w:val="index 1"/>
    <w:basedOn w:val="Normal"/>
    <w:next w:val="Normal"/>
    <w:autoRedefine/>
    <w:unhideWhenUsed/>
    <w:rsid w:val="009A7B8B"/>
    <w:pPr>
      <w:suppressAutoHyphens w:val="0"/>
      <w:autoSpaceDN/>
      <w:spacing w:before="0" w:after="0"/>
      <w:ind w:left="200" w:hanging="200"/>
    </w:pPr>
    <w:rPr>
      <w:szCs w:val="20"/>
    </w:rPr>
  </w:style>
  <w:style w:type="paragraph" w:styleId="IndexHeading">
    <w:name w:val="index heading"/>
    <w:basedOn w:val="Normal"/>
    <w:next w:val="Index1"/>
    <w:unhideWhenUsed/>
    <w:rsid w:val="009A7B8B"/>
    <w:pPr>
      <w:suppressAutoHyphens w:val="0"/>
      <w:autoSpaceDN/>
      <w:spacing w:before="0" w:after="0"/>
    </w:pPr>
    <w:rPr>
      <w:rFonts w:asciiTheme="majorHAnsi" w:eastAsiaTheme="majorEastAsia" w:hAnsiTheme="majorHAnsi" w:cstheme="majorBidi"/>
      <w:b/>
      <w:bCs/>
      <w:szCs w:val="20"/>
    </w:rPr>
  </w:style>
  <w:style w:type="character" w:styleId="LineNumber">
    <w:name w:val="line number"/>
    <w:basedOn w:val="DefaultParagraphFont"/>
    <w:uiPriority w:val="99"/>
    <w:rsid w:val="009D4752"/>
    <w:rPr>
      <w:rFonts w:cs="Times New Roman"/>
    </w:rPr>
  </w:style>
  <w:style w:type="paragraph" w:styleId="List4">
    <w:name w:val="List 4"/>
    <w:basedOn w:val="Normal"/>
    <w:rsid w:val="009A7B8B"/>
    <w:pPr>
      <w:suppressAutoHyphens w:val="0"/>
      <w:autoSpaceDN/>
      <w:spacing w:before="0" w:after="0"/>
      <w:ind w:left="1440" w:hanging="360"/>
      <w:contextualSpacing/>
    </w:pPr>
    <w:rPr>
      <w:szCs w:val="20"/>
    </w:rPr>
  </w:style>
  <w:style w:type="paragraph" w:styleId="ListBullet3">
    <w:name w:val="List Bullet 3"/>
    <w:basedOn w:val="Normal"/>
    <w:unhideWhenUsed/>
    <w:rsid w:val="009A7B8B"/>
    <w:pPr>
      <w:numPr>
        <w:numId w:val="65"/>
      </w:numPr>
      <w:suppressAutoHyphens w:val="0"/>
      <w:autoSpaceDN/>
      <w:spacing w:before="0" w:after="0"/>
      <w:contextualSpacing/>
    </w:pPr>
    <w:rPr>
      <w:szCs w:val="20"/>
    </w:rPr>
  </w:style>
  <w:style w:type="paragraph" w:styleId="BlockText">
    <w:name w:val="Block Text"/>
    <w:basedOn w:val="Normal"/>
    <w:unhideWhenUsed/>
    <w:rsid w:val="009A7B8B"/>
    <w:pPr>
      <w:pBdr>
        <w:top w:val="single" w:sz="12" w:space="10" w:color="648C1A"/>
        <w:left w:val="single" w:sz="12" w:space="10" w:color="648C1A"/>
        <w:bottom w:val="single" w:sz="12" w:space="10" w:color="648C1A"/>
        <w:right w:val="single" w:sz="12" w:space="10" w:color="648C1A"/>
      </w:pBdr>
      <w:shd w:val="clear" w:color="auto" w:fill="F2F2F2" w:themeFill="background1" w:themeFillShade="F2"/>
      <w:suppressAutoHyphens w:val="0"/>
      <w:autoSpaceDN/>
      <w:spacing w:before="0" w:after="0"/>
      <w:ind w:left="1152" w:right="1152"/>
    </w:pPr>
    <w:rPr>
      <w:rFonts w:eastAsiaTheme="minorEastAsia" w:cstheme="minorBidi"/>
      <w:b/>
      <w:i/>
      <w:iCs/>
      <w:color w:val="93D500" w:themeColor="accent1"/>
      <w:szCs w:val="20"/>
    </w:rPr>
  </w:style>
  <w:style w:type="paragraph" w:styleId="BodyTextFirstIndent">
    <w:name w:val="Body Text First Indent"/>
    <w:basedOn w:val="BodyText"/>
    <w:link w:val="BodyTextFirstIndentChar"/>
    <w:rsid w:val="009A7B8B"/>
    <w:pPr>
      <w:spacing w:after="0"/>
      <w:ind w:firstLine="360"/>
    </w:pPr>
  </w:style>
  <w:style w:type="character" w:customStyle="1" w:styleId="BodyTextFirstIndentChar">
    <w:name w:val="Body Text First Indent Char"/>
    <w:basedOn w:val="BodyTextChar"/>
    <w:link w:val="BodyTextFirstIndent"/>
    <w:locked/>
    <w:rsid w:val="009A7B8B"/>
    <w:rPr>
      <w:rFonts w:ascii="Arial" w:hAnsi="Arial"/>
      <w:sz w:val="22"/>
    </w:rPr>
  </w:style>
  <w:style w:type="paragraph" w:styleId="BodyTextIndent3">
    <w:name w:val="Body Text Indent 3"/>
    <w:basedOn w:val="Normal"/>
    <w:link w:val="BodyTextIndent3Char"/>
    <w:unhideWhenUsed/>
    <w:rsid w:val="009A7B8B"/>
    <w:pPr>
      <w:suppressAutoHyphens w:val="0"/>
      <w:autoSpaceDN/>
      <w:spacing w:before="0"/>
      <w:ind w:left="360"/>
    </w:pPr>
    <w:rPr>
      <w:sz w:val="16"/>
      <w:szCs w:val="16"/>
    </w:rPr>
  </w:style>
  <w:style w:type="character" w:customStyle="1" w:styleId="BodyTextIndent3Char">
    <w:name w:val="Body Text Indent 3 Char"/>
    <w:basedOn w:val="DefaultParagraphFont"/>
    <w:link w:val="BodyTextIndent3"/>
    <w:locked/>
    <w:rsid w:val="009A7B8B"/>
    <w:rPr>
      <w:rFonts w:ascii="Arial" w:hAnsi="Arial"/>
      <w:sz w:val="16"/>
      <w:szCs w:val="16"/>
    </w:rPr>
  </w:style>
  <w:style w:type="paragraph" w:styleId="CommentText">
    <w:name w:val="annotation text"/>
    <w:basedOn w:val="Normal"/>
    <w:link w:val="CommentTextChar"/>
    <w:rsid w:val="009A7B8B"/>
    <w:rPr>
      <w:sz w:val="20"/>
      <w:szCs w:val="20"/>
    </w:rPr>
  </w:style>
  <w:style w:type="character" w:customStyle="1" w:styleId="CommentTextChar">
    <w:name w:val="Comment Text Char"/>
    <w:basedOn w:val="DefaultParagraphFont"/>
    <w:link w:val="CommentText"/>
    <w:locked/>
    <w:rsid w:val="009A7B8B"/>
  </w:style>
  <w:style w:type="paragraph" w:styleId="E-mailSignature">
    <w:name w:val="E-mail Signature"/>
    <w:basedOn w:val="Normal"/>
    <w:link w:val="E-mailSignatureChar"/>
    <w:unhideWhenUsed/>
    <w:rsid w:val="009A7B8B"/>
    <w:pPr>
      <w:suppressAutoHyphens w:val="0"/>
      <w:autoSpaceDN/>
      <w:spacing w:before="0" w:after="0"/>
    </w:pPr>
    <w:rPr>
      <w:szCs w:val="20"/>
    </w:rPr>
  </w:style>
  <w:style w:type="character" w:customStyle="1" w:styleId="E-mailSignatureChar">
    <w:name w:val="E-mail Signature Char"/>
    <w:basedOn w:val="DefaultParagraphFont"/>
    <w:link w:val="E-mailSignature"/>
    <w:locked/>
    <w:rsid w:val="009A7B8B"/>
    <w:rPr>
      <w:rFonts w:ascii="Arial" w:hAnsi="Arial"/>
      <w:sz w:val="22"/>
    </w:rPr>
  </w:style>
  <w:style w:type="character" w:styleId="HTMLCode">
    <w:name w:val="HTML Code"/>
    <w:basedOn w:val="DefaultParagraphFont"/>
    <w:uiPriority w:val="99"/>
    <w:rsid w:val="009D4752"/>
    <w:rPr>
      <w:rFonts w:ascii="Consolas" w:hAnsi="Consolas" w:cs="Times New Roman"/>
      <w:sz w:val="20"/>
      <w:szCs w:val="20"/>
    </w:rPr>
  </w:style>
  <w:style w:type="character" w:styleId="HTMLSample">
    <w:name w:val="HTML Sample"/>
    <w:basedOn w:val="DefaultParagraphFont"/>
    <w:uiPriority w:val="99"/>
    <w:rsid w:val="009D4752"/>
    <w:rPr>
      <w:rFonts w:ascii="Consolas" w:hAnsi="Consolas" w:cs="Times New Roman"/>
      <w:sz w:val="24"/>
      <w:szCs w:val="24"/>
    </w:rPr>
  </w:style>
  <w:style w:type="character" w:styleId="PlaceholderText">
    <w:name w:val="Placeholder Text"/>
    <w:basedOn w:val="DefaultParagraphFont"/>
    <w:uiPriority w:val="99"/>
    <w:rsid w:val="009A7B8B"/>
    <w:rPr>
      <w:color w:val="808080"/>
    </w:rPr>
  </w:style>
  <w:style w:type="character" w:styleId="Strong">
    <w:name w:val="Strong"/>
    <w:basedOn w:val="DefaultParagraphFont"/>
    <w:rsid w:val="009A7B8B"/>
    <w:rPr>
      <w:b/>
      <w:bCs/>
      <w:lang w:val="en-US"/>
    </w:rPr>
  </w:style>
  <w:style w:type="paragraph" w:styleId="ListNumber4">
    <w:name w:val="List Number 4"/>
    <w:basedOn w:val="Normal"/>
    <w:unhideWhenUsed/>
    <w:rsid w:val="009A7B8B"/>
    <w:pPr>
      <w:numPr>
        <w:numId w:val="71"/>
      </w:numPr>
      <w:suppressAutoHyphens w:val="0"/>
      <w:autoSpaceDN/>
      <w:spacing w:before="0" w:after="0"/>
      <w:contextualSpacing/>
    </w:pPr>
    <w:rPr>
      <w:szCs w:val="20"/>
    </w:rPr>
  </w:style>
  <w:style w:type="paragraph" w:styleId="NormalWeb">
    <w:name w:val="Normal (Web)"/>
    <w:basedOn w:val="Normal"/>
    <w:uiPriority w:val="99"/>
    <w:unhideWhenUsed/>
    <w:rsid w:val="009A7B8B"/>
    <w:pPr>
      <w:suppressAutoHyphens w:val="0"/>
      <w:autoSpaceDN/>
      <w:spacing w:before="0" w:after="0"/>
    </w:pPr>
  </w:style>
  <w:style w:type="character" w:styleId="SubtleEmphasis">
    <w:name w:val="Subtle Emphasis"/>
    <w:basedOn w:val="DefaultParagraphFont"/>
    <w:uiPriority w:val="99"/>
    <w:rsid w:val="009D4752"/>
    <w:rPr>
      <w:rFonts w:cs="Times New Roman"/>
      <w:i/>
      <w:iCs/>
      <w:color w:val="808080"/>
    </w:rPr>
  </w:style>
  <w:style w:type="paragraph" w:styleId="TableofFigures">
    <w:name w:val="table of figures"/>
    <w:basedOn w:val="GHBodytext"/>
    <w:next w:val="Normal"/>
    <w:uiPriority w:val="99"/>
    <w:rsid w:val="009A7B8B"/>
    <w:pPr>
      <w:tabs>
        <w:tab w:val="right" w:leader="dot" w:pos="9360"/>
      </w:tabs>
      <w:spacing w:after="0"/>
      <w:ind w:left="1008" w:right="547" w:hanging="1008"/>
    </w:pPr>
  </w:style>
  <w:style w:type="paragraph" w:styleId="MessageHeader">
    <w:name w:val="Message Header"/>
    <w:basedOn w:val="Normal"/>
    <w:link w:val="MessageHeaderChar"/>
    <w:unhideWhenUsed/>
    <w:rsid w:val="009A7B8B"/>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locked/>
    <w:rsid w:val="009A7B8B"/>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rsid w:val="009A7B8B"/>
    <w:pPr>
      <w:suppressAutoHyphens w:val="0"/>
      <w:autoSpaceDN/>
      <w:spacing w:before="0" w:after="0"/>
      <w:ind w:left="720"/>
    </w:pPr>
    <w:rPr>
      <w:szCs w:val="20"/>
    </w:rPr>
  </w:style>
  <w:style w:type="paragraph" w:styleId="Subtitle">
    <w:name w:val="Subtitle"/>
    <w:aliases w:val="Cover_Subtitle"/>
    <w:basedOn w:val="Normal"/>
    <w:next w:val="Normal"/>
    <w:link w:val="SubtitleChar"/>
    <w:uiPriority w:val="11"/>
    <w:qFormat/>
    <w:rsid w:val="009D4752"/>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locked/>
    <w:rsid w:val="009D4752"/>
    <w:rPr>
      <w:rFonts w:ascii="Arial Bold" w:hAnsi="Arial Bold"/>
      <w:b/>
      <w:color w:val="036479" w:themeColor="text2"/>
      <w:sz w:val="28"/>
      <w:szCs w:val="22"/>
    </w:rPr>
  </w:style>
  <w:style w:type="table" w:customStyle="1" w:styleId="Style3">
    <w:name w:val="Style3"/>
    <w:uiPriority w:val="99"/>
    <w:qFormat/>
    <w:rsid w:val="009D4752"/>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9D4752"/>
    <w:pPr>
      <w:spacing w:before="240"/>
    </w:pPr>
    <w:rPr>
      <w:rFonts w:ascii="Tahoma" w:hAnsi="Tahoma"/>
      <w:b/>
      <w:smallCaps/>
      <w:sz w:val="28"/>
    </w:rPr>
  </w:style>
  <w:style w:type="paragraph" w:customStyle="1" w:styleId="Bullets-Resume">
    <w:name w:val="Bullets - Resume"/>
    <w:basedOn w:val="Normal"/>
    <w:uiPriority w:val="99"/>
    <w:rsid w:val="009D4752"/>
    <w:pPr>
      <w:numPr>
        <w:numId w:val="3"/>
      </w:numPr>
      <w:spacing w:before="240"/>
    </w:pPr>
    <w:rPr>
      <w:rFonts w:ascii="Times New Roman" w:hAnsi="Times New Roman"/>
    </w:rPr>
  </w:style>
  <w:style w:type="table" w:customStyle="1" w:styleId="TableSBAltSource">
    <w:name w:val="Table SB Alt Source"/>
    <w:uiPriority w:val="99"/>
    <w:rsid w:val="009D4752"/>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9D4752"/>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9D4752"/>
    <w:pPr>
      <w:spacing w:before="240" w:after="240"/>
      <w:jc w:val="center"/>
    </w:pPr>
    <w:rPr>
      <w:rFonts w:ascii="Tahoma" w:hAnsi="Tahoma"/>
      <w:b/>
      <w:smallCaps/>
      <w:sz w:val="36"/>
      <w:szCs w:val="28"/>
    </w:rPr>
  </w:style>
  <w:style w:type="paragraph" w:customStyle="1" w:styleId="Tabletext">
    <w:name w:val="Table text"/>
    <w:basedOn w:val="Normal"/>
    <w:uiPriority w:val="99"/>
    <w:rsid w:val="009D4752"/>
    <w:pPr>
      <w:spacing w:before="60"/>
    </w:pPr>
    <w:rPr>
      <w:rFonts w:ascii="Times New Roman" w:hAnsi="Times New Roman"/>
    </w:rPr>
  </w:style>
  <w:style w:type="paragraph" w:customStyle="1" w:styleId="ReportTitle">
    <w:name w:val="Report Title"/>
    <w:basedOn w:val="Normal"/>
    <w:uiPriority w:val="99"/>
    <w:rsid w:val="009D4752"/>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9D4752"/>
    <w:pPr>
      <w:tabs>
        <w:tab w:val="left" w:pos="1080"/>
      </w:tabs>
      <w:spacing w:line="25" w:lineRule="atLeast"/>
    </w:pPr>
    <w:rPr>
      <w:rFonts w:ascii="Tahoma" w:hAnsi="Tahoma" w:cs="Times New Roman"/>
      <w:bCs/>
      <w:i w:val="0"/>
      <w:iCs w:val="0"/>
      <w:sz w:val="36"/>
      <w:szCs w:val="36"/>
    </w:rPr>
  </w:style>
  <w:style w:type="paragraph" w:customStyle="1" w:styleId="note">
    <w:name w:val="note"/>
    <w:basedOn w:val="Normal"/>
    <w:uiPriority w:val="99"/>
    <w:rsid w:val="009D4752"/>
    <w:pPr>
      <w:ind w:left="187"/>
    </w:pPr>
    <w:rPr>
      <w:rFonts w:ascii="Times New Roman" w:hAnsi="Times New Roman"/>
      <w:i/>
    </w:rPr>
  </w:style>
  <w:style w:type="paragraph" w:customStyle="1" w:styleId="Bullets-Short">
    <w:name w:val="Bullets -  Short"/>
    <w:basedOn w:val="Normal"/>
    <w:autoRedefine/>
    <w:uiPriority w:val="99"/>
    <w:rsid w:val="009D4752"/>
    <w:pPr>
      <w:tabs>
        <w:tab w:val="num" w:pos="1080"/>
      </w:tabs>
      <w:ind w:left="720"/>
    </w:pPr>
    <w:rPr>
      <w:rFonts w:ascii="Times New Roman" w:hAnsi="Times New Roman"/>
    </w:rPr>
  </w:style>
  <w:style w:type="paragraph" w:customStyle="1" w:styleId="Tableheading">
    <w:name w:val="Table heading"/>
    <w:basedOn w:val="Normal"/>
    <w:uiPriority w:val="99"/>
    <w:rsid w:val="009D4752"/>
    <w:pPr>
      <w:spacing w:before="240" w:after="60"/>
      <w:jc w:val="center"/>
    </w:pPr>
    <w:rPr>
      <w:rFonts w:ascii="Times New Roman" w:hAnsi="Times New Roman"/>
      <w:b/>
    </w:rPr>
  </w:style>
  <w:style w:type="table" w:customStyle="1" w:styleId="TableSBNoSource">
    <w:name w:val="Table SB No Source"/>
    <w:uiPriority w:val="99"/>
    <w:rsid w:val="009D4752"/>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9D4752"/>
    <w:rPr>
      <w:rFonts w:ascii="Times New Roman" w:hAnsi="Times New Roman"/>
    </w:rPr>
  </w:style>
  <w:style w:type="paragraph" w:customStyle="1" w:styleId="Bullets">
    <w:name w:val="Bullets"/>
    <w:basedOn w:val="Normal"/>
    <w:uiPriority w:val="99"/>
    <w:rsid w:val="009D4752"/>
    <w:pPr>
      <w:numPr>
        <w:numId w:val="1"/>
      </w:numPr>
      <w:tabs>
        <w:tab w:val="left" w:pos="720"/>
      </w:tabs>
      <w:spacing w:before="240"/>
    </w:pPr>
    <w:rPr>
      <w:rFonts w:ascii="Times New Roman" w:hAnsi="Times New Roman"/>
    </w:rPr>
  </w:style>
  <w:style w:type="paragraph" w:styleId="ListBullet">
    <w:name w:val="List Bullet"/>
    <w:basedOn w:val="BodyText"/>
    <w:unhideWhenUsed/>
    <w:qFormat/>
    <w:rsid w:val="009A7B8B"/>
    <w:pPr>
      <w:numPr>
        <w:numId w:val="63"/>
      </w:numPr>
      <w:tabs>
        <w:tab w:val="clear" w:pos="360"/>
        <w:tab w:val="num" w:pos="720"/>
      </w:tabs>
      <w:spacing w:after="120"/>
    </w:pPr>
  </w:style>
  <w:style w:type="paragraph" w:customStyle="1" w:styleId="ReportSubtitle">
    <w:name w:val="Report Subtitle"/>
    <w:basedOn w:val="Normal"/>
    <w:uiPriority w:val="99"/>
    <w:rsid w:val="009D4752"/>
    <w:pPr>
      <w:spacing w:before="240"/>
      <w:jc w:val="right"/>
    </w:pPr>
    <w:rPr>
      <w:rFonts w:ascii="Tahoma" w:hAnsi="Tahoma" w:cs="Tahoma"/>
      <w:b/>
      <w:sz w:val="40"/>
      <w:szCs w:val="40"/>
    </w:rPr>
  </w:style>
  <w:style w:type="paragraph" w:customStyle="1" w:styleId="StyleTOC2Left01">
    <w:name w:val="Style TOC 2 + Left:  0&quot;1"/>
    <w:basedOn w:val="TOC2"/>
    <w:uiPriority w:val="99"/>
    <w:rsid w:val="009D4752"/>
    <w:pPr>
      <w:tabs>
        <w:tab w:val="left" w:pos="1440"/>
        <w:tab w:val="center" w:leader="dot" w:pos="9360"/>
      </w:tabs>
      <w:ind w:left="0" w:firstLine="0"/>
    </w:pPr>
    <w:rPr>
      <w:rFonts w:ascii="Tahoma" w:hAnsi="Tahoma"/>
    </w:rPr>
  </w:style>
  <w:style w:type="paragraph" w:customStyle="1" w:styleId="Contactinfo">
    <w:name w:val="Contact info"/>
    <w:basedOn w:val="Normal"/>
    <w:uiPriority w:val="99"/>
    <w:rsid w:val="009A7B8B"/>
    <w:pPr>
      <w:suppressAutoHyphens w:val="0"/>
      <w:autoSpaceDN/>
      <w:spacing w:before="0" w:after="0"/>
    </w:pPr>
    <w:rPr>
      <w:szCs w:val="20"/>
    </w:rPr>
  </w:style>
  <w:style w:type="paragraph" w:customStyle="1" w:styleId="AppendixTitle">
    <w:name w:val="Appendix Title"/>
    <w:basedOn w:val="Normal"/>
    <w:uiPriority w:val="99"/>
    <w:rsid w:val="009D4752"/>
    <w:pPr>
      <w:pageBreakBefore/>
      <w:spacing w:before="1680"/>
      <w:jc w:val="center"/>
    </w:pPr>
    <w:rPr>
      <w:rFonts w:ascii="Tahoma" w:hAnsi="Tahoma"/>
      <w:b/>
      <w:smallCaps/>
      <w:sz w:val="36"/>
    </w:rPr>
  </w:style>
  <w:style w:type="paragraph" w:customStyle="1" w:styleId="Source">
    <w:name w:val="Source"/>
    <w:basedOn w:val="Normal"/>
    <w:next w:val="Normal"/>
    <w:link w:val="SourceChar"/>
    <w:rsid w:val="00264589"/>
    <w:pPr>
      <w:spacing w:before="0" w:after="0"/>
    </w:pPr>
    <w:rPr>
      <w:i/>
      <w:color w:val="000000" w:themeColor="text1"/>
      <w:sz w:val="16"/>
    </w:rPr>
  </w:style>
  <w:style w:type="paragraph" w:customStyle="1" w:styleId="Drafttitle">
    <w:name w:val="Draft title"/>
    <w:basedOn w:val="Normal"/>
    <w:uiPriority w:val="99"/>
    <w:rsid w:val="009D4752"/>
    <w:pPr>
      <w:spacing w:before="240"/>
    </w:pPr>
    <w:rPr>
      <w:rFonts w:ascii="Tahoma" w:hAnsi="Tahoma"/>
      <w:color w:val="FFFFFF"/>
      <w:sz w:val="36"/>
    </w:rPr>
  </w:style>
  <w:style w:type="paragraph" w:customStyle="1" w:styleId="Bullets-Short0">
    <w:name w:val="Bullets - Short"/>
    <w:basedOn w:val="Bullets"/>
    <w:uiPriority w:val="99"/>
    <w:rsid w:val="009D4752"/>
    <w:pPr>
      <w:numPr>
        <w:numId w:val="0"/>
      </w:numPr>
      <w:tabs>
        <w:tab w:val="num" w:pos="720"/>
      </w:tabs>
      <w:spacing w:before="120"/>
      <w:ind w:left="720" w:hanging="360"/>
    </w:pPr>
  </w:style>
  <w:style w:type="paragraph" w:customStyle="1" w:styleId="Bullets-Long">
    <w:name w:val="Bullets - Long"/>
    <w:basedOn w:val="Normal"/>
    <w:autoRedefine/>
    <w:uiPriority w:val="99"/>
    <w:rsid w:val="009D4752"/>
    <w:pPr>
      <w:numPr>
        <w:numId w:val="2"/>
      </w:numPr>
    </w:pPr>
    <w:rPr>
      <w:iCs/>
    </w:rPr>
  </w:style>
  <w:style w:type="paragraph" w:customStyle="1" w:styleId="Bullets-Square">
    <w:name w:val="Bullets - Square"/>
    <w:basedOn w:val="Normal"/>
    <w:uiPriority w:val="99"/>
    <w:rsid w:val="009D4752"/>
    <w:pPr>
      <w:numPr>
        <w:numId w:val="5"/>
      </w:numPr>
      <w:tabs>
        <w:tab w:val="left" w:pos="720"/>
      </w:tabs>
      <w:spacing w:before="240"/>
    </w:pPr>
    <w:rPr>
      <w:rFonts w:ascii="Times New Roman" w:hAnsi="Times New Roman"/>
    </w:rPr>
  </w:style>
  <w:style w:type="table" w:customStyle="1" w:styleId="TableStyle1">
    <w:name w:val="Table Style1"/>
    <w:uiPriority w:val="99"/>
    <w:rsid w:val="009D4752"/>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9D4752"/>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9D4752"/>
    <w:pPr>
      <w:spacing w:before="240"/>
    </w:pPr>
    <w:rPr>
      <w:rFonts w:ascii="Times New Roman" w:hAnsi="Times New Roman"/>
      <w:bCs/>
    </w:rPr>
  </w:style>
  <w:style w:type="table" w:styleId="TableGrid1">
    <w:name w:val="Table Grid 1"/>
    <w:basedOn w:val="TableNormal"/>
    <w:uiPriority w:val="99"/>
    <w:rsid w:val="009D4752"/>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9D4752"/>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9D4752"/>
    <w:pPr>
      <w:keepNext/>
      <w:pageBreakBefore/>
      <w:numPr>
        <w:numId w:val="7"/>
      </w:numPr>
      <w:spacing w:before="240" w:after="240"/>
    </w:pPr>
    <w:rPr>
      <w:rFonts w:ascii="Tahoma" w:hAnsi="Tahoma"/>
      <w:b/>
      <w:bCs/>
      <w:smallCaps/>
      <w:sz w:val="40"/>
      <w:szCs w:val="40"/>
    </w:rPr>
  </w:style>
  <w:style w:type="paragraph" w:customStyle="1" w:styleId="ResumeBullets">
    <w:name w:val="Resume Bullets"/>
    <w:basedOn w:val="Normal"/>
    <w:uiPriority w:val="99"/>
    <w:rsid w:val="009D4752"/>
    <w:pPr>
      <w:numPr>
        <w:numId w:val="11"/>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9D4752"/>
    <w:pPr>
      <w:tabs>
        <w:tab w:val="num" w:pos="1080"/>
      </w:tabs>
      <w:spacing w:line="25" w:lineRule="atLeast"/>
      <w:ind w:left="1080" w:hanging="1080"/>
    </w:pPr>
    <w:rPr>
      <w:sz w:val="32"/>
      <w:szCs w:val="28"/>
    </w:r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9A7B8B"/>
    <w:pPr>
      <w:spacing w:before="120" w:after="120"/>
      <w:ind w:left="720"/>
    </w:pPr>
  </w:style>
  <w:style w:type="paragraph" w:customStyle="1" w:styleId="GraphFootnote">
    <w:name w:val="Graph Footnote"/>
    <w:basedOn w:val="Normal"/>
    <w:next w:val="Normal"/>
    <w:uiPriority w:val="99"/>
    <w:rsid w:val="009D4752"/>
    <w:rPr>
      <w:rFonts w:ascii="Arial Narrow" w:hAnsi="Arial Narrow"/>
      <w:sz w:val="18"/>
    </w:rPr>
  </w:style>
  <w:style w:type="paragraph" w:customStyle="1" w:styleId="Question">
    <w:name w:val="Question"/>
    <w:basedOn w:val="Normal"/>
    <w:next w:val="Normal"/>
    <w:link w:val="QuestionChar"/>
    <w:rsid w:val="009D4752"/>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9D4752"/>
    <w:pPr>
      <w:spacing w:before="240"/>
    </w:pPr>
    <w:rPr>
      <w:rFonts w:ascii="Times New Roman" w:hAnsi="Times New Roman"/>
    </w:rPr>
  </w:style>
  <w:style w:type="paragraph" w:customStyle="1" w:styleId="Answer">
    <w:name w:val="Answer"/>
    <w:basedOn w:val="Normal"/>
    <w:uiPriority w:val="99"/>
    <w:rsid w:val="009D4752"/>
    <w:pPr>
      <w:spacing w:before="240"/>
      <w:ind w:left="432"/>
    </w:pPr>
    <w:rPr>
      <w:rFonts w:ascii="Times New Roman" w:hAnsi="Times New Roman"/>
    </w:rPr>
  </w:style>
  <w:style w:type="paragraph" w:customStyle="1" w:styleId="AnswerNumbered">
    <w:name w:val="Answer Numbered"/>
    <w:basedOn w:val="Normal"/>
    <w:uiPriority w:val="99"/>
    <w:rsid w:val="009A7B8B"/>
    <w:pPr>
      <w:numPr>
        <w:numId w:val="21"/>
      </w:numPr>
      <w:suppressAutoHyphens w:val="0"/>
      <w:autoSpaceDN/>
      <w:spacing w:before="0" w:after="0"/>
    </w:pPr>
    <w:rPr>
      <w:szCs w:val="20"/>
    </w:rPr>
  </w:style>
  <w:style w:type="paragraph" w:styleId="DocumentMap">
    <w:name w:val="Document Map"/>
    <w:basedOn w:val="Normal"/>
    <w:link w:val="DocumentMapChar"/>
    <w:unhideWhenUsed/>
    <w:rsid w:val="009A7B8B"/>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locked/>
    <w:rsid w:val="009A7B8B"/>
    <w:rPr>
      <w:rFonts w:ascii="Segoe UI" w:hAnsi="Segoe UI" w:cs="Segoe UI"/>
      <w:sz w:val="16"/>
      <w:szCs w:val="16"/>
    </w:rPr>
  </w:style>
  <w:style w:type="character" w:customStyle="1" w:styleId="CaptionChar">
    <w:name w:val="Caption Char"/>
    <w:aliases w:val="Table/Figure Caption Char"/>
    <w:link w:val="Caption"/>
    <w:rsid w:val="009A7B8B"/>
    <w:rPr>
      <w:rFonts w:ascii="Arial" w:hAnsi="Arial" w:cs="Arial"/>
      <w:b/>
      <w:bCs/>
      <w:sz w:val="22"/>
    </w:rPr>
  </w:style>
  <w:style w:type="paragraph" w:customStyle="1" w:styleId="Bullets-SingleSpace">
    <w:name w:val="Bullets - Single Space"/>
    <w:basedOn w:val="Bullets"/>
    <w:uiPriority w:val="99"/>
    <w:rsid w:val="009D4752"/>
    <w:pPr>
      <w:numPr>
        <w:numId w:val="4"/>
      </w:numPr>
      <w:tabs>
        <w:tab w:val="clear" w:pos="720"/>
      </w:tabs>
      <w:spacing w:before="0"/>
    </w:pPr>
  </w:style>
  <w:style w:type="paragraph" w:styleId="EndnoteText">
    <w:name w:val="endnote text"/>
    <w:basedOn w:val="Normal"/>
    <w:link w:val="EndnoteTextChar"/>
    <w:rsid w:val="009A7B8B"/>
    <w:pPr>
      <w:suppressAutoHyphens w:val="0"/>
      <w:autoSpaceDN/>
      <w:spacing w:before="0" w:after="0"/>
    </w:pPr>
    <w:rPr>
      <w:szCs w:val="20"/>
    </w:rPr>
  </w:style>
  <w:style w:type="character" w:customStyle="1" w:styleId="EndnoteTextChar">
    <w:name w:val="Endnote Text Char"/>
    <w:basedOn w:val="DefaultParagraphFont"/>
    <w:link w:val="EndnoteText"/>
    <w:locked/>
    <w:rsid w:val="009A7B8B"/>
    <w:rPr>
      <w:rFonts w:ascii="Arial" w:hAnsi="Arial"/>
      <w:sz w:val="22"/>
    </w:rPr>
  </w:style>
  <w:style w:type="character" w:styleId="EndnoteReference">
    <w:name w:val="endnote reference"/>
    <w:rsid w:val="009A7B8B"/>
    <w:rPr>
      <w:rFonts w:ascii="Arial" w:hAnsi="Arial"/>
      <w:color w:val="555759"/>
      <w:vertAlign w:val="superscript"/>
    </w:rPr>
  </w:style>
  <w:style w:type="character" w:styleId="CommentReference">
    <w:name w:val="annotation reference"/>
    <w:basedOn w:val="DefaultParagraphFont"/>
    <w:rsid w:val="009A7B8B"/>
    <w:rPr>
      <w:sz w:val="16"/>
      <w:szCs w:val="16"/>
    </w:rPr>
  </w:style>
  <w:style w:type="paragraph" w:styleId="CommentSubject">
    <w:name w:val="annotation subject"/>
    <w:basedOn w:val="CommentText"/>
    <w:next w:val="CommentText"/>
    <w:link w:val="CommentSubjectChar"/>
    <w:rsid w:val="009A7B8B"/>
    <w:rPr>
      <w:b/>
      <w:bCs/>
    </w:rPr>
  </w:style>
  <w:style w:type="character" w:customStyle="1" w:styleId="CommentSubjectChar">
    <w:name w:val="Comment Subject Char"/>
    <w:basedOn w:val="CommentTextChar"/>
    <w:link w:val="CommentSubject"/>
    <w:locked/>
    <w:rsid w:val="009A7B8B"/>
    <w:rPr>
      <w:b/>
      <w:bCs/>
    </w:rPr>
  </w:style>
  <w:style w:type="paragraph" w:customStyle="1" w:styleId="MTDisplayEquation">
    <w:name w:val="MTDisplayEquation"/>
    <w:basedOn w:val="Normal"/>
    <w:uiPriority w:val="99"/>
    <w:rsid w:val="009D4752"/>
    <w:pPr>
      <w:spacing w:before="240"/>
      <w:ind w:left="60"/>
    </w:pPr>
    <w:rPr>
      <w:rFonts w:ascii="Times New Roman" w:hAnsi="Times New Roman"/>
    </w:rPr>
  </w:style>
  <w:style w:type="paragraph" w:customStyle="1" w:styleId="Bullet1">
    <w:name w:val="Bullet 1"/>
    <w:basedOn w:val="Normal"/>
    <w:next w:val="BodyText"/>
    <w:uiPriority w:val="99"/>
    <w:rsid w:val="009D4752"/>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9D4752"/>
    <w:pPr>
      <w:tabs>
        <w:tab w:val="num" w:pos="720"/>
      </w:tabs>
      <w:ind w:left="720" w:hanging="360"/>
      <w:jc w:val="both"/>
    </w:pPr>
    <w:rPr>
      <w:rFonts w:ascii="Franklin Gothic Book" w:hAnsi="Franklin Gothic Book"/>
      <w:sz w:val="24"/>
    </w:rPr>
  </w:style>
  <w:style w:type="table" w:styleId="LightShading-Accent5">
    <w:name w:val="Light Shading Accent 5"/>
    <w:basedOn w:val="TableNormal"/>
    <w:uiPriority w:val="99"/>
    <w:rsid w:val="009D4752"/>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9D4752"/>
    <w:rPr>
      <w:rFonts w:cs="Times New Roman"/>
    </w:rPr>
  </w:style>
  <w:style w:type="paragraph" w:styleId="TOCHeading">
    <w:name w:val="TOC Heading"/>
    <w:aliases w:val="TOC Heading (Not in TOC)"/>
    <w:basedOn w:val="Heading10"/>
    <w:next w:val="BodyText"/>
    <w:link w:val="TOCHeadingChar"/>
    <w:autoRedefine/>
    <w:uiPriority w:val="39"/>
    <w:unhideWhenUsed/>
    <w:qFormat/>
    <w:rsid w:val="009A7B8B"/>
    <w:pPr>
      <w:suppressAutoHyphens w:val="0"/>
      <w:autoSpaceDN/>
      <w:spacing w:before="120" w:after="240"/>
      <w:outlineLvl w:val="9"/>
    </w:pPr>
    <w:rPr>
      <w:rFonts w:eastAsia="Calibri" w:cs="Times New Roman"/>
      <w:bCs w:val="0"/>
      <w:kern w:val="0"/>
      <w:szCs w:val="22"/>
    </w:rPr>
  </w:style>
  <w:style w:type="table" w:customStyle="1" w:styleId="ComEdReportTable">
    <w:name w:val="ComEdReportTable"/>
    <w:uiPriority w:val="99"/>
    <w:qFormat/>
    <w:rsid w:val="009D4752"/>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9D4752"/>
    <w:pPr>
      <w:tabs>
        <w:tab w:val="num" w:pos="1080"/>
      </w:tabs>
      <w:ind w:left="1080"/>
    </w:pPr>
  </w:style>
  <w:style w:type="paragraph" w:styleId="Quote">
    <w:name w:val="Quote"/>
    <w:basedOn w:val="Normal"/>
    <w:next w:val="Normal"/>
    <w:link w:val="QuoteChar"/>
    <w:uiPriority w:val="29"/>
    <w:rsid w:val="009A7B8B"/>
    <w:pPr>
      <w:suppressAutoHyphens w:val="0"/>
      <w:autoSpaceDN/>
      <w:spacing w:before="200" w:after="160"/>
      <w:ind w:left="864" w:right="864"/>
      <w:jc w:val="center"/>
    </w:pPr>
    <w:rPr>
      <w:i/>
      <w:iCs/>
      <w:color w:val="404040" w:themeColor="text1" w:themeTint="BF"/>
      <w:szCs w:val="20"/>
    </w:rPr>
  </w:style>
  <w:style w:type="character" w:customStyle="1" w:styleId="QuoteChar">
    <w:name w:val="Quote Char"/>
    <w:basedOn w:val="DefaultParagraphFont"/>
    <w:link w:val="Quote"/>
    <w:uiPriority w:val="29"/>
    <w:locked/>
    <w:rsid w:val="009A7B8B"/>
    <w:rPr>
      <w:rFonts w:ascii="Arial" w:hAnsi="Arial"/>
      <w:i/>
      <w:iCs/>
      <w:color w:val="404040" w:themeColor="text1" w:themeTint="BF"/>
      <w:sz w:val="22"/>
    </w:rPr>
  </w:style>
  <w:style w:type="table" w:customStyle="1" w:styleId="ComEdReportTable1">
    <w:name w:val="ComEdReportTable1"/>
    <w:uiPriority w:val="99"/>
    <w:rsid w:val="009D4752"/>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9D4752"/>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9D4752"/>
    <w:rPr>
      <w:rFonts w:cs="Times New Roman"/>
      <w:b/>
      <w:bCs/>
      <w:smallCaps/>
      <w:spacing w:val="5"/>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9A7B8B"/>
    <w:rPr>
      <w:rFonts w:ascii="Arial" w:hAnsi="Arial"/>
      <w:sz w:val="22"/>
    </w:rPr>
  </w:style>
  <w:style w:type="paragraph" w:customStyle="1" w:styleId="4thLevelHeadingStyle">
    <w:name w:val="4th Level Heading Style"/>
    <w:basedOn w:val="Normal"/>
    <w:link w:val="4thLevelHeadingStyleChar"/>
    <w:uiPriority w:val="99"/>
    <w:rsid w:val="009D4752"/>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9D4752"/>
    <w:rPr>
      <w:rFonts w:ascii="Arial" w:hAnsi="Arial"/>
      <w:b/>
      <w:sz w:val="22"/>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D4752"/>
  </w:style>
  <w:style w:type="paragraph" w:customStyle="1" w:styleId="pJ">
    <w:name w:val="pJ"/>
    <w:next w:val="Normal4"/>
    <w:uiPriority w:val="99"/>
    <w:rsid w:val="009D4752"/>
    <w:pPr>
      <w:spacing w:after="130" w:line="320" w:lineRule="atLeast"/>
      <w:ind w:left="720" w:hanging="432"/>
      <w:jc w:val="both"/>
    </w:pPr>
    <w:rPr>
      <w:sz w:val="24"/>
      <w:szCs w:val="24"/>
    </w:rPr>
  </w:style>
  <w:style w:type="paragraph" w:customStyle="1" w:styleId="pN">
    <w:name w:val="pN"/>
    <w:basedOn w:val="pB"/>
    <w:next w:val="pA2"/>
    <w:uiPriority w:val="99"/>
    <w:rsid w:val="009D4752"/>
  </w:style>
  <w:style w:type="paragraph" w:customStyle="1" w:styleId="pB">
    <w:name w:val="pB"/>
    <w:basedOn w:val="Normal"/>
    <w:link w:val="pBChar"/>
    <w:rsid w:val="009D4752"/>
    <w:pPr>
      <w:ind w:right="288"/>
    </w:pPr>
    <w:rPr>
      <w:rFonts w:ascii="Times New Roman" w:hAnsi="Times New Roman"/>
    </w:rPr>
  </w:style>
  <w:style w:type="paragraph" w:customStyle="1" w:styleId="pF">
    <w:name w:val="pF"/>
    <w:uiPriority w:val="99"/>
    <w:rsid w:val="009D4752"/>
    <w:pPr>
      <w:spacing w:after="130" w:line="320" w:lineRule="atLeast"/>
      <w:ind w:left="720" w:hanging="432"/>
      <w:jc w:val="both"/>
    </w:pPr>
    <w:rPr>
      <w:sz w:val="24"/>
      <w:szCs w:val="24"/>
    </w:rPr>
  </w:style>
  <w:style w:type="paragraph" w:customStyle="1" w:styleId="pS">
    <w:name w:val="pS"/>
    <w:uiPriority w:val="99"/>
    <w:rsid w:val="009D4752"/>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9D4752"/>
    <w:pPr>
      <w:tabs>
        <w:tab w:val="left" w:pos="1152"/>
      </w:tabs>
      <w:spacing w:before="60" w:line="280" w:lineRule="atLeast"/>
      <w:ind w:left="1152" w:right="288"/>
    </w:pPr>
  </w:style>
  <w:style w:type="paragraph" w:customStyle="1" w:styleId="pE">
    <w:name w:val="pE"/>
    <w:basedOn w:val="pD"/>
    <w:uiPriority w:val="99"/>
    <w:rsid w:val="009D4752"/>
  </w:style>
  <w:style w:type="paragraph" w:styleId="Index3">
    <w:name w:val="index 3"/>
    <w:basedOn w:val="Normal"/>
    <w:next w:val="Normal"/>
    <w:autoRedefine/>
    <w:unhideWhenUsed/>
    <w:locked/>
    <w:rsid w:val="009A7B8B"/>
    <w:pPr>
      <w:suppressAutoHyphens w:val="0"/>
      <w:autoSpaceDN/>
      <w:spacing w:before="0" w:after="0"/>
      <w:ind w:left="600" w:hanging="200"/>
    </w:pPr>
    <w:rPr>
      <w:szCs w:val="20"/>
    </w:rPr>
  </w:style>
  <w:style w:type="paragraph" w:styleId="Index4">
    <w:name w:val="index 4"/>
    <w:basedOn w:val="Normal"/>
    <w:next w:val="Normal"/>
    <w:autoRedefine/>
    <w:unhideWhenUsed/>
    <w:locked/>
    <w:rsid w:val="009A7B8B"/>
    <w:pPr>
      <w:suppressAutoHyphens w:val="0"/>
      <w:autoSpaceDN/>
      <w:spacing w:before="0" w:after="0"/>
      <w:ind w:left="800" w:hanging="200"/>
    </w:pPr>
    <w:rPr>
      <w:szCs w:val="20"/>
    </w:rPr>
  </w:style>
  <w:style w:type="paragraph" w:styleId="Index5">
    <w:name w:val="index 5"/>
    <w:basedOn w:val="Normal"/>
    <w:next w:val="Normal"/>
    <w:autoRedefine/>
    <w:unhideWhenUsed/>
    <w:locked/>
    <w:rsid w:val="009A7B8B"/>
    <w:pPr>
      <w:suppressAutoHyphens w:val="0"/>
      <w:autoSpaceDN/>
      <w:spacing w:before="0" w:after="0"/>
      <w:ind w:left="1000" w:hanging="200"/>
    </w:pPr>
    <w:rPr>
      <w:szCs w:val="20"/>
    </w:rPr>
  </w:style>
  <w:style w:type="paragraph" w:styleId="Index7">
    <w:name w:val="index 7"/>
    <w:basedOn w:val="Normal"/>
    <w:next w:val="Normal"/>
    <w:autoRedefine/>
    <w:unhideWhenUsed/>
    <w:locked/>
    <w:rsid w:val="009A7B8B"/>
    <w:pPr>
      <w:suppressAutoHyphens w:val="0"/>
      <w:autoSpaceDN/>
      <w:spacing w:before="0" w:after="0"/>
      <w:ind w:left="1400" w:hanging="200"/>
    </w:pPr>
    <w:rPr>
      <w:szCs w:val="20"/>
    </w:rPr>
  </w:style>
  <w:style w:type="paragraph" w:customStyle="1" w:styleId="p1">
    <w:name w:val="p1"/>
    <w:basedOn w:val="pF"/>
    <w:uiPriority w:val="99"/>
    <w:rsid w:val="009D4752"/>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9D4752"/>
    <w:rPr>
      <w:rFonts w:ascii="Arial" w:hAnsi="Arial" w:cs="Arial"/>
      <w:b/>
      <w:bCs/>
      <w:sz w:val="28"/>
      <w:szCs w:val="28"/>
    </w:rPr>
  </w:style>
  <w:style w:type="paragraph" w:customStyle="1" w:styleId="p3">
    <w:name w:val="p3"/>
    <w:basedOn w:val="p2"/>
    <w:uiPriority w:val="99"/>
    <w:rsid w:val="009D4752"/>
    <w:rPr>
      <w:i/>
      <w:iCs/>
      <w:sz w:val="24"/>
      <w:szCs w:val="24"/>
    </w:rPr>
  </w:style>
  <w:style w:type="paragraph" w:customStyle="1" w:styleId="pA">
    <w:name w:val="pA"/>
    <w:uiPriority w:val="99"/>
    <w:rsid w:val="009D4752"/>
    <w:pPr>
      <w:spacing w:after="130" w:line="130" w:lineRule="exact"/>
      <w:ind w:left="720" w:hanging="432"/>
      <w:jc w:val="both"/>
    </w:pPr>
    <w:rPr>
      <w:sz w:val="24"/>
      <w:szCs w:val="24"/>
    </w:rPr>
  </w:style>
  <w:style w:type="paragraph" w:customStyle="1" w:styleId="pG">
    <w:name w:val="pG"/>
    <w:basedOn w:val="p2"/>
    <w:uiPriority w:val="99"/>
    <w:rsid w:val="009D4752"/>
    <w:pPr>
      <w:keepNext/>
    </w:pPr>
    <w:rPr>
      <w:sz w:val="24"/>
      <w:szCs w:val="24"/>
    </w:rPr>
  </w:style>
  <w:style w:type="paragraph" w:customStyle="1" w:styleId="pT">
    <w:name w:val="pT"/>
    <w:basedOn w:val="p2"/>
    <w:uiPriority w:val="99"/>
    <w:rsid w:val="009D4752"/>
    <w:pPr>
      <w:keepNext/>
    </w:pPr>
    <w:rPr>
      <w:sz w:val="24"/>
      <w:szCs w:val="24"/>
    </w:rPr>
  </w:style>
  <w:style w:type="paragraph" w:customStyle="1" w:styleId="pX">
    <w:name w:val="pX"/>
    <w:basedOn w:val="pF"/>
    <w:uiPriority w:val="99"/>
    <w:rsid w:val="009D4752"/>
    <w:pPr>
      <w:spacing w:line="240" w:lineRule="atLeast"/>
    </w:pPr>
  </w:style>
  <w:style w:type="paragraph" w:customStyle="1" w:styleId="TitlePage">
    <w:name w:val="Title Page"/>
    <w:basedOn w:val="p1"/>
    <w:uiPriority w:val="99"/>
    <w:rsid w:val="009D4752"/>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9A7B8B"/>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customStyle="1" w:styleId="Normal3">
    <w:name w:val="Normal3"/>
    <w:basedOn w:val="Normal"/>
    <w:next w:val="pF"/>
    <w:uiPriority w:val="99"/>
    <w:rsid w:val="009D4752"/>
    <w:rPr>
      <w:rFonts w:ascii="Times New Roman" w:hAnsi="Times New Roman"/>
    </w:rPr>
  </w:style>
  <w:style w:type="paragraph" w:customStyle="1" w:styleId="Large">
    <w:name w:val="Large"/>
    <w:basedOn w:val="pF"/>
    <w:next w:val="pF"/>
    <w:uiPriority w:val="99"/>
    <w:rsid w:val="009D4752"/>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9D4752"/>
    <w:rPr>
      <w:rFonts w:ascii="Times New Roman" w:hAnsi="Times New Roman"/>
    </w:rPr>
  </w:style>
  <w:style w:type="paragraph" w:customStyle="1" w:styleId="pA2">
    <w:name w:val="pA2"/>
    <w:basedOn w:val="pA"/>
    <w:next w:val="pA"/>
    <w:uiPriority w:val="99"/>
    <w:rsid w:val="009D4752"/>
  </w:style>
  <w:style w:type="paragraph" w:customStyle="1" w:styleId="pA3">
    <w:name w:val="pA3"/>
    <w:basedOn w:val="pA"/>
    <w:next w:val="pB"/>
    <w:uiPriority w:val="99"/>
    <w:rsid w:val="009D4752"/>
  </w:style>
  <w:style w:type="paragraph" w:customStyle="1" w:styleId="Normal4">
    <w:name w:val="Normal4"/>
    <w:basedOn w:val="Normal"/>
    <w:next w:val="pJ"/>
    <w:uiPriority w:val="99"/>
    <w:rsid w:val="009D4752"/>
    <w:pPr>
      <w:tabs>
        <w:tab w:val="left" w:pos="6210"/>
      </w:tabs>
    </w:pPr>
    <w:rPr>
      <w:rFonts w:ascii="Times New Roman" w:hAnsi="Times New Roman"/>
    </w:rPr>
  </w:style>
  <w:style w:type="paragraph" w:customStyle="1" w:styleId="resumeparagraph">
    <w:name w:val="resume paragraph"/>
    <w:uiPriority w:val="99"/>
    <w:rsid w:val="009D4752"/>
    <w:pPr>
      <w:spacing w:before="100" w:after="130" w:line="240" w:lineRule="exact"/>
      <w:ind w:left="720" w:hanging="288"/>
      <w:jc w:val="both"/>
    </w:pPr>
    <w:rPr>
      <w:sz w:val="24"/>
      <w:szCs w:val="24"/>
    </w:rPr>
  </w:style>
  <w:style w:type="paragraph" w:customStyle="1" w:styleId="Headline">
    <w:name w:val="Headline"/>
    <w:basedOn w:val="Normal"/>
    <w:uiPriority w:val="99"/>
    <w:rsid w:val="009D4752"/>
    <w:rPr>
      <w:rFonts w:ascii="Times New Roman" w:hAnsi="Times New Roman"/>
      <w:b/>
      <w:bCs/>
      <w:sz w:val="36"/>
      <w:szCs w:val="36"/>
    </w:rPr>
  </w:style>
  <w:style w:type="paragraph" w:customStyle="1" w:styleId="projtitle">
    <w:name w:val="projtitle"/>
    <w:basedOn w:val="Normal"/>
    <w:next w:val="For"/>
    <w:uiPriority w:val="99"/>
    <w:rsid w:val="009D4752"/>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9D4752"/>
    <w:pPr>
      <w:tabs>
        <w:tab w:val="left" w:pos="-1170"/>
      </w:tabs>
      <w:spacing w:after="240"/>
    </w:pPr>
  </w:style>
  <w:style w:type="paragraph" w:customStyle="1" w:styleId="For">
    <w:name w:val="For"/>
    <w:basedOn w:val="Normal"/>
    <w:next w:val="Contact"/>
    <w:uiPriority w:val="99"/>
    <w:rsid w:val="009D4752"/>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9D4752"/>
    <w:pPr>
      <w:keepNext/>
      <w:keepLines/>
      <w:spacing w:line="280" w:lineRule="exact"/>
      <w:ind w:left="1152" w:right="288"/>
    </w:pPr>
    <w:rPr>
      <w:rFonts w:ascii="Times New Roman" w:hAnsi="Times New Roman"/>
    </w:rPr>
  </w:style>
  <w:style w:type="paragraph" w:customStyle="1" w:styleId="pmi">
    <w:name w:val="pmi"/>
    <w:basedOn w:val="Normal"/>
    <w:uiPriority w:val="99"/>
    <w:rsid w:val="009D4752"/>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9D4752"/>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9D4752"/>
    <w:pPr>
      <w:ind w:hanging="720"/>
    </w:pPr>
  </w:style>
  <w:style w:type="paragraph" w:customStyle="1" w:styleId="Variabledefinition">
    <w:name w:val="Variable definition"/>
    <w:basedOn w:val="pD"/>
    <w:uiPriority w:val="99"/>
    <w:rsid w:val="009D4752"/>
  </w:style>
  <w:style w:type="paragraph" w:customStyle="1" w:styleId="tablefootnote">
    <w:name w:val="table footnote"/>
    <w:basedOn w:val="Normal2"/>
    <w:link w:val="tablefootnoteChar"/>
    <w:uiPriority w:val="99"/>
    <w:rsid w:val="009D4752"/>
  </w:style>
  <w:style w:type="paragraph" w:customStyle="1" w:styleId="WfxFaxNum">
    <w:name w:val="WfxFaxNum"/>
    <w:basedOn w:val="Normal"/>
    <w:uiPriority w:val="99"/>
    <w:rsid w:val="009D4752"/>
    <w:rPr>
      <w:rFonts w:ascii="Times New Roman" w:hAnsi="Times New Roman"/>
    </w:rPr>
  </w:style>
  <w:style w:type="paragraph" w:customStyle="1" w:styleId="WfxTime">
    <w:name w:val="WfxTime"/>
    <w:basedOn w:val="Normal"/>
    <w:uiPriority w:val="99"/>
    <w:rsid w:val="009D4752"/>
    <w:rPr>
      <w:rFonts w:ascii="Times New Roman" w:hAnsi="Times New Roman"/>
    </w:rPr>
  </w:style>
  <w:style w:type="paragraph" w:customStyle="1" w:styleId="WfxDate">
    <w:name w:val="WfxDate"/>
    <w:basedOn w:val="Normal"/>
    <w:uiPriority w:val="99"/>
    <w:rsid w:val="009D4752"/>
    <w:rPr>
      <w:rFonts w:ascii="Times New Roman" w:hAnsi="Times New Roman"/>
    </w:rPr>
  </w:style>
  <w:style w:type="paragraph" w:customStyle="1" w:styleId="WfxRecipient">
    <w:name w:val="WfxRecipient"/>
    <w:basedOn w:val="Normal"/>
    <w:uiPriority w:val="99"/>
    <w:rsid w:val="009D4752"/>
    <w:rPr>
      <w:rFonts w:ascii="Times New Roman" w:hAnsi="Times New Roman"/>
    </w:rPr>
  </w:style>
  <w:style w:type="paragraph" w:customStyle="1" w:styleId="WfxCompany">
    <w:name w:val="WfxCompany"/>
    <w:basedOn w:val="Normal"/>
    <w:uiPriority w:val="99"/>
    <w:rsid w:val="009D4752"/>
    <w:rPr>
      <w:rFonts w:ascii="Times New Roman" w:hAnsi="Times New Roman"/>
    </w:rPr>
  </w:style>
  <w:style w:type="paragraph" w:customStyle="1" w:styleId="WfxSubject">
    <w:name w:val="WfxSubject"/>
    <w:basedOn w:val="Normal"/>
    <w:uiPriority w:val="99"/>
    <w:rsid w:val="009D4752"/>
    <w:rPr>
      <w:rFonts w:ascii="Times New Roman" w:hAnsi="Times New Roman"/>
    </w:rPr>
  </w:style>
  <w:style w:type="paragraph" w:customStyle="1" w:styleId="WfxKeyword">
    <w:name w:val="WfxKeyword"/>
    <w:basedOn w:val="Normal"/>
    <w:uiPriority w:val="99"/>
    <w:rsid w:val="009D4752"/>
    <w:rPr>
      <w:rFonts w:ascii="Times New Roman" w:hAnsi="Times New Roman"/>
    </w:rPr>
  </w:style>
  <w:style w:type="paragraph" w:customStyle="1" w:styleId="WfxBillCode">
    <w:name w:val="WfxBillCode"/>
    <w:basedOn w:val="Normal"/>
    <w:uiPriority w:val="99"/>
    <w:rsid w:val="009D4752"/>
    <w:rPr>
      <w:rFonts w:ascii="Times New Roman" w:hAnsi="Times New Roman"/>
    </w:rPr>
  </w:style>
  <w:style w:type="paragraph" w:customStyle="1" w:styleId="pQ">
    <w:name w:val="pQ"/>
    <w:basedOn w:val="pS"/>
    <w:uiPriority w:val="99"/>
    <w:rsid w:val="009D4752"/>
  </w:style>
  <w:style w:type="character" w:customStyle="1" w:styleId="Normal2Char">
    <w:name w:val="Normal2 Char"/>
    <w:uiPriority w:val="99"/>
    <w:rsid w:val="009D4752"/>
    <w:rPr>
      <w:rFonts w:cs="Times New Roman"/>
      <w:sz w:val="24"/>
      <w:szCs w:val="24"/>
      <w:lang w:val="en-US" w:eastAsia="en-US" w:bidi="ar-SA"/>
    </w:rPr>
  </w:style>
  <w:style w:type="paragraph" w:customStyle="1" w:styleId="CEUSIndent5">
    <w:name w:val="CEUS_Indent5"/>
    <w:basedOn w:val="pE"/>
    <w:uiPriority w:val="99"/>
    <w:rsid w:val="009D4752"/>
  </w:style>
  <w:style w:type="paragraph" w:styleId="ListBullet2">
    <w:name w:val="List Bullet 2"/>
    <w:basedOn w:val="Normal"/>
    <w:unhideWhenUsed/>
    <w:locked/>
    <w:rsid w:val="009A7B8B"/>
    <w:pPr>
      <w:numPr>
        <w:numId w:val="64"/>
      </w:numPr>
      <w:suppressAutoHyphens w:val="0"/>
      <w:autoSpaceDN/>
      <w:spacing w:before="0" w:after="200"/>
    </w:pPr>
    <w:rPr>
      <w:szCs w:val="20"/>
    </w:rPr>
  </w:style>
  <w:style w:type="paragraph" w:customStyle="1" w:styleId="CoverTitle">
    <w:name w:val="CoverTitle"/>
    <w:basedOn w:val="Normal"/>
    <w:link w:val="CoverTitleChar"/>
    <w:uiPriority w:val="99"/>
    <w:rsid w:val="009D4752"/>
    <w:pPr>
      <w:jc w:val="center"/>
    </w:pPr>
    <w:rPr>
      <w:b/>
      <w:sz w:val="40"/>
    </w:rPr>
  </w:style>
  <w:style w:type="character" w:customStyle="1" w:styleId="CoverTitleChar">
    <w:name w:val="CoverTitle Char"/>
    <w:link w:val="CoverTitle"/>
    <w:uiPriority w:val="99"/>
    <w:locked/>
    <w:rsid w:val="009D4752"/>
    <w:rPr>
      <w:rFonts w:ascii="Arial" w:hAnsi="Arial"/>
      <w:b/>
      <w:sz w:val="40"/>
    </w:rPr>
  </w:style>
  <w:style w:type="paragraph" w:customStyle="1" w:styleId="CoverNormal">
    <w:name w:val="CoverNormal"/>
    <w:basedOn w:val="Normal"/>
    <w:link w:val="CoverNormalChar"/>
    <w:uiPriority w:val="99"/>
    <w:rsid w:val="009D4752"/>
    <w:pPr>
      <w:jc w:val="center"/>
    </w:pPr>
  </w:style>
  <w:style w:type="character" w:customStyle="1" w:styleId="CoverNormalChar">
    <w:name w:val="CoverNormal Char"/>
    <w:link w:val="CoverNormal"/>
    <w:uiPriority w:val="99"/>
    <w:locked/>
    <w:rsid w:val="009D4752"/>
    <w:rPr>
      <w:rFonts w:ascii="Arial" w:hAnsi="Arial"/>
      <w:sz w:val="22"/>
    </w:rPr>
  </w:style>
  <w:style w:type="paragraph" w:customStyle="1" w:styleId="Halfline">
    <w:name w:val="Halfline"/>
    <w:basedOn w:val="Normal"/>
    <w:link w:val="HalflineChar"/>
    <w:uiPriority w:val="99"/>
    <w:rsid w:val="009D4752"/>
    <w:pPr>
      <w:spacing w:after="130" w:line="130" w:lineRule="exact"/>
    </w:pPr>
    <w:rPr>
      <w:rFonts w:ascii="Times New Roman" w:hAnsi="Times New Roman"/>
    </w:rPr>
  </w:style>
  <w:style w:type="character" w:customStyle="1" w:styleId="HalflineChar">
    <w:name w:val="Halfline Char"/>
    <w:link w:val="Halfline"/>
    <w:uiPriority w:val="99"/>
    <w:locked/>
    <w:rsid w:val="009D4752"/>
    <w:rPr>
      <w:sz w:val="22"/>
    </w:rPr>
  </w:style>
  <w:style w:type="paragraph" w:customStyle="1" w:styleId="LetterheadParagraph">
    <w:name w:val="Letterhead Paragraph"/>
    <w:basedOn w:val="Normal"/>
    <w:uiPriority w:val="99"/>
    <w:rsid w:val="009D4752"/>
    <w:rPr>
      <w:rFonts w:ascii="Arial Narrow" w:hAnsi="Arial Narrow"/>
    </w:rPr>
  </w:style>
  <w:style w:type="paragraph" w:customStyle="1" w:styleId="Bullettext">
    <w:name w:val="Bullet text"/>
    <w:basedOn w:val="List2"/>
    <w:uiPriority w:val="99"/>
    <w:rsid w:val="009D4752"/>
    <w:pPr>
      <w:ind w:left="360" w:firstLine="0"/>
      <w:contextualSpacing w:val="0"/>
      <w:jc w:val="both"/>
    </w:pPr>
    <w:rPr>
      <w:sz w:val="24"/>
    </w:rPr>
  </w:style>
  <w:style w:type="paragraph" w:styleId="List2">
    <w:name w:val="List 2"/>
    <w:basedOn w:val="Normal"/>
    <w:unhideWhenUsed/>
    <w:locked/>
    <w:rsid w:val="009A7B8B"/>
    <w:pPr>
      <w:suppressAutoHyphens w:val="0"/>
      <w:autoSpaceDN/>
      <w:spacing w:before="0" w:after="0"/>
      <w:ind w:left="720" w:hanging="360"/>
      <w:contextualSpacing/>
    </w:pPr>
    <w:rPr>
      <w:szCs w:val="20"/>
    </w:rPr>
  </w:style>
  <w:style w:type="paragraph" w:styleId="PlainText">
    <w:name w:val="Plain Text"/>
    <w:basedOn w:val="Normal"/>
    <w:link w:val="PlainTextChar"/>
    <w:unhideWhenUsed/>
    <w:locked/>
    <w:rsid w:val="009A7B8B"/>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locked/>
    <w:rsid w:val="009A7B8B"/>
    <w:rPr>
      <w:rFonts w:ascii="Consolas" w:hAnsi="Consolas"/>
      <w:sz w:val="21"/>
      <w:szCs w:val="21"/>
    </w:rPr>
  </w:style>
  <w:style w:type="character" w:customStyle="1" w:styleId="tablefootnoteChar">
    <w:name w:val="table footnote Char"/>
    <w:link w:val="tablefootnote"/>
    <w:uiPriority w:val="99"/>
    <w:locked/>
    <w:rsid w:val="009D4752"/>
    <w:rPr>
      <w:sz w:val="22"/>
    </w:rPr>
  </w:style>
  <w:style w:type="paragraph" w:customStyle="1" w:styleId="TitleSub">
    <w:name w:val="TitleSub"/>
    <w:basedOn w:val="Title"/>
    <w:link w:val="TitleSubChar"/>
    <w:autoRedefine/>
    <w:uiPriority w:val="99"/>
    <w:rsid w:val="009D4752"/>
    <w:pPr>
      <w:jc w:val="right"/>
    </w:pPr>
    <w:rPr>
      <w:b w:val="0"/>
      <w:bCs/>
      <w:color w:val="17365D"/>
      <w:spacing w:val="5"/>
      <w:szCs w:val="52"/>
    </w:rPr>
  </w:style>
  <w:style w:type="character" w:customStyle="1" w:styleId="TitleSubChar">
    <w:name w:val="TitleSub Char"/>
    <w:link w:val="TitleSub"/>
    <w:uiPriority w:val="99"/>
    <w:locked/>
    <w:rsid w:val="009D4752"/>
    <w:rPr>
      <w:rFonts w:ascii="Arial Bold" w:hAnsi="Arial Bold"/>
      <w:bCs/>
      <w:color w:val="17365D"/>
      <w:spacing w:val="5"/>
      <w:kern w:val="28"/>
      <w:sz w:val="48"/>
      <w:szCs w:val="52"/>
    </w:rPr>
  </w:style>
  <w:style w:type="paragraph" w:customStyle="1" w:styleId="TitleAdd">
    <w:name w:val="TitleAdd"/>
    <w:basedOn w:val="Title"/>
    <w:link w:val="TitleAddChar"/>
    <w:autoRedefine/>
    <w:uiPriority w:val="99"/>
    <w:rsid w:val="009D4752"/>
    <w:pPr>
      <w:jc w:val="right"/>
    </w:pPr>
    <w:rPr>
      <w:b w:val="0"/>
      <w:bCs/>
      <w:color w:val="17365D"/>
      <w:spacing w:val="5"/>
      <w:sz w:val="24"/>
    </w:rPr>
  </w:style>
  <w:style w:type="character" w:customStyle="1" w:styleId="TitleAddChar">
    <w:name w:val="TitleAdd Char"/>
    <w:link w:val="TitleAdd"/>
    <w:uiPriority w:val="99"/>
    <w:locked/>
    <w:rsid w:val="009D4752"/>
    <w:rPr>
      <w:rFonts w:ascii="Arial Bold" w:hAnsi="Arial Bold"/>
      <w:bCs/>
      <w:color w:val="17365D"/>
      <w:spacing w:val="5"/>
      <w:kern w:val="28"/>
      <w:sz w:val="24"/>
      <w:szCs w:val="56"/>
    </w:rPr>
  </w:style>
  <w:style w:type="paragraph" w:styleId="NoSpacing">
    <w:name w:val="No Spacing"/>
    <w:uiPriority w:val="1"/>
    <w:rsid w:val="009A7B8B"/>
    <w:rPr>
      <w:rFonts w:ascii="Arial" w:hAnsi="Arial"/>
    </w:rPr>
  </w:style>
  <w:style w:type="paragraph" w:customStyle="1" w:styleId="Default">
    <w:name w:val="Default"/>
    <w:rsid w:val="009D4752"/>
    <w:pPr>
      <w:autoSpaceDE w:val="0"/>
      <w:autoSpaceDN w:val="0"/>
      <w:adjustRightInd w:val="0"/>
    </w:pPr>
    <w:rPr>
      <w:rFonts w:ascii="Arial" w:hAnsi="Arial" w:cs="Arial"/>
      <w:color w:val="000000"/>
      <w:sz w:val="24"/>
      <w:szCs w:val="24"/>
    </w:rPr>
  </w:style>
  <w:style w:type="character" w:customStyle="1" w:styleId="pBChar">
    <w:name w:val="pB Char"/>
    <w:link w:val="pB"/>
    <w:locked/>
    <w:rsid w:val="009D4752"/>
    <w:rPr>
      <w:sz w:val="22"/>
    </w:rPr>
  </w:style>
  <w:style w:type="table" w:customStyle="1" w:styleId="EnergyPracticeTable">
    <w:name w:val="Energy Practice Table"/>
    <w:uiPriority w:val="99"/>
    <w:qFormat/>
    <w:rsid w:val="009D4752"/>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Normal"/>
    <w:qFormat/>
    <w:locked/>
    <w:rsid w:val="009A7B8B"/>
    <w:pPr>
      <w:numPr>
        <w:numId w:val="68"/>
      </w:numPr>
      <w:suppressAutoHyphens w:val="0"/>
      <w:autoSpaceDN/>
      <w:spacing w:before="0" w:after="0"/>
      <w:contextualSpacing/>
    </w:pPr>
    <w:rPr>
      <w:szCs w:val="20"/>
    </w:rPr>
  </w:style>
  <w:style w:type="table" w:customStyle="1" w:styleId="TableGrid10">
    <w:name w:val="Table Grid1"/>
    <w:basedOn w:val="TableNormal"/>
    <w:next w:val="TableGrid"/>
    <w:uiPriority w:val="39"/>
    <w:rsid w:val="009D475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9D47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semiHidden/>
    <w:unhideWhenUsed/>
    <w:locked/>
    <w:rsid w:val="009A7B8B"/>
    <w:rPr>
      <w:color w:val="68952C" w:themeColor="followedHyperlink"/>
      <w:u w:val="single"/>
    </w:rPr>
  </w:style>
  <w:style w:type="numbering" w:customStyle="1" w:styleId="StyleNumberedLeft025Hanging025">
    <w:name w:val="Style Numbered Left:  0.25&quot; Hanging:  0.25&quot;"/>
    <w:basedOn w:val="NoList"/>
    <w:rsid w:val="009A7B8B"/>
    <w:pPr>
      <w:numPr>
        <w:numId w:val="17"/>
      </w:numPr>
    </w:pPr>
  </w:style>
  <w:style w:type="numbering" w:customStyle="1" w:styleId="StyleBulleted">
    <w:name w:val="Style Bulleted"/>
    <w:basedOn w:val="NoList"/>
    <w:rsid w:val="009A7B8B"/>
    <w:pPr>
      <w:numPr>
        <w:numId w:val="12"/>
      </w:numPr>
    </w:pPr>
  </w:style>
  <w:style w:type="numbering" w:customStyle="1" w:styleId="CnAListBullets">
    <w:name w:val="CnAListBullets"/>
    <w:rsid w:val="009D4752"/>
    <w:pPr>
      <w:numPr>
        <w:numId w:val="6"/>
      </w:numPr>
    </w:pPr>
  </w:style>
  <w:style w:type="numbering" w:customStyle="1" w:styleId="Style1">
    <w:name w:val="Style1"/>
    <w:rsid w:val="009D4752"/>
    <w:pPr>
      <w:numPr>
        <w:numId w:val="18"/>
      </w:numPr>
    </w:pPr>
  </w:style>
  <w:style w:type="numbering" w:customStyle="1" w:styleId="Itron">
    <w:name w:val="Itron"/>
    <w:rsid w:val="009D4752"/>
    <w:pPr>
      <w:numPr>
        <w:numId w:val="8"/>
      </w:numPr>
    </w:pPr>
  </w:style>
  <w:style w:type="numbering" w:customStyle="1" w:styleId="StyleNumbered">
    <w:name w:val="Style Numbered"/>
    <w:rsid w:val="009D4752"/>
    <w:pPr>
      <w:numPr>
        <w:numId w:val="16"/>
      </w:numPr>
    </w:pPr>
  </w:style>
  <w:style w:type="paragraph" w:customStyle="1" w:styleId="5thLevelHeadingStyle">
    <w:name w:val="5th Level Heading Style"/>
    <w:basedOn w:val="Normal"/>
    <w:link w:val="5thLevelHeadingStyleChar"/>
    <w:uiPriority w:val="99"/>
    <w:rsid w:val="009D4752"/>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9D4752"/>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9D4752"/>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9D4752"/>
    <w:rPr>
      <w:rFonts w:ascii="Arial Narrow" w:hAnsi="Arial Narrow"/>
      <w:b/>
      <w:color w:val="6F6754"/>
      <w:sz w:val="22"/>
    </w:rPr>
  </w:style>
  <w:style w:type="character" w:customStyle="1" w:styleId="acicollapsed1">
    <w:name w:val="acicollapsed1"/>
    <w:basedOn w:val="DefaultParagraphFont"/>
    <w:rsid w:val="009D4752"/>
    <w:rPr>
      <w:rFonts w:cs="Times New Roman"/>
      <w:vanish/>
    </w:rPr>
  </w:style>
  <w:style w:type="paragraph" w:customStyle="1" w:styleId="Alias">
    <w:name w:val="Alias"/>
    <w:uiPriority w:val="99"/>
    <w:rsid w:val="009D4752"/>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9D4752"/>
    <w:pPr>
      <w:widowControl w:val="0"/>
      <w:overflowPunct w:val="0"/>
      <w:autoSpaceDE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9A7B8B"/>
    <w:pPr>
      <w:suppressAutoHyphens w:val="0"/>
      <w:autoSpaceDN/>
      <w:spacing w:before="0" w:line="480" w:lineRule="auto"/>
      <w:ind w:left="360"/>
    </w:pPr>
    <w:rPr>
      <w:szCs w:val="20"/>
    </w:rPr>
  </w:style>
  <w:style w:type="character" w:customStyle="1" w:styleId="BodyTextIndent2Char">
    <w:name w:val="Body Text Indent 2 Char"/>
    <w:basedOn w:val="DefaultParagraphFont"/>
    <w:link w:val="BodyTextIndent2"/>
    <w:rsid w:val="009A7B8B"/>
    <w:rPr>
      <w:rFonts w:ascii="Arial" w:hAnsi="Arial"/>
      <w:sz w:val="22"/>
    </w:rPr>
  </w:style>
  <w:style w:type="paragraph" w:customStyle="1" w:styleId="CoverFooter">
    <w:name w:val="Cover Footer"/>
    <w:basedOn w:val="Normal"/>
    <w:uiPriority w:val="99"/>
    <w:rsid w:val="009D4752"/>
    <w:pPr>
      <w:spacing w:before="160"/>
      <w:jc w:val="right"/>
    </w:pPr>
    <w:rPr>
      <w:sz w:val="16"/>
    </w:rPr>
  </w:style>
  <w:style w:type="paragraph" w:customStyle="1" w:styleId="ChapterFooter">
    <w:name w:val="Chapter Footer"/>
    <w:basedOn w:val="CoverFooter"/>
    <w:uiPriority w:val="99"/>
    <w:rsid w:val="009D4752"/>
  </w:style>
  <w:style w:type="character" w:customStyle="1" w:styleId="Char">
    <w:name w:val="Char"/>
    <w:basedOn w:val="DefaultParagraphFont"/>
    <w:uiPriority w:val="99"/>
    <w:rsid w:val="009D4752"/>
    <w:rPr>
      <w:rFonts w:ascii="Arial" w:hAnsi="Arial" w:cs="Times New Roman"/>
      <w:sz w:val="22"/>
      <w:lang w:val="en-US" w:eastAsia="en-US" w:bidi="ar-SA"/>
    </w:rPr>
  </w:style>
  <w:style w:type="paragraph" w:customStyle="1" w:styleId="Choice">
    <w:name w:val="Choice"/>
    <w:basedOn w:val="Normal"/>
    <w:uiPriority w:val="99"/>
    <w:rsid w:val="009D4752"/>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9D4752"/>
    <w:pPr>
      <w:spacing w:before="60"/>
    </w:pPr>
  </w:style>
  <w:style w:type="paragraph" w:customStyle="1" w:styleId="Confid">
    <w:name w:val="Confid"/>
    <w:basedOn w:val="Normal"/>
    <w:uiPriority w:val="99"/>
    <w:rsid w:val="009D4752"/>
    <w:pPr>
      <w:spacing w:after="240"/>
    </w:pPr>
    <w:rPr>
      <w:b/>
    </w:rPr>
  </w:style>
  <w:style w:type="paragraph" w:customStyle="1" w:styleId="CoverAddress">
    <w:name w:val="Cover Address"/>
    <w:basedOn w:val="Normal"/>
    <w:uiPriority w:val="99"/>
    <w:rsid w:val="009D4752"/>
    <w:pPr>
      <w:framePr w:hSpace="180" w:wrap="around" w:vAnchor="page" w:hAnchor="page" w:x="6912" w:y="576"/>
      <w:jc w:val="right"/>
    </w:pPr>
    <w:rPr>
      <w:noProof/>
    </w:rPr>
  </w:style>
  <w:style w:type="paragraph" w:customStyle="1" w:styleId="CoverClientName">
    <w:name w:val="Cover Client Name"/>
    <w:basedOn w:val="Normal"/>
    <w:next w:val="Normal"/>
    <w:uiPriority w:val="99"/>
    <w:rsid w:val="009D4752"/>
    <w:pPr>
      <w:spacing w:before="2220" w:line="720" w:lineRule="exact"/>
      <w:ind w:left="1985"/>
    </w:pPr>
    <w:rPr>
      <w:sz w:val="60"/>
    </w:rPr>
  </w:style>
  <w:style w:type="paragraph" w:customStyle="1" w:styleId="CoverConfidentiality">
    <w:name w:val="Cover Confidentiality"/>
    <w:basedOn w:val="Normal"/>
    <w:uiPriority w:val="99"/>
    <w:rsid w:val="009D4752"/>
    <w:pPr>
      <w:spacing w:before="800"/>
      <w:ind w:left="1985"/>
    </w:pPr>
    <w:rPr>
      <w:i/>
    </w:rPr>
  </w:style>
  <w:style w:type="paragraph" w:customStyle="1" w:styleId="CoverNarrative">
    <w:name w:val="Cover Narrative"/>
    <w:basedOn w:val="Normal"/>
    <w:uiPriority w:val="99"/>
    <w:rsid w:val="009D4752"/>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9D4752"/>
    <w:pPr>
      <w:spacing w:line="240" w:lineRule="auto"/>
    </w:pPr>
    <w:rPr>
      <w:sz w:val="16"/>
    </w:rPr>
  </w:style>
  <w:style w:type="paragraph" w:customStyle="1" w:styleId="CoverDate">
    <w:name w:val="Cover Date"/>
    <w:basedOn w:val="CoverNarrative"/>
    <w:uiPriority w:val="99"/>
    <w:rsid w:val="009D4752"/>
  </w:style>
  <w:style w:type="character" w:customStyle="1" w:styleId="CoverText">
    <w:name w:val="Cover Text"/>
    <w:rsid w:val="009A7B8B"/>
    <w:rPr>
      <w:rFonts w:ascii="Arial" w:hAnsi="Arial"/>
      <w:color w:val="auto"/>
      <w:sz w:val="22"/>
    </w:rPr>
  </w:style>
  <w:style w:type="paragraph" w:customStyle="1" w:styleId="Enclosures">
    <w:name w:val="Enclosures"/>
    <w:basedOn w:val="Normal"/>
    <w:uiPriority w:val="99"/>
    <w:rsid w:val="009D4752"/>
    <w:pPr>
      <w:spacing w:before="240"/>
    </w:pPr>
  </w:style>
  <w:style w:type="paragraph" w:customStyle="1" w:styleId="EndQ">
    <w:name w:val="End Q"/>
    <w:basedOn w:val="Normal"/>
    <w:uiPriority w:val="99"/>
    <w:rsid w:val="009D4752"/>
    <w:pPr>
      <w:pBdr>
        <w:bottom w:val="double" w:sz="6" w:space="1" w:color="auto"/>
      </w:pBdr>
      <w:spacing w:after="60"/>
    </w:pPr>
    <w:rPr>
      <w:rFonts w:ascii="Tms Rmn" w:hAnsi="Tms Rmn"/>
    </w:rPr>
  </w:style>
  <w:style w:type="table" w:customStyle="1" w:styleId="EnergyTable">
    <w:name w:val="Energy Table"/>
    <w:basedOn w:val="TableNormal"/>
    <w:uiPriority w:val="99"/>
    <w:qFormat/>
    <w:rsid w:val="009D4752"/>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D4752"/>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9A7B8B"/>
    <w:rPr>
      <w:rFonts w:ascii="Arial Bold" w:eastAsia="Calibri" w:hAnsi="Arial Bold"/>
      <w:b/>
      <w:sz w:val="44"/>
      <w:szCs w:val="22"/>
    </w:rPr>
  </w:style>
  <w:style w:type="paragraph" w:customStyle="1" w:styleId="ExecSummaryHead1">
    <w:name w:val="Exec Summary Head 1"/>
    <w:basedOn w:val="TOCHeading"/>
    <w:next w:val="Normal"/>
    <w:link w:val="ExecSummaryHead1Char"/>
    <w:rsid w:val="009D4752"/>
    <w:rPr>
      <w:caps/>
    </w:rPr>
  </w:style>
  <w:style w:type="character" w:customStyle="1" w:styleId="ExecSummaryHead1Char">
    <w:name w:val="Exec Summary Head 1 Char"/>
    <w:basedOn w:val="TOCHeadingChar"/>
    <w:link w:val="ExecSummaryHead1"/>
    <w:locked/>
    <w:rsid w:val="009D4752"/>
    <w:rPr>
      <w:rFonts w:ascii="Arial" w:eastAsia="Calibri" w:hAnsi="Arial"/>
      <w:b/>
      <w:caps/>
      <w:sz w:val="32"/>
      <w:szCs w:val="22"/>
    </w:rPr>
  </w:style>
  <w:style w:type="paragraph" w:customStyle="1" w:styleId="Footnote">
    <w:name w:val="Footnote"/>
    <w:basedOn w:val="Normal"/>
    <w:link w:val="FootnoteChar"/>
    <w:autoRedefine/>
    <w:uiPriority w:val="99"/>
    <w:rsid w:val="009D4752"/>
    <w:pPr>
      <w:widowControl w:val="0"/>
    </w:pPr>
    <w:rPr>
      <w:rFonts w:ascii="Calibri" w:hAnsi="Calibri" w:cs="Calibri"/>
    </w:rPr>
  </w:style>
  <w:style w:type="character" w:customStyle="1" w:styleId="FootnoteChar">
    <w:name w:val="Footnote Char"/>
    <w:basedOn w:val="DefaultParagraphFont"/>
    <w:link w:val="Footnote"/>
    <w:uiPriority w:val="99"/>
    <w:locked/>
    <w:rsid w:val="009D4752"/>
    <w:rPr>
      <w:rFonts w:ascii="Calibri" w:hAnsi="Calibri" w:cs="Calibri"/>
      <w:sz w:val="22"/>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9D4752"/>
    <w:rPr>
      <w:rFonts w:cs="Times New Roman"/>
    </w:rPr>
  </w:style>
  <w:style w:type="paragraph" w:customStyle="1" w:styleId="Foreword">
    <w:name w:val="Foreword"/>
    <w:basedOn w:val="Normal"/>
    <w:next w:val="Normal"/>
    <w:uiPriority w:val="99"/>
    <w:rsid w:val="009D4752"/>
    <w:pPr>
      <w:keepNext/>
      <w:pageBreakBefore/>
      <w:pBdr>
        <w:bottom w:val="single" w:sz="12" w:space="1" w:color="auto"/>
      </w:pBdr>
    </w:pPr>
    <w:rPr>
      <w:b/>
      <w:i/>
      <w:caps/>
      <w:kern w:val="28"/>
    </w:rPr>
  </w:style>
  <w:style w:type="paragraph" w:customStyle="1" w:styleId="From">
    <w:name w:val="From"/>
    <w:basedOn w:val="Normal"/>
    <w:uiPriority w:val="99"/>
    <w:rsid w:val="009D4752"/>
    <w:pPr>
      <w:spacing w:before="60" w:after="40"/>
    </w:pPr>
  </w:style>
  <w:style w:type="paragraph" w:customStyle="1" w:styleId="Ghost">
    <w:name w:val="Ghost"/>
    <w:basedOn w:val="Normal"/>
    <w:uiPriority w:val="99"/>
    <w:rsid w:val="009D4752"/>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9D4752"/>
    <w:rPr>
      <w:rFonts w:ascii="Palatino Linotype" w:hAnsi="Palatino Linotype"/>
      <w:szCs w:val="24"/>
    </w:rPr>
  </w:style>
  <w:style w:type="table" w:customStyle="1" w:styleId="ItronBasic">
    <w:name w:val="ItronBasic"/>
    <w:basedOn w:val="TableNormal"/>
    <w:uiPriority w:val="99"/>
    <w:qFormat/>
    <w:rsid w:val="009D4752"/>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9D4752"/>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9D4752"/>
    <w:rPr>
      <w:rFonts w:ascii="Arial" w:hAnsi="Arial" w:cs="Times New Roman"/>
      <w:sz w:val="24"/>
      <w:szCs w:val="24"/>
      <w:lang w:val="en-US" w:eastAsia="en-US" w:bidi="ar-SA"/>
    </w:rPr>
  </w:style>
  <w:style w:type="paragraph" w:customStyle="1" w:styleId="L1Surv-Question">
    <w:name w:val="L1 Surv - Question"/>
    <w:next w:val="L1Surv-Answer"/>
    <w:uiPriority w:val="99"/>
    <w:rsid w:val="009D4752"/>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9D4752"/>
    <w:rPr>
      <w:rFonts w:ascii="Arial" w:hAnsi="Arial" w:cs="Times New Roman"/>
      <w:sz w:val="24"/>
      <w:szCs w:val="24"/>
      <w:lang w:val="en-US" w:eastAsia="en-US" w:bidi="ar-SA"/>
    </w:rPr>
  </w:style>
  <w:style w:type="paragraph" w:customStyle="1" w:styleId="L2Surv-Answer">
    <w:name w:val="L2 Surv - Answer"/>
    <w:basedOn w:val="L1Surv-Answer"/>
    <w:uiPriority w:val="99"/>
    <w:rsid w:val="009D4752"/>
    <w:pPr>
      <w:ind w:left="2520"/>
    </w:pPr>
    <w:rPr>
      <w:szCs w:val="20"/>
    </w:rPr>
  </w:style>
  <w:style w:type="paragraph" w:customStyle="1" w:styleId="L2Surv-Question">
    <w:name w:val="L2 Surv - Question"/>
    <w:basedOn w:val="L1Surv-Question"/>
    <w:uiPriority w:val="99"/>
    <w:rsid w:val="009D4752"/>
    <w:pPr>
      <w:ind w:left="1800"/>
    </w:pPr>
    <w:rPr>
      <w:szCs w:val="20"/>
    </w:rPr>
  </w:style>
  <w:style w:type="paragraph" w:customStyle="1" w:styleId="L3Surv-Answer">
    <w:name w:val="L3 Surv - Answer"/>
    <w:basedOn w:val="L1Surv-Answer"/>
    <w:uiPriority w:val="99"/>
    <w:rsid w:val="009D4752"/>
    <w:pPr>
      <w:ind w:left="3600"/>
    </w:pPr>
    <w:rPr>
      <w:szCs w:val="20"/>
    </w:rPr>
  </w:style>
  <w:style w:type="paragraph" w:customStyle="1" w:styleId="L3Surv-Question">
    <w:name w:val="L3 Surv - Question"/>
    <w:basedOn w:val="L1Surv-Question"/>
    <w:uiPriority w:val="99"/>
    <w:rsid w:val="009D4752"/>
    <w:pPr>
      <w:ind w:left="2880"/>
    </w:pPr>
    <w:rPr>
      <w:szCs w:val="20"/>
    </w:rPr>
  </w:style>
  <w:style w:type="paragraph" w:customStyle="1" w:styleId="Level1">
    <w:name w:val="Level 1"/>
    <w:basedOn w:val="Normal"/>
    <w:uiPriority w:val="99"/>
    <w:rsid w:val="009D4752"/>
    <w:pPr>
      <w:widowControl w:val="0"/>
    </w:pPr>
    <w:rPr>
      <w:rFonts w:ascii="Times New Roman" w:hAnsi="Times New Roman"/>
      <w:sz w:val="24"/>
    </w:rPr>
  </w:style>
  <w:style w:type="paragraph" w:styleId="ListBullet4">
    <w:name w:val="List Bullet 4"/>
    <w:basedOn w:val="Normal"/>
    <w:unhideWhenUsed/>
    <w:locked/>
    <w:rsid w:val="009A7B8B"/>
    <w:pPr>
      <w:numPr>
        <w:numId w:val="66"/>
      </w:numPr>
      <w:suppressAutoHyphens w:val="0"/>
      <w:autoSpaceDN/>
      <w:spacing w:before="0" w:after="0"/>
      <w:contextualSpacing/>
    </w:pPr>
    <w:rPr>
      <w:szCs w:val="20"/>
    </w:rPr>
  </w:style>
  <w:style w:type="paragraph" w:styleId="ListNumber2">
    <w:name w:val="List Number 2"/>
    <w:basedOn w:val="Normal"/>
    <w:unhideWhenUsed/>
    <w:locked/>
    <w:rsid w:val="009A7B8B"/>
    <w:pPr>
      <w:numPr>
        <w:numId w:val="69"/>
      </w:numPr>
      <w:suppressAutoHyphens w:val="0"/>
      <w:autoSpaceDN/>
      <w:spacing w:before="0" w:after="0"/>
      <w:contextualSpacing/>
    </w:pPr>
    <w:rPr>
      <w:szCs w:val="20"/>
    </w:rPr>
  </w:style>
  <w:style w:type="paragraph" w:styleId="ListNumber3">
    <w:name w:val="List Number 3"/>
    <w:basedOn w:val="Normal"/>
    <w:unhideWhenUsed/>
    <w:locked/>
    <w:rsid w:val="009A7B8B"/>
    <w:pPr>
      <w:numPr>
        <w:numId w:val="70"/>
      </w:numPr>
      <w:suppressAutoHyphens w:val="0"/>
      <w:autoSpaceDN/>
      <w:spacing w:before="0" w:after="0"/>
      <w:contextualSpacing/>
    </w:pPr>
    <w:rPr>
      <w:szCs w:val="20"/>
    </w:rPr>
  </w:style>
  <w:style w:type="paragraph" w:customStyle="1" w:styleId="LongLabel">
    <w:name w:val="Long Label"/>
    <w:uiPriority w:val="99"/>
    <w:rsid w:val="009D4752"/>
    <w:pPr>
      <w:keepNext/>
      <w:ind w:right="1987"/>
      <w:jc w:val="both"/>
    </w:pPr>
    <w:rPr>
      <w:rFonts w:ascii="Tms Rmn" w:hAnsi="Tms Rmn"/>
    </w:rPr>
  </w:style>
  <w:style w:type="paragraph" w:customStyle="1" w:styleId="Normal0pt">
    <w:name w:val="Normal 0pt"/>
    <w:basedOn w:val="Normal"/>
    <w:uiPriority w:val="99"/>
    <w:rsid w:val="009D4752"/>
  </w:style>
  <w:style w:type="paragraph" w:customStyle="1" w:styleId="Number">
    <w:name w:val="Number"/>
    <w:basedOn w:val="NormalIndent"/>
    <w:uiPriority w:val="99"/>
    <w:rsid w:val="009D4752"/>
    <w:pPr>
      <w:numPr>
        <w:numId w:val="9"/>
      </w:numPr>
    </w:pPr>
    <w:rPr>
      <w:rFonts w:ascii="Century Schoolbook" w:hAnsi="Century Schoolbook"/>
      <w:sz w:val="24"/>
    </w:rPr>
  </w:style>
  <w:style w:type="paragraph" w:customStyle="1" w:styleId="PADate">
    <w:name w:val="PA Date"/>
    <w:basedOn w:val="Normal"/>
    <w:uiPriority w:val="99"/>
    <w:rsid w:val="009D4752"/>
    <w:pPr>
      <w:spacing w:before="280" w:after="240"/>
    </w:pPr>
  </w:style>
  <w:style w:type="paragraph" w:customStyle="1" w:styleId="quest">
    <w:name w:val="quest"/>
    <w:basedOn w:val="BodyText"/>
    <w:uiPriority w:val="99"/>
    <w:rsid w:val="009D4752"/>
    <w:pPr>
      <w:ind w:left="864" w:hanging="432"/>
      <w:jc w:val="both"/>
    </w:pPr>
    <w:rPr>
      <w:rFonts w:ascii="CG Times (W1)" w:hAnsi="CG Times (W1)"/>
    </w:rPr>
  </w:style>
  <w:style w:type="paragraph" w:customStyle="1" w:styleId="SignOff">
    <w:name w:val="Sign Off"/>
    <w:basedOn w:val="Normal"/>
    <w:uiPriority w:val="99"/>
    <w:rsid w:val="009D4752"/>
    <w:pPr>
      <w:spacing w:before="720"/>
    </w:pPr>
  </w:style>
  <w:style w:type="numbering" w:customStyle="1" w:styleId="StyleBulletedLeft0Hanging03">
    <w:name w:val="Style Bulleted Left:  0&quot; Hanging:  0.3&quot;"/>
    <w:basedOn w:val="NoList"/>
    <w:rsid w:val="009A7B8B"/>
    <w:pPr>
      <w:numPr>
        <w:numId w:val="13"/>
      </w:numPr>
    </w:pPr>
  </w:style>
  <w:style w:type="numbering" w:customStyle="1" w:styleId="StyleBulleted6">
    <w:name w:val="Style Bulleted6"/>
    <w:rsid w:val="009A7B8B"/>
    <w:pPr>
      <w:numPr>
        <w:numId w:val="14"/>
      </w:numPr>
    </w:pPr>
  </w:style>
  <w:style w:type="numbering" w:customStyle="1" w:styleId="StyleBulleted9">
    <w:name w:val="Style Bulleted9"/>
    <w:basedOn w:val="NoList"/>
    <w:rsid w:val="009A7B8B"/>
    <w:pPr>
      <w:numPr>
        <w:numId w:val="15"/>
      </w:numPr>
    </w:pPr>
  </w:style>
  <w:style w:type="paragraph" w:customStyle="1" w:styleId="Subject">
    <w:name w:val="Subject"/>
    <w:basedOn w:val="Normal"/>
    <w:uiPriority w:val="99"/>
    <w:rsid w:val="009D4752"/>
    <w:pPr>
      <w:spacing w:before="60"/>
    </w:pPr>
    <w:rPr>
      <w:b/>
      <w:caps/>
    </w:rPr>
  </w:style>
  <w:style w:type="paragraph" w:customStyle="1" w:styleId="Surv-Direction">
    <w:name w:val="Surv - Direction"/>
    <w:uiPriority w:val="99"/>
    <w:rsid w:val="009D4752"/>
    <w:rPr>
      <w:rFonts w:ascii="Arial" w:hAnsi="Arial"/>
      <w:caps/>
      <w:color w:val="FF0000"/>
      <w:szCs w:val="24"/>
    </w:rPr>
  </w:style>
  <w:style w:type="character" w:customStyle="1" w:styleId="Surv-DirectionChar">
    <w:name w:val="Surv - Direction Char"/>
    <w:basedOn w:val="DefaultParagraphFont"/>
    <w:uiPriority w:val="99"/>
    <w:rsid w:val="009D4752"/>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9D4752"/>
    <w:rPr>
      <w:rFonts w:ascii="Arial" w:hAnsi="Arial"/>
      <w:b/>
      <w:bCs/>
      <w:color w:val="0000FF"/>
      <w:szCs w:val="24"/>
    </w:rPr>
  </w:style>
  <w:style w:type="character" w:customStyle="1" w:styleId="Surv-ReplaceCodeCharChar">
    <w:name w:val="Surv - Replace Code Char Char"/>
    <w:basedOn w:val="DefaultParagraphFont"/>
    <w:uiPriority w:val="99"/>
    <w:rsid w:val="009D4752"/>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9D4752"/>
    <w:pPr>
      <w:numPr>
        <w:ilvl w:val="12"/>
      </w:numPr>
      <w:spacing w:after="80"/>
      <w:jc w:val="center"/>
    </w:pPr>
    <w:rPr>
      <w:rFonts w:ascii="Century Gothic" w:hAnsi="Century Gothic"/>
      <w:sz w:val="18"/>
    </w:rPr>
  </w:style>
  <w:style w:type="paragraph" w:customStyle="1" w:styleId="TableBodyHeading">
    <w:name w:val="Table Body Heading"/>
    <w:basedOn w:val="TableBody"/>
    <w:uiPriority w:val="99"/>
    <w:rsid w:val="009D4752"/>
    <w:pPr>
      <w:ind w:left="144" w:hanging="144"/>
      <w:jc w:val="left"/>
    </w:pPr>
    <w:rPr>
      <w:b/>
    </w:rPr>
  </w:style>
  <w:style w:type="table" w:styleId="TableClassic2">
    <w:name w:val="Table Classic 2"/>
    <w:basedOn w:val="TableNormal"/>
    <w:locked/>
    <w:rsid w:val="009A7B8B"/>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9D4752"/>
    <w:pPr>
      <w:keepNext/>
      <w:numPr>
        <w:ilvl w:val="12"/>
      </w:numPr>
      <w:spacing w:after="80"/>
      <w:jc w:val="center"/>
    </w:pPr>
    <w:rPr>
      <w:rFonts w:ascii="Century Gothic" w:hAnsi="Century Gothic"/>
      <w:b/>
      <w:caps/>
      <w:sz w:val="18"/>
    </w:rPr>
  </w:style>
  <w:style w:type="paragraph" w:customStyle="1" w:styleId="TableHeadings">
    <w:name w:val="Table Headings"/>
    <w:basedOn w:val="Normal"/>
    <w:uiPriority w:val="99"/>
    <w:rsid w:val="009D4752"/>
    <w:pPr>
      <w:spacing w:before="60"/>
      <w:jc w:val="right"/>
    </w:pPr>
    <w:rPr>
      <w:b/>
    </w:rPr>
  </w:style>
  <w:style w:type="table" w:styleId="TableList7">
    <w:name w:val="Table List 7"/>
    <w:basedOn w:val="TableNormal"/>
    <w:locked/>
    <w:rsid w:val="009A7B8B"/>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9D4752"/>
    <w:pPr>
      <w:overflowPunct w:val="0"/>
      <w:autoSpaceDE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9D4752"/>
    <w:pPr>
      <w:widowControl w:val="0"/>
      <w:jc w:val="center"/>
    </w:pPr>
    <w:rPr>
      <w:rFonts w:ascii="Calibri" w:hAnsi="Calibri" w:cs="Arial"/>
      <w:noProof/>
      <w:szCs w:val="18"/>
    </w:rPr>
  </w:style>
  <w:style w:type="paragraph" w:customStyle="1" w:styleId="TOCNormal">
    <w:name w:val="TOC Normal"/>
    <w:basedOn w:val="TOCHeading"/>
    <w:uiPriority w:val="99"/>
    <w:rsid w:val="009D4752"/>
    <w:pPr>
      <w:spacing w:before="240" w:after="0"/>
    </w:pPr>
    <w:rPr>
      <w:sz w:val="26"/>
      <w:szCs w:val="20"/>
    </w:rPr>
  </w:style>
  <w:style w:type="paragraph" w:customStyle="1" w:styleId="FaxBodyText">
    <w:name w:val="Fax Body Text"/>
    <w:basedOn w:val="Normal"/>
    <w:rsid w:val="009D4752"/>
    <w:pPr>
      <w:framePr w:hSpace="180" w:wrap="around" w:vAnchor="text" w:hAnchor="text" w:y="55"/>
    </w:pPr>
    <w:rPr>
      <w:sz w:val="18"/>
    </w:rPr>
  </w:style>
  <w:style w:type="table" w:styleId="ColorfulList-Accent5">
    <w:name w:val="Colorful List Accent 5"/>
    <w:basedOn w:val="TableNormal"/>
    <w:uiPriority w:val="72"/>
    <w:rsid w:val="009D4752"/>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styleId="ColorfulList-Accent4">
    <w:name w:val="Colorful List Accent 4"/>
    <w:basedOn w:val="TableNormal"/>
    <w:uiPriority w:val="72"/>
    <w:rsid w:val="009D4752"/>
    <w:rPr>
      <w:color w:val="000000" w:themeColor="text1"/>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LightList-Accent6">
    <w:name w:val="Light List Accent 6"/>
    <w:basedOn w:val="TableNormal"/>
    <w:uiPriority w:val="61"/>
    <w:rsid w:val="009D4752"/>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customStyle="1" w:styleId="EnergyPracticeTable1">
    <w:name w:val="Energy Practice Table1"/>
    <w:basedOn w:val="TableNormal"/>
    <w:uiPriority w:val="99"/>
    <w:qFormat/>
    <w:rsid w:val="009D4752"/>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Tahoma" w:hAnsi="Tahoma" w:cs="Tahoma"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Tahoma" w:hAnsi="Tahoma" w:cs="Tahoma" w:hint="default"/>
        <w:color w:val="auto"/>
        <w:sz w:val="20"/>
        <w:szCs w:val="20"/>
      </w:rPr>
    </w:tblStylePr>
  </w:style>
  <w:style w:type="table" w:customStyle="1" w:styleId="Style32">
    <w:name w:val="Style32"/>
    <w:basedOn w:val="TableNormal"/>
    <w:uiPriority w:val="99"/>
    <w:qFormat/>
    <w:rsid w:val="009D4752"/>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rsid w:val="009D4752"/>
    <w:pPr>
      <w:ind w:left="1080" w:hanging="360"/>
    </w:pPr>
  </w:style>
  <w:style w:type="character" w:customStyle="1" w:styleId="FindingChar">
    <w:name w:val="Finding Char"/>
    <w:basedOn w:val="DefaultParagraphFont"/>
    <w:link w:val="Finding"/>
    <w:rsid w:val="009D4752"/>
    <w:rPr>
      <w:rFonts w:ascii="Arial" w:hAnsi="Arial"/>
      <w:sz w:val="22"/>
    </w:rPr>
  </w:style>
  <w:style w:type="table" w:customStyle="1" w:styleId="EnergyPracticeTable2">
    <w:name w:val="Energy Practice Table2"/>
    <w:basedOn w:val="TableNormal"/>
    <w:uiPriority w:val="99"/>
    <w:qFormat/>
    <w:rsid w:val="009D4752"/>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Tahoma" w:hAnsi="Tahoma"/>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Tahoma" w:hAnsi="Tahoma"/>
        <w:color w:val="auto"/>
        <w:sz w:val="20"/>
      </w:rPr>
    </w:tblStylePr>
  </w:style>
  <w:style w:type="table" w:styleId="TableList4">
    <w:name w:val="Table List 4"/>
    <w:basedOn w:val="TableNormal"/>
    <w:locked/>
    <w:rsid w:val="009D475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9D475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9D4752"/>
    <w:pPr>
      <w:keepNext/>
      <w:tabs>
        <w:tab w:val="left" w:pos="1260"/>
      </w:tabs>
      <w:overflowPunct w:val="0"/>
      <w:autoSpaceDE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9D4752"/>
    <w:rPr>
      <w:color w:val="000080"/>
      <w:sz w:val="22"/>
    </w:rPr>
  </w:style>
  <w:style w:type="character" w:customStyle="1" w:styleId="SourceChar">
    <w:name w:val="Source Char"/>
    <w:basedOn w:val="DefaultParagraphFont"/>
    <w:link w:val="Source"/>
    <w:rsid w:val="00264589"/>
    <w:rPr>
      <w:rFonts w:ascii="Arial" w:hAnsi="Arial"/>
      <w:i/>
      <w:color w:val="000000" w:themeColor="text1"/>
      <w:sz w:val="16"/>
      <w:szCs w:val="24"/>
    </w:rPr>
  </w:style>
  <w:style w:type="table" w:styleId="TableContemporary">
    <w:name w:val="Table Contemporary"/>
    <w:basedOn w:val="TableNormal"/>
    <w:locked/>
    <w:rsid w:val="009D475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9D4752"/>
    <w:rPr>
      <w:b/>
      <w:bCs/>
      <w:i/>
      <w:iCs/>
      <w:color w:val="93D500" w:themeColor="accent1"/>
    </w:rPr>
  </w:style>
  <w:style w:type="table" w:customStyle="1" w:styleId="ComEdTable">
    <w:name w:val="ComEd Table"/>
    <w:basedOn w:val="TableNormal"/>
    <w:uiPriority w:val="99"/>
    <w:qFormat/>
    <w:rsid w:val="009D4752"/>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qFormat/>
    <w:rsid w:val="009A7B8B"/>
    <w:rPr>
      <w:b/>
      <w:bCs/>
      <w:smallCaps/>
      <w:color w:val="auto"/>
      <w:spacing w:val="5"/>
    </w:rPr>
  </w:style>
  <w:style w:type="table" w:customStyle="1" w:styleId="MediumShading1-Accent61">
    <w:name w:val="Medium Shading 1 - Accent 61"/>
    <w:basedOn w:val="TableNormal"/>
    <w:next w:val="MediumShading1-Accent6"/>
    <w:uiPriority w:val="63"/>
    <w:rsid w:val="009D4752"/>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A7B8B"/>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9A7B8B"/>
    <w:pPr>
      <w:keepNext/>
      <w:numPr>
        <w:numId w:val="73"/>
      </w:numPr>
      <w:suppressAutoHyphens w:val="0"/>
      <w:autoSpaceDN/>
      <w:spacing w:before="40" w:after="40" w:line="240" w:lineRule="atLeast"/>
    </w:pPr>
    <w:rPr>
      <w:rFonts w:cs="Arial"/>
      <w:szCs w:val="20"/>
    </w:rPr>
  </w:style>
  <w:style w:type="character" w:customStyle="1" w:styleId="TableBulletChar">
    <w:name w:val="Table Bullet Char"/>
    <w:link w:val="TableBullet"/>
    <w:rsid w:val="009A7B8B"/>
    <w:rPr>
      <w:rFonts w:ascii="Arial" w:hAnsi="Arial" w:cs="Arial"/>
      <w:sz w:val="22"/>
    </w:rPr>
  </w:style>
  <w:style w:type="paragraph" w:customStyle="1" w:styleId="FooterAddress">
    <w:name w:val="Footer Address"/>
    <w:basedOn w:val="Footer"/>
    <w:link w:val="FooterAddressChar"/>
    <w:rsid w:val="009A7B8B"/>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9A7B8B"/>
    <w:rPr>
      <w:rFonts w:ascii="Arial" w:hAnsi="Arial"/>
      <w:color w:val="555759"/>
      <w:sz w:val="16"/>
    </w:rPr>
  </w:style>
  <w:style w:type="paragraph" w:customStyle="1" w:styleId="Headerinfo">
    <w:name w:val="Header info"/>
    <w:basedOn w:val="Normal"/>
    <w:rsid w:val="009D4752"/>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9D4752"/>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9D4752"/>
    <w:pPr>
      <w:keepLines/>
      <w:numPr>
        <w:numId w:val="10"/>
      </w:numPr>
    </w:pPr>
    <w:rPr>
      <w:bCs/>
      <w:color w:val="545759"/>
      <w:lang w:val="en-GB" w:eastAsia="x-none"/>
    </w:rPr>
  </w:style>
  <w:style w:type="character" w:customStyle="1" w:styleId="ResumeBulletChar">
    <w:name w:val="Resume Bullet Char"/>
    <w:link w:val="ResumeBullet"/>
    <w:rsid w:val="009D4752"/>
    <w:rPr>
      <w:rFonts w:ascii="Arial" w:hAnsi="Arial"/>
      <w:bCs/>
      <w:color w:val="545759"/>
      <w:sz w:val="22"/>
      <w:lang w:val="en-GB" w:eastAsia="x-none"/>
    </w:rPr>
  </w:style>
  <w:style w:type="paragraph" w:customStyle="1" w:styleId="SectionHeading">
    <w:name w:val="Section Heading"/>
    <w:basedOn w:val="Normal"/>
    <w:autoRedefine/>
    <w:rsid w:val="009D4752"/>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ubHeaderBold">
    <w:name w:val="Sub Header Bold"/>
    <w:basedOn w:val="Normal"/>
    <w:rsid w:val="009D4752"/>
    <w:pPr>
      <w:ind w:left="360" w:hanging="360"/>
    </w:pPr>
    <w:rPr>
      <w:rFonts w:cs="Arial"/>
      <w:b/>
      <w:noProof/>
      <w:sz w:val="28"/>
      <w:lang w:val="en-GB"/>
    </w:rPr>
  </w:style>
  <w:style w:type="character" w:customStyle="1" w:styleId="ProposalBodyHeading">
    <w:name w:val="Proposal Body Heading"/>
    <w:basedOn w:val="DefaultParagraphFont"/>
    <w:uiPriority w:val="1"/>
    <w:rsid w:val="009D4752"/>
    <w:rPr>
      <w:rFonts w:ascii="Arial" w:hAnsi="Arial"/>
      <w:b/>
      <w:color w:val="555759"/>
      <w:sz w:val="22"/>
    </w:rPr>
  </w:style>
  <w:style w:type="character" w:customStyle="1" w:styleId="TOC1Char">
    <w:name w:val="TOC 1 Char"/>
    <w:link w:val="TOC1"/>
    <w:uiPriority w:val="39"/>
    <w:rsid w:val="009A7B8B"/>
    <w:rPr>
      <w:rFonts w:ascii="Arial" w:hAnsi="Arial"/>
      <w:b/>
      <w:sz w:val="24"/>
      <w:szCs w:val="24"/>
    </w:rPr>
  </w:style>
  <w:style w:type="table" w:styleId="ListTable3-Accent1">
    <w:name w:val="List Table 3 Accent 1"/>
    <w:basedOn w:val="TableNormal"/>
    <w:uiPriority w:val="99"/>
    <w:qFormat/>
    <w:rsid w:val="009D4752"/>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ResumeSubHead">
    <w:name w:val="Resume Sub Head"/>
    <w:basedOn w:val="Normal"/>
    <w:rsid w:val="009D4752"/>
    <w:pPr>
      <w:spacing w:line="276" w:lineRule="auto"/>
      <w:ind w:left="360" w:hanging="360"/>
    </w:pPr>
    <w:rPr>
      <w:rFonts w:cs="Arial"/>
      <w:b/>
      <w:lang w:val="en-GB"/>
    </w:rPr>
  </w:style>
  <w:style w:type="paragraph" w:customStyle="1" w:styleId="ResumeParagraphText">
    <w:name w:val="Resume Paragraph Text"/>
    <w:basedOn w:val="Normal"/>
    <w:link w:val="ResumeParagraphTextChar"/>
    <w:rsid w:val="009D4752"/>
    <w:pPr>
      <w:spacing w:line="276" w:lineRule="auto"/>
    </w:pPr>
    <w:rPr>
      <w:lang w:val="en-GB"/>
    </w:rPr>
  </w:style>
  <w:style w:type="character" w:customStyle="1" w:styleId="ResumeParagraphTextChar">
    <w:name w:val="Resume Paragraph Text Char"/>
    <w:basedOn w:val="DefaultParagraphFont"/>
    <w:link w:val="ResumeParagraphText"/>
    <w:rsid w:val="009D4752"/>
    <w:rPr>
      <w:rFonts w:ascii="Arial" w:hAnsi="Arial"/>
      <w:sz w:val="22"/>
      <w:lang w:val="en-GB"/>
    </w:rPr>
  </w:style>
  <w:style w:type="paragraph" w:customStyle="1" w:styleId="ProposalTitleGreen">
    <w:name w:val="Proposal Title Green"/>
    <w:basedOn w:val="Header"/>
    <w:link w:val="ProposalTitleGreenChar"/>
    <w:rsid w:val="009D4752"/>
    <w:pPr>
      <w:widowControl w:val="0"/>
      <w:spacing w:before="240" w:after="240"/>
    </w:pPr>
    <w:rPr>
      <w:b/>
      <w:color w:val="95D600"/>
      <w:sz w:val="24"/>
    </w:rPr>
  </w:style>
  <w:style w:type="character" w:customStyle="1" w:styleId="ProposalTitleGreenChar">
    <w:name w:val="Proposal Title Green Char"/>
    <w:basedOn w:val="HeaderChar"/>
    <w:link w:val="ProposalTitleGreen"/>
    <w:rsid w:val="009D4752"/>
    <w:rPr>
      <w:rFonts w:ascii="Arial" w:hAnsi="Arial"/>
      <w:b/>
      <w:color w:val="95D600"/>
      <w:sz w:val="24"/>
      <w:szCs w:val="24"/>
    </w:rPr>
  </w:style>
  <w:style w:type="paragraph" w:customStyle="1" w:styleId="Heading3Appendix">
    <w:name w:val="Heading 3 Appendix"/>
    <w:basedOn w:val="Heading3"/>
    <w:rsid w:val="009D4752"/>
    <w:pPr>
      <w:ind w:left="2160" w:hanging="180"/>
    </w:pPr>
    <w:rPr>
      <w:rFonts w:ascii="Palatino Linotype" w:hAnsi="Palatino Linotype"/>
      <w:i/>
    </w:rPr>
  </w:style>
  <w:style w:type="paragraph" w:customStyle="1" w:styleId="StyleSourceFirstline044">
    <w:name w:val="Style Source + First line:  0.44&quot;"/>
    <w:basedOn w:val="Source"/>
    <w:rsid w:val="009D4752"/>
    <w:pPr>
      <w:ind w:firstLine="634"/>
    </w:pPr>
    <w:rPr>
      <w:iCs/>
    </w:rPr>
  </w:style>
  <w:style w:type="paragraph" w:customStyle="1" w:styleId="StyleSourceFirstline106">
    <w:name w:val="Style Source + First line:  1.06&quot;"/>
    <w:basedOn w:val="Source"/>
    <w:rsid w:val="009D4752"/>
    <w:pPr>
      <w:ind w:firstLine="1526"/>
    </w:pPr>
    <w:rPr>
      <w:iCs/>
    </w:rPr>
  </w:style>
  <w:style w:type="paragraph" w:customStyle="1" w:styleId="Instructions">
    <w:name w:val="Instructions"/>
    <w:basedOn w:val="BodyText"/>
    <w:next w:val="Normal"/>
    <w:qFormat/>
    <w:rsid w:val="009A7B8B"/>
    <w:rPr>
      <w:color w:val="7030A0"/>
    </w:rPr>
  </w:style>
  <w:style w:type="character" w:customStyle="1" w:styleId="UnresolvedMention1">
    <w:name w:val="Unresolved Mention1"/>
    <w:basedOn w:val="DefaultParagraphFont"/>
    <w:uiPriority w:val="99"/>
    <w:semiHidden/>
    <w:unhideWhenUsed/>
    <w:rsid w:val="009D4752"/>
    <w:rPr>
      <w:color w:val="808080"/>
      <w:shd w:val="clear" w:color="auto" w:fill="E6E6E6"/>
    </w:rPr>
  </w:style>
  <w:style w:type="character" w:styleId="UnresolvedMention">
    <w:name w:val="Unresolved Mention"/>
    <w:basedOn w:val="DefaultParagraphFont"/>
    <w:uiPriority w:val="99"/>
    <w:unhideWhenUsed/>
    <w:rsid w:val="009A7B8B"/>
    <w:rPr>
      <w:color w:val="808080"/>
      <w:shd w:val="clear" w:color="auto" w:fill="E6E6E6"/>
    </w:rPr>
  </w:style>
  <w:style w:type="character" w:customStyle="1" w:styleId="normaltextrun">
    <w:name w:val="normaltextrun"/>
    <w:basedOn w:val="DefaultParagraphFont"/>
    <w:rsid w:val="009A7B8B"/>
  </w:style>
  <w:style w:type="paragraph" w:customStyle="1" w:styleId="msonormal0">
    <w:name w:val="msonormal"/>
    <w:basedOn w:val="Normal"/>
    <w:rsid w:val="009D4752"/>
    <w:pPr>
      <w:spacing w:before="100" w:beforeAutospacing="1" w:after="100" w:afterAutospacing="1"/>
    </w:pPr>
    <w:rPr>
      <w:rFonts w:ascii="Times New Roman" w:hAnsi="Times New Roman"/>
      <w:sz w:val="24"/>
    </w:rPr>
  </w:style>
  <w:style w:type="paragraph" w:customStyle="1" w:styleId="xl65">
    <w:name w:val="xl65"/>
    <w:basedOn w:val="Normal"/>
    <w:rsid w:val="009D4752"/>
    <w:pPr>
      <w:spacing w:before="100" w:beforeAutospacing="1" w:after="100" w:afterAutospacing="1"/>
    </w:pPr>
    <w:rPr>
      <w:rFonts w:ascii="Times New Roman" w:hAnsi="Times New Roman"/>
      <w:sz w:val="24"/>
    </w:rPr>
  </w:style>
  <w:style w:type="paragraph" w:customStyle="1" w:styleId="xl66">
    <w:name w:val="xl66"/>
    <w:basedOn w:val="Normal"/>
    <w:rsid w:val="009D4752"/>
    <w:pPr>
      <w:spacing w:before="100" w:beforeAutospacing="1" w:after="100" w:afterAutospacing="1"/>
      <w:jc w:val="right"/>
    </w:pPr>
    <w:rPr>
      <w:rFonts w:ascii="Times New Roman" w:hAnsi="Times New Roman"/>
      <w:sz w:val="24"/>
    </w:rPr>
  </w:style>
  <w:style w:type="paragraph" w:customStyle="1" w:styleId="xl67">
    <w:name w:val="xl67"/>
    <w:basedOn w:val="Normal"/>
    <w:rsid w:val="009D4752"/>
    <w:pPr>
      <w:pBdr>
        <w:bottom w:val="single" w:sz="8" w:space="0" w:color="95D600"/>
      </w:pBdr>
      <w:shd w:val="clear" w:color="000000" w:fill="555759"/>
      <w:spacing w:before="100" w:beforeAutospacing="1" w:after="100" w:afterAutospacing="1"/>
      <w:textAlignment w:val="center"/>
    </w:pPr>
    <w:rPr>
      <w:rFonts w:ascii="Arial Narrow" w:hAnsi="Arial Narrow"/>
      <w:b/>
      <w:bCs/>
      <w:color w:val="FFFFFF"/>
    </w:rPr>
  </w:style>
  <w:style w:type="paragraph" w:customStyle="1" w:styleId="xl68">
    <w:name w:val="xl68"/>
    <w:basedOn w:val="Normal"/>
    <w:rsid w:val="009D4752"/>
    <w:pPr>
      <w:pBdr>
        <w:bottom w:val="single" w:sz="8" w:space="0" w:color="95D600"/>
      </w:pBdr>
      <w:shd w:val="clear" w:color="000000" w:fill="555759"/>
      <w:spacing w:before="100" w:beforeAutospacing="1" w:after="100" w:afterAutospacing="1"/>
      <w:jc w:val="right"/>
      <w:textAlignment w:val="center"/>
    </w:pPr>
    <w:rPr>
      <w:rFonts w:ascii="Arial Narrow" w:hAnsi="Arial Narrow"/>
      <w:b/>
      <w:bCs/>
      <w:color w:val="FFFFFF"/>
    </w:rPr>
  </w:style>
  <w:style w:type="paragraph" w:customStyle="1" w:styleId="xl69">
    <w:name w:val="xl69"/>
    <w:basedOn w:val="Normal"/>
    <w:rsid w:val="009D4752"/>
    <w:pPr>
      <w:pBdr>
        <w:top w:val="single" w:sz="8" w:space="0" w:color="95D600"/>
        <w:bottom w:val="single" w:sz="8" w:space="0" w:color="D9D9D9"/>
      </w:pBdr>
      <w:spacing w:before="100" w:beforeAutospacing="1" w:after="100" w:afterAutospacing="1"/>
    </w:pPr>
    <w:rPr>
      <w:rFonts w:ascii="Times New Roman" w:hAnsi="Times New Roman"/>
      <w:sz w:val="24"/>
    </w:rPr>
  </w:style>
  <w:style w:type="paragraph" w:customStyle="1" w:styleId="xl70">
    <w:name w:val="xl70"/>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1">
    <w:name w:val="xl71"/>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2">
    <w:name w:val="xl72"/>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3">
    <w:name w:val="xl73"/>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4">
    <w:name w:val="xl74"/>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5">
    <w:name w:val="xl75"/>
    <w:basedOn w:val="Normal"/>
    <w:rsid w:val="009D4752"/>
    <w:pPr>
      <w:pBdr>
        <w:top w:val="single" w:sz="8" w:space="0" w:color="D9D9D9"/>
        <w:bottom w:val="single" w:sz="8" w:space="0" w:color="D9D9D9"/>
      </w:pBdr>
      <w:spacing w:before="100" w:beforeAutospacing="1" w:after="100" w:afterAutospacing="1"/>
    </w:pPr>
    <w:rPr>
      <w:rFonts w:ascii="Times New Roman" w:hAnsi="Times New Roman"/>
      <w:sz w:val="24"/>
    </w:rPr>
  </w:style>
  <w:style w:type="paragraph" w:customStyle="1" w:styleId="xl76">
    <w:name w:val="xl76"/>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7">
    <w:name w:val="xl77"/>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8">
    <w:name w:val="xl78"/>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9">
    <w:name w:val="xl79"/>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0">
    <w:name w:val="xl80"/>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1">
    <w:name w:val="xl81"/>
    <w:basedOn w:val="Normal"/>
    <w:rsid w:val="009D4752"/>
    <w:pPr>
      <w:pBdr>
        <w:top w:val="single" w:sz="8" w:space="0" w:color="D9D9D9"/>
        <w:bottom w:val="single" w:sz="8" w:space="0" w:color="595959"/>
      </w:pBdr>
      <w:spacing w:before="100" w:beforeAutospacing="1" w:after="100" w:afterAutospacing="1"/>
    </w:pPr>
    <w:rPr>
      <w:rFonts w:ascii="Times New Roman" w:hAnsi="Times New Roman"/>
      <w:sz w:val="24"/>
    </w:rPr>
  </w:style>
  <w:style w:type="paragraph" w:customStyle="1" w:styleId="xl82">
    <w:name w:val="xl82"/>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3">
    <w:name w:val="xl83"/>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4">
    <w:name w:val="xl84"/>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5">
    <w:name w:val="xl85"/>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6">
    <w:name w:val="xl86"/>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7">
    <w:name w:val="xl87"/>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8">
    <w:name w:val="xl88"/>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9">
    <w:name w:val="xl89"/>
    <w:basedOn w:val="Normal"/>
    <w:rsid w:val="009D4752"/>
    <w:pPr>
      <w:spacing w:before="100" w:beforeAutospacing="1" w:after="100" w:afterAutospacing="1"/>
      <w:jc w:val="right"/>
    </w:pPr>
    <w:rPr>
      <w:rFonts w:ascii="Times New Roman" w:hAnsi="Times New Roman"/>
      <w:sz w:val="24"/>
    </w:rPr>
  </w:style>
  <w:style w:type="paragraph" w:customStyle="1" w:styleId="xl90">
    <w:name w:val="xl90"/>
    <w:basedOn w:val="Normal"/>
    <w:rsid w:val="009D4752"/>
    <w:pPr>
      <w:spacing w:before="100" w:beforeAutospacing="1" w:after="100" w:afterAutospacing="1"/>
      <w:jc w:val="right"/>
    </w:pPr>
    <w:rPr>
      <w:rFonts w:ascii="Times New Roman" w:hAnsi="Times New Roman"/>
      <w:sz w:val="24"/>
    </w:rPr>
  </w:style>
  <w:style w:type="paragraph" w:customStyle="1" w:styleId="xl91">
    <w:name w:val="xl91"/>
    <w:basedOn w:val="Normal"/>
    <w:rsid w:val="009D4752"/>
    <w:pPr>
      <w:spacing w:before="100" w:beforeAutospacing="1" w:after="100" w:afterAutospacing="1"/>
      <w:jc w:val="right"/>
    </w:pPr>
    <w:rPr>
      <w:rFonts w:ascii="Times New Roman" w:hAnsi="Times New Roman"/>
      <w:sz w:val="24"/>
    </w:rPr>
  </w:style>
  <w:style w:type="paragraph" w:customStyle="1" w:styleId="xl92">
    <w:name w:val="xl92"/>
    <w:basedOn w:val="Normal"/>
    <w:rsid w:val="009D4752"/>
    <w:pPr>
      <w:spacing w:before="100" w:beforeAutospacing="1" w:after="100" w:afterAutospacing="1"/>
      <w:jc w:val="right"/>
    </w:pPr>
    <w:rPr>
      <w:rFonts w:ascii="Times New Roman" w:hAnsi="Times New Roman"/>
      <w:sz w:val="24"/>
    </w:rPr>
  </w:style>
  <w:style w:type="paragraph" w:customStyle="1" w:styleId="xl93">
    <w:name w:val="xl93"/>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94">
    <w:name w:val="xl94"/>
    <w:basedOn w:val="Normal"/>
    <w:rsid w:val="009D4752"/>
    <w:pPr>
      <w:pBdr>
        <w:bottom w:val="single" w:sz="8" w:space="0" w:color="D9D9D9"/>
      </w:pBdr>
      <w:spacing w:before="100" w:beforeAutospacing="1" w:after="100" w:afterAutospacing="1"/>
      <w:jc w:val="right"/>
    </w:pPr>
    <w:rPr>
      <w:rFonts w:ascii="Times New Roman" w:hAnsi="Times New Roman"/>
      <w:sz w:val="24"/>
    </w:rPr>
  </w:style>
  <w:style w:type="paragraph" w:customStyle="1" w:styleId="xl95">
    <w:name w:val="xl95"/>
    <w:basedOn w:val="Normal"/>
    <w:rsid w:val="009D4752"/>
    <w:pPr>
      <w:pBdr>
        <w:bottom w:val="single" w:sz="8" w:space="0" w:color="D9D9D9"/>
      </w:pBdr>
      <w:spacing w:before="100" w:beforeAutospacing="1" w:after="100" w:afterAutospacing="1"/>
      <w:jc w:val="right"/>
    </w:pPr>
    <w:rPr>
      <w:rFonts w:ascii="Times New Roman" w:hAnsi="Times New Roman"/>
      <w:sz w:val="24"/>
    </w:rPr>
  </w:style>
  <w:style w:type="paragraph" w:customStyle="1" w:styleId="xl96">
    <w:name w:val="xl96"/>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styleId="Bibliography">
    <w:name w:val="Bibliography"/>
    <w:basedOn w:val="Normal"/>
    <w:next w:val="Normal"/>
    <w:uiPriority w:val="37"/>
    <w:semiHidden/>
    <w:unhideWhenUsed/>
    <w:rsid w:val="009A7B8B"/>
    <w:pPr>
      <w:suppressAutoHyphens w:val="0"/>
      <w:autoSpaceDN/>
      <w:spacing w:before="0" w:after="0"/>
    </w:pPr>
    <w:rPr>
      <w:szCs w:val="20"/>
    </w:rPr>
  </w:style>
  <w:style w:type="paragraph" w:styleId="BodyText2">
    <w:name w:val="Body Text 2"/>
    <w:basedOn w:val="Normal"/>
    <w:link w:val="BodyText2Char"/>
    <w:semiHidden/>
    <w:unhideWhenUsed/>
    <w:locked/>
    <w:rsid w:val="009A7B8B"/>
    <w:pPr>
      <w:suppressAutoHyphens w:val="0"/>
      <w:autoSpaceDN/>
      <w:spacing w:before="0" w:line="480" w:lineRule="auto"/>
    </w:pPr>
    <w:rPr>
      <w:szCs w:val="20"/>
    </w:rPr>
  </w:style>
  <w:style w:type="character" w:customStyle="1" w:styleId="BodyText2Char">
    <w:name w:val="Body Text 2 Char"/>
    <w:basedOn w:val="DefaultParagraphFont"/>
    <w:link w:val="BodyText2"/>
    <w:semiHidden/>
    <w:rsid w:val="009A7B8B"/>
    <w:rPr>
      <w:rFonts w:ascii="Arial" w:hAnsi="Arial"/>
      <w:sz w:val="22"/>
    </w:rPr>
  </w:style>
  <w:style w:type="paragraph" w:styleId="BodyText3">
    <w:name w:val="Body Text 3"/>
    <w:basedOn w:val="Normal"/>
    <w:link w:val="BodyText3Char"/>
    <w:semiHidden/>
    <w:unhideWhenUsed/>
    <w:locked/>
    <w:rsid w:val="009A7B8B"/>
    <w:pPr>
      <w:suppressAutoHyphens w:val="0"/>
      <w:autoSpaceDN/>
      <w:spacing w:before="0"/>
    </w:pPr>
    <w:rPr>
      <w:sz w:val="16"/>
      <w:szCs w:val="16"/>
    </w:rPr>
  </w:style>
  <w:style w:type="character" w:customStyle="1" w:styleId="BodyText3Char">
    <w:name w:val="Body Text 3 Char"/>
    <w:basedOn w:val="DefaultParagraphFont"/>
    <w:link w:val="BodyText3"/>
    <w:semiHidden/>
    <w:rsid w:val="009A7B8B"/>
    <w:rPr>
      <w:rFonts w:ascii="Arial" w:hAnsi="Arial"/>
      <w:sz w:val="16"/>
      <w:szCs w:val="16"/>
    </w:rPr>
  </w:style>
  <w:style w:type="paragraph" w:customStyle="1" w:styleId="BodyTextBold">
    <w:name w:val="Body Text Bold"/>
    <w:basedOn w:val="BodyText"/>
    <w:link w:val="BodyTextBoldChar"/>
    <w:qFormat/>
    <w:rsid w:val="009A7B8B"/>
    <w:rPr>
      <w:b/>
      <w:noProof/>
      <w:szCs w:val="16"/>
    </w:rPr>
  </w:style>
  <w:style w:type="character" w:customStyle="1" w:styleId="BodyTextBoldChar">
    <w:name w:val="Body Text Bold Char"/>
    <w:basedOn w:val="BodyTextChar"/>
    <w:link w:val="BodyTextBold"/>
    <w:rsid w:val="009A7B8B"/>
    <w:rPr>
      <w:rFonts w:ascii="Arial" w:hAnsi="Arial"/>
      <w:b/>
      <w:noProof/>
      <w:sz w:val="22"/>
      <w:szCs w:val="16"/>
    </w:rPr>
  </w:style>
  <w:style w:type="paragraph" w:customStyle="1" w:styleId="BodyTextHeading">
    <w:name w:val="Body Text Heading"/>
    <w:basedOn w:val="BodyText"/>
    <w:next w:val="BodyText"/>
    <w:link w:val="BodyTextHeadingChar"/>
    <w:qFormat/>
    <w:rsid w:val="009D4752"/>
    <w:pPr>
      <w:widowControl w:val="0"/>
      <w:spacing w:before="240"/>
    </w:pPr>
    <w:rPr>
      <w:rFonts w:eastAsia="Calibri"/>
      <w:b/>
      <w:szCs w:val="22"/>
    </w:rPr>
  </w:style>
  <w:style w:type="character" w:customStyle="1" w:styleId="BodyTextHeadingChar">
    <w:name w:val="Body Text Heading Char"/>
    <w:link w:val="BodyTextHeading"/>
    <w:rsid w:val="009D4752"/>
    <w:rPr>
      <w:rFonts w:ascii="Arial" w:eastAsia="Calibri" w:hAnsi="Arial"/>
      <w:b/>
      <w:sz w:val="22"/>
      <w:szCs w:val="22"/>
    </w:rPr>
  </w:style>
  <w:style w:type="paragraph" w:customStyle="1" w:styleId="BodyTextNoSpacingAfter">
    <w:name w:val="Body Text No Spacing After"/>
    <w:basedOn w:val="BodyText"/>
    <w:link w:val="BodyTextNoSpacingAfterChar"/>
    <w:qFormat/>
    <w:rsid w:val="009A7B8B"/>
    <w:pPr>
      <w:spacing w:after="0"/>
    </w:pPr>
    <w:rPr>
      <w:iCs/>
      <w:szCs w:val="16"/>
    </w:rPr>
  </w:style>
  <w:style w:type="character" w:customStyle="1" w:styleId="BodyTextNoSpacingAfterChar">
    <w:name w:val="Body Text No Spacing After Char"/>
    <w:basedOn w:val="DefaultParagraphFont"/>
    <w:link w:val="BodyTextNoSpacingAfter"/>
    <w:rsid w:val="009A7B8B"/>
    <w:rPr>
      <w:rFonts w:ascii="Arial" w:hAnsi="Arial"/>
      <w:iCs/>
      <w:sz w:val="22"/>
      <w:szCs w:val="16"/>
    </w:rPr>
  </w:style>
  <w:style w:type="paragraph" w:customStyle="1" w:styleId="Bodytext0">
    <w:name w:val="Bodytext"/>
    <w:basedOn w:val="Normal"/>
    <w:link w:val="BodytextChar0"/>
    <w:rsid w:val="009A7B8B"/>
    <w:pPr>
      <w:suppressAutoHyphens w:val="0"/>
      <w:autoSpaceDN/>
      <w:spacing w:before="0" w:after="160"/>
    </w:pPr>
  </w:style>
  <w:style w:type="character" w:customStyle="1" w:styleId="BodytextChar0">
    <w:name w:val="Bodytext Char"/>
    <w:basedOn w:val="DefaultParagraphFont"/>
    <w:link w:val="Bodytext0"/>
    <w:locked/>
    <w:rsid w:val="009A7B8B"/>
    <w:rPr>
      <w:rFonts w:ascii="Arial" w:hAnsi="Arial"/>
      <w:sz w:val="22"/>
      <w:szCs w:val="24"/>
    </w:rPr>
  </w:style>
  <w:style w:type="paragraph" w:customStyle="1" w:styleId="BodytextHeading0">
    <w:name w:val="Bodytext_Heading"/>
    <w:basedOn w:val="Bodytext0"/>
    <w:next w:val="Bodytext0"/>
    <w:rsid w:val="009A7B8B"/>
    <w:pPr>
      <w:spacing w:before="160"/>
    </w:pPr>
    <w:rPr>
      <w:b/>
    </w:rPr>
  </w:style>
  <w:style w:type="paragraph" w:customStyle="1" w:styleId="ConsultantTitle">
    <w:name w:val="Consultant Title"/>
    <w:basedOn w:val="Normal"/>
    <w:next w:val="Normal"/>
    <w:link w:val="ConsultantTitleChar"/>
    <w:qFormat/>
    <w:rsid w:val="009D4752"/>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9D4752"/>
    <w:rPr>
      <w:rFonts w:ascii="Arial" w:hAnsi="Arial" w:cs="Arial"/>
      <w:b/>
      <w:noProof/>
      <w:sz w:val="24"/>
      <w:szCs w:val="21"/>
      <w:lang w:val="fr-FR"/>
    </w:rPr>
  </w:style>
  <w:style w:type="paragraph" w:customStyle="1" w:styleId="CoverClientName0">
    <w:name w:val="Cover_Client Name"/>
    <w:basedOn w:val="Subtitle"/>
    <w:next w:val="BodyText"/>
    <w:rsid w:val="009A7B8B"/>
    <w:pPr>
      <w:suppressAutoHyphens w:val="0"/>
      <w:autoSpaceDN/>
      <w:spacing w:before="0" w:after="2000"/>
    </w:pPr>
    <w:rPr>
      <w:rFonts w:ascii="Arial" w:hAnsi="Arial"/>
      <w:color w:val="auto"/>
    </w:rPr>
  </w:style>
  <w:style w:type="table" w:customStyle="1" w:styleId="ESIReport1">
    <w:name w:val="ESI Report 1"/>
    <w:basedOn w:val="TableNormal"/>
    <w:uiPriority w:val="99"/>
    <w:qFormat/>
    <w:rsid w:val="009A7B8B"/>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9A7B8B"/>
    <w:pPr>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table" w:customStyle="1" w:styleId="ESITable1">
    <w:name w:val="ESI Table1"/>
    <w:basedOn w:val="TableNormal"/>
    <w:uiPriority w:val="99"/>
    <w:qFormat/>
    <w:rsid w:val="009D4752"/>
    <w:pPr>
      <w:spacing w:before="40" w:after="40"/>
    </w:pPr>
    <w:rPr>
      <w:rFonts w:ascii="Arial" w:hAnsi="Arial"/>
      <w:color w:val="000000" w:themeColor="text1"/>
    </w:rPr>
    <w:tblPr>
      <w:tblStyleRowBandSize w:val="1"/>
      <w:jc w:val="center"/>
      <w:tblBorders>
        <w:bottom w:val="single" w:sz="12" w:space="0" w:color="93D500" w:themeColor="accent1"/>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ExecSummaryLevel3">
    <w:name w:val="Exec Summary Level 3"/>
    <w:basedOn w:val="Normal"/>
    <w:next w:val="BodyText"/>
    <w:link w:val="ExecSummaryLevel3Char"/>
    <w:qFormat/>
    <w:rsid w:val="009A7B8B"/>
    <w:pPr>
      <w:suppressAutoHyphens w:val="0"/>
      <w:autoSpaceDN/>
      <w:spacing w:before="240" w:after="240"/>
    </w:pPr>
    <w:rPr>
      <w:rFonts w:cs="Arial"/>
      <w:b/>
      <w:iCs/>
      <w:kern w:val="3"/>
      <w:szCs w:val="22"/>
    </w:rPr>
  </w:style>
  <w:style w:type="character" w:customStyle="1" w:styleId="ExecSummaryLevel3Char">
    <w:name w:val="Exec Summary Level 3 Char"/>
    <w:basedOn w:val="Heading9Char"/>
    <w:link w:val="ExecSummaryLevel3"/>
    <w:rsid w:val="009A7B8B"/>
    <w:rPr>
      <w:rFonts w:ascii="Arial Bold" w:hAnsi="Arial Bold" w:cs="Arial"/>
      <w:b/>
      <w:bCs/>
      <w:iCs w:val="0"/>
      <w:kern w:val="3"/>
      <w:sz w:val="24"/>
      <w:szCs w:val="22"/>
    </w:rPr>
  </w:style>
  <w:style w:type="paragraph" w:customStyle="1" w:styleId="GHTableCaption">
    <w:name w:val="GH_Table_Caption"/>
    <w:basedOn w:val="GHBodytext"/>
    <w:next w:val="GHBodytext"/>
    <w:rsid w:val="009A7B8B"/>
    <w:pPr>
      <w:numPr>
        <w:numId w:val="59"/>
      </w:numPr>
      <w:tabs>
        <w:tab w:val="left" w:pos="-432"/>
      </w:tabs>
      <w:spacing w:after="0"/>
      <w:jc w:val="center"/>
    </w:pPr>
    <w:rPr>
      <w:b/>
    </w:rPr>
  </w:style>
  <w:style w:type="paragraph" w:customStyle="1" w:styleId="HeaderTitle">
    <w:name w:val="Header Title"/>
    <w:basedOn w:val="Normal"/>
    <w:rsid w:val="009A7B8B"/>
    <w:pPr>
      <w:suppressAutoHyphens w:val="0"/>
      <w:autoSpaceDN/>
    </w:pPr>
    <w:rPr>
      <w:b/>
      <w:szCs w:val="20"/>
    </w:rPr>
  </w:style>
  <w:style w:type="paragraph" w:styleId="HTMLAddress">
    <w:name w:val="HTML Address"/>
    <w:basedOn w:val="Normal"/>
    <w:link w:val="HTMLAddressChar"/>
    <w:semiHidden/>
    <w:unhideWhenUsed/>
    <w:locked/>
    <w:rsid w:val="009A7B8B"/>
    <w:pPr>
      <w:suppressAutoHyphens w:val="0"/>
      <w:autoSpaceDN/>
      <w:spacing w:before="0" w:after="0"/>
    </w:pPr>
    <w:rPr>
      <w:i/>
      <w:iCs/>
      <w:szCs w:val="20"/>
    </w:rPr>
  </w:style>
  <w:style w:type="character" w:customStyle="1" w:styleId="HTMLAddressChar">
    <w:name w:val="HTML Address Char"/>
    <w:basedOn w:val="DefaultParagraphFont"/>
    <w:link w:val="HTMLAddress"/>
    <w:semiHidden/>
    <w:rsid w:val="009A7B8B"/>
    <w:rPr>
      <w:rFonts w:ascii="Arial" w:hAnsi="Arial"/>
      <w:i/>
      <w:iCs/>
      <w:sz w:val="22"/>
    </w:rPr>
  </w:style>
  <w:style w:type="paragraph" w:styleId="HTMLPreformatted">
    <w:name w:val="HTML Preformatted"/>
    <w:basedOn w:val="Normal"/>
    <w:link w:val="HTMLPreformattedChar"/>
    <w:semiHidden/>
    <w:unhideWhenUsed/>
    <w:locked/>
    <w:rsid w:val="009A7B8B"/>
    <w:pPr>
      <w:suppressAutoHyphens w:val="0"/>
      <w:autoSpaceDN/>
      <w:spacing w:before="0" w:after="0"/>
    </w:pPr>
    <w:rPr>
      <w:rFonts w:ascii="Consolas" w:hAnsi="Consolas"/>
      <w:szCs w:val="20"/>
    </w:rPr>
  </w:style>
  <w:style w:type="character" w:customStyle="1" w:styleId="HTMLPreformattedChar">
    <w:name w:val="HTML Preformatted Char"/>
    <w:basedOn w:val="DefaultParagraphFont"/>
    <w:link w:val="HTMLPreformatted"/>
    <w:semiHidden/>
    <w:rsid w:val="009A7B8B"/>
    <w:rPr>
      <w:rFonts w:ascii="Consolas" w:hAnsi="Consolas"/>
      <w:sz w:val="22"/>
    </w:rPr>
  </w:style>
  <w:style w:type="paragraph" w:styleId="Index8">
    <w:name w:val="index 8"/>
    <w:basedOn w:val="Normal"/>
    <w:next w:val="Normal"/>
    <w:autoRedefine/>
    <w:semiHidden/>
    <w:unhideWhenUsed/>
    <w:locked/>
    <w:rsid w:val="009A7B8B"/>
    <w:pPr>
      <w:suppressAutoHyphens w:val="0"/>
      <w:autoSpaceDN/>
      <w:spacing w:before="0" w:after="0"/>
      <w:ind w:left="1600" w:hanging="200"/>
    </w:pPr>
    <w:rPr>
      <w:szCs w:val="20"/>
    </w:rPr>
  </w:style>
  <w:style w:type="paragraph" w:styleId="Index9">
    <w:name w:val="index 9"/>
    <w:basedOn w:val="Normal"/>
    <w:next w:val="Normal"/>
    <w:autoRedefine/>
    <w:semiHidden/>
    <w:unhideWhenUsed/>
    <w:locked/>
    <w:rsid w:val="009A7B8B"/>
    <w:pPr>
      <w:suppressAutoHyphens w:val="0"/>
      <w:autoSpaceDN/>
      <w:spacing w:before="0" w:after="0"/>
      <w:ind w:left="1800" w:hanging="200"/>
    </w:pPr>
    <w:rPr>
      <w:szCs w:val="20"/>
    </w:rPr>
  </w:style>
  <w:style w:type="paragraph" w:styleId="IntenseQuote">
    <w:name w:val="Intense Quote"/>
    <w:basedOn w:val="Normal"/>
    <w:next w:val="Normal"/>
    <w:link w:val="IntenseQuoteChar"/>
    <w:uiPriority w:val="30"/>
    <w:rsid w:val="009A7B8B"/>
    <w:pPr>
      <w:pBdr>
        <w:top w:val="single" w:sz="4" w:space="10" w:color="93D500" w:themeColor="accent1"/>
        <w:bottom w:val="single" w:sz="4" w:space="10" w:color="93D500" w:themeColor="accent1"/>
      </w:pBdr>
      <w:suppressAutoHyphens w:val="0"/>
      <w:autoSpaceDN/>
      <w:spacing w:before="360" w:after="360"/>
      <w:ind w:left="864" w:right="864"/>
      <w:jc w:val="center"/>
    </w:pPr>
    <w:rPr>
      <w:i/>
      <w:iCs/>
      <w:color w:val="93D500" w:themeColor="accent1"/>
      <w:szCs w:val="20"/>
    </w:rPr>
  </w:style>
  <w:style w:type="character" w:customStyle="1" w:styleId="IntenseQuoteChar">
    <w:name w:val="Intense Quote Char"/>
    <w:basedOn w:val="DefaultParagraphFont"/>
    <w:link w:val="IntenseQuote"/>
    <w:uiPriority w:val="30"/>
    <w:rsid w:val="009A7B8B"/>
    <w:rPr>
      <w:rFonts w:ascii="Arial" w:hAnsi="Arial"/>
      <w:i/>
      <w:iCs/>
      <w:color w:val="93D500" w:themeColor="accent1"/>
      <w:sz w:val="22"/>
    </w:rPr>
  </w:style>
  <w:style w:type="paragraph" w:styleId="List">
    <w:name w:val="List"/>
    <w:basedOn w:val="Normal"/>
    <w:semiHidden/>
    <w:unhideWhenUsed/>
    <w:locked/>
    <w:rsid w:val="009A7B8B"/>
    <w:pPr>
      <w:suppressAutoHyphens w:val="0"/>
      <w:autoSpaceDN/>
      <w:spacing w:before="0" w:after="0"/>
      <w:ind w:left="360" w:hanging="360"/>
      <w:contextualSpacing/>
    </w:pPr>
    <w:rPr>
      <w:szCs w:val="20"/>
    </w:rPr>
  </w:style>
  <w:style w:type="paragraph" w:styleId="List3">
    <w:name w:val="List 3"/>
    <w:basedOn w:val="Normal"/>
    <w:semiHidden/>
    <w:unhideWhenUsed/>
    <w:locked/>
    <w:rsid w:val="009A7B8B"/>
    <w:pPr>
      <w:suppressAutoHyphens w:val="0"/>
      <w:autoSpaceDN/>
      <w:spacing w:before="0" w:after="0"/>
      <w:ind w:left="1080" w:hanging="360"/>
      <w:contextualSpacing/>
    </w:pPr>
    <w:rPr>
      <w:szCs w:val="20"/>
    </w:rPr>
  </w:style>
  <w:style w:type="paragraph" w:styleId="List5">
    <w:name w:val="List 5"/>
    <w:basedOn w:val="Normal"/>
    <w:locked/>
    <w:rsid w:val="009A7B8B"/>
    <w:pPr>
      <w:suppressAutoHyphens w:val="0"/>
      <w:autoSpaceDN/>
      <w:spacing w:before="0" w:after="0"/>
      <w:ind w:left="1800" w:hanging="360"/>
      <w:contextualSpacing/>
    </w:pPr>
    <w:rPr>
      <w:szCs w:val="20"/>
    </w:rPr>
  </w:style>
  <w:style w:type="paragraph" w:styleId="ListBullet5">
    <w:name w:val="List Bullet 5"/>
    <w:basedOn w:val="Normal"/>
    <w:semiHidden/>
    <w:unhideWhenUsed/>
    <w:locked/>
    <w:rsid w:val="009A7B8B"/>
    <w:pPr>
      <w:numPr>
        <w:numId w:val="67"/>
      </w:numPr>
      <w:suppressAutoHyphens w:val="0"/>
      <w:autoSpaceDN/>
      <w:spacing w:before="0" w:after="0"/>
      <w:contextualSpacing/>
    </w:pPr>
    <w:rPr>
      <w:szCs w:val="20"/>
    </w:rPr>
  </w:style>
  <w:style w:type="paragraph" w:styleId="ListContinue">
    <w:name w:val="List Continue"/>
    <w:basedOn w:val="Normal"/>
    <w:semiHidden/>
    <w:unhideWhenUsed/>
    <w:locked/>
    <w:rsid w:val="009A7B8B"/>
    <w:pPr>
      <w:suppressAutoHyphens w:val="0"/>
      <w:autoSpaceDN/>
      <w:spacing w:before="0"/>
      <w:ind w:left="360"/>
      <w:contextualSpacing/>
    </w:pPr>
    <w:rPr>
      <w:szCs w:val="20"/>
    </w:rPr>
  </w:style>
  <w:style w:type="paragraph" w:styleId="ListContinue2">
    <w:name w:val="List Continue 2"/>
    <w:basedOn w:val="Normal"/>
    <w:semiHidden/>
    <w:unhideWhenUsed/>
    <w:locked/>
    <w:rsid w:val="009A7B8B"/>
    <w:pPr>
      <w:suppressAutoHyphens w:val="0"/>
      <w:autoSpaceDN/>
      <w:spacing w:before="0"/>
      <w:ind w:left="720"/>
      <w:contextualSpacing/>
    </w:pPr>
    <w:rPr>
      <w:szCs w:val="20"/>
    </w:rPr>
  </w:style>
  <w:style w:type="paragraph" w:styleId="ListContinue3">
    <w:name w:val="List Continue 3"/>
    <w:basedOn w:val="Normal"/>
    <w:semiHidden/>
    <w:unhideWhenUsed/>
    <w:locked/>
    <w:rsid w:val="009A7B8B"/>
    <w:pPr>
      <w:suppressAutoHyphens w:val="0"/>
      <w:autoSpaceDN/>
      <w:spacing w:before="0"/>
      <w:ind w:left="1080"/>
      <w:contextualSpacing/>
    </w:pPr>
    <w:rPr>
      <w:szCs w:val="20"/>
    </w:rPr>
  </w:style>
  <w:style w:type="paragraph" w:styleId="ListContinue4">
    <w:name w:val="List Continue 4"/>
    <w:basedOn w:val="Normal"/>
    <w:semiHidden/>
    <w:unhideWhenUsed/>
    <w:locked/>
    <w:rsid w:val="009A7B8B"/>
    <w:pPr>
      <w:suppressAutoHyphens w:val="0"/>
      <w:autoSpaceDN/>
      <w:spacing w:before="0"/>
      <w:ind w:left="1440"/>
      <w:contextualSpacing/>
    </w:pPr>
    <w:rPr>
      <w:szCs w:val="20"/>
    </w:rPr>
  </w:style>
  <w:style w:type="paragraph" w:styleId="ListContinue5">
    <w:name w:val="List Continue 5"/>
    <w:basedOn w:val="Normal"/>
    <w:semiHidden/>
    <w:unhideWhenUsed/>
    <w:locked/>
    <w:rsid w:val="009A7B8B"/>
    <w:pPr>
      <w:suppressAutoHyphens w:val="0"/>
      <w:autoSpaceDN/>
      <w:spacing w:before="0"/>
      <w:ind w:left="1800"/>
      <w:contextualSpacing/>
    </w:pPr>
    <w:rPr>
      <w:szCs w:val="20"/>
    </w:rPr>
  </w:style>
  <w:style w:type="paragraph" w:styleId="ListNumber5">
    <w:name w:val="List Number 5"/>
    <w:basedOn w:val="Normal"/>
    <w:semiHidden/>
    <w:unhideWhenUsed/>
    <w:locked/>
    <w:rsid w:val="009A7B8B"/>
    <w:pPr>
      <w:numPr>
        <w:numId w:val="72"/>
      </w:numPr>
      <w:suppressAutoHyphens w:val="0"/>
      <w:autoSpaceDN/>
      <w:spacing w:before="0" w:after="0"/>
      <w:contextualSpacing/>
    </w:pPr>
    <w:rPr>
      <w:szCs w:val="20"/>
    </w:rPr>
  </w:style>
  <w:style w:type="paragraph" w:customStyle="1" w:styleId="NameHeader">
    <w:name w:val="Name Header"/>
    <w:basedOn w:val="Normal"/>
    <w:next w:val="ConsultantTitle"/>
    <w:autoRedefine/>
    <w:qFormat/>
    <w:rsid w:val="009D4752"/>
    <w:rPr>
      <w:rFonts w:cs="Arial"/>
      <w:b/>
      <w:noProof/>
      <w:sz w:val="36"/>
      <w:szCs w:val="30"/>
    </w:rPr>
  </w:style>
  <w:style w:type="paragraph" w:styleId="NoteHeading">
    <w:name w:val="Note Heading"/>
    <w:basedOn w:val="Normal"/>
    <w:next w:val="Normal"/>
    <w:link w:val="NoteHeadingChar"/>
    <w:semiHidden/>
    <w:unhideWhenUsed/>
    <w:locked/>
    <w:rsid w:val="009A7B8B"/>
    <w:pPr>
      <w:suppressAutoHyphens w:val="0"/>
      <w:autoSpaceDN/>
      <w:spacing w:before="0" w:after="0"/>
    </w:pPr>
    <w:rPr>
      <w:szCs w:val="20"/>
    </w:rPr>
  </w:style>
  <w:style w:type="character" w:customStyle="1" w:styleId="NoteHeadingChar">
    <w:name w:val="Note Heading Char"/>
    <w:basedOn w:val="DefaultParagraphFont"/>
    <w:link w:val="NoteHeading"/>
    <w:semiHidden/>
    <w:rsid w:val="009A7B8B"/>
    <w:rPr>
      <w:rFonts w:ascii="Arial" w:hAnsi="Arial"/>
      <w:sz w:val="22"/>
    </w:rPr>
  </w:style>
  <w:style w:type="table" w:styleId="PlainTable1">
    <w:name w:val="Plain Table 1"/>
    <w:basedOn w:val="TableNormal"/>
    <w:uiPriority w:val="41"/>
    <w:rsid w:val="009D47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D47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reparedfor">
    <w:name w:val="Prepared for"/>
    <w:basedOn w:val="Subtitle"/>
    <w:next w:val="CoverClientName0"/>
    <w:rsid w:val="009A7B8B"/>
    <w:pPr>
      <w:suppressAutoHyphens w:val="0"/>
      <w:autoSpaceDN/>
      <w:spacing w:after="120"/>
    </w:pPr>
    <w:rPr>
      <w:rFonts w:ascii="Arial" w:hAnsi="Arial"/>
      <w:color w:val="auto"/>
    </w:rPr>
  </w:style>
  <w:style w:type="paragraph" w:customStyle="1" w:styleId="ProposalDueDate">
    <w:name w:val="Proposal Due Date"/>
    <w:basedOn w:val="Normal"/>
    <w:rsid w:val="009A7B8B"/>
    <w:pPr>
      <w:framePr w:wrap="around" w:hAnchor="text"/>
      <w:suppressAutoHyphens w:val="0"/>
      <w:autoSpaceDN/>
      <w:spacing w:before="0" w:after="0"/>
    </w:pPr>
    <w:rPr>
      <w:sz w:val="32"/>
    </w:rPr>
  </w:style>
  <w:style w:type="paragraph" w:customStyle="1" w:styleId="ProposalSub-Title">
    <w:name w:val="Proposal Sub-Title"/>
    <w:basedOn w:val="Normal"/>
    <w:rsid w:val="009A7B8B"/>
    <w:pPr>
      <w:suppressAutoHyphens w:val="0"/>
      <w:autoSpaceDN/>
      <w:spacing w:before="0" w:after="0"/>
    </w:pPr>
    <w:rPr>
      <w:sz w:val="32"/>
    </w:rPr>
  </w:style>
  <w:style w:type="paragraph" w:customStyle="1" w:styleId="ProposalVolumeNumber">
    <w:name w:val="Proposal Volume Number"/>
    <w:basedOn w:val="Normal"/>
    <w:rsid w:val="009A7B8B"/>
    <w:pPr>
      <w:suppressAutoHyphens w:val="0"/>
      <w:autoSpaceDN/>
      <w:spacing w:before="0" w:after="240"/>
    </w:pPr>
    <w:rPr>
      <w:sz w:val="32"/>
    </w:rPr>
  </w:style>
  <w:style w:type="paragraph" w:customStyle="1" w:styleId="ProvidedTo-By">
    <w:name w:val="Provided To-By"/>
    <w:basedOn w:val="AgencyTitle"/>
    <w:qFormat/>
    <w:rsid w:val="009A7B8B"/>
    <w:rPr>
      <w:sz w:val="16"/>
    </w:rPr>
  </w:style>
  <w:style w:type="paragraph" w:styleId="Salutation">
    <w:name w:val="Salutation"/>
    <w:basedOn w:val="Normal"/>
    <w:next w:val="Normal"/>
    <w:link w:val="SalutationChar"/>
    <w:locked/>
    <w:rsid w:val="009A7B8B"/>
    <w:pPr>
      <w:suppressAutoHyphens w:val="0"/>
      <w:autoSpaceDN/>
      <w:spacing w:before="0" w:after="0"/>
    </w:pPr>
    <w:rPr>
      <w:szCs w:val="20"/>
    </w:rPr>
  </w:style>
  <w:style w:type="character" w:customStyle="1" w:styleId="SalutationChar">
    <w:name w:val="Salutation Char"/>
    <w:basedOn w:val="DefaultParagraphFont"/>
    <w:link w:val="Salutation"/>
    <w:rsid w:val="009A7B8B"/>
    <w:rPr>
      <w:rFonts w:ascii="Arial" w:hAnsi="Arial"/>
      <w:sz w:val="22"/>
    </w:rPr>
  </w:style>
  <w:style w:type="paragraph" w:styleId="Signature">
    <w:name w:val="Signature"/>
    <w:basedOn w:val="Normal"/>
    <w:link w:val="SignatureChar"/>
    <w:semiHidden/>
    <w:unhideWhenUsed/>
    <w:locked/>
    <w:rsid w:val="009A7B8B"/>
    <w:pPr>
      <w:suppressAutoHyphens w:val="0"/>
      <w:autoSpaceDN/>
      <w:spacing w:before="0" w:after="0"/>
      <w:ind w:left="4320"/>
    </w:pPr>
    <w:rPr>
      <w:szCs w:val="20"/>
    </w:rPr>
  </w:style>
  <w:style w:type="character" w:customStyle="1" w:styleId="SignatureChar">
    <w:name w:val="Signature Char"/>
    <w:basedOn w:val="DefaultParagraphFont"/>
    <w:link w:val="Signature"/>
    <w:semiHidden/>
    <w:rsid w:val="009A7B8B"/>
    <w:rPr>
      <w:rFonts w:ascii="Arial" w:hAnsi="Arial"/>
      <w:sz w:val="22"/>
    </w:rPr>
  </w:style>
  <w:style w:type="paragraph" w:customStyle="1" w:styleId="SolicitationNumber">
    <w:name w:val="Solicitation Number"/>
    <w:basedOn w:val="AgencyTitle"/>
    <w:rsid w:val="009A7B8B"/>
  </w:style>
  <w:style w:type="table" w:styleId="TableGridLight">
    <w:name w:val="Grid Table Light"/>
    <w:basedOn w:val="TableNormal"/>
    <w:uiPriority w:val="40"/>
    <w:rsid w:val="009A7B8B"/>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locked/>
    <w:rsid w:val="009A7B8B"/>
    <w:pPr>
      <w:suppressAutoHyphens w:val="0"/>
      <w:autoSpaceDN/>
      <w:spacing w:before="0" w:after="0"/>
      <w:ind w:left="200" w:hanging="200"/>
    </w:pPr>
    <w:rPr>
      <w:szCs w:val="20"/>
    </w:rPr>
  </w:style>
  <w:style w:type="table" w:styleId="TableWeb2">
    <w:name w:val="Table Web 2"/>
    <w:basedOn w:val="TableNormal"/>
    <w:locked/>
    <w:rsid w:val="009D47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Source">
    <w:name w:val="Table/Figure Source"/>
    <w:basedOn w:val="Normal"/>
    <w:next w:val="BodyText"/>
    <w:link w:val="TableFigureSourceChar"/>
    <w:qFormat/>
    <w:rsid w:val="009A7B8B"/>
    <w:pPr>
      <w:suppressAutoHyphens w:val="0"/>
      <w:autoSpaceDN/>
      <w:spacing w:before="60" w:after="240"/>
    </w:pPr>
    <w:rPr>
      <w:i/>
      <w:sz w:val="18"/>
      <w:szCs w:val="20"/>
    </w:rPr>
  </w:style>
  <w:style w:type="character" w:customStyle="1" w:styleId="TableFigureSourceChar">
    <w:name w:val="Table/Figure Source Char"/>
    <w:link w:val="TableFigureSource"/>
    <w:rsid w:val="009A7B8B"/>
    <w:rPr>
      <w:rFonts w:ascii="Arial" w:hAnsi="Arial"/>
      <w:i/>
      <w:sz w:val="18"/>
    </w:rPr>
  </w:style>
  <w:style w:type="paragraph" w:customStyle="1" w:styleId="TableFigureNote">
    <w:name w:val="Table/Figure Note"/>
    <w:basedOn w:val="TableFigureSource"/>
    <w:next w:val="TableFigureSource"/>
    <w:qFormat/>
    <w:rsid w:val="009A7B8B"/>
    <w:pPr>
      <w:keepNext/>
      <w:spacing w:before="20" w:after="20"/>
    </w:pPr>
    <w:rPr>
      <w:i w:val="0"/>
    </w:rPr>
  </w:style>
  <w:style w:type="paragraph" w:customStyle="1" w:styleId="Tablebody0">
    <w:name w:val="Tablebody"/>
    <w:basedOn w:val="Bodytext0"/>
    <w:rsid w:val="009A7B8B"/>
    <w:pPr>
      <w:spacing w:before="40" w:after="40"/>
    </w:pPr>
    <w:rPr>
      <w:sz w:val="20"/>
    </w:rPr>
  </w:style>
  <w:style w:type="paragraph" w:customStyle="1" w:styleId="TableBullet1">
    <w:name w:val="TableBullet1"/>
    <w:basedOn w:val="Tablebody0"/>
    <w:rsid w:val="009A7B8B"/>
    <w:pPr>
      <w:numPr>
        <w:numId w:val="74"/>
      </w:numPr>
      <w:tabs>
        <w:tab w:val="clear" w:pos="360"/>
      </w:tabs>
    </w:pPr>
  </w:style>
  <w:style w:type="paragraph" w:customStyle="1" w:styleId="TableBullet2">
    <w:name w:val="TableBullet2"/>
    <w:basedOn w:val="Normal"/>
    <w:qFormat/>
    <w:rsid w:val="009D4752"/>
    <w:pPr>
      <w:numPr>
        <w:numId w:val="19"/>
      </w:numPr>
      <w:spacing w:before="40" w:after="40"/>
    </w:pPr>
    <w:rPr>
      <w:sz w:val="20"/>
    </w:rPr>
  </w:style>
  <w:style w:type="paragraph" w:customStyle="1" w:styleId="Tablenote">
    <w:name w:val="Tablenote"/>
    <w:basedOn w:val="Tablebody0"/>
    <w:rsid w:val="009A7B8B"/>
    <w:rPr>
      <w:sz w:val="18"/>
    </w:rPr>
  </w:style>
  <w:style w:type="paragraph" w:customStyle="1" w:styleId="Tablesubheader">
    <w:name w:val="Tablesubheader"/>
    <w:basedOn w:val="Normal"/>
    <w:rsid w:val="009A7B8B"/>
    <w:pPr>
      <w:suppressAutoHyphens w:val="0"/>
      <w:autoSpaceDN/>
      <w:spacing w:before="40" w:after="40"/>
    </w:pPr>
    <w:rPr>
      <w:b/>
      <w:sz w:val="20"/>
    </w:rPr>
  </w:style>
  <w:style w:type="paragraph" w:customStyle="1" w:styleId="ThemeStatement">
    <w:name w:val="Theme Statement"/>
    <w:basedOn w:val="Normal"/>
    <w:link w:val="ThemeStatementChar"/>
    <w:qFormat/>
    <w:rsid w:val="009D4752"/>
    <w:rPr>
      <w:b/>
    </w:rPr>
  </w:style>
  <w:style w:type="character" w:customStyle="1" w:styleId="ThemeStatementChar">
    <w:name w:val="Theme Statement Char"/>
    <w:basedOn w:val="DefaultParagraphFont"/>
    <w:link w:val="ThemeStatement"/>
    <w:rsid w:val="009D4752"/>
    <w:rPr>
      <w:rFonts w:ascii="Arial" w:hAnsi="Arial"/>
      <w:b/>
      <w:sz w:val="22"/>
    </w:rPr>
  </w:style>
  <w:style w:type="paragraph" w:customStyle="1" w:styleId="TitlepageRestriction">
    <w:name w:val="Titlepage_Restriction"/>
    <w:basedOn w:val="AgencyTitle"/>
    <w:rsid w:val="009A7B8B"/>
    <w:rPr>
      <w:sz w:val="16"/>
    </w:rPr>
  </w:style>
  <w:style w:type="paragraph" w:styleId="TOAHeading">
    <w:name w:val="toa heading"/>
    <w:basedOn w:val="Normal"/>
    <w:next w:val="Normal"/>
    <w:semiHidden/>
    <w:unhideWhenUsed/>
    <w:locked/>
    <w:rsid w:val="009A7B8B"/>
    <w:pPr>
      <w:suppressAutoHyphens w:val="0"/>
      <w:autoSpaceDN/>
      <w:spacing w:after="0"/>
    </w:pPr>
    <w:rPr>
      <w:rFonts w:asciiTheme="majorHAnsi" w:eastAsiaTheme="majorEastAsia" w:hAnsiTheme="majorHAnsi" w:cstheme="majorBidi"/>
      <w:b/>
      <w:bCs/>
    </w:rPr>
  </w:style>
  <w:style w:type="paragraph" w:customStyle="1" w:styleId="xResumeInstructionalBulletDONOTUSE">
    <w:name w:val="x. Resume Instructional Bullet DO NOT USE"/>
    <w:basedOn w:val="Normal"/>
    <w:rsid w:val="009D4752"/>
    <w:pPr>
      <w:widowControl w:val="0"/>
      <w:numPr>
        <w:numId w:val="20"/>
      </w:numPr>
      <w:spacing w:line="276" w:lineRule="auto"/>
    </w:pPr>
    <w:rPr>
      <w:rFonts w:eastAsiaTheme="minorHAnsi" w:cs="Arial"/>
      <w:i/>
      <w:color w:val="555759"/>
    </w:rPr>
  </w:style>
  <w:style w:type="paragraph" w:customStyle="1" w:styleId="paragraph">
    <w:name w:val="paragraph"/>
    <w:basedOn w:val="Normal"/>
    <w:rsid w:val="009D4752"/>
    <w:pPr>
      <w:spacing w:before="100" w:beforeAutospacing="1" w:after="100" w:afterAutospacing="1"/>
    </w:pPr>
    <w:rPr>
      <w:rFonts w:ascii="Times New Roman" w:hAnsi="Times New Roman"/>
      <w:sz w:val="24"/>
    </w:rPr>
  </w:style>
  <w:style w:type="table" w:customStyle="1" w:styleId="EnergyTable1">
    <w:name w:val="Energy Table1"/>
    <w:basedOn w:val="TableNormal"/>
    <w:uiPriority w:val="99"/>
    <w:qFormat/>
    <w:rsid w:val="009A7B8B"/>
    <w:pPr>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Bodoni MT" w:hAnsi="Bodoni MT"/>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styleId="Mention">
    <w:name w:val="Mention"/>
    <w:basedOn w:val="DefaultParagraphFont"/>
    <w:uiPriority w:val="99"/>
    <w:unhideWhenUsed/>
    <w:rsid w:val="009A7B8B"/>
    <w:rPr>
      <w:color w:val="2B579A"/>
      <w:shd w:val="clear" w:color="auto" w:fill="E1DFDD"/>
    </w:rPr>
  </w:style>
  <w:style w:type="character" w:customStyle="1" w:styleId="eop">
    <w:name w:val="eop"/>
    <w:basedOn w:val="DefaultParagraphFont"/>
    <w:rsid w:val="009A7B8B"/>
  </w:style>
  <w:style w:type="paragraph" w:customStyle="1" w:styleId="ProposalTitle">
    <w:name w:val="Proposal Title"/>
    <w:basedOn w:val="Normal"/>
    <w:rsid w:val="009A7B8B"/>
    <w:pPr>
      <w:suppressAutoHyphens w:val="0"/>
      <w:autoSpaceDN/>
      <w:spacing w:before="0" w:after="240"/>
    </w:pPr>
    <w:rPr>
      <w:b/>
      <w:sz w:val="44"/>
    </w:rPr>
  </w:style>
  <w:style w:type="paragraph" w:customStyle="1" w:styleId="GHBodytext">
    <w:name w:val="GH_Bodytext"/>
    <w:basedOn w:val="Normal"/>
    <w:rsid w:val="009A7B8B"/>
    <w:pPr>
      <w:spacing w:before="0" w:after="80"/>
    </w:pPr>
  </w:style>
  <w:style w:type="paragraph" w:customStyle="1" w:styleId="ASectionCorSOWPWS">
    <w:name w:val="A_Section C or SOW/PWS"/>
    <w:basedOn w:val="GHBodytext"/>
    <w:rsid w:val="009A7B8B"/>
    <w:rPr>
      <w:color w:val="7030A0"/>
    </w:rPr>
  </w:style>
  <w:style w:type="paragraph" w:customStyle="1" w:styleId="ASectionLorInstructions">
    <w:name w:val="A_Section L or Instructions"/>
    <w:basedOn w:val="GHBodytext"/>
    <w:rsid w:val="009A7B8B"/>
    <w:rPr>
      <w:color w:val="00B050"/>
    </w:rPr>
  </w:style>
  <w:style w:type="paragraph" w:customStyle="1" w:styleId="ASectionMorEvaluationCriteria">
    <w:name w:val="A_Section M or Evaluation Criteria"/>
    <w:basedOn w:val="GHBodytext"/>
    <w:rsid w:val="009A7B8B"/>
    <w:rPr>
      <w:color w:val="0070C0"/>
    </w:rPr>
  </w:style>
  <w:style w:type="paragraph" w:customStyle="1" w:styleId="AgencyTitle">
    <w:name w:val="Agency Title"/>
    <w:basedOn w:val="GHBodytext"/>
    <w:rsid w:val="009A7B8B"/>
    <w:pPr>
      <w:spacing w:after="0"/>
    </w:pPr>
  </w:style>
  <w:style w:type="paragraph" w:customStyle="1" w:styleId="AgencySub-Title">
    <w:name w:val="Agency Sub-Title"/>
    <w:basedOn w:val="AgencyTitle"/>
    <w:rsid w:val="009A7B8B"/>
  </w:style>
  <w:style w:type="paragraph" w:customStyle="1" w:styleId="AppendixLevel8">
    <w:name w:val="Appendix Level 8"/>
    <w:basedOn w:val="Normal"/>
    <w:link w:val="AppendixLevel8Char"/>
    <w:qFormat/>
    <w:rsid w:val="009A7B8B"/>
    <w:pPr>
      <w:keepNext/>
      <w:suppressAutoHyphens w:val="0"/>
      <w:autoSpaceDN/>
      <w:spacing w:before="0" w:after="240"/>
      <w:ind w:left="864" w:hanging="864"/>
    </w:pPr>
    <w:rPr>
      <w:rFonts w:ascii="Arial Bold" w:hAnsi="Arial Bold" w:cs="Arial"/>
      <w:b/>
      <w:kern w:val="28"/>
      <w:szCs w:val="28"/>
    </w:rPr>
  </w:style>
  <w:style w:type="character" w:customStyle="1" w:styleId="AppendixLevel8Char">
    <w:name w:val="Appendix Level 8 Char"/>
    <w:basedOn w:val="Heading4Char"/>
    <w:link w:val="AppendixLevel8"/>
    <w:rsid w:val="009A7B8B"/>
    <w:rPr>
      <w:rFonts w:ascii="Arial Bold" w:hAnsi="Arial Bold" w:cs="Arial"/>
      <w:b/>
      <w:bCs/>
      <w:i/>
      <w:iCs w:val="0"/>
      <w:kern w:val="3"/>
      <w:sz w:val="24"/>
      <w:szCs w:val="28"/>
    </w:rPr>
  </w:style>
  <w:style w:type="character" w:customStyle="1" w:styleId="CrossRef">
    <w:name w:val="CrossRef"/>
    <w:basedOn w:val="DefaultParagraphFont"/>
    <w:uiPriority w:val="1"/>
    <w:qFormat/>
    <w:rsid w:val="009A7B8B"/>
    <w:rPr>
      <w:rFonts w:ascii="Arial" w:hAnsi="Arial"/>
      <w:color w:val="16949E"/>
      <w:sz w:val="22"/>
    </w:rPr>
  </w:style>
  <w:style w:type="table" w:customStyle="1" w:styleId="ESIReport">
    <w:name w:val="ESI Report"/>
    <w:basedOn w:val="TableNormal"/>
    <w:uiPriority w:val="99"/>
    <w:rsid w:val="009A7B8B"/>
    <w:pPr>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GHBodytext6Before">
    <w:name w:val="GH_Bodytext 6 Before"/>
    <w:basedOn w:val="GHBodytext"/>
    <w:next w:val="GHBodytext"/>
    <w:rsid w:val="009A7B8B"/>
    <w:pPr>
      <w:spacing w:before="80"/>
    </w:pPr>
  </w:style>
  <w:style w:type="character" w:customStyle="1" w:styleId="GHBodytextChar">
    <w:name w:val="GH_Bodytext Char"/>
    <w:basedOn w:val="DefaultParagraphFont"/>
    <w:rsid w:val="009A7B8B"/>
    <w:rPr>
      <w:rFonts w:ascii="Arial" w:hAnsi="Arial"/>
      <w:sz w:val="24"/>
      <w:szCs w:val="24"/>
    </w:rPr>
  </w:style>
  <w:style w:type="paragraph" w:customStyle="1" w:styleId="GHBodytextHeading">
    <w:name w:val="GH_Bodytext_Heading"/>
    <w:basedOn w:val="GHBodytext"/>
    <w:next w:val="GHBodytext"/>
    <w:rsid w:val="009A7B8B"/>
    <w:rPr>
      <w:b/>
    </w:rPr>
  </w:style>
  <w:style w:type="paragraph" w:customStyle="1" w:styleId="GHBullet1">
    <w:name w:val="GH_Bullet1"/>
    <w:basedOn w:val="GHBodytext"/>
    <w:rsid w:val="009A7B8B"/>
    <w:pPr>
      <w:numPr>
        <w:numId w:val="43"/>
      </w:numPr>
      <w:contextualSpacing/>
    </w:pPr>
  </w:style>
  <w:style w:type="paragraph" w:customStyle="1" w:styleId="GHBullet1Indent">
    <w:name w:val="GH_Bullet1_Indent"/>
    <w:basedOn w:val="GHBodytext"/>
    <w:rsid w:val="009A7B8B"/>
    <w:pPr>
      <w:ind w:left="346"/>
    </w:pPr>
  </w:style>
  <w:style w:type="paragraph" w:customStyle="1" w:styleId="GHBullet2">
    <w:name w:val="GH_Bullet2"/>
    <w:basedOn w:val="GHBodytext"/>
    <w:rsid w:val="009A7B8B"/>
    <w:pPr>
      <w:numPr>
        <w:numId w:val="52"/>
      </w:numPr>
      <w:contextualSpacing/>
    </w:pPr>
  </w:style>
  <w:style w:type="paragraph" w:customStyle="1" w:styleId="GHBullet2Indent">
    <w:name w:val="GH_Bullet2_Indent"/>
    <w:basedOn w:val="GHBodytext"/>
    <w:rsid w:val="009A7B8B"/>
    <w:pPr>
      <w:ind w:left="518"/>
    </w:pPr>
  </w:style>
  <w:style w:type="paragraph" w:customStyle="1" w:styleId="GHBullet3">
    <w:name w:val="GH_Bullet3"/>
    <w:basedOn w:val="GHBodytext"/>
    <w:rsid w:val="009A7B8B"/>
    <w:pPr>
      <w:numPr>
        <w:numId w:val="57"/>
      </w:numPr>
      <w:contextualSpacing/>
    </w:pPr>
  </w:style>
  <w:style w:type="paragraph" w:customStyle="1" w:styleId="GHBullet3Indent">
    <w:name w:val="GH_Bullet3_Indent"/>
    <w:basedOn w:val="GHBodytext"/>
    <w:rsid w:val="009A7B8B"/>
    <w:pPr>
      <w:ind w:left="691"/>
    </w:pPr>
  </w:style>
  <w:style w:type="paragraph" w:customStyle="1" w:styleId="GHCoverLetterAddress">
    <w:name w:val="GH_Cover_Letter_Address"/>
    <w:basedOn w:val="GHBodytext"/>
    <w:next w:val="Normal"/>
    <w:rsid w:val="009A7B8B"/>
    <w:pPr>
      <w:spacing w:after="0"/>
    </w:pPr>
  </w:style>
  <w:style w:type="paragraph" w:customStyle="1" w:styleId="GHCoverLetterDate">
    <w:name w:val="GH_Cover_Letter_Date"/>
    <w:basedOn w:val="GHBodytext"/>
    <w:next w:val="GHCoverLetterAddress"/>
    <w:rsid w:val="009A7B8B"/>
    <w:pPr>
      <w:spacing w:after="720"/>
    </w:pPr>
  </w:style>
  <w:style w:type="paragraph" w:customStyle="1" w:styleId="GHCoverLetterSubjectLine">
    <w:name w:val="GH_Cover_Letter_Subject_Line"/>
    <w:basedOn w:val="GHBodytext"/>
    <w:next w:val="GHBodytext"/>
    <w:rsid w:val="009A7B8B"/>
    <w:pPr>
      <w:spacing w:before="240" w:after="240"/>
      <w:ind w:left="1008" w:hanging="1008"/>
    </w:pPr>
    <w:rPr>
      <w:b/>
    </w:rPr>
  </w:style>
  <w:style w:type="paragraph" w:customStyle="1" w:styleId="GHFigureCaption">
    <w:name w:val="GH_Figure_Caption"/>
    <w:basedOn w:val="GHBodytext"/>
    <w:next w:val="GHBodytext"/>
    <w:rsid w:val="009A7B8B"/>
    <w:pPr>
      <w:numPr>
        <w:numId w:val="58"/>
      </w:numPr>
      <w:tabs>
        <w:tab w:val="left" w:pos="-432"/>
      </w:tabs>
      <w:spacing w:before="60"/>
      <w:jc w:val="center"/>
    </w:pPr>
    <w:rPr>
      <w:b/>
    </w:rPr>
  </w:style>
  <w:style w:type="paragraph" w:customStyle="1" w:styleId="GHTablebody">
    <w:name w:val="GH_Tablebody"/>
    <w:basedOn w:val="GHBodytext"/>
    <w:rsid w:val="009A7B8B"/>
    <w:pPr>
      <w:spacing w:after="0"/>
    </w:pPr>
    <w:rPr>
      <w:sz w:val="18"/>
    </w:rPr>
  </w:style>
  <w:style w:type="paragraph" w:customStyle="1" w:styleId="GHGraphic">
    <w:name w:val="GH_Graphic"/>
    <w:basedOn w:val="GHTablebody"/>
    <w:next w:val="GHFigureCaption"/>
    <w:rsid w:val="009A7B8B"/>
    <w:pPr>
      <w:jc w:val="center"/>
    </w:pPr>
  </w:style>
  <w:style w:type="paragraph" w:customStyle="1" w:styleId="GHNumberLevel1">
    <w:name w:val="GH_NumberLevel_1"/>
    <w:basedOn w:val="GHBodytext"/>
    <w:rsid w:val="009A7B8B"/>
    <w:pPr>
      <w:numPr>
        <w:numId w:val="60"/>
      </w:numPr>
      <w:contextualSpacing/>
    </w:pPr>
  </w:style>
  <w:style w:type="paragraph" w:customStyle="1" w:styleId="GHNumberLevel1Indent">
    <w:name w:val="GH_NumberLevel_1_Indent"/>
    <w:basedOn w:val="GHBodytext"/>
    <w:rsid w:val="009A7B8B"/>
    <w:pPr>
      <w:ind w:left="461"/>
    </w:pPr>
  </w:style>
  <w:style w:type="paragraph" w:customStyle="1" w:styleId="GHNumberLevel2">
    <w:name w:val="GH_NumberLevel_2"/>
    <w:basedOn w:val="GHBodytext"/>
    <w:rsid w:val="009A7B8B"/>
    <w:pPr>
      <w:numPr>
        <w:numId w:val="61"/>
      </w:numPr>
      <w:contextualSpacing/>
    </w:pPr>
  </w:style>
  <w:style w:type="paragraph" w:customStyle="1" w:styleId="GHNumberLevel2Indent">
    <w:name w:val="GH_NumberLevel_2_Indent"/>
    <w:basedOn w:val="GHBodytext"/>
    <w:rsid w:val="009A7B8B"/>
    <w:pPr>
      <w:ind w:left="720"/>
    </w:pPr>
  </w:style>
  <w:style w:type="paragraph" w:customStyle="1" w:styleId="GHNumberLevel3">
    <w:name w:val="GH_NumberLevel_3"/>
    <w:basedOn w:val="GHBodytext"/>
    <w:rsid w:val="009A7B8B"/>
    <w:pPr>
      <w:numPr>
        <w:numId w:val="62"/>
      </w:numPr>
      <w:contextualSpacing/>
    </w:pPr>
  </w:style>
  <w:style w:type="paragraph" w:customStyle="1" w:styleId="GHNumberLevel3Indent">
    <w:name w:val="GH_NumberLevel_3_Indent"/>
    <w:basedOn w:val="GHBodytext"/>
    <w:rsid w:val="009A7B8B"/>
    <w:pPr>
      <w:ind w:left="1152"/>
    </w:pPr>
  </w:style>
  <w:style w:type="paragraph" w:customStyle="1" w:styleId="GHPPandResTablebody">
    <w:name w:val="GH_PP and Res_Tablebody"/>
    <w:basedOn w:val="GHBodytext"/>
    <w:rsid w:val="009A7B8B"/>
    <w:pPr>
      <w:spacing w:after="0"/>
    </w:pPr>
  </w:style>
  <w:style w:type="paragraph" w:customStyle="1" w:styleId="GHPPandResTableBullet1">
    <w:name w:val="GH_PP and Res_TableBullet1"/>
    <w:basedOn w:val="GHPPandResTablebody"/>
    <w:rsid w:val="009A7B8B"/>
    <w:pPr>
      <w:numPr>
        <w:numId w:val="50"/>
      </w:numPr>
    </w:pPr>
  </w:style>
  <w:style w:type="paragraph" w:customStyle="1" w:styleId="GHPPandResTableBullet1Indent">
    <w:name w:val="GH_PP and Res_TableBullet1_Indent"/>
    <w:basedOn w:val="GHPPandResTablebody"/>
    <w:rsid w:val="009A7B8B"/>
    <w:pPr>
      <w:ind w:left="173"/>
    </w:pPr>
  </w:style>
  <w:style w:type="paragraph" w:customStyle="1" w:styleId="GHPPandResTableBullet2">
    <w:name w:val="GH_PP and Res_TableBullet2"/>
    <w:basedOn w:val="GHPPandResTablebody"/>
    <w:rsid w:val="009A7B8B"/>
    <w:pPr>
      <w:numPr>
        <w:numId w:val="51"/>
      </w:numPr>
    </w:pPr>
  </w:style>
  <w:style w:type="paragraph" w:customStyle="1" w:styleId="GHPPandResTableBullet2Indent">
    <w:name w:val="GH_PP and Res_TableBullet2_Indent"/>
    <w:basedOn w:val="GHPPandResTablebody"/>
    <w:rsid w:val="009A7B8B"/>
    <w:pPr>
      <w:ind w:left="346"/>
    </w:pPr>
  </w:style>
  <w:style w:type="paragraph" w:customStyle="1" w:styleId="GHPPandResTableBullet3">
    <w:name w:val="GH_PP and Res_TableBullet3"/>
    <w:basedOn w:val="GHPPandResTablebody"/>
    <w:rsid w:val="009A7B8B"/>
    <w:pPr>
      <w:numPr>
        <w:numId w:val="53"/>
      </w:numPr>
    </w:pPr>
  </w:style>
  <w:style w:type="paragraph" w:customStyle="1" w:styleId="GHPPandResTableBullet3Indent">
    <w:name w:val="GH_PP and Res_TableBullet3_Indent"/>
    <w:basedOn w:val="GHPPandResTablebody"/>
    <w:rsid w:val="009A7B8B"/>
    <w:pPr>
      <w:ind w:left="518"/>
    </w:pPr>
  </w:style>
  <w:style w:type="paragraph" w:customStyle="1" w:styleId="GHPPandResTableheader">
    <w:name w:val="GH_PP and Res_Tableheader"/>
    <w:basedOn w:val="GHPPandResTablebody"/>
    <w:rsid w:val="009A7B8B"/>
    <w:rPr>
      <w:b/>
    </w:rPr>
  </w:style>
  <w:style w:type="paragraph" w:customStyle="1" w:styleId="GHPPandResTablenote">
    <w:name w:val="GH_PP and Res_Tablenote"/>
    <w:basedOn w:val="GHPPandResTablebody"/>
    <w:rsid w:val="009A7B8B"/>
    <w:rPr>
      <w:i/>
    </w:rPr>
  </w:style>
  <w:style w:type="paragraph" w:customStyle="1" w:styleId="GHPPandResTableNumberLevel1">
    <w:name w:val="GH_PP and Res_TableNumberLevel_1"/>
    <w:basedOn w:val="GHPPandResTablebody"/>
    <w:rsid w:val="009A7B8B"/>
    <w:pPr>
      <w:numPr>
        <w:numId w:val="54"/>
      </w:numPr>
    </w:pPr>
  </w:style>
  <w:style w:type="paragraph" w:customStyle="1" w:styleId="GHPPandResTableNumberLevel1Indent">
    <w:name w:val="GH_PP and Res_TableNumberLevel_1_Indent"/>
    <w:basedOn w:val="GHPPandResTablebody"/>
    <w:rsid w:val="009A7B8B"/>
    <w:pPr>
      <w:ind w:left="288"/>
    </w:pPr>
  </w:style>
  <w:style w:type="paragraph" w:customStyle="1" w:styleId="GHPPandResTableNumberLevel2">
    <w:name w:val="GH_PP and Res_TableNumberLevel_2"/>
    <w:basedOn w:val="GHPPandResTablebody"/>
    <w:rsid w:val="009A7B8B"/>
    <w:pPr>
      <w:numPr>
        <w:numId w:val="55"/>
      </w:numPr>
    </w:pPr>
  </w:style>
  <w:style w:type="paragraph" w:customStyle="1" w:styleId="GHPPandResTableNumberLevel2Indent">
    <w:name w:val="GH_PP and Res_TableNumberLevel_2_Indent"/>
    <w:basedOn w:val="GHPPandResTablebody"/>
    <w:rsid w:val="009A7B8B"/>
    <w:pPr>
      <w:ind w:left="576"/>
    </w:pPr>
  </w:style>
  <w:style w:type="paragraph" w:customStyle="1" w:styleId="GHPPandResTableNumberLevel3">
    <w:name w:val="GH_PP and Res_TableNumberLevel_3"/>
    <w:basedOn w:val="GHPPandResTablebody"/>
    <w:rsid w:val="009A7B8B"/>
    <w:pPr>
      <w:numPr>
        <w:numId w:val="56"/>
      </w:numPr>
    </w:pPr>
  </w:style>
  <w:style w:type="paragraph" w:customStyle="1" w:styleId="GHPPandResTableNumberLevel3Indent">
    <w:name w:val="GH_PP and Res_TableNumberLevel_3_Indent"/>
    <w:basedOn w:val="GHPPandResTablebody"/>
    <w:rsid w:val="009A7B8B"/>
    <w:pPr>
      <w:ind w:left="792"/>
    </w:pPr>
  </w:style>
  <w:style w:type="paragraph" w:customStyle="1" w:styleId="GHPPandResTablesideheading">
    <w:name w:val="GH_PP and Res_Tablesideheading"/>
    <w:basedOn w:val="GHPPandResTablebody"/>
    <w:rsid w:val="009A7B8B"/>
    <w:rPr>
      <w:b/>
    </w:rPr>
  </w:style>
  <w:style w:type="paragraph" w:customStyle="1" w:styleId="GHPPandResTablesubheader">
    <w:name w:val="GH_PP and Res_Tablesubheader"/>
    <w:basedOn w:val="GHPPandResTableheader"/>
    <w:rsid w:val="009A7B8B"/>
  </w:style>
  <w:style w:type="paragraph" w:customStyle="1" w:styleId="GHTableBullet1">
    <w:name w:val="GH_TableBullet1"/>
    <w:basedOn w:val="GHTablebody"/>
    <w:rsid w:val="009A7B8B"/>
    <w:pPr>
      <w:numPr>
        <w:numId w:val="44"/>
      </w:numPr>
    </w:pPr>
  </w:style>
  <w:style w:type="paragraph" w:customStyle="1" w:styleId="GHTableBullet1Indent">
    <w:name w:val="GH_TableBullet1_Indent"/>
    <w:basedOn w:val="GHTablebody"/>
    <w:rsid w:val="009A7B8B"/>
    <w:pPr>
      <w:ind w:left="173"/>
    </w:pPr>
  </w:style>
  <w:style w:type="paragraph" w:customStyle="1" w:styleId="GHTableBullet2">
    <w:name w:val="GH_TableBullet2"/>
    <w:basedOn w:val="GHTablebody"/>
    <w:rsid w:val="009A7B8B"/>
    <w:pPr>
      <w:numPr>
        <w:numId w:val="45"/>
      </w:numPr>
    </w:pPr>
  </w:style>
  <w:style w:type="paragraph" w:customStyle="1" w:styleId="GHTableBullet2Indent">
    <w:name w:val="GH_TableBullet2_Indent"/>
    <w:basedOn w:val="GHTablebody"/>
    <w:rsid w:val="009A7B8B"/>
    <w:pPr>
      <w:ind w:left="346"/>
    </w:pPr>
  </w:style>
  <w:style w:type="paragraph" w:customStyle="1" w:styleId="GHTableBullet3">
    <w:name w:val="GH_TableBullet3"/>
    <w:basedOn w:val="GHTablebody"/>
    <w:rsid w:val="009A7B8B"/>
    <w:pPr>
      <w:numPr>
        <w:numId w:val="46"/>
      </w:numPr>
    </w:pPr>
  </w:style>
  <w:style w:type="paragraph" w:customStyle="1" w:styleId="GHTableBullet3Indent">
    <w:name w:val="GH_TableBullet3_Indent"/>
    <w:basedOn w:val="GHTablebody"/>
    <w:rsid w:val="009A7B8B"/>
    <w:pPr>
      <w:ind w:left="518"/>
    </w:pPr>
  </w:style>
  <w:style w:type="paragraph" w:customStyle="1" w:styleId="GHTableheader">
    <w:name w:val="GH_Tableheader"/>
    <w:basedOn w:val="GHTablebody"/>
    <w:rsid w:val="009A7B8B"/>
    <w:rPr>
      <w:b/>
    </w:rPr>
  </w:style>
  <w:style w:type="paragraph" w:customStyle="1" w:styleId="GHTablenote">
    <w:name w:val="GH_Tablenote"/>
    <w:basedOn w:val="GHTablebody"/>
    <w:rsid w:val="009A7B8B"/>
    <w:rPr>
      <w:i/>
    </w:rPr>
  </w:style>
  <w:style w:type="paragraph" w:customStyle="1" w:styleId="GHTableNumberLevel1">
    <w:name w:val="GH_TableNumberLevel_1"/>
    <w:basedOn w:val="GHTablebody"/>
    <w:rsid w:val="009A7B8B"/>
    <w:pPr>
      <w:numPr>
        <w:numId w:val="47"/>
      </w:numPr>
    </w:pPr>
  </w:style>
  <w:style w:type="paragraph" w:customStyle="1" w:styleId="GHTableNumberLevel1Indent">
    <w:name w:val="GH_TableNumberLevel_1_Indent"/>
    <w:basedOn w:val="GHTablebody"/>
    <w:rsid w:val="009A7B8B"/>
    <w:pPr>
      <w:ind w:left="288"/>
    </w:pPr>
  </w:style>
  <w:style w:type="paragraph" w:customStyle="1" w:styleId="GHTableNumberLevel2">
    <w:name w:val="GH_TableNumberLevel_2"/>
    <w:basedOn w:val="GHTablebody"/>
    <w:rsid w:val="009A7B8B"/>
    <w:pPr>
      <w:numPr>
        <w:numId w:val="48"/>
      </w:numPr>
    </w:pPr>
  </w:style>
  <w:style w:type="paragraph" w:customStyle="1" w:styleId="GHTableNumberLevel2Indent">
    <w:name w:val="GH_TableNumberLevel_2_Indent"/>
    <w:basedOn w:val="GHTablebody"/>
    <w:rsid w:val="009A7B8B"/>
    <w:pPr>
      <w:ind w:left="576"/>
    </w:pPr>
  </w:style>
  <w:style w:type="paragraph" w:customStyle="1" w:styleId="GHTableNumberLevel3">
    <w:name w:val="GH_TableNumberLevel_3"/>
    <w:basedOn w:val="GHTablebody"/>
    <w:rsid w:val="009A7B8B"/>
    <w:pPr>
      <w:numPr>
        <w:numId w:val="49"/>
      </w:numPr>
    </w:pPr>
  </w:style>
  <w:style w:type="paragraph" w:customStyle="1" w:styleId="GHTableNumberLevel3Indent">
    <w:name w:val="GH_TableNumberLevel_3_Indent"/>
    <w:basedOn w:val="GHTablebody"/>
    <w:rsid w:val="009A7B8B"/>
    <w:pPr>
      <w:ind w:left="792"/>
    </w:pPr>
  </w:style>
  <w:style w:type="paragraph" w:customStyle="1" w:styleId="GHTablesideheading">
    <w:name w:val="GH_Tablesideheading"/>
    <w:basedOn w:val="GHTablebody"/>
    <w:rsid w:val="009A7B8B"/>
    <w:rPr>
      <w:b/>
    </w:rPr>
  </w:style>
  <w:style w:type="paragraph" w:customStyle="1" w:styleId="GHTablesubheader">
    <w:name w:val="GH_Tablesubheader"/>
    <w:basedOn w:val="GHTableheader"/>
    <w:rsid w:val="009A7B8B"/>
  </w:style>
  <w:style w:type="paragraph" w:customStyle="1" w:styleId="GHTOC">
    <w:name w:val="GH_TOC"/>
    <w:basedOn w:val="Heading10"/>
    <w:rsid w:val="009A7B8B"/>
  </w:style>
  <w:style w:type="table" w:styleId="GridTable4">
    <w:name w:val="Grid Table 4"/>
    <w:basedOn w:val="TableNormal"/>
    <w:uiPriority w:val="49"/>
    <w:rsid w:val="009A7B8B"/>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1">
    <w:name w:val="Heading1"/>
    <w:link w:val="Heading1Char0"/>
    <w:qFormat/>
    <w:rsid w:val="009A7B8B"/>
    <w:pPr>
      <w:numPr>
        <w:numId w:val="42"/>
      </w:numPr>
      <w:autoSpaceDN w:val="0"/>
    </w:pPr>
    <w:rPr>
      <w:rFonts w:ascii="Arial" w:hAnsi="Arial"/>
      <w:sz w:val="32"/>
      <w:szCs w:val="24"/>
    </w:rPr>
  </w:style>
  <w:style w:type="character" w:customStyle="1" w:styleId="Heading1Char0">
    <w:name w:val="Heading1 Char"/>
    <w:basedOn w:val="DefaultParagraphFont"/>
    <w:link w:val="Heading1"/>
    <w:rsid w:val="009A7B8B"/>
    <w:rPr>
      <w:rFonts w:ascii="Arial" w:hAnsi="Arial"/>
      <w:sz w:val="32"/>
      <w:szCs w:val="24"/>
    </w:rPr>
  </w:style>
  <w:style w:type="numbering" w:customStyle="1" w:styleId="LFO1">
    <w:name w:val="LFO1"/>
    <w:basedOn w:val="NoList"/>
    <w:rsid w:val="009A7B8B"/>
    <w:pPr>
      <w:numPr>
        <w:numId w:val="22"/>
      </w:numPr>
    </w:pPr>
  </w:style>
  <w:style w:type="numbering" w:customStyle="1" w:styleId="LFO10">
    <w:name w:val="LFO10"/>
    <w:basedOn w:val="NoList"/>
    <w:rsid w:val="009A7B8B"/>
    <w:pPr>
      <w:numPr>
        <w:numId w:val="36"/>
      </w:numPr>
    </w:pPr>
  </w:style>
  <w:style w:type="numbering" w:customStyle="1" w:styleId="LFO11">
    <w:name w:val="LFO11"/>
    <w:basedOn w:val="NoList"/>
    <w:rsid w:val="009A7B8B"/>
    <w:pPr>
      <w:numPr>
        <w:numId w:val="37"/>
      </w:numPr>
    </w:pPr>
  </w:style>
  <w:style w:type="numbering" w:customStyle="1" w:styleId="LFO12">
    <w:name w:val="LFO12"/>
    <w:basedOn w:val="NoList"/>
    <w:rsid w:val="009A7B8B"/>
    <w:pPr>
      <w:numPr>
        <w:numId w:val="38"/>
      </w:numPr>
    </w:pPr>
  </w:style>
  <w:style w:type="numbering" w:customStyle="1" w:styleId="LFO13">
    <w:name w:val="LFO13"/>
    <w:basedOn w:val="NoList"/>
    <w:rsid w:val="009A7B8B"/>
    <w:pPr>
      <w:numPr>
        <w:numId w:val="39"/>
      </w:numPr>
    </w:pPr>
  </w:style>
  <w:style w:type="numbering" w:customStyle="1" w:styleId="LFO14">
    <w:name w:val="LFO14"/>
    <w:basedOn w:val="NoList"/>
    <w:rsid w:val="009A7B8B"/>
    <w:pPr>
      <w:numPr>
        <w:numId w:val="40"/>
      </w:numPr>
    </w:pPr>
  </w:style>
  <w:style w:type="numbering" w:customStyle="1" w:styleId="LFO15">
    <w:name w:val="LFO15"/>
    <w:basedOn w:val="NoList"/>
    <w:rsid w:val="009A7B8B"/>
    <w:pPr>
      <w:numPr>
        <w:numId w:val="41"/>
      </w:numPr>
    </w:pPr>
  </w:style>
  <w:style w:type="numbering" w:customStyle="1" w:styleId="LFO16">
    <w:name w:val="LFO16"/>
    <w:basedOn w:val="NoList"/>
    <w:rsid w:val="009A7B8B"/>
    <w:pPr>
      <w:numPr>
        <w:numId w:val="29"/>
      </w:numPr>
    </w:pPr>
  </w:style>
  <w:style w:type="numbering" w:customStyle="1" w:styleId="LFO18">
    <w:name w:val="LFO18"/>
    <w:basedOn w:val="NoList"/>
    <w:rsid w:val="009A7B8B"/>
    <w:pPr>
      <w:numPr>
        <w:numId w:val="30"/>
      </w:numPr>
    </w:pPr>
  </w:style>
  <w:style w:type="numbering" w:customStyle="1" w:styleId="LFO2">
    <w:name w:val="LFO2"/>
    <w:basedOn w:val="NoList"/>
    <w:rsid w:val="009A7B8B"/>
    <w:pPr>
      <w:numPr>
        <w:numId w:val="23"/>
      </w:numPr>
    </w:pPr>
  </w:style>
  <w:style w:type="numbering" w:customStyle="1" w:styleId="LFO20">
    <w:name w:val="LFO20"/>
    <w:basedOn w:val="NoList"/>
    <w:rsid w:val="009A7B8B"/>
    <w:pPr>
      <w:numPr>
        <w:numId w:val="31"/>
      </w:numPr>
    </w:pPr>
  </w:style>
  <w:style w:type="numbering" w:customStyle="1" w:styleId="LFO21">
    <w:name w:val="LFO21"/>
    <w:basedOn w:val="NoList"/>
    <w:rsid w:val="009A7B8B"/>
    <w:pPr>
      <w:numPr>
        <w:numId w:val="32"/>
      </w:numPr>
    </w:pPr>
  </w:style>
  <w:style w:type="numbering" w:customStyle="1" w:styleId="LFO22">
    <w:name w:val="LFO22"/>
    <w:basedOn w:val="NoList"/>
    <w:rsid w:val="009A7B8B"/>
    <w:pPr>
      <w:numPr>
        <w:numId w:val="33"/>
      </w:numPr>
    </w:pPr>
  </w:style>
  <w:style w:type="numbering" w:customStyle="1" w:styleId="LFO24">
    <w:name w:val="LFO24"/>
    <w:basedOn w:val="NoList"/>
    <w:rsid w:val="009A7B8B"/>
    <w:pPr>
      <w:numPr>
        <w:numId w:val="34"/>
      </w:numPr>
    </w:pPr>
  </w:style>
  <w:style w:type="numbering" w:customStyle="1" w:styleId="LFO3">
    <w:name w:val="LFO3"/>
    <w:basedOn w:val="NoList"/>
    <w:rsid w:val="009A7B8B"/>
    <w:pPr>
      <w:numPr>
        <w:numId w:val="24"/>
      </w:numPr>
    </w:pPr>
  </w:style>
  <w:style w:type="numbering" w:customStyle="1" w:styleId="LFO5">
    <w:name w:val="LFO5"/>
    <w:basedOn w:val="NoList"/>
    <w:rsid w:val="009A7B8B"/>
    <w:pPr>
      <w:numPr>
        <w:numId w:val="25"/>
      </w:numPr>
    </w:pPr>
  </w:style>
  <w:style w:type="numbering" w:customStyle="1" w:styleId="LFO6">
    <w:name w:val="LFO6"/>
    <w:basedOn w:val="NoList"/>
    <w:rsid w:val="009A7B8B"/>
    <w:pPr>
      <w:numPr>
        <w:numId w:val="35"/>
      </w:numPr>
    </w:pPr>
  </w:style>
  <w:style w:type="numbering" w:customStyle="1" w:styleId="LFO7">
    <w:name w:val="LFO7"/>
    <w:basedOn w:val="NoList"/>
    <w:rsid w:val="009A7B8B"/>
    <w:pPr>
      <w:numPr>
        <w:numId w:val="26"/>
      </w:numPr>
    </w:pPr>
  </w:style>
  <w:style w:type="numbering" w:customStyle="1" w:styleId="LFO8">
    <w:name w:val="LFO8"/>
    <w:basedOn w:val="NoList"/>
    <w:rsid w:val="009A7B8B"/>
    <w:pPr>
      <w:numPr>
        <w:numId w:val="27"/>
      </w:numPr>
    </w:pPr>
  </w:style>
  <w:style w:type="numbering" w:customStyle="1" w:styleId="LFO9">
    <w:name w:val="LFO9"/>
    <w:basedOn w:val="NoList"/>
    <w:rsid w:val="009A7B8B"/>
    <w:pPr>
      <w:numPr>
        <w:numId w:val="28"/>
      </w:numPr>
    </w:pPr>
  </w:style>
  <w:style w:type="table" w:styleId="ListTable2">
    <w:name w:val="List Table 2"/>
    <w:basedOn w:val="TableNormal"/>
    <w:uiPriority w:val="47"/>
    <w:rsid w:val="009A7B8B"/>
    <w:rPr>
      <w:rFonts w:ascii="MS Gothic" w:eastAsia="Consolas" w:hAnsi="MS Gothic" w:cs="Consola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9A7B8B"/>
    <w:rPr>
      <w:rFonts w:ascii="MS Gothic" w:eastAsia="Consolas" w:hAnsi="MS Gothic" w:cs="Consola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9A7B8B"/>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Apx">
    <w:name w:val="Table_Apx"/>
    <w:basedOn w:val="Caption"/>
    <w:link w:val="TableApxChar"/>
    <w:qFormat/>
    <w:rsid w:val="009A7B8B"/>
  </w:style>
  <w:style w:type="character" w:customStyle="1" w:styleId="TableApxChar">
    <w:name w:val="Table_Apx Char"/>
    <w:basedOn w:val="CaptionChar"/>
    <w:link w:val="TableApx"/>
    <w:rsid w:val="009A7B8B"/>
    <w:rPr>
      <w:rFonts w:ascii="Arial" w:hAnsi="Arial" w:cs="Arial"/>
      <w:b/>
      <w:bCs/>
      <w:sz w:val="22"/>
    </w:rPr>
  </w:style>
  <w:style w:type="paragraph" w:customStyle="1" w:styleId="TermsandConditions">
    <w:name w:val="Terms and Conditions"/>
    <w:basedOn w:val="GHBodytext"/>
    <w:rsid w:val="009A7B8B"/>
    <w:pPr>
      <w:pageBreakBefore/>
    </w:pPr>
    <w:rPr>
      <w:color w:val="FF0000"/>
      <w:sz w:val="36"/>
    </w:rPr>
  </w:style>
  <w:style w:type="paragraph" w:customStyle="1" w:styleId="WPDate">
    <w:name w:val="WP Date"/>
    <w:basedOn w:val="AgencyTitle"/>
    <w:rsid w:val="009A7B8B"/>
    <w:rPr>
      <w:sz w:val="32"/>
    </w:rPr>
  </w:style>
  <w:style w:type="paragraph" w:customStyle="1" w:styleId="WPSub-Title">
    <w:name w:val="WP Sub-Title"/>
    <w:basedOn w:val="AgencyTitle"/>
    <w:rsid w:val="009A7B8B"/>
    <w:rPr>
      <w:sz w:val="32"/>
    </w:rPr>
  </w:style>
  <w:style w:type="paragraph" w:customStyle="1" w:styleId="WPTitle">
    <w:name w:val="WP Title"/>
    <w:basedOn w:val="AgencyTitle"/>
    <w:rsid w:val="009A7B8B"/>
    <w:pPr>
      <w:spacing w:after="240"/>
    </w:pPr>
    <w:rPr>
      <w:b/>
      <w:sz w:val="44"/>
    </w:rPr>
  </w:style>
  <w:style w:type="paragraph" w:customStyle="1" w:styleId="WPVersion">
    <w:name w:val="WP Version"/>
    <w:basedOn w:val="AgencyTitle"/>
    <w:rsid w:val="009A7B8B"/>
    <w:pPr>
      <w:spacing w:after="24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52975245">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301424270">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01701007">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608318824">
      <w:bodyDiv w:val="1"/>
      <w:marLeft w:val="0"/>
      <w:marRight w:val="0"/>
      <w:marTop w:val="0"/>
      <w:marBottom w:val="0"/>
      <w:divBdr>
        <w:top w:val="none" w:sz="0" w:space="0" w:color="auto"/>
        <w:left w:val="none" w:sz="0" w:space="0" w:color="auto"/>
        <w:bottom w:val="none" w:sz="0" w:space="0" w:color="auto"/>
        <w:right w:val="none" w:sz="0" w:space="0" w:color="auto"/>
      </w:divBdr>
      <w:divsChild>
        <w:div w:id="1168717322">
          <w:marLeft w:val="0"/>
          <w:marRight w:val="0"/>
          <w:marTop w:val="0"/>
          <w:marBottom w:val="0"/>
          <w:divBdr>
            <w:top w:val="none" w:sz="0" w:space="0" w:color="auto"/>
            <w:left w:val="none" w:sz="0" w:space="0" w:color="auto"/>
            <w:bottom w:val="none" w:sz="0" w:space="0" w:color="auto"/>
            <w:right w:val="none" w:sz="0" w:space="0" w:color="auto"/>
          </w:divBdr>
          <w:divsChild>
            <w:div w:id="1046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36737860">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191644799">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412921303">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28663882">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69670403">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98138719">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78476117">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lsag.info/evaluator-ntg-recommendations-for-2024/"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eff.erickson@guidehouse.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mailto:charles.ampong@guidehouse.com" TargetMode="External"/><Relationship Id="rId23" Type="http://schemas.openxmlformats.org/officeDocument/2006/relationships/hyperlink" Target="http://www.ilsag.info/technical-reference-manual.html"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balbis@guidehouse.com" TargetMode="External"/><Relationship Id="rId22" Type="http://schemas.openxmlformats.org/officeDocument/2006/relationships/hyperlink" Target="https://www.ilsag.info/evaluator-ntg-recommendations-for-202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dbb18a-942d-48ab-becb-8e31551bea5d" xsi:nil="true"/>
    <_ip_UnifiedCompliancePolicyProperties xmlns="http://schemas.microsoft.com/sharepoint/v3" xsi:nil="true"/>
    <lcf76f155ced4ddcb4097134ff3c332f xmlns="b2d023fd-748d-47fb-9def-a48ce366a9e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69c4c4e0307451815a61f0e34cce5e8">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596c33163a255ed7cf79ac8af40f4f11"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5650A-257B-4364-81A8-4B0E0938CC7B}">
  <ds:schemaRefs>
    <ds:schemaRef ds:uri="http://schemas.microsoft.com/office/2006/metadata/properties"/>
    <ds:schemaRef ds:uri="http://schemas.microsoft.com/office/infopath/2007/PartnerControls"/>
    <ds:schemaRef ds:uri="http://schemas.microsoft.com/sharepoint/v3"/>
    <ds:schemaRef ds:uri="c7dbb18a-942d-48ab-becb-8e31551bea5d"/>
    <ds:schemaRef ds:uri="b2d023fd-748d-47fb-9def-a48ce366a9e6"/>
  </ds:schemaRefs>
</ds:datastoreItem>
</file>

<file path=customXml/itemProps2.xml><?xml version="1.0" encoding="utf-8"?>
<ds:datastoreItem xmlns:ds="http://schemas.openxmlformats.org/officeDocument/2006/customXml" ds:itemID="{FBF82440-1096-47B3-8CB9-4B98C13B0FCE}">
  <ds:schemaRefs>
    <ds:schemaRef ds:uri="http://schemas.openxmlformats.org/officeDocument/2006/bibliography"/>
  </ds:schemaRefs>
</ds:datastoreItem>
</file>

<file path=customXml/itemProps3.xml><?xml version="1.0" encoding="utf-8"?>
<ds:datastoreItem xmlns:ds="http://schemas.openxmlformats.org/officeDocument/2006/customXml" ds:itemID="{C808A65D-2EC2-4E5C-9D58-B7F9A987D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899A8-66A1-4328-94D7-3321EE374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12</Pages>
  <Words>3058</Words>
  <Characters>17436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Berry</dc:creator>
  <cp:keywords/>
  <dc:description/>
  <cp:lastModifiedBy>Robert Hodge</cp:lastModifiedBy>
  <cp:revision>51</cp:revision>
  <cp:lastPrinted>2017-10-03T21:32:00Z</cp:lastPrinted>
  <dcterms:created xsi:type="dcterms:W3CDTF">2025-03-19T17:10:00Z</dcterms:created>
  <dcterms:modified xsi:type="dcterms:W3CDTF">2025-03-21T16:20:00Z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ies>
</file>