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7B40" w14:textId="77777777" w:rsidR="00153129" w:rsidRDefault="00153129"/>
    <w:p w14:paraId="25D87B41" w14:textId="77777777" w:rsidR="00153129" w:rsidRDefault="00153129">
      <w:pPr>
        <w:pStyle w:val="Title"/>
      </w:pPr>
    </w:p>
    <w:p w14:paraId="25D87B42" w14:textId="225BB241" w:rsidR="00153129" w:rsidRPr="00190360" w:rsidRDefault="00153129">
      <w:pPr>
        <w:pStyle w:val="Title"/>
      </w:pPr>
      <w:bookmarkStart w:id="0" w:name="Title_Program_Name"/>
      <w:r w:rsidRPr="00B5662A">
        <w:t>Energy</w:t>
      </w:r>
      <w:r w:rsidR="00B05C74">
        <w:t xml:space="preserve"> </w:t>
      </w:r>
      <w:r w:rsidRPr="00B5662A">
        <w:t xml:space="preserve">Savings Kits </w:t>
      </w:r>
      <w:bookmarkEnd w:id="0"/>
      <w:r>
        <w:t>Program Impact Evaluation Report</w:t>
      </w:r>
    </w:p>
    <w:p w14:paraId="25D87B43" w14:textId="77777777" w:rsidR="00153129" w:rsidRDefault="00153129"/>
    <w:p w14:paraId="25D87B44" w14:textId="77777777" w:rsidR="00153129" w:rsidRPr="00903EB1" w:rsidRDefault="00153129">
      <w:pPr>
        <w:pStyle w:val="Subtitle"/>
      </w:pPr>
      <w:r w:rsidRPr="00903EB1">
        <w:t>Energy Efficiency Plan: Program Year 2025</w:t>
      </w:r>
    </w:p>
    <w:p w14:paraId="25D87B45" w14:textId="77777777" w:rsidR="00153129" w:rsidRPr="00903EB1" w:rsidRDefault="00153129">
      <w:pPr>
        <w:pStyle w:val="Subtitle"/>
      </w:pPr>
      <w:r w:rsidRPr="00903EB1">
        <w:t xml:space="preserve">(01/01/2025-12/31/2025) </w:t>
      </w:r>
    </w:p>
    <w:p w14:paraId="25D87B46" w14:textId="77777777" w:rsidR="00153129" w:rsidRPr="005B6988" w:rsidRDefault="00153129"/>
    <w:p w14:paraId="25D87B47" w14:textId="77777777" w:rsidR="00153129" w:rsidRPr="0056335A" w:rsidRDefault="00153129">
      <w:pPr>
        <w:rPr>
          <w:rStyle w:val="Strong"/>
          <w:sz w:val="28"/>
          <w:szCs w:val="28"/>
        </w:rPr>
      </w:pPr>
      <w:r w:rsidRPr="0056335A">
        <w:rPr>
          <w:rStyle w:val="Strong"/>
          <w:sz w:val="28"/>
          <w:szCs w:val="28"/>
        </w:rPr>
        <w:t>Prepared for:</w:t>
      </w:r>
    </w:p>
    <w:p w14:paraId="25D87B48" w14:textId="77777777" w:rsidR="00153129" w:rsidRPr="0056335A" w:rsidRDefault="00153129">
      <w:pPr>
        <w:rPr>
          <w:rStyle w:val="Strong"/>
          <w:sz w:val="28"/>
          <w:szCs w:val="28"/>
        </w:rPr>
      </w:pPr>
      <w:r>
        <w:rPr>
          <w:rStyle w:val="Strong"/>
          <w:sz w:val="28"/>
          <w:szCs w:val="28"/>
        </w:rPr>
        <w:t>Nicor Gas Company</w:t>
      </w:r>
    </w:p>
    <w:p w14:paraId="25D87B49" w14:textId="77777777" w:rsidR="00153129" w:rsidRPr="0056335A" w:rsidRDefault="00153129">
      <w:pPr>
        <w:rPr>
          <w:sz w:val="28"/>
          <w:szCs w:val="28"/>
        </w:rPr>
      </w:pPr>
      <w:r>
        <w:rPr>
          <w:noProof/>
          <w:sz w:val="28"/>
          <w:szCs w:val="28"/>
        </w:rPr>
        <w:drawing>
          <wp:inline distT="0" distB="0" distL="0" distR="0" wp14:anchorId="25D88488" wp14:editId="25D88489">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25D87B4A" w14:textId="2F01F594" w:rsidR="00153129" w:rsidRPr="0056335A" w:rsidRDefault="00153129">
      <w:pPr>
        <w:rPr>
          <w:rStyle w:val="Strong"/>
          <w:sz w:val="28"/>
          <w:szCs w:val="28"/>
        </w:rPr>
      </w:pPr>
      <w:r w:rsidRPr="0056335A">
        <w:rPr>
          <w:rStyle w:val="Strong"/>
          <w:sz w:val="28"/>
          <w:szCs w:val="28"/>
        </w:rPr>
        <w:t>DRAFT</w:t>
      </w:r>
    </w:p>
    <w:p w14:paraId="25D87B4B" w14:textId="2E5E3E14" w:rsidR="00153129" w:rsidRPr="0056335A" w:rsidRDefault="44BE9DA5">
      <w:pPr>
        <w:rPr>
          <w:rStyle w:val="Strong"/>
          <w:sz w:val="28"/>
          <w:szCs w:val="28"/>
        </w:rPr>
      </w:pPr>
      <w:r w:rsidRPr="01BF8E6A">
        <w:rPr>
          <w:rStyle w:val="Strong"/>
          <w:sz w:val="28"/>
          <w:szCs w:val="28"/>
        </w:rPr>
        <w:t>March 3</w:t>
      </w:r>
      <w:r w:rsidR="002F57AA">
        <w:rPr>
          <w:rStyle w:val="Strong"/>
          <w:sz w:val="28"/>
          <w:szCs w:val="28"/>
        </w:rPr>
        <w:t>1</w:t>
      </w:r>
      <w:r w:rsidR="00153129" w:rsidRPr="01BF8E6A">
        <w:rPr>
          <w:rStyle w:val="Strong"/>
          <w:sz w:val="28"/>
          <w:szCs w:val="28"/>
        </w:rPr>
        <w:t>,</w:t>
      </w:r>
      <w:r w:rsidR="0011396D" w:rsidRPr="01BF8E6A">
        <w:rPr>
          <w:rStyle w:val="Strong"/>
          <w:sz w:val="28"/>
          <w:szCs w:val="28"/>
        </w:rPr>
        <w:t xml:space="preserve"> 2026</w:t>
      </w:r>
    </w:p>
    <w:p w14:paraId="25D87B4C" w14:textId="77777777" w:rsidR="00153129" w:rsidRDefault="00153129"/>
    <w:p w14:paraId="25D87B4D" w14:textId="77777777" w:rsidR="00153129" w:rsidRPr="0010260D" w:rsidRDefault="00153129">
      <w:pPr>
        <w:pStyle w:val="NoSpacing"/>
        <w:rPr>
          <w:b/>
          <w:sz w:val="22"/>
          <w:szCs w:val="22"/>
        </w:rPr>
      </w:pPr>
      <w:r w:rsidRPr="0010260D">
        <w:rPr>
          <w:b/>
          <w:bCs/>
          <w:sz w:val="22"/>
          <w:szCs w:val="22"/>
        </w:rPr>
        <w:t>Prepared</w:t>
      </w:r>
      <w:r w:rsidRPr="0010260D">
        <w:rPr>
          <w:b/>
          <w:sz w:val="22"/>
          <w:szCs w:val="22"/>
        </w:rPr>
        <w:t xml:space="preserve"> by: </w:t>
      </w:r>
    </w:p>
    <w:p w14:paraId="25D87B4E" w14:textId="77777777" w:rsidR="00153129" w:rsidRPr="0010260D" w:rsidRDefault="00153129">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855CF7" w:rsidRPr="0010260D" w14:paraId="25D87B57" w14:textId="77777777">
        <w:trPr>
          <w:trHeight w:val="1134"/>
        </w:trPr>
        <w:tc>
          <w:tcPr>
            <w:tcW w:w="2337" w:type="dxa"/>
          </w:tcPr>
          <w:p w14:paraId="25D87B4F" w14:textId="359C0A3B" w:rsidR="00153129" w:rsidRPr="0011396D" w:rsidRDefault="0011396D">
            <w:pPr>
              <w:pStyle w:val="NoSpacing"/>
              <w:rPr>
                <w:b/>
                <w:bCs/>
                <w:sz w:val="22"/>
                <w:szCs w:val="22"/>
              </w:rPr>
            </w:pPr>
            <w:r w:rsidRPr="0011396D">
              <w:rPr>
                <w:b/>
                <w:bCs/>
                <w:sz w:val="22"/>
                <w:szCs w:val="22"/>
              </w:rPr>
              <w:t>Mike Frischmann</w:t>
            </w:r>
          </w:p>
          <w:p w14:paraId="25D87B50" w14:textId="38E3B308" w:rsidR="00153129" w:rsidRPr="0011396D" w:rsidRDefault="0011396D">
            <w:pPr>
              <w:pStyle w:val="NoSpacing"/>
              <w:rPr>
                <w:sz w:val="22"/>
                <w:szCs w:val="22"/>
              </w:rPr>
            </w:pPr>
            <w:r w:rsidRPr="0011396D">
              <w:rPr>
                <w:sz w:val="22"/>
                <w:szCs w:val="22"/>
              </w:rPr>
              <w:t>EcoMetric</w:t>
            </w:r>
          </w:p>
        </w:tc>
        <w:tc>
          <w:tcPr>
            <w:tcW w:w="2337" w:type="dxa"/>
          </w:tcPr>
          <w:p w14:paraId="25D87B51" w14:textId="3765B8F1" w:rsidR="00153129" w:rsidRPr="0011396D" w:rsidRDefault="0011396D">
            <w:pPr>
              <w:pStyle w:val="NoSpacing"/>
              <w:rPr>
                <w:b/>
                <w:bCs/>
                <w:sz w:val="22"/>
                <w:szCs w:val="22"/>
              </w:rPr>
            </w:pPr>
            <w:r w:rsidRPr="0011396D">
              <w:rPr>
                <w:b/>
                <w:bCs/>
                <w:sz w:val="22"/>
                <w:szCs w:val="22"/>
              </w:rPr>
              <w:t>Fahman Khan</w:t>
            </w:r>
          </w:p>
          <w:p w14:paraId="25D87B52" w14:textId="1AAA4267" w:rsidR="00153129" w:rsidRPr="0011396D" w:rsidRDefault="0011396D">
            <w:pPr>
              <w:pStyle w:val="NoSpacing"/>
              <w:rPr>
                <w:sz w:val="22"/>
                <w:szCs w:val="22"/>
              </w:rPr>
            </w:pPr>
            <w:r w:rsidRPr="0011396D">
              <w:rPr>
                <w:sz w:val="22"/>
                <w:szCs w:val="22"/>
              </w:rPr>
              <w:t>EcoMetric</w:t>
            </w:r>
          </w:p>
        </w:tc>
        <w:tc>
          <w:tcPr>
            <w:tcW w:w="2338" w:type="dxa"/>
          </w:tcPr>
          <w:p w14:paraId="25D87B54" w14:textId="627BAF2D" w:rsidR="00153129" w:rsidRPr="00187113" w:rsidRDefault="00153129">
            <w:pPr>
              <w:pStyle w:val="NoSpacing"/>
              <w:rPr>
                <w:sz w:val="22"/>
                <w:szCs w:val="22"/>
                <w:highlight w:val="yellow"/>
              </w:rPr>
            </w:pPr>
          </w:p>
        </w:tc>
        <w:tc>
          <w:tcPr>
            <w:tcW w:w="2338" w:type="dxa"/>
          </w:tcPr>
          <w:p w14:paraId="25D87B56" w14:textId="6D408EE5" w:rsidR="00153129" w:rsidRPr="00187113" w:rsidRDefault="00153129">
            <w:pPr>
              <w:pStyle w:val="NoSpacing"/>
              <w:rPr>
                <w:sz w:val="22"/>
                <w:szCs w:val="22"/>
                <w:highlight w:val="yellow"/>
              </w:rPr>
            </w:pPr>
          </w:p>
        </w:tc>
      </w:tr>
      <w:tr w:rsidR="00855CF7" w:rsidRPr="0010260D" w14:paraId="25D87B5C" w14:textId="77777777">
        <w:trPr>
          <w:trHeight w:val="1134"/>
        </w:trPr>
        <w:tc>
          <w:tcPr>
            <w:tcW w:w="2337" w:type="dxa"/>
          </w:tcPr>
          <w:p w14:paraId="25D87B58" w14:textId="2F17C9BE" w:rsidR="00153129" w:rsidRPr="00187113" w:rsidRDefault="0011396D">
            <w:pPr>
              <w:pStyle w:val="NoSpacing"/>
              <w:jc w:val="center"/>
              <w:rPr>
                <w:b/>
                <w:bCs/>
                <w:sz w:val="22"/>
                <w:szCs w:val="22"/>
                <w:highlight w:val="yellow"/>
              </w:rPr>
            </w:pPr>
            <w:r w:rsidRPr="00FD0661">
              <w:rPr>
                <w:rFonts w:cs="Arial"/>
                <w:noProof/>
              </w:rPr>
              <w:drawing>
                <wp:inline distT="0" distB="0" distL="0" distR="0" wp14:anchorId="3EA3577D" wp14:editId="16E930D8">
                  <wp:extent cx="806601" cy="646751"/>
                  <wp:effectExtent l="0" t="0" r="0" b="1270"/>
                  <wp:docPr id="12" name="Picture 12" descr="EcoMe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6601" cy="646751"/>
                          </a:xfrm>
                          <a:prstGeom prst="rect">
                            <a:avLst/>
                          </a:prstGeom>
                        </pic:spPr>
                      </pic:pic>
                    </a:graphicData>
                  </a:graphic>
                </wp:inline>
              </w:drawing>
            </w:r>
          </w:p>
        </w:tc>
        <w:tc>
          <w:tcPr>
            <w:tcW w:w="2337" w:type="dxa"/>
          </w:tcPr>
          <w:p w14:paraId="25D87B59" w14:textId="2B35AC84" w:rsidR="00153129" w:rsidRPr="00187113" w:rsidRDefault="00153129">
            <w:pPr>
              <w:pStyle w:val="NoSpacing"/>
              <w:jc w:val="center"/>
              <w:rPr>
                <w:b/>
                <w:bCs/>
                <w:sz w:val="22"/>
                <w:szCs w:val="22"/>
                <w:highlight w:val="yellow"/>
              </w:rPr>
            </w:pPr>
          </w:p>
        </w:tc>
        <w:tc>
          <w:tcPr>
            <w:tcW w:w="2338" w:type="dxa"/>
          </w:tcPr>
          <w:p w14:paraId="25D87B5A" w14:textId="79A0718A" w:rsidR="00153129" w:rsidRPr="00187113" w:rsidRDefault="00153129">
            <w:pPr>
              <w:pStyle w:val="NoSpacing"/>
              <w:jc w:val="center"/>
              <w:rPr>
                <w:b/>
                <w:bCs/>
                <w:sz w:val="22"/>
                <w:szCs w:val="22"/>
                <w:highlight w:val="yellow"/>
              </w:rPr>
            </w:pPr>
          </w:p>
        </w:tc>
        <w:tc>
          <w:tcPr>
            <w:tcW w:w="2338" w:type="dxa"/>
          </w:tcPr>
          <w:p w14:paraId="25D87B5B" w14:textId="4FEC6FFF" w:rsidR="00153129" w:rsidRPr="00187113" w:rsidRDefault="00153129">
            <w:pPr>
              <w:pStyle w:val="NoSpacing"/>
              <w:jc w:val="center"/>
              <w:rPr>
                <w:b/>
                <w:bCs/>
                <w:sz w:val="22"/>
                <w:szCs w:val="22"/>
                <w:highlight w:val="yellow"/>
              </w:rPr>
            </w:pPr>
          </w:p>
        </w:tc>
      </w:tr>
      <w:tr w:rsidR="00855CF7" w:rsidRPr="0010260D" w14:paraId="25D87B61" w14:textId="77777777">
        <w:trPr>
          <w:trHeight w:val="1134"/>
        </w:trPr>
        <w:tc>
          <w:tcPr>
            <w:tcW w:w="2337" w:type="dxa"/>
          </w:tcPr>
          <w:p w14:paraId="25D87B5D" w14:textId="36A9AE56" w:rsidR="00153129" w:rsidRPr="00FD0661" w:rsidRDefault="00153129">
            <w:pPr>
              <w:pStyle w:val="NoSpacing"/>
              <w:jc w:val="center"/>
              <w:rPr>
                <w:rFonts w:cs="Arial"/>
                <w:noProof/>
              </w:rPr>
            </w:pPr>
          </w:p>
        </w:tc>
        <w:tc>
          <w:tcPr>
            <w:tcW w:w="2337" w:type="dxa"/>
          </w:tcPr>
          <w:p w14:paraId="25D87B5E" w14:textId="77777777" w:rsidR="00153129" w:rsidRPr="00FD0661" w:rsidRDefault="00153129">
            <w:pPr>
              <w:pStyle w:val="NoSpacing"/>
              <w:jc w:val="center"/>
              <w:rPr>
                <w:rFonts w:cs="Arial"/>
                <w:noProof/>
              </w:rPr>
            </w:pPr>
          </w:p>
        </w:tc>
        <w:tc>
          <w:tcPr>
            <w:tcW w:w="2338" w:type="dxa"/>
          </w:tcPr>
          <w:p w14:paraId="25D87B5F" w14:textId="77777777" w:rsidR="00153129" w:rsidRPr="00FD0661" w:rsidRDefault="00153129">
            <w:pPr>
              <w:pStyle w:val="NoSpacing"/>
              <w:rPr>
                <w:rFonts w:cs="Arial"/>
                <w:noProof/>
              </w:rPr>
            </w:pPr>
          </w:p>
        </w:tc>
        <w:tc>
          <w:tcPr>
            <w:tcW w:w="2338" w:type="dxa"/>
          </w:tcPr>
          <w:p w14:paraId="25D87B60" w14:textId="77777777" w:rsidR="00153129" w:rsidRPr="00187113" w:rsidRDefault="00153129">
            <w:pPr>
              <w:pStyle w:val="NoSpacing"/>
              <w:rPr>
                <w:b/>
                <w:bCs/>
                <w:sz w:val="22"/>
                <w:szCs w:val="22"/>
                <w:highlight w:val="yellow"/>
              </w:rPr>
            </w:pPr>
          </w:p>
        </w:tc>
      </w:tr>
    </w:tbl>
    <w:p w14:paraId="25D87B62" w14:textId="77777777" w:rsidR="00153129" w:rsidRDefault="00153129">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855CF7" w:rsidRPr="009B781E" w14:paraId="25D87B69" w14:textId="77777777">
        <w:tc>
          <w:tcPr>
            <w:tcW w:w="386" w:type="dxa"/>
          </w:tcPr>
          <w:p w14:paraId="25D87B63" w14:textId="77777777" w:rsidR="00153129" w:rsidRPr="009B781E" w:rsidRDefault="00153129">
            <w:pPr>
              <w:pStyle w:val="NoSpacing"/>
              <w:rPr>
                <w:i/>
                <w:iCs/>
                <w:noProof/>
              </w:rPr>
            </w:pPr>
          </w:p>
        </w:tc>
        <w:tc>
          <w:tcPr>
            <w:tcW w:w="1870" w:type="dxa"/>
          </w:tcPr>
          <w:p w14:paraId="25D87B64" w14:textId="77777777" w:rsidR="00153129" w:rsidRPr="009B781E" w:rsidRDefault="00153129">
            <w:pPr>
              <w:pStyle w:val="NoSpacing"/>
              <w:rPr>
                <w:i/>
                <w:iCs/>
              </w:rPr>
            </w:pPr>
          </w:p>
        </w:tc>
        <w:tc>
          <w:tcPr>
            <w:tcW w:w="1870" w:type="dxa"/>
          </w:tcPr>
          <w:p w14:paraId="25D87B65" w14:textId="77777777" w:rsidR="00153129" w:rsidRPr="009B781E" w:rsidRDefault="00153129">
            <w:pPr>
              <w:pStyle w:val="NoSpacing"/>
              <w:rPr>
                <w:i/>
                <w:iCs/>
              </w:rPr>
            </w:pPr>
          </w:p>
        </w:tc>
        <w:tc>
          <w:tcPr>
            <w:tcW w:w="1870" w:type="dxa"/>
          </w:tcPr>
          <w:p w14:paraId="25D87B66" w14:textId="77777777" w:rsidR="00153129" w:rsidRPr="009B781E" w:rsidRDefault="00153129">
            <w:pPr>
              <w:pStyle w:val="NoSpacing"/>
              <w:rPr>
                <w:i/>
                <w:iCs/>
              </w:rPr>
            </w:pPr>
          </w:p>
        </w:tc>
        <w:tc>
          <w:tcPr>
            <w:tcW w:w="1870" w:type="dxa"/>
          </w:tcPr>
          <w:p w14:paraId="25D87B67" w14:textId="77777777" w:rsidR="00153129" w:rsidRPr="009B781E" w:rsidRDefault="00153129">
            <w:pPr>
              <w:pStyle w:val="NoSpacing"/>
              <w:rPr>
                <w:i/>
                <w:iCs/>
              </w:rPr>
            </w:pPr>
          </w:p>
        </w:tc>
        <w:tc>
          <w:tcPr>
            <w:tcW w:w="1870" w:type="dxa"/>
          </w:tcPr>
          <w:p w14:paraId="25D87B68" w14:textId="77777777" w:rsidR="00153129" w:rsidRPr="009B781E" w:rsidRDefault="00153129">
            <w:pPr>
              <w:pStyle w:val="NoSpacing"/>
              <w:rPr>
                <w:i/>
                <w:iCs/>
              </w:rPr>
            </w:pPr>
          </w:p>
        </w:tc>
      </w:tr>
    </w:tbl>
    <w:p w14:paraId="25D87B6A" w14:textId="77777777" w:rsidR="00153129" w:rsidRPr="00564AAD" w:rsidRDefault="00153129">
      <w:pPr>
        <w:pStyle w:val="NoSpacing"/>
        <w:rPr>
          <w:b/>
          <w:bCs/>
        </w:rPr>
      </w:pPr>
      <w:r w:rsidRPr="00564AAD">
        <w:rPr>
          <w:b/>
          <w:bCs/>
        </w:rPr>
        <w:t>Submitted to:</w:t>
      </w:r>
    </w:p>
    <w:p w14:paraId="25D87B6B" w14:textId="77777777" w:rsidR="00153129" w:rsidRDefault="00153129">
      <w:pPr>
        <w:pStyle w:val="NoSpacing"/>
      </w:pPr>
      <w:r>
        <w:t>Nicor Gas Company</w:t>
      </w:r>
    </w:p>
    <w:p w14:paraId="25D87B6C" w14:textId="77777777" w:rsidR="00153129" w:rsidRDefault="00153129">
      <w:pPr>
        <w:pStyle w:val="NoSpacing"/>
      </w:pPr>
      <w:r>
        <w:t>1844 Ferry Road</w:t>
      </w:r>
    </w:p>
    <w:p w14:paraId="25D87B6D" w14:textId="77777777" w:rsidR="00153129" w:rsidRPr="00564AAD" w:rsidRDefault="00153129">
      <w:pPr>
        <w:pStyle w:val="NoSpacing"/>
      </w:pPr>
      <w:r>
        <w:t>Naperville, IL 60563</w:t>
      </w:r>
    </w:p>
    <w:p w14:paraId="25D87B6E" w14:textId="77777777" w:rsidR="00153129" w:rsidRPr="00564AAD" w:rsidRDefault="00153129">
      <w:pPr>
        <w:pStyle w:val="NoSpacing"/>
      </w:pPr>
    </w:p>
    <w:p w14:paraId="25D87B6F" w14:textId="77777777" w:rsidR="00153129" w:rsidRPr="00564AAD" w:rsidRDefault="00153129">
      <w:pPr>
        <w:pStyle w:val="NoSpacing"/>
        <w:rPr>
          <w:b/>
          <w:bCs/>
        </w:rPr>
      </w:pPr>
      <w:r w:rsidRPr="00564AAD">
        <w:rPr>
          <w:b/>
          <w:bCs/>
        </w:rPr>
        <w:t>Submitted by:</w:t>
      </w:r>
    </w:p>
    <w:p w14:paraId="25D87B70" w14:textId="77777777" w:rsidR="00153129" w:rsidRPr="00564AAD" w:rsidRDefault="00153129">
      <w:pPr>
        <w:pStyle w:val="NoSpacing"/>
      </w:pPr>
      <w:r w:rsidRPr="00564AAD">
        <w:t>Guidehouse Inc.</w:t>
      </w:r>
    </w:p>
    <w:p w14:paraId="25D87B71" w14:textId="77777777" w:rsidR="00153129" w:rsidRDefault="00153129">
      <w:pPr>
        <w:pStyle w:val="NoSpacing"/>
      </w:pPr>
      <w:r>
        <w:t>167 N. Green Street</w:t>
      </w:r>
    </w:p>
    <w:p w14:paraId="25D87B72" w14:textId="77777777" w:rsidR="00153129" w:rsidRDefault="00153129">
      <w:pPr>
        <w:pStyle w:val="NoSpacing"/>
      </w:pPr>
      <w:r>
        <w:t>12th Floor</w:t>
      </w:r>
    </w:p>
    <w:p w14:paraId="25D87B73" w14:textId="77777777" w:rsidR="00153129" w:rsidRPr="00564AAD" w:rsidRDefault="00153129">
      <w:pPr>
        <w:pStyle w:val="NoSpacing"/>
      </w:pPr>
      <w:r>
        <w:t>Chicago, IL 60607</w:t>
      </w:r>
    </w:p>
    <w:p w14:paraId="25D87B74" w14:textId="77777777" w:rsidR="00153129" w:rsidRPr="00564AAD" w:rsidRDefault="00153129">
      <w:pPr>
        <w:pStyle w:val="NoSpacing"/>
      </w:pPr>
    </w:p>
    <w:p w14:paraId="25D87B75" w14:textId="77777777" w:rsidR="00153129" w:rsidRPr="00564AAD" w:rsidRDefault="00153129">
      <w:pPr>
        <w:pStyle w:val="NoSpacing"/>
      </w:pPr>
    </w:p>
    <w:p w14:paraId="25D87B76" w14:textId="77777777" w:rsidR="00153129" w:rsidRPr="00631500" w:rsidRDefault="00153129">
      <w:pPr>
        <w:pStyle w:val="NoSpacing"/>
        <w:rPr>
          <w:b/>
          <w:bCs/>
        </w:rPr>
      </w:pPr>
      <w:r w:rsidRPr="00631500">
        <w:rPr>
          <w:b/>
          <w:bCs/>
        </w:rPr>
        <w:t>Contact:</w:t>
      </w:r>
    </w:p>
    <w:p w14:paraId="25D87B77" w14:textId="77777777" w:rsidR="00153129" w:rsidRPr="00564AAD" w:rsidRDefault="00153129">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855CF7" w:rsidRPr="00564AAD" w14:paraId="25D87B81" w14:textId="77777777">
        <w:tc>
          <w:tcPr>
            <w:tcW w:w="3330" w:type="dxa"/>
          </w:tcPr>
          <w:p w14:paraId="25D87B78" w14:textId="77777777" w:rsidR="00153129" w:rsidRPr="00AE6836" w:rsidRDefault="00153129">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25D87B79" w14:textId="77777777" w:rsidR="00153129" w:rsidRPr="00AE6836" w:rsidRDefault="00153129">
            <w:pPr>
              <w:spacing w:after="0"/>
              <w:rPr>
                <w:rFonts w:cs="Arial"/>
                <w:sz w:val="21"/>
                <w:szCs w:val="21"/>
              </w:rPr>
            </w:pPr>
            <w:r>
              <w:rPr>
                <w:rFonts w:eastAsia="Arial" w:cs="Arial"/>
                <w:sz w:val="21"/>
                <w:szCs w:val="21"/>
              </w:rPr>
              <w:t>202.481.7352</w:t>
            </w:r>
          </w:p>
          <w:p w14:paraId="25D87B7A" w14:textId="50A531F8" w:rsidR="00153129" w:rsidRPr="00AE6836" w:rsidRDefault="00153129">
            <w:pPr>
              <w:pStyle w:val="NoSpacing"/>
            </w:pPr>
            <w:hyperlink r:id="rId13" w:history="1">
              <w:r w:rsidRPr="00264ACD">
                <w:rPr>
                  <w:rStyle w:val="Hyperlink"/>
                  <w:rFonts w:cs="Arial"/>
                  <w:b/>
                  <w:color w:val="auto"/>
                  <w:sz w:val="21"/>
                  <w:szCs w:val="21"/>
                </w:rPr>
                <w:t>cmaglione@guidehouse.com</w:t>
              </w:r>
            </w:hyperlink>
          </w:p>
        </w:tc>
        <w:tc>
          <w:tcPr>
            <w:tcW w:w="3060" w:type="dxa"/>
          </w:tcPr>
          <w:p w14:paraId="25D87B7B" w14:textId="77777777" w:rsidR="00153129" w:rsidRPr="00F61CF7" w:rsidRDefault="00153129">
            <w:pPr>
              <w:spacing w:after="0"/>
              <w:rPr>
                <w:rFonts w:cs="Arial"/>
                <w:sz w:val="21"/>
                <w:szCs w:val="21"/>
              </w:rPr>
            </w:pPr>
            <w:r w:rsidRPr="00F61CF7">
              <w:rPr>
                <w:rFonts w:eastAsia="Arial" w:cs="Arial"/>
                <w:sz w:val="21"/>
                <w:szCs w:val="21"/>
              </w:rPr>
              <w:t>Jeff Erickson, Director</w:t>
            </w:r>
          </w:p>
          <w:p w14:paraId="25D87B7C" w14:textId="77777777" w:rsidR="00153129" w:rsidRPr="00F61CF7" w:rsidRDefault="00153129">
            <w:pPr>
              <w:spacing w:after="0"/>
              <w:rPr>
                <w:rFonts w:cs="Arial"/>
                <w:sz w:val="21"/>
                <w:szCs w:val="21"/>
              </w:rPr>
            </w:pPr>
            <w:r w:rsidRPr="00F61CF7">
              <w:rPr>
                <w:rFonts w:eastAsia="Arial" w:cs="Arial"/>
                <w:sz w:val="21"/>
                <w:szCs w:val="21"/>
              </w:rPr>
              <w:t>608.616.4962</w:t>
            </w:r>
          </w:p>
          <w:p w14:paraId="25D87B7D" w14:textId="3F634A59" w:rsidR="00153129" w:rsidRPr="00F61CF7" w:rsidRDefault="00153129">
            <w:pPr>
              <w:pStyle w:val="NoSpacing"/>
            </w:pPr>
            <w:hyperlink r:id="rId14" w:history="1">
              <w:r w:rsidRPr="00F61CF7">
                <w:rPr>
                  <w:rStyle w:val="Hyperlink"/>
                  <w:rFonts w:cs="Arial"/>
                  <w:b/>
                  <w:color w:val="auto"/>
                  <w:sz w:val="21"/>
                  <w:szCs w:val="21"/>
                </w:rPr>
                <w:t>jeff.erickson@guidehouse.com</w:t>
              </w:r>
            </w:hyperlink>
          </w:p>
        </w:tc>
        <w:tc>
          <w:tcPr>
            <w:tcW w:w="3870" w:type="dxa"/>
          </w:tcPr>
          <w:p w14:paraId="25D87B7E" w14:textId="77777777" w:rsidR="00153129" w:rsidRPr="00F61CF7" w:rsidRDefault="00153129">
            <w:pPr>
              <w:spacing w:after="0"/>
              <w:rPr>
                <w:rFonts w:cs="Arial"/>
                <w:sz w:val="21"/>
                <w:szCs w:val="21"/>
              </w:rPr>
            </w:pPr>
            <w:r w:rsidRPr="00F61CF7">
              <w:rPr>
                <w:rFonts w:eastAsia="Arial" w:cs="Arial"/>
                <w:sz w:val="21"/>
                <w:szCs w:val="21"/>
              </w:rPr>
              <w:t>Laura Agapay-Read, Associate Director</w:t>
            </w:r>
          </w:p>
          <w:p w14:paraId="25D87B7F" w14:textId="77777777" w:rsidR="00153129" w:rsidRPr="00F61CF7" w:rsidRDefault="00153129">
            <w:pPr>
              <w:spacing w:after="0"/>
              <w:rPr>
                <w:rFonts w:cs="Arial"/>
                <w:sz w:val="21"/>
                <w:szCs w:val="21"/>
              </w:rPr>
            </w:pPr>
            <w:r w:rsidRPr="00F61CF7">
              <w:rPr>
                <w:rFonts w:eastAsia="Arial" w:cs="Arial"/>
                <w:sz w:val="21"/>
                <w:szCs w:val="21"/>
              </w:rPr>
              <w:t>312.583.4178</w:t>
            </w:r>
          </w:p>
          <w:p w14:paraId="25D87B80" w14:textId="2095A4EA" w:rsidR="00153129" w:rsidRPr="00F61CF7" w:rsidRDefault="00153129">
            <w:pPr>
              <w:pStyle w:val="NoSpacing"/>
              <w:rPr>
                <w:rFonts w:cs="Arial"/>
                <w:b/>
                <w:sz w:val="21"/>
                <w:szCs w:val="21"/>
                <w:u w:val="single"/>
              </w:rPr>
            </w:pPr>
            <w:hyperlink r:id="rId15" w:history="1">
              <w:r w:rsidRPr="00F61CF7">
                <w:rPr>
                  <w:rStyle w:val="Hyperlink"/>
                  <w:rFonts w:cs="Arial"/>
                  <w:b/>
                  <w:color w:val="auto"/>
                  <w:sz w:val="21"/>
                  <w:szCs w:val="21"/>
                </w:rPr>
                <w:t>laura.agapay.read@guidehouse.com</w:t>
              </w:r>
            </w:hyperlink>
          </w:p>
        </w:tc>
      </w:tr>
    </w:tbl>
    <w:p w14:paraId="25D87B82" w14:textId="77777777" w:rsidR="00153129" w:rsidRDefault="00153129">
      <w:pPr>
        <w:pStyle w:val="NoSpacing"/>
      </w:pPr>
    </w:p>
    <w:p w14:paraId="25D87B83" w14:textId="77777777" w:rsidR="00153129" w:rsidRPr="00762586" w:rsidRDefault="00153129">
      <w:pPr>
        <w:pStyle w:val="NoSpacing"/>
        <w:rPr>
          <w:rFonts w:eastAsia="Arial" w:cs="Arial"/>
          <w:sz w:val="21"/>
          <w:szCs w:val="21"/>
        </w:rPr>
      </w:pPr>
      <w:r w:rsidRPr="00762586">
        <w:rPr>
          <w:rFonts w:eastAsia="Arial" w:cs="Arial"/>
          <w:sz w:val="21"/>
          <w:szCs w:val="21"/>
        </w:rPr>
        <w:t>Charles Ampong, Associate Director</w:t>
      </w:r>
    </w:p>
    <w:p w14:paraId="25D87B84" w14:textId="77777777" w:rsidR="00153129" w:rsidRPr="00CA038C" w:rsidRDefault="00153129">
      <w:pPr>
        <w:pStyle w:val="NoSpacing"/>
        <w:rPr>
          <w:rFonts w:eastAsia="Arial" w:cs="Arial"/>
          <w:sz w:val="21"/>
          <w:szCs w:val="21"/>
        </w:rPr>
      </w:pPr>
      <w:r w:rsidRPr="00CA038C">
        <w:rPr>
          <w:rFonts w:eastAsia="Arial" w:cs="Arial"/>
          <w:sz w:val="21"/>
          <w:szCs w:val="21"/>
        </w:rPr>
        <w:t>608.616.4922</w:t>
      </w:r>
    </w:p>
    <w:p w14:paraId="25D87B85" w14:textId="0267AD94" w:rsidR="00153129" w:rsidRPr="00CA038C" w:rsidRDefault="00153129">
      <w:pPr>
        <w:pStyle w:val="NoSpacing"/>
        <w:rPr>
          <w:rStyle w:val="Hyperlink"/>
          <w:b/>
          <w:color w:val="auto"/>
        </w:rPr>
      </w:pPr>
      <w:hyperlink r:id="rId16" w:history="1">
        <w:r w:rsidRPr="00CA038C">
          <w:rPr>
            <w:rStyle w:val="Hyperlink"/>
            <w:rFonts w:cs="Arial"/>
            <w:b/>
            <w:color w:val="auto"/>
            <w:sz w:val="21"/>
            <w:szCs w:val="21"/>
          </w:rPr>
          <w:t>charles.ampong@guidehouse.com</w:t>
        </w:r>
      </w:hyperlink>
    </w:p>
    <w:p w14:paraId="25D87B86" w14:textId="77777777" w:rsidR="00153129" w:rsidRPr="00762586" w:rsidRDefault="00153129">
      <w:pPr>
        <w:pStyle w:val="NoSpacing"/>
        <w:rPr>
          <w:rFonts w:eastAsia="Arial" w:cs="Arial"/>
          <w:sz w:val="21"/>
          <w:szCs w:val="21"/>
        </w:rPr>
      </w:pPr>
    </w:p>
    <w:p w14:paraId="25D87B87" w14:textId="77777777" w:rsidR="00153129" w:rsidRPr="00564AAD" w:rsidRDefault="00153129">
      <w:pPr>
        <w:pStyle w:val="NoSpacing"/>
      </w:pPr>
    </w:p>
    <w:p w14:paraId="25D87B88" w14:textId="1DC95887" w:rsidR="00153129" w:rsidRPr="00035A6D" w:rsidRDefault="00153129">
      <w:pPr>
        <w:pStyle w:val="NoSpacing"/>
      </w:pPr>
      <w:r w:rsidRPr="01BF8E6A">
        <w:rPr>
          <w:sz w:val="20"/>
          <w:szCs w:val="20"/>
        </w:rPr>
        <w:t xml:space="preserve">This report was prepared by Guidehouse for Nicor Gas Company. The work presented in this report represents </w:t>
      </w:r>
      <w:proofErr w:type="spellStart"/>
      <w:r w:rsidRPr="01BF8E6A">
        <w:rPr>
          <w:sz w:val="20"/>
          <w:szCs w:val="20"/>
        </w:rPr>
        <w:t>Guidehouse’s</w:t>
      </w:r>
      <w:proofErr w:type="spellEnd"/>
      <w:r w:rsidRPr="01BF8E6A">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p>
    <w:p w14:paraId="25D87B89" w14:textId="77777777" w:rsidR="00153129" w:rsidRDefault="00153129">
      <w:pPr>
        <w:sectPr w:rsidR="00153129">
          <w:headerReference w:type="default" r:id="rId17"/>
          <w:foot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p>
    <w:p w14:paraId="25D87B8A" w14:textId="77777777" w:rsidR="00153129" w:rsidRDefault="00153129"/>
    <w:p w14:paraId="25D87B8B" w14:textId="77777777" w:rsidR="00153129" w:rsidRPr="008C17F1" w:rsidRDefault="00153129">
      <w:pPr>
        <w:rPr>
          <w:sz w:val="40"/>
          <w:szCs w:val="40"/>
        </w:rPr>
      </w:pPr>
      <w:r>
        <w:rPr>
          <w:sz w:val="40"/>
          <w:szCs w:val="40"/>
        </w:rPr>
        <w:t>Table of Contents</w:t>
      </w:r>
    </w:p>
    <w:p w14:paraId="1947F341" w14:textId="21D5D3DF" w:rsidR="00257962" w:rsidRDefault="00153129">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5790143" w:history="1">
        <w:r w:rsidR="00257962" w:rsidRPr="00321060">
          <w:rPr>
            <w:rStyle w:val="Hyperlink"/>
            <w:noProof/>
          </w:rPr>
          <w:t>1</w:t>
        </w:r>
        <w:r w:rsidR="00257962">
          <w:rPr>
            <w:rFonts w:cstheme="minorBidi"/>
            <w:noProof/>
            <w:kern w:val="2"/>
            <w:sz w:val="24"/>
            <w:szCs w:val="24"/>
            <w14:ligatures w14:val="standardContextual"/>
          </w:rPr>
          <w:tab/>
        </w:r>
        <w:r w:rsidR="00257962" w:rsidRPr="00321060">
          <w:rPr>
            <w:rStyle w:val="Hyperlink"/>
            <w:noProof/>
          </w:rPr>
          <w:t>Introduction</w:t>
        </w:r>
        <w:r w:rsidR="00257962">
          <w:rPr>
            <w:noProof/>
            <w:webHidden/>
          </w:rPr>
          <w:tab/>
        </w:r>
        <w:r w:rsidR="00257962">
          <w:rPr>
            <w:noProof/>
            <w:webHidden/>
          </w:rPr>
          <w:fldChar w:fldCharType="begin"/>
        </w:r>
        <w:r w:rsidR="00257962">
          <w:rPr>
            <w:noProof/>
            <w:webHidden/>
          </w:rPr>
          <w:instrText xml:space="preserve"> PAGEREF _Toc225790143 \h </w:instrText>
        </w:r>
        <w:r w:rsidR="00257962">
          <w:rPr>
            <w:noProof/>
            <w:webHidden/>
          </w:rPr>
        </w:r>
        <w:r w:rsidR="00257962">
          <w:rPr>
            <w:noProof/>
            <w:webHidden/>
          </w:rPr>
          <w:fldChar w:fldCharType="separate"/>
        </w:r>
        <w:r w:rsidR="00257962">
          <w:rPr>
            <w:noProof/>
            <w:webHidden/>
          </w:rPr>
          <w:t>1</w:t>
        </w:r>
        <w:r w:rsidR="00257962">
          <w:rPr>
            <w:noProof/>
            <w:webHidden/>
          </w:rPr>
          <w:fldChar w:fldCharType="end"/>
        </w:r>
      </w:hyperlink>
    </w:p>
    <w:p w14:paraId="784BCB7E" w14:textId="30D83D3C" w:rsidR="00257962" w:rsidRDefault="00257962">
      <w:pPr>
        <w:pStyle w:val="TOC1"/>
        <w:tabs>
          <w:tab w:val="left" w:pos="440"/>
          <w:tab w:val="right" w:leader="dot" w:pos="9350"/>
        </w:tabs>
        <w:rPr>
          <w:rFonts w:cstheme="minorBidi"/>
          <w:noProof/>
          <w:kern w:val="2"/>
          <w:sz w:val="24"/>
          <w:szCs w:val="24"/>
          <w14:ligatures w14:val="standardContextual"/>
        </w:rPr>
      </w:pPr>
      <w:hyperlink w:anchor="_Toc225790144" w:history="1">
        <w:r w:rsidRPr="00321060">
          <w:rPr>
            <w:rStyle w:val="Hyperlink"/>
            <w:noProof/>
          </w:rPr>
          <w:t>2</w:t>
        </w:r>
        <w:r>
          <w:rPr>
            <w:rFonts w:cstheme="minorBidi"/>
            <w:noProof/>
            <w:kern w:val="2"/>
            <w:sz w:val="24"/>
            <w:szCs w:val="24"/>
            <w14:ligatures w14:val="standardContextual"/>
          </w:rPr>
          <w:tab/>
        </w:r>
        <w:r w:rsidRPr="00321060">
          <w:rPr>
            <w:rStyle w:val="Hyperlink"/>
            <w:noProof/>
          </w:rPr>
          <w:t>Energy Savings Kits Income Eligible Program</w:t>
        </w:r>
        <w:r>
          <w:rPr>
            <w:noProof/>
            <w:webHidden/>
          </w:rPr>
          <w:tab/>
        </w:r>
        <w:r>
          <w:rPr>
            <w:noProof/>
            <w:webHidden/>
          </w:rPr>
          <w:fldChar w:fldCharType="begin"/>
        </w:r>
        <w:r>
          <w:rPr>
            <w:noProof/>
            <w:webHidden/>
          </w:rPr>
          <w:instrText xml:space="preserve"> PAGEREF _Toc225790144 \h </w:instrText>
        </w:r>
        <w:r>
          <w:rPr>
            <w:noProof/>
            <w:webHidden/>
          </w:rPr>
        </w:r>
        <w:r>
          <w:rPr>
            <w:noProof/>
            <w:webHidden/>
          </w:rPr>
          <w:fldChar w:fldCharType="separate"/>
        </w:r>
        <w:r>
          <w:rPr>
            <w:noProof/>
            <w:webHidden/>
          </w:rPr>
          <w:t>1</w:t>
        </w:r>
        <w:r>
          <w:rPr>
            <w:noProof/>
            <w:webHidden/>
          </w:rPr>
          <w:fldChar w:fldCharType="end"/>
        </w:r>
      </w:hyperlink>
    </w:p>
    <w:p w14:paraId="0ECA9A89" w14:textId="301A528C" w:rsidR="00257962" w:rsidRDefault="00257962">
      <w:pPr>
        <w:pStyle w:val="TOC2"/>
        <w:tabs>
          <w:tab w:val="left" w:pos="960"/>
          <w:tab w:val="right" w:leader="dot" w:pos="9350"/>
        </w:tabs>
        <w:rPr>
          <w:rFonts w:cstheme="minorBidi"/>
          <w:noProof/>
          <w:kern w:val="2"/>
          <w:sz w:val="24"/>
          <w:szCs w:val="24"/>
          <w14:ligatures w14:val="standardContextual"/>
        </w:rPr>
      </w:pPr>
      <w:hyperlink w:anchor="_Toc225790145" w:history="1">
        <w:r w:rsidRPr="00321060">
          <w:rPr>
            <w:rStyle w:val="Hyperlink"/>
            <w:noProof/>
          </w:rPr>
          <w:t>2.1</w:t>
        </w:r>
        <w:r>
          <w:rPr>
            <w:rFonts w:cstheme="minorBidi"/>
            <w:noProof/>
            <w:kern w:val="2"/>
            <w:sz w:val="24"/>
            <w:szCs w:val="24"/>
            <w14:ligatures w14:val="standardContextual"/>
          </w:rPr>
          <w:tab/>
        </w:r>
        <w:r w:rsidRPr="00321060">
          <w:rPr>
            <w:rStyle w:val="Hyperlink"/>
            <w:noProof/>
          </w:rPr>
          <w:t>Program Description</w:t>
        </w:r>
        <w:r>
          <w:rPr>
            <w:noProof/>
            <w:webHidden/>
          </w:rPr>
          <w:tab/>
        </w:r>
        <w:r>
          <w:rPr>
            <w:noProof/>
            <w:webHidden/>
          </w:rPr>
          <w:fldChar w:fldCharType="begin"/>
        </w:r>
        <w:r>
          <w:rPr>
            <w:noProof/>
            <w:webHidden/>
          </w:rPr>
          <w:instrText xml:space="preserve"> PAGEREF _Toc225790145 \h </w:instrText>
        </w:r>
        <w:r>
          <w:rPr>
            <w:noProof/>
            <w:webHidden/>
          </w:rPr>
        </w:r>
        <w:r>
          <w:rPr>
            <w:noProof/>
            <w:webHidden/>
          </w:rPr>
          <w:fldChar w:fldCharType="separate"/>
        </w:r>
        <w:r>
          <w:rPr>
            <w:noProof/>
            <w:webHidden/>
          </w:rPr>
          <w:t>1</w:t>
        </w:r>
        <w:r>
          <w:rPr>
            <w:noProof/>
            <w:webHidden/>
          </w:rPr>
          <w:fldChar w:fldCharType="end"/>
        </w:r>
      </w:hyperlink>
    </w:p>
    <w:p w14:paraId="0D9733B1" w14:textId="5935B7B4" w:rsidR="00257962" w:rsidRDefault="00257962">
      <w:pPr>
        <w:pStyle w:val="TOC2"/>
        <w:tabs>
          <w:tab w:val="left" w:pos="960"/>
          <w:tab w:val="right" w:leader="dot" w:pos="9350"/>
        </w:tabs>
        <w:rPr>
          <w:rFonts w:cstheme="minorBidi"/>
          <w:noProof/>
          <w:kern w:val="2"/>
          <w:sz w:val="24"/>
          <w:szCs w:val="24"/>
          <w14:ligatures w14:val="standardContextual"/>
        </w:rPr>
      </w:pPr>
      <w:hyperlink w:anchor="_Toc225790146" w:history="1">
        <w:r w:rsidRPr="00321060">
          <w:rPr>
            <w:rStyle w:val="Hyperlink"/>
            <w:noProof/>
          </w:rPr>
          <w:t>2.2</w:t>
        </w:r>
        <w:r>
          <w:rPr>
            <w:rFonts w:cstheme="minorBidi"/>
            <w:noProof/>
            <w:kern w:val="2"/>
            <w:sz w:val="24"/>
            <w:szCs w:val="24"/>
            <w14:ligatures w14:val="standardContextual"/>
          </w:rPr>
          <w:tab/>
        </w:r>
        <w:r w:rsidRPr="00321060">
          <w:rPr>
            <w:rStyle w:val="Hyperlink"/>
            <w:noProof/>
          </w:rPr>
          <w:t>Program Savings Detail</w:t>
        </w:r>
        <w:r>
          <w:rPr>
            <w:noProof/>
            <w:webHidden/>
          </w:rPr>
          <w:tab/>
        </w:r>
        <w:r>
          <w:rPr>
            <w:noProof/>
            <w:webHidden/>
          </w:rPr>
          <w:fldChar w:fldCharType="begin"/>
        </w:r>
        <w:r>
          <w:rPr>
            <w:noProof/>
            <w:webHidden/>
          </w:rPr>
          <w:instrText xml:space="preserve"> PAGEREF _Toc225790146 \h </w:instrText>
        </w:r>
        <w:r>
          <w:rPr>
            <w:noProof/>
            <w:webHidden/>
          </w:rPr>
        </w:r>
        <w:r>
          <w:rPr>
            <w:noProof/>
            <w:webHidden/>
          </w:rPr>
          <w:fldChar w:fldCharType="separate"/>
        </w:r>
        <w:r>
          <w:rPr>
            <w:noProof/>
            <w:webHidden/>
          </w:rPr>
          <w:t>3</w:t>
        </w:r>
        <w:r>
          <w:rPr>
            <w:noProof/>
            <w:webHidden/>
          </w:rPr>
          <w:fldChar w:fldCharType="end"/>
        </w:r>
      </w:hyperlink>
    </w:p>
    <w:p w14:paraId="7CA6D06F" w14:textId="204EE647" w:rsidR="00257962" w:rsidRDefault="00257962">
      <w:pPr>
        <w:pStyle w:val="TOC2"/>
        <w:tabs>
          <w:tab w:val="left" w:pos="960"/>
          <w:tab w:val="right" w:leader="dot" w:pos="9350"/>
        </w:tabs>
        <w:rPr>
          <w:rFonts w:cstheme="minorBidi"/>
          <w:noProof/>
          <w:kern w:val="2"/>
          <w:sz w:val="24"/>
          <w:szCs w:val="24"/>
          <w14:ligatures w14:val="standardContextual"/>
        </w:rPr>
      </w:pPr>
      <w:hyperlink w:anchor="_Toc225790147" w:history="1">
        <w:r w:rsidRPr="00321060">
          <w:rPr>
            <w:rStyle w:val="Hyperlink"/>
            <w:noProof/>
          </w:rPr>
          <w:t>2.3</w:t>
        </w:r>
        <w:r>
          <w:rPr>
            <w:rFonts w:cstheme="minorBidi"/>
            <w:noProof/>
            <w:kern w:val="2"/>
            <w:sz w:val="24"/>
            <w:szCs w:val="24"/>
            <w14:ligatures w14:val="standardContextual"/>
          </w:rPr>
          <w:tab/>
        </w:r>
        <w:r w:rsidRPr="00321060">
          <w:rPr>
            <w:rStyle w:val="Hyperlink"/>
            <w:noProof/>
          </w:rPr>
          <w:t>Program Savings by Measure</w:t>
        </w:r>
        <w:r>
          <w:rPr>
            <w:noProof/>
            <w:webHidden/>
          </w:rPr>
          <w:tab/>
        </w:r>
        <w:r>
          <w:rPr>
            <w:noProof/>
            <w:webHidden/>
          </w:rPr>
          <w:fldChar w:fldCharType="begin"/>
        </w:r>
        <w:r>
          <w:rPr>
            <w:noProof/>
            <w:webHidden/>
          </w:rPr>
          <w:instrText xml:space="preserve"> PAGEREF _Toc225790147 \h </w:instrText>
        </w:r>
        <w:r>
          <w:rPr>
            <w:noProof/>
            <w:webHidden/>
          </w:rPr>
        </w:r>
        <w:r>
          <w:rPr>
            <w:noProof/>
            <w:webHidden/>
          </w:rPr>
          <w:fldChar w:fldCharType="separate"/>
        </w:r>
        <w:r>
          <w:rPr>
            <w:noProof/>
            <w:webHidden/>
          </w:rPr>
          <w:t>3</w:t>
        </w:r>
        <w:r>
          <w:rPr>
            <w:noProof/>
            <w:webHidden/>
          </w:rPr>
          <w:fldChar w:fldCharType="end"/>
        </w:r>
      </w:hyperlink>
    </w:p>
    <w:p w14:paraId="269728F0" w14:textId="2358C16D" w:rsidR="00257962" w:rsidRDefault="00257962">
      <w:pPr>
        <w:pStyle w:val="TOC2"/>
        <w:tabs>
          <w:tab w:val="left" w:pos="960"/>
          <w:tab w:val="right" w:leader="dot" w:pos="9350"/>
        </w:tabs>
        <w:rPr>
          <w:rFonts w:cstheme="minorBidi"/>
          <w:noProof/>
          <w:kern w:val="2"/>
          <w:sz w:val="24"/>
          <w:szCs w:val="24"/>
          <w14:ligatures w14:val="standardContextual"/>
        </w:rPr>
      </w:pPr>
      <w:hyperlink w:anchor="_Toc225790148" w:history="1">
        <w:r w:rsidRPr="00321060">
          <w:rPr>
            <w:rStyle w:val="Hyperlink"/>
            <w:noProof/>
          </w:rPr>
          <w:t>2.4</w:t>
        </w:r>
        <w:r>
          <w:rPr>
            <w:rFonts w:cstheme="minorBidi"/>
            <w:noProof/>
            <w:kern w:val="2"/>
            <w:sz w:val="24"/>
            <w:szCs w:val="24"/>
            <w14:ligatures w14:val="standardContextual"/>
          </w:rPr>
          <w:tab/>
        </w:r>
        <w:r w:rsidRPr="00321060">
          <w:rPr>
            <w:rStyle w:val="Hyperlink"/>
            <w:noProof/>
          </w:rPr>
          <w:t>Impact Analysis Findings and Recommendations</w:t>
        </w:r>
        <w:r>
          <w:rPr>
            <w:noProof/>
            <w:webHidden/>
          </w:rPr>
          <w:tab/>
        </w:r>
        <w:r>
          <w:rPr>
            <w:noProof/>
            <w:webHidden/>
          </w:rPr>
          <w:fldChar w:fldCharType="begin"/>
        </w:r>
        <w:r>
          <w:rPr>
            <w:noProof/>
            <w:webHidden/>
          </w:rPr>
          <w:instrText xml:space="preserve"> PAGEREF _Toc225790148 \h </w:instrText>
        </w:r>
        <w:r>
          <w:rPr>
            <w:noProof/>
            <w:webHidden/>
          </w:rPr>
        </w:r>
        <w:r>
          <w:rPr>
            <w:noProof/>
            <w:webHidden/>
          </w:rPr>
          <w:fldChar w:fldCharType="separate"/>
        </w:r>
        <w:r>
          <w:rPr>
            <w:noProof/>
            <w:webHidden/>
          </w:rPr>
          <w:t>5</w:t>
        </w:r>
        <w:r>
          <w:rPr>
            <w:noProof/>
            <w:webHidden/>
          </w:rPr>
          <w:fldChar w:fldCharType="end"/>
        </w:r>
      </w:hyperlink>
    </w:p>
    <w:p w14:paraId="100A4759" w14:textId="0EAD8412" w:rsidR="00257962" w:rsidRDefault="00257962">
      <w:pPr>
        <w:pStyle w:val="TOC3"/>
        <w:tabs>
          <w:tab w:val="left" w:pos="1200"/>
          <w:tab w:val="right" w:leader="dot" w:pos="9350"/>
        </w:tabs>
        <w:rPr>
          <w:rFonts w:cstheme="minorBidi"/>
          <w:noProof/>
          <w:kern w:val="2"/>
          <w:sz w:val="24"/>
          <w:szCs w:val="24"/>
          <w14:ligatures w14:val="standardContextual"/>
        </w:rPr>
      </w:pPr>
      <w:hyperlink w:anchor="_Toc225790149" w:history="1">
        <w:r w:rsidRPr="00321060">
          <w:rPr>
            <w:rStyle w:val="Hyperlink"/>
            <w:noProof/>
          </w:rPr>
          <w:t>2.4.1</w:t>
        </w:r>
        <w:r>
          <w:rPr>
            <w:rFonts w:cstheme="minorBidi"/>
            <w:noProof/>
            <w:kern w:val="2"/>
            <w:sz w:val="24"/>
            <w:szCs w:val="24"/>
            <w14:ligatures w14:val="standardContextual"/>
          </w:rPr>
          <w:tab/>
        </w:r>
        <w:r w:rsidRPr="00321060">
          <w:rPr>
            <w:rStyle w:val="Hyperlink"/>
            <w:noProof/>
          </w:rPr>
          <w:t>Impact Parameter Estimates</w:t>
        </w:r>
        <w:r>
          <w:rPr>
            <w:noProof/>
            <w:webHidden/>
          </w:rPr>
          <w:tab/>
        </w:r>
        <w:r>
          <w:rPr>
            <w:noProof/>
            <w:webHidden/>
          </w:rPr>
          <w:fldChar w:fldCharType="begin"/>
        </w:r>
        <w:r>
          <w:rPr>
            <w:noProof/>
            <w:webHidden/>
          </w:rPr>
          <w:instrText xml:space="preserve"> PAGEREF _Toc225790149 \h </w:instrText>
        </w:r>
        <w:r>
          <w:rPr>
            <w:noProof/>
            <w:webHidden/>
          </w:rPr>
        </w:r>
        <w:r>
          <w:rPr>
            <w:noProof/>
            <w:webHidden/>
          </w:rPr>
          <w:fldChar w:fldCharType="separate"/>
        </w:r>
        <w:r>
          <w:rPr>
            <w:noProof/>
            <w:webHidden/>
          </w:rPr>
          <w:t>6</w:t>
        </w:r>
        <w:r>
          <w:rPr>
            <w:noProof/>
            <w:webHidden/>
          </w:rPr>
          <w:fldChar w:fldCharType="end"/>
        </w:r>
      </w:hyperlink>
    </w:p>
    <w:p w14:paraId="755FD1BC" w14:textId="57A2044B" w:rsidR="00257962" w:rsidRDefault="00257962">
      <w:pPr>
        <w:pStyle w:val="TOC3"/>
        <w:tabs>
          <w:tab w:val="left" w:pos="1200"/>
          <w:tab w:val="right" w:leader="dot" w:pos="9350"/>
        </w:tabs>
        <w:rPr>
          <w:rFonts w:cstheme="minorBidi"/>
          <w:noProof/>
          <w:kern w:val="2"/>
          <w:sz w:val="24"/>
          <w:szCs w:val="24"/>
          <w14:ligatures w14:val="standardContextual"/>
        </w:rPr>
      </w:pPr>
      <w:hyperlink w:anchor="_Toc225790150" w:history="1">
        <w:r w:rsidRPr="00321060">
          <w:rPr>
            <w:rStyle w:val="Hyperlink"/>
            <w:noProof/>
          </w:rPr>
          <w:t>2.4.2</w:t>
        </w:r>
        <w:r>
          <w:rPr>
            <w:rFonts w:cstheme="minorBidi"/>
            <w:noProof/>
            <w:kern w:val="2"/>
            <w:sz w:val="24"/>
            <w:szCs w:val="24"/>
            <w14:ligatures w14:val="standardContextual"/>
          </w:rPr>
          <w:tab/>
        </w:r>
        <w:r w:rsidRPr="00321060">
          <w:rPr>
            <w:rStyle w:val="Hyperlink"/>
            <w:noProof/>
          </w:rPr>
          <w:t>Findings and Recommendations</w:t>
        </w:r>
        <w:r>
          <w:rPr>
            <w:noProof/>
            <w:webHidden/>
          </w:rPr>
          <w:tab/>
        </w:r>
        <w:r>
          <w:rPr>
            <w:noProof/>
            <w:webHidden/>
          </w:rPr>
          <w:fldChar w:fldCharType="begin"/>
        </w:r>
        <w:r>
          <w:rPr>
            <w:noProof/>
            <w:webHidden/>
          </w:rPr>
          <w:instrText xml:space="preserve"> PAGEREF _Toc225790150 \h </w:instrText>
        </w:r>
        <w:r>
          <w:rPr>
            <w:noProof/>
            <w:webHidden/>
          </w:rPr>
        </w:r>
        <w:r>
          <w:rPr>
            <w:noProof/>
            <w:webHidden/>
          </w:rPr>
          <w:fldChar w:fldCharType="separate"/>
        </w:r>
        <w:r>
          <w:rPr>
            <w:noProof/>
            <w:webHidden/>
          </w:rPr>
          <w:t>7</w:t>
        </w:r>
        <w:r>
          <w:rPr>
            <w:noProof/>
            <w:webHidden/>
          </w:rPr>
          <w:fldChar w:fldCharType="end"/>
        </w:r>
      </w:hyperlink>
    </w:p>
    <w:p w14:paraId="77FE002C" w14:textId="6F7A449B" w:rsidR="00257962" w:rsidRDefault="00257962">
      <w:pPr>
        <w:pStyle w:val="TOC1"/>
        <w:tabs>
          <w:tab w:val="left" w:pos="440"/>
          <w:tab w:val="right" w:leader="dot" w:pos="9350"/>
        </w:tabs>
        <w:rPr>
          <w:rFonts w:cstheme="minorBidi"/>
          <w:noProof/>
          <w:kern w:val="2"/>
          <w:sz w:val="24"/>
          <w:szCs w:val="24"/>
          <w14:ligatures w14:val="standardContextual"/>
        </w:rPr>
      </w:pPr>
      <w:hyperlink w:anchor="_Toc225790151" w:history="1">
        <w:r w:rsidRPr="00321060">
          <w:rPr>
            <w:rStyle w:val="Hyperlink"/>
            <w:noProof/>
          </w:rPr>
          <w:t>3</w:t>
        </w:r>
        <w:r>
          <w:rPr>
            <w:rFonts w:cstheme="minorBidi"/>
            <w:noProof/>
            <w:kern w:val="2"/>
            <w:sz w:val="24"/>
            <w:szCs w:val="24"/>
            <w14:ligatures w14:val="standardContextual"/>
          </w:rPr>
          <w:tab/>
        </w:r>
        <w:r w:rsidRPr="00321060">
          <w:rPr>
            <w:rStyle w:val="Hyperlink"/>
            <w:noProof/>
          </w:rPr>
          <w:t>Energy Savings Kits Market Rate Program</w:t>
        </w:r>
        <w:r>
          <w:rPr>
            <w:noProof/>
            <w:webHidden/>
          </w:rPr>
          <w:tab/>
        </w:r>
        <w:r>
          <w:rPr>
            <w:noProof/>
            <w:webHidden/>
          </w:rPr>
          <w:fldChar w:fldCharType="begin"/>
        </w:r>
        <w:r>
          <w:rPr>
            <w:noProof/>
            <w:webHidden/>
          </w:rPr>
          <w:instrText xml:space="preserve"> PAGEREF _Toc225790151 \h </w:instrText>
        </w:r>
        <w:r>
          <w:rPr>
            <w:noProof/>
            <w:webHidden/>
          </w:rPr>
        </w:r>
        <w:r>
          <w:rPr>
            <w:noProof/>
            <w:webHidden/>
          </w:rPr>
          <w:fldChar w:fldCharType="separate"/>
        </w:r>
        <w:r>
          <w:rPr>
            <w:noProof/>
            <w:webHidden/>
          </w:rPr>
          <w:t>9</w:t>
        </w:r>
        <w:r>
          <w:rPr>
            <w:noProof/>
            <w:webHidden/>
          </w:rPr>
          <w:fldChar w:fldCharType="end"/>
        </w:r>
      </w:hyperlink>
    </w:p>
    <w:p w14:paraId="665980F5" w14:textId="5F2468D1" w:rsidR="00257962" w:rsidRDefault="00257962">
      <w:pPr>
        <w:pStyle w:val="TOC2"/>
        <w:tabs>
          <w:tab w:val="left" w:pos="960"/>
          <w:tab w:val="right" w:leader="dot" w:pos="9350"/>
        </w:tabs>
        <w:rPr>
          <w:rFonts w:cstheme="minorBidi"/>
          <w:noProof/>
          <w:kern w:val="2"/>
          <w:sz w:val="24"/>
          <w:szCs w:val="24"/>
          <w14:ligatures w14:val="standardContextual"/>
        </w:rPr>
      </w:pPr>
      <w:hyperlink w:anchor="_Toc225790152" w:history="1">
        <w:r w:rsidRPr="00321060">
          <w:rPr>
            <w:rStyle w:val="Hyperlink"/>
            <w:noProof/>
          </w:rPr>
          <w:t>3.1</w:t>
        </w:r>
        <w:r>
          <w:rPr>
            <w:rFonts w:cstheme="minorBidi"/>
            <w:noProof/>
            <w:kern w:val="2"/>
            <w:sz w:val="24"/>
            <w:szCs w:val="24"/>
            <w14:ligatures w14:val="standardContextual"/>
          </w:rPr>
          <w:tab/>
        </w:r>
        <w:r w:rsidRPr="00321060">
          <w:rPr>
            <w:rStyle w:val="Hyperlink"/>
            <w:noProof/>
          </w:rPr>
          <w:t>Program Description</w:t>
        </w:r>
        <w:r>
          <w:rPr>
            <w:noProof/>
            <w:webHidden/>
          </w:rPr>
          <w:tab/>
        </w:r>
        <w:r>
          <w:rPr>
            <w:noProof/>
            <w:webHidden/>
          </w:rPr>
          <w:fldChar w:fldCharType="begin"/>
        </w:r>
        <w:r>
          <w:rPr>
            <w:noProof/>
            <w:webHidden/>
          </w:rPr>
          <w:instrText xml:space="preserve"> PAGEREF _Toc225790152 \h </w:instrText>
        </w:r>
        <w:r>
          <w:rPr>
            <w:noProof/>
            <w:webHidden/>
          </w:rPr>
        </w:r>
        <w:r>
          <w:rPr>
            <w:noProof/>
            <w:webHidden/>
          </w:rPr>
          <w:fldChar w:fldCharType="separate"/>
        </w:r>
        <w:r>
          <w:rPr>
            <w:noProof/>
            <w:webHidden/>
          </w:rPr>
          <w:t>9</w:t>
        </w:r>
        <w:r>
          <w:rPr>
            <w:noProof/>
            <w:webHidden/>
          </w:rPr>
          <w:fldChar w:fldCharType="end"/>
        </w:r>
      </w:hyperlink>
    </w:p>
    <w:p w14:paraId="12B52347" w14:textId="3936E6DC" w:rsidR="00257962" w:rsidRDefault="00257962">
      <w:pPr>
        <w:pStyle w:val="TOC2"/>
        <w:tabs>
          <w:tab w:val="left" w:pos="960"/>
          <w:tab w:val="right" w:leader="dot" w:pos="9350"/>
        </w:tabs>
        <w:rPr>
          <w:rFonts w:cstheme="minorBidi"/>
          <w:noProof/>
          <w:kern w:val="2"/>
          <w:sz w:val="24"/>
          <w:szCs w:val="24"/>
          <w14:ligatures w14:val="standardContextual"/>
        </w:rPr>
      </w:pPr>
      <w:hyperlink w:anchor="_Toc225790153" w:history="1">
        <w:r w:rsidRPr="00321060">
          <w:rPr>
            <w:rStyle w:val="Hyperlink"/>
            <w:noProof/>
          </w:rPr>
          <w:t>3.2</w:t>
        </w:r>
        <w:r>
          <w:rPr>
            <w:rFonts w:cstheme="minorBidi"/>
            <w:noProof/>
            <w:kern w:val="2"/>
            <w:sz w:val="24"/>
            <w:szCs w:val="24"/>
            <w14:ligatures w14:val="standardContextual"/>
          </w:rPr>
          <w:tab/>
        </w:r>
        <w:r w:rsidRPr="00321060">
          <w:rPr>
            <w:rStyle w:val="Hyperlink"/>
            <w:noProof/>
          </w:rPr>
          <w:t>Program Savings Detail</w:t>
        </w:r>
        <w:r>
          <w:rPr>
            <w:noProof/>
            <w:webHidden/>
          </w:rPr>
          <w:tab/>
        </w:r>
        <w:r>
          <w:rPr>
            <w:noProof/>
            <w:webHidden/>
          </w:rPr>
          <w:fldChar w:fldCharType="begin"/>
        </w:r>
        <w:r>
          <w:rPr>
            <w:noProof/>
            <w:webHidden/>
          </w:rPr>
          <w:instrText xml:space="preserve"> PAGEREF _Toc225790153 \h </w:instrText>
        </w:r>
        <w:r>
          <w:rPr>
            <w:noProof/>
            <w:webHidden/>
          </w:rPr>
        </w:r>
        <w:r>
          <w:rPr>
            <w:noProof/>
            <w:webHidden/>
          </w:rPr>
          <w:fldChar w:fldCharType="separate"/>
        </w:r>
        <w:r>
          <w:rPr>
            <w:noProof/>
            <w:webHidden/>
          </w:rPr>
          <w:t>10</w:t>
        </w:r>
        <w:r>
          <w:rPr>
            <w:noProof/>
            <w:webHidden/>
          </w:rPr>
          <w:fldChar w:fldCharType="end"/>
        </w:r>
      </w:hyperlink>
    </w:p>
    <w:p w14:paraId="4A172053" w14:textId="5752DB47" w:rsidR="00257962" w:rsidRDefault="00257962">
      <w:pPr>
        <w:pStyle w:val="TOC2"/>
        <w:tabs>
          <w:tab w:val="left" w:pos="960"/>
          <w:tab w:val="right" w:leader="dot" w:pos="9350"/>
        </w:tabs>
        <w:rPr>
          <w:rFonts w:cstheme="minorBidi"/>
          <w:noProof/>
          <w:kern w:val="2"/>
          <w:sz w:val="24"/>
          <w:szCs w:val="24"/>
          <w14:ligatures w14:val="standardContextual"/>
        </w:rPr>
      </w:pPr>
      <w:hyperlink w:anchor="_Toc225790154" w:history="1">
        <w:r w:rsidRPr="00321060">
          <w:rPr>
            <w:rStyle w:val="Hyperlink"/>
            <w:noProof/>
          </w:rPr>
          <w:t>3.3</w:t>
        </w:r>
        <w:r>
          <w:rPr>
            <w:rFonts w:cstheme="minorBidi"/>
            <w:noProof/>
            <w:kern w:val="2"/>
            <w:sz w:val="24"/>
            <w:szCs w:val="24"/>
            <w14:ligatures w14:val="standardContextual"/>
          </w:rPr>
          <w:tab/>
        </w:r>
        <w:r w:rsidRPr="00321060">
          <w:rPr>
            <w:rStyle w:val="Hyperlink"/>
            <w:noProof/>
          </w:rPr>
          <w:t>Program Savings by Measure</w:t>
        </w:r>
        <w:r>
          <w:rPr>
            <w:noProof/>
            <w:webHidden/>
          </w:rPr>
          <w:tab/>
        </w:r>
        <w:r>
          <w:rPr>
            <w:noProof/>
            <w:webHidden/>
          </w:rPr>
          <w:fldChar w:fldCharType="begin"/>
        </w:r>
        <w:r>
          <w:rPr>
            <w:noProof/>
            <w:webHidden/>
          </w:rPr>
          <w:instrText xml:space="preserve"> PAGEREF _Toc225790154 \h </w:instrText>
        </w:r>
        <w:r>
          <w:rPr>
            <w:noProof/>
            <w:webHidden/>
          </w:rPr>
        </w:r>
        <w:r>
          <w:rPr>
            <w:noProof/>
            <w:webHidden/>
          </w:rPr>
          <w:fldChar w:fldCharType="separate"/>
        </w:r>
        <w:r>
          <w:rPr>
            <w:noProof/>
            <w:webHidden/>
          </w:rPr>
          <w:t>11</w:t>
        </w:r>
        <w:r>
          <w:rPr>
            <w:noProof/>
            <w:webHidden/>
          </w:rPr>
          <w:fldChar w:fldCharType="end"/>
        </w:r>
      </w:hyperlink>
    </w:p>
    <w:p w14:paraId="743FFF91" w14:textId="0F0F9F01" w:rsidR="00257962" w:rsidRDefault="00257962">
      <w:pPr>
        <w:pStyle w:val="TOC2"/>
        <w:tabs>
          <w:tab w:val="left" w:pos="960"/>
          <w:tab w:val="right" w:leader="dot" w:pos="9350"/>
        </w:tabs>
        <w:rPr>
          <w:rFonts w:cstheme="minorBidi"/>
          <w:noProof/>
          <w:kern w:val="2"/>
          <w:sz w:val="24"/>
          <w:szCs w:val="24"/>
          <w14:ligatures w14:val="standardContextual"/>
        </w:rPr>
      </w:pPr>
      <w:hyperlink w:anchor="_Toc225790155" w:history="1">
        <w:r w:rsidRPr="00321060">
          <w:rPr>
            <w:rStyle w:val="Hyperlink"/>
            <w:noProof/>
          </w:rPr>
          <w:t>3.4</w:t>
        </w:r>
        <w:r>
          <w:rPr>
            <w:rFonts w:cstheme="minorBidi"/>
            <w:noProof/>
            <w:kern w:val="2"/>
            <w:sz w:val="24"/>
            <w:szCs w:val="24"/>
            <w14:ligatures w14:val="standardContextual"/>
          </w:rPr>
          <w:tab/>
        </w:r>
        <w:r w:rsidRPr="00321060">
          <w:rPr>
            <w:rStyle w:val="Hyperlink"/>
            <w:noProof/>
          </w:rPr>
          <w:t>Impact Analysis Findings and Recommendations</w:t>
        </w:r>
        <w:r>
          <w:rPr>
            <w:noProof/>
            <w:webHidden/>
          </w:rPr>
          <w:tab/>
        </w:r>
        <w:r>
          <w:rPr>
            <w:noProof/>
            <w:webHidden/>
          </w:rPr>
          <w:fldChar w:fldCharType="begin"/>
        </w:r>
        <w:r>
          <w:rPr>
            <w:noProof/>
            <w:webHidden/>
          </w:rPr>
          <w:instrText xml:space="preserve"> PAGEREF _Toc225790155 \h </w:instrText>
        </w:r>
        <w:r>
          <w:rPr>
            <w:noProof/>
            <w:webHidden/>
          </w:rPr>
        </w:r>
        <w:r>
          <w:rPr>
            <w:noProof/>
            <w:webHidden/>
          </w:rPr>
          <w:fldChar w:fldCharType="separate"/>
        </w:r>
        <w:r>
          <w:rPr>
            <w:noProof/>
            <w:webHidden/>
          </w:rPr>
          <w:t>13</w:t>
        </w:r>
        <w:r>
          <w:rPr>
            <w:noProof/>
            <w:webHidden/>
          </w:rPr>
          <w:fldChar w:fldCharType="end"/>
        </w:r>
      </w:hyperlink>
    </w:p>
    <w:p w14:paraId="563C61B3" w14:textId="51EBAA57" w:rsidR="00257962" w:rsidRDefault="00257962">
      <w:pPr>
        <w:pStyle w:val="TOC3"/>
        <w:tabs>
          <w:tab w:val="left" w:pos="1200"/>
          <w:tab w:val="right" w:leader="dot" w:pos="9350"/>
        </w:tabs>
        <w:rPr>
          <w:rFonts w:cstheme="minorBidi"/>
          <w:noProof/>
          <w:kern w:val="2"/>
          <w:sz w:val="24"/>
          <w:szCs w:val="24"/>
          <w14:ligatures w14:val="standardContextual"/>
        </w:rPr>
      </w:pPr>
      <w:hyperlink w:anchor="_Toc225790156" w:history="1">
        <w:r w:rsidRPr="00321060">
          <w:rPr>
            <w:rStyle w:val="Hyperlink"/>
            <w:noProof/>
          </w:rPr>
          <w:t>3.4.1</w:t>
        </w:r>
        <w:r>
          <w:rPr>
            <w:rFonts w:cstheme="minorBidi"/>
            <w:noProof/>
            <w:kern w:val="2"/>
            <w:sz w:val="24"/>
            <w:szCs w:val="24"/>
            <w14:ligatures w14:val="standardContextual"/>
          </w:rPr>
          <w:tab/>
        </w:r>
        <w:r w:rsidRPr="00321060">
          <w:rPr>
            <w:rStyle w:val="Hyperlink"/>
            <w:noProof/>
          </w:rPr>
          <w:t>Impact Parameter Estimates</w:t>
        </w:r>
        <w:r>
          <w:rPr>
            <w:noProof/>
            <w:webHidden/>
          </w:rPr>
          <w:tab/>
        </w:r>
        <w:r>
          <w:rPr>
            <w:noProof/>
            <w:webHidden/>
          </w:rPr>
          <w:fldChar w:fldCharType="begin"/>
        </w:r>
        <w:r>
          <w:rPr>
            <w:noProof/>
            <w:webHidden/>
          </w:rPr>
          <w:instrText xml:space="preserve"> PAGEREF _Toc225790156 \h </w:instrText>
        </w:r>
        <w:r>
          <w:rPr>
            <w:noProof/>
            <w:webHidden/>
          </w:rPr>
        </w:r>
        <w:r>
          <w:rPr>
            <w:noProof/>
            <w:webHidden/>
          </w:rPr>
          <w:fldChar w:fldCharType="separate"/>
        </w:r>
        <w:r>
          <w:rPr>
            <w:noProof/>
            <w:webHidden/>
          </w:rPr>
          <w:t>13</w:t>
        </w:r>
        <w:r>
          <w:rPr>
            <w:noProof/>
            <w:webHidden/>
          </w:rPr>
          <w:fldChar w:fldCharType="end"/>
        </w:r>
      </w:hyperlink>
    </w:p>
    <w:p w14:paraId="657CEBF6" w14:textId="7026738F" w:rsidR="00257962" w:rsidRDefault="00257962">
      <w:pPr>
        <w:pStyle w:val="TOC1"/>
        <w:tabs>
          <w:tab w:val="right" w:leader="dot" w:pos="9350"/>
        </w:tabs>
        <w:rPr>
          <w:rFonts w:cstheme="minorBidi"/>
          <w:noProof/>
          <w:kern w:val="2"/>
          <w:sz w:val="24"/>
          <w:szCs w:val="24"/>
          <w14:ligatures w14:val="standardContextual"/>
        </w:rPr>
      </w:pPr>
      <w:hyperlink w:anchor="_Toc225790157" w:history="1">
        <w:r w:rsidRPr="00321060">
          <w:rPr>
            <w:rStyle w:val="Hyperlink"/>
            <w:noProof/>
          </w:rPr>
          <w:t>Appendix A. Impact Analysis Methodology</w:t>
        </w:r>
        <w:r>
          <w:rPr>
            <w:noProof/>
            <w:webHidden/>
          </w:rPr>
          <w:tab/>
        </w:r>
        <w:r>
          <w:rPr>
            <w:noProof/>
            <w:webHidden/>
          </w:rPr>
          <w:fldChar w:fldCharType="begin"/>
        </w:r>
        <w:r>
          <w:rPr>
            <w:noProof/>
            <w:webHidden/>
          </w:rPr>
          <w:instrText xml:space="preserve"> PAGEREF _Toc225790157 \h </w:instrText>
        </w:r>
        <w:r>
          <w:rPr>
            <w:noProof/>
            <w:webHidden/>
          </w:rPr>
        </w:r>
        <w:r>
          <w:rPr>
            <w:noProof/>
            <w:webHidden/>
          </w:rPr>
          <w:fldChar w:fldCharType="separate"/>
        </w:r>
        <w:r>
          <w:rPr>
            <w:noProof/>
            <w:webHidden/>
          </w:rPr>
          <w:t>15</w:t>
        </w:r>
        <w:r>
          <w:rPr>
            <w:noProof/>
            <w:webHidden/>
          </w:rPr>
          <w:fldChar w:fldCharType="end"/>
        </w:r>
      </w:hyperlink>
    </w:p>
    <w:p w14:paraId="047537B4" w14:textId="4C907DEC" w:rsidR="00257962" w:rsidRDefault="00257962">
      <w:pPr>
        <w:pStyle w:val="TOC1"/>
        <w:tabs>
          <w:tab w:val="right" w:leader="dot" w:pos="9350"/>
        </w:tabs>
        <w:rPr>
          <w:rFonts w:cstheme="minorBidi"/>
          <w:noProof/>
          <w:kern w:val="2"/>
          <w:sz w:val="24"/>
          <w:szCs w:val="24"/>
          <w14:ligatures w14:val="standardContextual"/>
        </w:rPr>
      </w:pPr>
      <w:hyperlink w:anchor="_Toc225790158" w:history="1">
        <w:r w:rsidRPr="00321060">
          <w:rPr>
            <w:rStyle w:val="Hyperlink"/>
            <w:noProof/>
          </w:rPr>
          <w:t>Appendix B. Program Specific Inputs for the Illinois TRC</w:t>
        </w:r>
        <w:r>
          <w:rPr>
            <w:noProof/>
            <w:webHidden/>
          </w:rPr>
          <w:tab/>
        </w:r>
        <w:r>
          <w:rPr>
            <w:noProof/>
            <w:webHidden/>
          </w:rPr>
          <w:fldChar w:fldCharType="begin"/>
        </w:r>
        <w:r>
          <w:rPr>
            <w:noProof/>
            <w:webHidden/>
          </w:rPr>
          <w:instrText xml:space="preserve"> PAGEREF _Toc225790158 \h </w:instrText>
        </w:r>
        <w:r>
          <w:rPr>
            <w:noProof/>
            <w:webHidden/>
          </w:rPr>
        </w:r>
        <w:r>
          <w:rPr>
            <w:noProof/>
            <w:webHidden/>
          </w:rPr>
          <w:fldChar w:fldCharType="separate"/>
        </w:r>
        <w:r>
          <w:rPr>
            <w:noProof/>
            <w:webHidden/>
          </w:rPr>
          <w:t>16</w:t>
        </w:r>
        <w:r>
          <w:rPr>
            <w:noProof/>
            <w:webHidden/>
          </w:rPr>
          <w:fldChar w:fldCharType="end"/>
        </w:r>
      </w:hyperlink>
    </w:p>
    <w:p w14:paraId="25D87B95" w14:textId="1FE6A71F" w:rsidR="00153129" w:rsidRDefault="00153129">
      <w:r>
        <w:fldChar w:fldCharType="end"/>
      </w:r>
    </w:p>
    <w:p w14:paraId="25D87B96" w14:textId="77777777" w:rsidR="00153129" w:rsidRPr="008C17F1" w:rsidRDefault="00153129">
      <w:pPr>
        <w:rPr>
          <w:sz w:val="40"/>
          <w:szCs w:val="40"/>
        </w:rPr>
      </w:pPr>
      <w:r>
        <w:rPr>
          <w:sz w:val="40"/>
          <w:szCs w:val="40"/>
        </w:rPr>
        <w:t>Table of Tables, Figures, and Equations</w:t>
      </w:r>
    </w:p>
    <w:p w14:paraId="0E64D8C2" w14:textId="5C98504C" w:rsidR="00257962" w:rsidRDefault="00153129">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5790159" w:history="1">
        <w:r w:rsidR="00257962" w:rsidRPr="00E95A0B">
          <w:rPr>
            <w:rStyle w:val="Hyperlink"/>
            <w:noProof/>
          </w:rPr>
          <w:t>Table 1. 2025 Volumetric Findings Detail</w:t>
        </w:r>
        <w:r w:rsidR="00257962">
          <w:rPr>
            <w:noProof/>
            <w:webHidden/>
          </w:rPr>
          <w:tab/>
        </w:r>
        <w:r w:rsidR="00257962">
          <w:rPr>
            <w:noProof/>
            <w:webHidden/>
          </w:rPr>
          <w:fldChar w:fldCharType="begin"/>
        </w:r>
        <w:r w:rsidR="00257962">
          <w:rPr>
            <w:noProof/>
            <w:webHidden/>
          </w:rPr>
          <w:instrText xml:space="preserve"> PAGEREF _Toc225790159 \h </w:instrText>
        </w:r>
        <w:r w:rsidR="00257962">
          <w:rPr>
            <w:noProof/>
            <w:webHidden/>
          </w:rPr>
        </w:r>
        <w:r w:rsidR="00257962">
          <w:rPr>
            <w:noProof/>
            <w:webHidden/>
          </w:rPr>
          <w:fldChar w:fldCharType="separate"/>
        </w:r>
        <w:r w:rsidR="00257962">
          <w:rPr>
            <w:noProof/>
            <w:webHidden/>
          </w:rPr>
          <w:t>1</w:t>
        </w:r>
        <w:r w:rsidR="00257962">
          <w:rPr>
            <w:noProof/>
            <w:webHidden/>
          </w:rPr>
          <w:fldChar w:fldCharType="end"/>
        </w:r>
      </w:hyperlink>
    </w:p>
    <w:p w14:paraId="4DDC527B" w14:textId="64A66F2B" w:rsidR="00257962" w:rsidRDefault="00257962">
      <w:pPr>
        <w:pStyle w:val="TableofFigures"/>
        <w:tabs>
          <w:tab w:val="right" w:leader="dot" w:pos="9350"/>
        </w:tabs>
        <w:rPr>
          <w:noProof/>
          <w:kern w:val="2"/>
          <w:sz w:val="24"/>
          <w:lang w:eastAsia="en-US"/>
          <w14:ligatures w14:val="standardContextual"/>
        </w:rPr>
      </w:pPr>
      <w:hyperlink w:anchor="_Toc225790160" w:history="1">
        <w:r w:rsidRPr="00E95A0B">
          <w:rPr>
            <w:rStyle w:val="Hyperlink"/>
            <w:noProof/>
          </w:rPr>
          <w:t>Table 2. 2025 Installed Measure Quantities</w:t>
        </w:r>
        <w:r>
          <w:rPr>
            <w:noProof/>
            <w:webHidden/>
          </w:rPr>
          <w:tab/>
        </w:r>
        <w:r>
          <w:rPr>
            <w:noProof/>
            <w:webHidden/>
          </w:rPr>
          <w:fldChar w:fldCharType="begin"/>
        </w:r>
        <w:r>
          <w:rPr>
            <w:noProof/>
            <w:webHidden/>
          </w:rPr>
          <w:instrText xml:space="preserve"> PAGEREF _Toc225790160 \h </w:instrText>
        </w:r>
        <w:r>
          <w:rPr>
            <w:noProof/>
            <w:webHidden/>
          </w:rPr>
        </w:r>
        <w:r>
          <w:rPr>
            <w:noProof/>
            <w:webHidden/>
          </w:rPr>
          <w:fldChar w:fldCharType="separate"/>
        </w:r>
        <w:r>
          <w:rPr>
            <w:noProof/>
            <w:webHidden/>
          </w:rPr>
          <w:t>1</w:t>
        </w:r>
        <w:r>
          <w:rPr>
            <w:noProof/>
            <w:webHidden/>
          </w:rPr>
          <w:fldChar w:fldCharType="end"/>
        </w:r>
      </w:hyperlink>
    </w:p>
    <w:p w14:paraId="185527E1" w14:textId="09A2FB59" w:rsidR="00257962" w:rsidRDefault="00257962">
      <w:pPr>
        <w:pStyle w:val="TableofFigures"/>
        <w:tabs>
          <w:tab w:val="right" w:leader="dot" w:pos="9350"/>
        </w:tabs>
        <w:rPr>
          <w:noProof/>
          <w:kern w:val="2"/>
          <w:sz w:val="24"/>
          <w:lang w:eastAsia="en-US"/>
          <w14:ligatures w14:val="standardContextual"/>
        </w:rPr>
      </w:pPr>
      <w:hyperlink w:anchor="_Toc225790161" w:history="1">
        <w:r w:rsidRPr="00E95A0B">
          <w:rPr>
            <w:rStyle w:val="Hyperlink"/>
            <w:noProof/>
          </w:rPr>
          <w:t>Table 3. 2025 Annual Energy Savings Summary</w:t>
        </w:r>
        <w:r>
          <w:rPr>
            <w:noProof/>
            <w:webHidden/>
          </w:rPr>
          <w:tab/>
        </w:r>
        <w:r>
          <w:rPr>
            <w:noProof/>
            <w:webHidden/>
          </w:rPr>
          <w:fldChar w:fldCharType="begin"/>
        </w:r>
        <w:r>
          <w:rPr>
            <w:noProof/>
            <w:webHidden/>
          </w:rPr>
          <w:instrText xml:space="preserve"> PAGEREF _Toc225790161 \h </w:instrText>
        </w:r>
        <w:r>
          <w:rPr>
            <w:noProof/>
            <w:webHidden/>
          </w:rPr>
        </w:r>
        <w:r>
          <w:rPr>
            <w:noProof/>
            <w:webHidden/>
          </w:rPr>
          <w:fldChar w:fldCharType="separate"/>
        </w:r>
        <w:r>
          <w:rPr>
            <w:noProof/>
            <w:webHidden/>
          </w:rPr>
          <w:t>3</w:t>
        </w:r>
        <w:r>
          <w:rPr>
            <w:noProof/>
            <w:webHidden/>
          </w:rPr>
          <w:fldChar w:fldCharType="end"/>
        </w:r>
      </w:hyperlink>
    </w:p>
    <w:p w14:paraId="15E7AB7F" w14:textId="7ADE27A0" w:rsidR="00257962" w:rsidRDefault="00257962">
      <w:pPr>
        <w:pStyle w:val="TableofFigures"/>
        <w:tabs>
          <w:tab w:val="right" w:leader="dot" w:pos="9350"/>
        </w:tabs>
        <w:rPr>
          <w:noProof/>
          <w:kern w:val="2"/>
          <w:sz w:val="24"/>
          <w:lang w:eastAsia="en-US"/>
          <w14:ligatures w14:val="standardContextual"/>
        </w:rPr>
      </w:pPr>
      <w:hyperlink w:anchor="_Toc225790162" w:history="1">
        <w:r w:rsidRPr="00E95A0B">
          <w:rPr>
            <w:rStyle w:val="Hyperlink"/>
            <w:noProof/>
          </w:rPr>
          <w:t>Table 4. 2025 Annual Energy Savings by Measure</w:t>
        </w:r>
        <w:r>
          <w:rPr>
            <w:noProof/>
            <w:webHidden/>
          </w:rPr>
          <w:tab/>
        </w:r>
        <w:r>
          <w:rPr>
            <w:noProof/>
            <w:webHidden/>
          </w:rPr>
          <w:fldChar w:fldCharType="begin"/>
        </w:r>
        <w:r>
          <w:rPr>
            <w:noProof/>
            <w:webHidden/>
          </w:rPr>
          <w:instrText xml:space="preserve"> PAGEREF _Toc225790162 \h </w:instrText>
        </w:r>
        <w:r>
          <w:rPr>
            <w:noProof/>
            <w:webHidden/>
          </w:rPr>
        </w:r>
        <w:r>
          <w:rPr>
            <w:noProof/>
            <w:webHidden/>
          </w:rPr>
          <w:fldChar w:fldCharType="separate"/>
        </w:r>
        <w:r>
          <w:rPr>
            <w:noProof/>
            <w:webHidden/>
          </w:rPr>
          <w:t>4</w:t>
        </w:r>
        <w:r>
          <w:rPr>
            <w:noProof/>
            <w:webHidden/>
          </w:rPr>
          <w:fldChar w:fldCharType="end"/>
        </w:r>
      </w:hyperlink>
    </w:p>
    <w:p w14:paraId="73AAE8EC" w14:textId="08B39B14" w:rsidR="00257962" w:rsidRDefault="00257962">
      <w:pPr>
        <w:pStyle w:val="TableofFigures"/>
        <w:tabs>
          <w:tab w:val="right" w:leader="dot" w:pos="9350"/>
        </w:tabs>
        <w:rPr>
          <w:noProof/>
          <w:kern w:val="2"/>
          <w:sz w:val="24"/>
          <w:lang w:eastAsia="en-US"/>
          <w14:ligatures w14:val="standardContextual"/>
        </w:rPr>
      </w:pPr>
      <w:hyperlink w:anchor="_Toc225790163" w:history="1">
        <w:r w:rsidRPr="00E95A0B">
          <w:rPr>
            <w:rStyle w:val="Hyperlink"/>
            <w:noProof/>
          </w:rPr>
          <w:t>Table 5. Verified Gross Savings Parameters</w:t>
        </w:r>
        <w:r>
          <w:rPr>
            <w:noProof/>
            <w:webHidden/>
          </w:rPr>
          <w:tab/>
        </w:r>
        <w:r>
          <w:rPr>
            <w:noProof/>
            <w:webHidden/>
          </w:rPr>
          <w:fldChar w:fldCharType="begin"/>
        </w:r>
        <w:r>
          <w:rPr>
            <w:noProof/>
            <w:webHidden/>
          </w:rPr>
          <w:instrText xml:space="preserve"> PAGEREF _Toc225790163 \h </w:instrText>
        </w:r>
        <w:r>
          <w:rPr>
            <w:noProof/>
            <w:webHidden/>
          </w:rPr>
        </w:r>
        <w:r>
          <w:rPr>
            <w:noProof/>
            <w:webHidden/>
          </w:rPr>
          <w:fldChar w:fldCharType="separate"/>
        </w:r>
        <w:r>
          <w:rPr>
            <w:noProof/>
            <w:webHidden/>
          </w:rPr>
          <w:t>6</w:t>
        </w:r>
        <w:r>
          <w:rPr>
            <w:noProof/>
            <w:webHidden/>
          </w:rPr>
          <w:fldChar w:fldCharType="end"/>
        </w:r>
      </w:hyperlink>
    </w:p>
    <w:p w14:paraId="7EB69201" w14:textId="55DC9D4B" w:rsidR="00257962" w:rsidRDefault="00257962">
      <w:pPr>
        <w:pStyle w:val="TableofFigures"/>
        <w:tabs>
          <w:tab w:val="right" w:leader="dot" w:pos="9350"/>
        </w:tabs>
        <w:rPr>
          <w:noProof/>
          <w:kern w:val="2"/>
          <w:sz w:val="24"/>
          <w:lang w:eastAsia="en-US"/>
          <w14:ligatures w14:val="standardContextual"/>
        </w:rPr>
      </w:pPr>
      <w:hyperlink w:anchor="_Toc225790164" w:history="1">
        <w:r w:rsidRPr="00E95A0B">
          <w:rPr>
            <w:rStyle w:val="Hyperlink"/>
            <w:noProof/>
          </w:rPr>
          <w:t>Table 6. 2025 Volumetric Findings Detail</w:t>
        </w:r>
        <w:r>
          <w:rPr>
            <w:noProof/>
            <w:webHidden/>
          </w:rPr>
          <w:tab/>
        </w:r>
        <w:r>
          <w:rPr>
            <w:noProof/>
            <w:webHidden/>
          </w:rPr>
          <w:fldChar w:fldCharType="begin"/>
        </w:r>
        <w:r>
          <w:rPr>
            <w:noProof/>
            <w:webHidden/>
          </w:rPr>
          <w:instrText xml:space="preserve"> PAGEREF _Toc225790164 \h </w:instrText>
        </w:r>
        <w:r>
          <w:rPr>
            <w:noProof/>
            <w:webHidden/>
          </w:rPr>
        </w:r>
        <w:r>
          <w:rPr>
            <w:noProof/>
            <w:webHidden/>
          </w:rPr>
          <w:fldChar w:fldCharType="separate"/>
        </w:r>
        <w:r>
          <w:rPr>
            <w:noProof/>
            <w:webHidden/>
          </w:rPr>
          <w:t>9</w:t>
        </w:r>
        <w:r>
          <w:rPr>
            <w:noProof/>
            <w:webHidden/>
          </w:rPr>
          <w:fldChar w:fldCharType="end"/>
        </w:r>
      </w:hyperlink>
    </w:p>
    <w:p w14:paraId="3D0C1C56" w14:textId="72F34251" w:rsidR="00257962" w:rsidRDefault="00257962">
      <w:pPr>
        <w:pStyle w:val="TableofFigures"/>
        <w:tabs>
          <w:tab w:val="right" w:leader="dot" w:pos="9350"/>
        </w:tabs>
        <w:rPr>
          <w:noProof/>
          <w:kern w:val="2"/>
          <w:sz w:val="24"/>
          <w:lang w:eastAsia="en-US"/>
          <w14:ligatures w14:val="standardContextual"/>
        </w:rPr>
      </w:pPr>
      <w:hyperlink w:anchor="_Toc225790165" w:history="1">
        <w:r w:rsidRPr="00E95A0B">
          <w:rPr>
            <w:rStyle w:val="Hyperlink"/>
            <w:noProof/>
          </w:rPr>
          <w:t>Table 7. 2025 Installed Measure Quantities</w:t>
        </w:r>
        <w:r>
          <w:rPr>
            <w:noProof/>
            <w:webHidden/>
          </w:rPr>
          <w:tab/>
        </w:r>
        <w:r>
          <w:rPr>
            <w:noProof/>
            <w:webHidden/>
          </w:rPr>
          <w:fldChar w:fldCharType="begin"/>
        </w:r>
        <w:r>
          <w:rPr>
            <w:noProof/>
            <w:webHidden/>
          </w:rPr>
          <w:instrText xml:space="preserve"> PAGEREF _Toc225790165 \h </w:instrText>
        </w:r>
        <w:r>
          <w:rPr>
            <w:noProof/>
            <w:webHidden/>
          </w:rPr>
        </w:r>
        <w:r>
          <w:rPr>
            <w:noProof/>
            <w:webHidden/>
          </w:rPr>
          <w:fldChar w:fldCharType="separate"/>
        </w:r>
        <w:r>
          <w:rPr>
            <w:noProof/>
            <w:webHidden/>
          </w:rPr>
          <w:t>9</w:t>
        </w:r>
        <w:r>
          <w:rPr>
            <w:noProof/>
            <w:webHidden/>
          </w:rPr>
          <w:fldChar w:fldCharType="end"/>
        </w:r>
      </w:hyperlink>
    </w:p>
    <w:p w14:paraId="14A7DF58" w14:textId="445CC4CE" w:rsidR="00257962" w:rsidRDefault="00257962">
      <w:pPr>
        <w:pStyle w:val="TableofFigures"/>
        <w:tabs>
          <w:tab w:val="right" w:leader="dot" w:pos="9350"/>
        </w:tabs>
        <w:rPr>
          <w:noProof/>
          <w:kern w:val="2"/>
          <w:sz w:val="24"/>
          <w:lang w:eastAsia="en-US"/>
          <w14:ligatures w14:val="standardContextual"/>
        </w:rPr>
      </w:pPr>
      <w:hyperlink w:anchor="_Toc225790166" w:history="1">
        <w:r w:rsidRPr="00E95A0B">
          <w:rPr>
            <w:rStyle w:val="Hyperlink"/>
            <w:noProof/>
          </w:rPr>
          <w:t>Table 8. 2025 Annual Energy Savings Summary</w:t>
        </w:r>
        <w:r>
          <w:rPr>
            <w:noProof/>
            <w:webHidden/>
          </w:rPr>
          <w:tab/>
        </w:r>
        <w:r>
          <w:rPr>
            <w:noProof/>
            <w:webHidden/>
          </w:rPr>
          <w:fldChar w:fldCharType="begin"/>
        </w:r>
        <w:r>
          <w:rPr>
            <w:noProof/>
            <w:webHidden/>
          </w:rPr>
          <w:instrText xml:space="preserve"> PAGEREF _Toc225790166 \h </w:instrText>
        </w:r>
        <w:r>
          <w:rPr>
            <w:noProof/>
            <w:webHidden/>
          </w:rPr>
        </w:r>
        <w:r>
          <w:rPr>
            <w:noProof/>
            <w:webHidden/>
          </w:rPr>
          <w:fldChar w:fldCharType="separate"/>
        </w:r>
        <w:r>
          <w:rPr>
            <w:noProof/>
            <w:webHidden/>
          </w:rPr>
          <w:t>10</w:t>
        </w:r>
        <w:r>
          <w:rPr>
            <w:noProof/>
            <w:webHidden/>
          </w:rPr>
          <w:fldChar w:fldCharType="end"/>
        </w:r>
      </w:hyperlink>
    </w:p>
    <w:p w14:paraId="072FED1E" w14:textId="5D94B280" w:rsidR="00257962" w:rsidRDefault="00257962">
      <w:pPr>
        <w:pStyle w:val="TableofFigures"/>
        <w:tabs>
          <w:tab w:val="right" w:leader="dot" w:pos="9350"/>
        </w:tabs>
        <w:rPr>
          <w:noProof/>
          <w:kern w:val="2"/>
          <w:sz w:val="24"/>
          <w:lang w:eastAsia="en-US"/>
          <w14:ligatures w14:val="standardContextual"/>
        </w:rPr>
      </w:pPr>
      <w:hyperlink w:anchor="_Toc225790167" w:history="1">
        <w:r w:rsidRPr="00E95A0B">
          <w:rPr>
            <w:rStyle w:val="Hyperlink"/>
            <w:noProof/>
          </w:rPr>
          <w:t>Table 9. 2025 Annual Energy Savings by Measure</w:t>
        </w:r>
        <w:r>
          <w:rPr>
            <w:noProof/>
            <w:webHidden/>
          </w:rPr>
          <w:tab/>
        </w:r>
        <w:r>
          <w:rPr>
            <w:noProof/>
            <w:webHidden/>
          </w:rPr>
          <w:fldChar w:fldCharType="begin"/>
        </w:r>
        <w:r>
          <w:rPr>
            <w:noProof/>
            <w:webHidden/>
          </w:rPr>
          <w:instrText xml:space="preserve"> PAGEREF _Toc225790167 \h </w:instrText>
        </w:r>
        <w:r>
          <w:rPr>
            <w:noProof/>
            <w:webHidden/>
          </w:rPr>
        </w:r>
        <w:r>
          <w:rPr>
            <w:noProof/>
            <w:webHidden/>
          </w:rPr>
          <w:fldChar w:fldCharType="separate"/>
        </w:r>
        <w:r>
          <w:rPr>
            <w:noProof/>
            <w:webHidden/>
          </w:rPr>
          <w:t>11</w:t>
        </w:r>
        <w:r>
          <w:rPr>
            <w:noProof/>
            <w:webHidden/>
          </w:rPr>
          <w:fldChar w:fldCharType="end"/>
        </w:r>
      </w:hyperlink>
    </w:p>
    <w:p w14:paraId="54A84993" w14:textId="47F96F8D" w:rsidR="00257962" w:rsidRDefault="00257962">
      <w:pPr>
        <w:pStyle w:val="TableofFigures"/>
        <w:tabs>
          <w:tab w:val="right" w:leader="dot" w:pos="9350"/>
        </w:tabs>
        <w:rPr>
          <w:noProof/>
          <w:kern w:val="2"/>
          <w:sz w:val="24"/>
          <w:lang w:eastAsia="en-US"/>
          <w14:ligatures w14:val="standardContextual"/>
        </w:rPr>
      </w:pPr>
      <w:hyperlink w:anchor="_Toc225790168" w:history="1">
        <w:r w:rsidRPr="00E95A0B">
          <w:rPr>
            <w:rStyle w:val="Hyperlink"/>
            <w:noProof/>
          </w:rPr>
          <w:t>Table 10. Verified Gross Savings Parameters</w:t>
        </w:r>
        <w:r>
          <w:rPr>
            <w:noProof/>
            <w:webHidden/>
          </w:rPr>
          <w:tab/>
        </w:r>
        <w:r>
          <w:rPr>
            <w:noProof/>
            <w:webHidden/>
          </w:rPr>
          <w:fldChar w:fldCharType="begin"/>
        </w:r>
        <w:r>
          <w:rPr>
            <w:noProof/>
            <w:webHidden/>
          </w:rPr>
          <w:instrText xml:space="preserve"> PAGEREF _Toc225790168 \h </w:instrText>
        </w:r>
        <w:r>
          <w:rPr>
            <w:noProof/>
            <w:webHidden/>
          </w:rPr>
        </w:r>
        <w:r>
          <w:rPr>
            <w:noProof/>
            <w:webHidden/>
          </w:rPr>
          <w:fldChar w:fldCharType="separate"/>
        </w:r>
        <w:r>
          <w:rPr>
            <w:noProof/>
            <w:webHidden/>
          </w:rPr>
          <w:t>13</w:t>
        </w:r>
        <w:r>
          <w:rPr>
            <w:noProof/>
            <w:webHidden/>
          </w:rPr>
          <w:fldChar w:fldCharType="end"/>
        </w:r>
      </w:hyperlink>
    </w:p>
    <w:p w14:paraId="25D87BA0" w14:textId="571B76A6" w:rsidR="00153129" w:rsidRDefault="00153129">
      <w:r>
        <w:fldChar w:fldCharType="end"/>
      </w:r>
    </w:p>
    <w:p w14:paraId="25D87BA1" w14:textId="77777777" w:rsidR="00153129" w:rsidRDefault="00153129">
      <w:pPr>
        <w:sectPr w:rsidR="00153129">
          <w:headerReference w:type="first" r:id="rId21"/>
          <w:pgSz w:w="12240" w:h="15840"/>
          <w:pgMar w:top="1440" w:right="1440" w:bottom="1440" w:left="1440" w:header="720" w:footer="720" w:gutter="0"/>
          <w:pgNumType w:fmt="lowerRoman"/>
          <w:cols w:space="720"/>
          <w:titlePg/>
          <w:docGrid w:linePitch="360"/>
        </w:sectPr>
      </w:pPr>
    </w:p>
    <w:p w14:paraId="25D87BA2" w14:textId="77777777" w:rsidR="00153129" w:rsidRDefault="00153129">
      <w:pPr>
        <w:pStyle w:val="Heading1"/>
      </w:pPr>
      <w:bookmarkStart w:id="1" w:name="_Toc151976667"/>
      <w:bookmarkStart w:id="2" w:name="_Toc187399541"/>
      <w:bookmarkStart w:id="3" w:name="_Toc225790143"/>
      <w:r>
        <w:lastRenderedPageBreak/>
        <w:t>Introduction</w:t>
      </w:r>
      <w:bookmarkEnd w:id="1"/>
      <w:bookmarkEnd w:id="2"/>
      <w:bookmarkEnd w:id="3"/>
    </w:p>
    <w:p w14:paraId="25D87BA3" w14:textId="7C209DA0" w:rsidR="00153129" w:rsidRPr="00D937E4" w:rsidRDefault="00153129">
      <w:r w:rsidRPr="00F64B8B">
        <w:t xml:space="preserve">This report presents </w:t>
      </w:r>
      <w:r>
        <w:t>the results of the impact evaluation of the Nicor Gas 2025</w:t>
      </w:r>
      <w:r w:rsidR="00E42DBE">
        <w:t xml:space="preserve"> Energy-Savings Kits (ESK) </w:t>
      </w:r>
      <w:r>
        <w:t xml:space="preserve">program. It presents a summary of the energy impacts for the total program and broken out by relevant measure and program structure details. </w:t>
      </w:r>
      <w:r w:rsidR="00E850E4">
        <w:t>A</w:t>
      </w:r>
      <w:r>
        <w:t xml:space="preserve">ppendix </w:t>
      </w:r>
      <w:r w:rsidR="00E850E4">
        <w:t>A</w:t>
      </w:r>
      <w:r>
        <w:t xml:space="preserve"> presents the impact analysis methodology</w:t>
      </w:r>
      <w:r w:rsidR="00B05143">
        <w:t>,</w:t>
      </w:r>
      <w:r w:rsidR="00E850E4">
        <w:t xml:space="preserve"> and Appendix B presents the inputs to the </w:t>
      </w:r>
      <w:r w:rsidR="000B6A7B">
        <w:t>cost effectiveness analysis</w:t>
      </w:r>
      <w:r>
        <w:t>. Program year 2025 covers January 1 to December 31, 2025</w:t>
      </w:r>
      <w:r w:rsidRPr="00B52A58">
        <w:t xml:space="preserve">. </w:t>
      </w:r>
      <w:r>
        <w:t xml:space="preserve">The program was designed to </w:t>
      </w:r>
      <w:r w:rsidR="000C55A5">
        <w:t xml:space="preserve">deliver </w:t>
      </w:r>
      <w:r w:rsidR="00AF0367">
        <w:t xml:space="preserve">hot water saving and weatherization measures </w:t>
      </w:r>
      <w:r w:rsidR="00914610">
        <w:t xml:space="preserve">in pre-packaged kits </w:t>
      </w:r>
      <w:r w:rsidR="00AF0367">
        <w:t xml:space="preserve">to both </w:t>
      </w:r>
      <w:r w:rsidR="00914610">
        <w:t>market-rate and income-eligible</w:t>
      </w:r>
      <w:r w:rsidR="00AF0367">
        <w:t xml:space="preserve"> customers</w:t>
      </w:r>
      <w:r>
        <w:t xml:space="preserve">. </w:t>
      </w:r>
      <w:r w:rsidR="00D004AD">
        <w:t xml:space="preserve">The </w:t>
      </w:r>
      <w:r w:rsidR="004154FC">
        <w:t xml:space="preserve">next </w:t>
      </w:r>
      <w:r w:rsidR="00D004AD">
        <w:t xml:space="preserve">section of the report covers the </w:t>
      </w:r>
      <w:r w:rsidR="00970C49">
        <w:t xml:space="preserve">income-eligible results </w:t>
      </w:r>
      <w:r w:rsidR="004154FC">
        <w:t xml:space="preserve">followed by the </w:t>
      </w:r>
      <w:r w:rsidR="00B76BFA">
        <w:t xml:space="preserve">market-rate </w:t>
      </w:r>
      <w:r w:rsidR="00062F45">
        <w:t>results</w:t>
      </w:r>
      <w:r>
        <w:t xml:space="preserve">. </w:t>
      </w:r>
    </w:p>
    <w:p w14:paraId="1AB14522" w14:textId="141DD998" w:rsidR="00012CBA" w:rsidRDefault="004A25D7">
      <w:pPr>
        <w:pStyle w:val="Heading1"/>
      </w:pPr>
      <w:bookmarkStart w:id="4" w:name="_Toc225790144"/>
      <w:bookmarkStart w:id="5" w:name="_Toc151976668"/>
      <w:bookmarkStart w:id="6" w:name="_Toc187399542"/>
      <w:r>
        <w:t>E</w:t>
      </w:r>
      <w:r w:rsidR="00DF1158">
        <w:t>nergy Savings Kits</w:t>
      </w:r>
      <w:r w:rsidR="00012CBA">
        <w:t xml:space="preserve"> Income Eligible Program</w:t>
      </w:r>
      <w:bookmarkEnd w:id="4"/>
    </w:p>
    <w:p w14:paraId="25D87BA6" w14:textId="1DF35284" w:rsidR="00153129" w:rsidRDefault="00153129" w:rsidP="00012CBA">
      <w:pPr>
        <w:pStyle w:val="Heading2"/>
      </w:pPr>
      <w:bookmarkStart w:id="7" w:name="_Toc225790145"/>
      <w:r>
        <w:t xml:space="preserve">Program </w:t>
      </w:r>
      <w:bookmarkEnd w:id="5"/>
      <w:bookmarkEnd w:id="6"/>
      <w:r>
        <w:t>Description</w:t>
      </w:r>
      <w:bookmarkEnd w:id="7"/>
    </w:p>
    <w:p w14:paraId="25D87BA7" w14:textId="5E857B67" w:rsidR="00153129" w:rsidRDefault="00153129">
      <w:bookmarkStart w:id="8" w:name="_Hlk500573405"/>
      <w:r>
        <w:t>The program ha</w:t>
      </w:r>
      <w:r w:rsidRPr="00BC182D">
        <w:t xml:space="preserve">d </w:t>
      </w:r>
      <w:r w:rsidR="00BC182D" w:rsidRPr="00BC182D">
        <w:t>14,001</w:t>
      </w:r>
      <w:r w:rsidRPr="00BC182D">
        <w:t xml:space="preserve"> participants in 2025 </w:t>
      </w:r>
      <w:r w:rsidR="00BC182D">
        <w:t xml:space="preserve">across </w:t>
      </w:r>
      <w:r w:rsidR="004855F7">
        <w:t>five different kit types</w:t>
      </w:r>
      <w:r>
        <w:t xml:space="preserve"> shown in the following table. </w:t>
      </w:r>
      <w:r w:rsidR="0038766D" w:rsidRPr="0038766D">
        <w:t>program provides hot water savings kits (marketed as water savings kits, Kit 2) and weatherization efficiency measures (market</w:t>
      </w:r>
      <w:r w:rsidR="00D4445C">
        <w:t>ed</w:t>
      </w:r>
      <w:r w:rsidR="0038766D" w:rsidRPr="0038766D">
        <w:t xml:space="preserve"> as weatherization kits, Kit 4) that reduce customer natural gas consumption. Kit 5 includes both water and weatherization measures. Savings are tracked by whether kits were delivered to single </w:t>
      </w:r>
      <w:r w:rsidR="00282234">
        <w:t xml:space="preserve">(SF) </w:t>
      </w:r>
      <w:r w:rsidR="0038766D" w:rsidRPr="0038766D">
        <w:t>or multi-family (MF) homes. The</w:t>
      </w:r>
      <w:r w:rsidR="00205B53">
        <w:t xml:space="preserve"> program</w:t>
      </w:r>
      <w:r w:rsidR="0038766D" w:rsidRPr="0038766D">
        <w:t xml:space="preserve"> targets customers through direct mail, outreach events, targeted emails, Nicor Gas website promotions, and financial heating assistance intake centers. The kits are free and available to Income Eligible Nicor Gas single-family and multi-family residential customers upon request. </w:t>
      </w:r>
    </w:p>
    <w:p w14:paraId="25D87BAA" w14:textId="22405D38" w:rsidR="00153129" w:rsidRDefault="00153129" w:rsidP="00751F67">
      <w:pPr>
        <w:pStyle w:val="Caption"/>
        <w:spacing w:after="0"/>
      </w:pPr>
      <w:bookmarkStart w:id="9" w:name="_Toc189750766"/>
      <w:bookmarkStart w:id="10" w:name="_Toc225790159"/>
      <w:bookmarkEnd w:id="8"/>
      <w:r>
        <w:t xml:space="preserve">Table </w:t>
      </w:r>
      <w:r>
        <w:fldChar w:fldCharType="begin"/>
      </w:r>
      <w:r>
        <w:instrText xml:space="preserve"> SEQ Table \* ARABIC </w:instrText>
      </w:r>
      <w:r>
        <w:fldChar w:fldCharType="separate"/>
      </w:r>
      <w:r w:rsidR="00FE5A48">
        <w:rPr>
          <w:noProof/>
        </w:rPr>
        <w:t>1</w:t>
      </w:r>
      <w:r>
        <w:fldChar w:fldCharType="end"/>
      </w:r>
      <w:r w:rsidRPr="00F7087A">
        <w:t>.</w:t>
      </w:r>
      <w:r>
        <w:t xml:space="preserve"> 2025 </w:t>
      </w:r>
      <w:r w:rsidR="008069FA">
        <w:t xml:space="preserve">Income Eligible </w:t>
      </w:r>
      <w:r w:rsidRPr="005C2837">
        <w:t>Volumetric</w:t>
      </w:r>
      <w:r>
        <w:t xml:space="preserve"> Findings Detail</w:t>
      </w:r>
      <w:bookmarkStart w:id="11" w:name="Table_1"/>
      <w:bookmarkEnd w:id="9"/>
      <w:bookmarkEnd w:id="10"/>
      <w:bookmarkEnd w:id="11"/>
    </w:p>
    <w:tbl>
      <w:tblPr>
        <w:tblW w:w="5000" w:type="pct"/>
        <w:jc w:val="center"/>
        <w:tblLook w:val="0420" w:firstRow="1" w:lastRow="0" w:firstColumn="0" w:lastColumn="0" w:noHBand="0" w:noVBand="1"/>
      </w:tblPr>
      <w:tblGrid>
        <w:gridCol w:w="3751"/>
        <w:gridCol w:w="754"/>
        <w:gridCol w:w="1157"/>
        <w:gridCol w:w="754"/>
        <w:gridCol w:w="1157"/>
        <w:gridCol w:w="754"/>
        <w:gridCol w:w="1033"/>
      </w:tblGrid>
      <w:tr w:rsidR="00CF776D" w14:paraId="25D87BB2" w14:textId="77777777" w:rsidTr="004A0A8C">
        <w:trPr>
          <w:tblHeader/>
          <w:jc w:val="center"/>
        </w:trPr>
        <w:tc>
          <w:tcPr>
            <w:tcW w:w="200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5D87BAB"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Participation</w:t>
            </w:r>
          </w:p>
        </w:tc>
        <w:tc>
          <w:tcPr>
            <w:tcW w:w="40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5D87BAC"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Kit 2</w:t>
            </w:r>
          </w:p>
        </w:tc>
        <w:tc>
          <w:tcPr>
            <w:tcW w:w="618"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5D87BAD"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Kit 2 MF</w:t>
            </w:r>
          </w:p>
        </w:tc>
        <w:tc>
          <w:tcPr>
            <w:tcW w:w="40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5D87BAE"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Kit 4</w:t>
            </w:r>
          </w:p>
        </w:tc>
        <w:tc>
          <w:tcPr>
            <w:tcW w:w="618"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5D87BAF"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Kit 4 MF</w:t>
            </w:r>
          </w:p>
        </w:tc>
        <w:tc>
          <w:tcPr>
            <w:tcW w:w="40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5D87BB0"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Kit 5</w:t>
            </w:r>
          </w:p>
        </w:tc>
        <w:tc>
          <w:tcPr>
            <w:tcW w:w="552"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5D87BB1"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Total</w:t>
            </w:r>
          </w:p>
        </w:tc>
      </w:tr>
      <w:tr w:rsidR="00CF776D" w14:paraId="25D87BBA" w14:textId="77777777" w:rsidTr="004A0A8C">
        <w:trPr>
          <w:jc w:val="center"/>
        </w:trPr>
        <w:tc>
          <w:tcPr>
            <w:tcW w:w="200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BB3"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40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BB4" w14:textId="1E7A1CB2"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r w:rsidR="0081700F">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758</w:t>
            </w:r>
          </w:p>
        </w:tc>
        <w:tc>
          <w:tcPr>
            <w:tcW w:w="618"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BB5"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524</w:t>
            </w:r>
          </w:p>
        </w:tc>
        <w:tc>
          <w:tcPr>
            <w:tcW w:w="40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BB6" w14:textId="76472075"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r w:rsidR="0081700F">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140</w:t>
            </w:r>
          </w:p>
        </w:tc>
        <w:tc>
          <w:tcPr>
            <w:tcW w:w="618"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BB7"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527</w:t>
            </w:r>
          </w:p>
        </w:tc>
        <w:tc>
          <w:tcPr>
            <w:tcW w:w="40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BB8" w14:textId="4E656CD9"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w:t>
            </w:r>
            <w:r w:rsidR="0081700F">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052</w:t>
            </w:r>
          </w:p>
        </w:tc>
        <w:tc>
          <w:tcPr>
            <w:tcW w:w="552"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BB9" w14:textId="5E525DE6"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w:t>
            </w:r>
            <w:r w:rsidR="0038766D">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001</w:t>
            </w:r>
          </w:p>
        </w:tc>
      </w:tr>
      <w:tr w:rsidR="00CF776D" w14:paraId="25D87BC2" w14:textId="77777777" w:rsidTr="004A0A8C">
        <w:trPr>
          <w:jc w:val="center"/>
        </w:trPr>
        <w:tc>
          <w:tcPr>
            <w:tcW w:w="200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5D87BBB" w14:textId="67F12ED8"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7878293C">
              <w:rPr>
                <w:rFonts w:ascii="Aptos Narrow" w:eastAsia="DejaVu Sans" w:hAnsi="DejaVu Sans" w:cs="DejaVu Sans"/>
                <w:color w:val="000000" w:themeColor="text1"/>
                <w:sz w:val="20"/>
                <w:szCs w:val="20"/>
              </w:rPr>
              <w:t xml:space="preserve">Measure Types Installed </w:t>
            </w:r>
            <w:r w:rsidR="021985B0">
              <w:t>†</w:t>
            </w:r>
          </w:p>
        </w:tc>
        <w:tc>
          <w:tcPr>
            <w:tcW w:w="40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5D87BBC"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618"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5D87BBD"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40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5D87BBE"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c>
          <w:tcPr>
            <w:tcW w:w="618"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5D87BBF"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c>
          <w:tcPr>
            <w:tcW w:w="40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5D87BC0"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c>
          <w:tcPr>
            <w:tcW w:w="552"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5D87BC1" w14:textId="77777777" w:rsidR="00CF776D" w:rsidRDefault="00CF77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bl>
    <w:p w14:paraId="25D87BC3" w14:textId="2A9F046A" w:rsidR="00153129" w:rsidRPr="002A3D62" w:rsidRDefault="00153129">
      <w:pPr>
        <w:pStyle w:val="TableFigureSourceorNote"/>
      </w:pPr>
      <w:r w:rsidRPr="002A3D62">
        <w:t xml:space="preserve">* Participants are defined as </w:t>
      </w:r>
      <w:r w:rsidR="3F47CA0C">
        <w:t xml:space="preserve">unique customers who </w:t>
      </w:r>
      <w:r w:rsidR="002B539A">
        <w:t>received</w:t>
      </w:r>
      <w:r w:rsidR="3F47CA0C">
        <w:t xml:space="preserve"> a kit.</w:t>
      </w:r>
      <w:r>
        <w:t xml:space="preserve"> </w:t>
      </w:r>
    </w:p>
    <w:p w14:paraId="25D87BC4" w14:textId="31791839" w:rsidR="00153129" w:rsidRPr="002A3D62" w:rsidRDefault="00153129">
      <w:pPr>
        <w:pStyle w:val="TableFigureSourceorNote"/>
      </w:pPr>
      <w:r>
        <w:t>†</w:t>
      </w:r>
      <w:r w:rsidR="6C2A782E">
        <w:t>Measure Types Installed is defined as the number of unique measure types within the kit.</w:t>
      </w:r>
      <w:r>
        <w:t xml:space="preserve"> </w:t>
      </w:r>
    </w:p>
    <w:p w14:paraId="25D87BC5" w14:textId="77777777" w:rsidR="00153129" w:rsidRDefault="00153129" w:rsidP="000458D7">
      <w:pPr>
        <w:pStyle w:val="TableFigureSourceorNote"/>
      </w:pPr>
      <w:r w:rsidRPr="00E47345">
        <w:t xml:space="preserve">Source: </w:t>
      </w:r>
      <w:r>
        <w:t xml:space="preserve">Nicor Gas tracking data and evaluation team </w:t>
      </w:r>
      <w:r w:rsidRPr="00651E3A">
        <w:t>analysis</w:t>
      </w:r>
      <w:r w:rsidRPr="00E47345">
        <w:t>.</w:t>
      </w:r>
    </w:p>
    <w:p w14:paraId="25D87BC6" w14:textId="77777777" w:rsidR="00153129" w:rsidRDefault="00153129"/>
    <w:p w14:paraId="25D87BC8" w14:textId="73FFB7E1" w:rsidR="00153129" w:rsidRDefault="00153129">
      <w:r>
        <w:fldChar w:fldCharType="begin"/>
      </w:r>
      <w:r>
        <w:instrText xml:space="preserve"> REF _Ref189735540 \h </w:instrText>
      </w:r>
      <w:r>
        <w:fldChar w:fldCharType="separate"/>
      </w:r>
      <w:r>
        <w:t xml:space="preserve">Table </w:t>
      </w:r>
      <w:r>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r w:rsidR="00AB6B21">
        <w:t xml:space="preserve"> </w:t>
      </w:r>
      <w:r w:rsidR="00A71B8B">
        <w:t>There are also two different types of delivery channels; one where customers request kits either in person or online</w:t>
      </w:r>
      <w:r w:rsidR="00BB648A">
        <w:t xml:space="preserve"> (“</w:t>
      </w:r>
      <w:r w:rsidR="009A2828">
        <w:t>Requested”)</w:t>
      </w:r>
      <w:r w:rsidR="00A71B8B">
        <w:t>, and the second where kits are distributed at outreach events</w:t>
      </w:r>
      <w:r w:rsidR="009A2828">
        <w:t xml:space="preserve"> (“Distributed”</w:t>
      </w:r>
      <w:r w:rsidR="00A66083">
        <w:t>)</w:t>
      </w:r>
      <w:r w:rsidR="00A71B8B">
        <w:t>.</w:t>
      </w:r>
    </w:p>
    <w:p w14:paraId="25D87BC9" w14:textId="78281584" w:rsidR="00153129" w:rsidRDefault="00153129" w:rsidP="00751F67">
      <w:pPr>
        <w:pStyle w:val="Caption"/>
        <w:spacing w:after="0"/>
      </w:pPr>
      <w:bookmarkStart w:id="12" w:name="_Ref189735540"/>
      <w:bookmarkStart w:id="13" w:name="_Toc61360846"/>
      <w:bookmarkStart w:id="14" w:name="_Toc189750767"/>
      <w:bookmarkStart w:id="15" w:name="_Toc225790160"/>
      <w:r>
        <w:t xml:space="preserve">Table </w:t>
      </w:r>
      <w:r>
        <w:fldChar w:fldCharType="begin"/>
      </w:r>
      <w:r>
        <w:instrText xml:space="preserve"> SEQ Table \* ARABIC </w:instrText>
      </w:r>
      <w:r>
        <w:fldChar w:fldCharType="separate"/>
      </w:r>
      <w:r w:rsidR="00FE5A48">
        <w:rPr>
          <w:noProof/>
        </w:rPr>
        <w:t>2</w:t>
      </w:r>
      <w:r>
        <w:fldChar w:fldCharType="end"/>
      </w:r>
      <w:bookmarkEnd w:id="12"/>
      <w:r w:rsidRPr="00F7087A">
        <w:t>.</w:t>
      </w:r>
      <w:r>
        <w:t xml:space="preserve"> 2025 </w:t>
      </w:r>
      <w:r w:rsidR="008069FA">
        <w:t xml:space="preserve">Income Eligible </w:t>
      </w:r>
      <w:r>
        <w:t xml:space="preserve">Installed </w:t>
      </w:r>
      <w:r w:rsidRPr="0084176E">
        <w:t>Measure</w:t>
      </w:r>
      <w:r>
        <w:t xml:space="preserve"> Quantities</w:t>
      </w:r>
      <w:bookmarkStart w:id="16" w:name="Table_2"/>
      <w:bookmarkEnd w:id="13"/>
      <w:bookmarkEnd w:id="14"/>
      <w:bookmarkEnd w:id="15"/>
      <w:bookmarkEnd w:id="16"/>
    </w:p>
    <w:tbl>
      <w:tblPr>
        <w:tblW w:w="5000" w:type="pct"/>
        <w:jc w:val="center"/>
        <w:tblLook w:val="0420" w:firstRow="1" w:lastRow="0" w:firstColumn="0" w:lastColumn="0" w:noHBand="0" w:noVBand="1"/>
      </w:tblPr>
      <w:tblGrid>
        <w:gridCol w:w="1560"/>
        <w:gridCol w:w="1560"/>
        <w:gridCol w:w="1560"/>
        <w:gridCol w:w="1560"/>
        <w:gridCol w:w="1560"/>
        <w:gridCol w:w="1560"/>
      </w:tblGrid>
      <w:tr w:rsidR="009725B6" w14:paraId="25D87BD1" w14:textId="77777777" w:rsidTr="00F42C1C">
        <w:trPr>
          <w:tblHeader/>
          <w:jc w:val="center"/>
        </w:trPr>
        <w:tc>
          <w:tcPr>
            <w:tcW w:w="8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BCB" w14:textId="77777777" w:rsidR="009725B6" w:rsidRDefault="009725B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8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BCC" w14:textId="77777777" w:rsidR="009725B6" w:rsidRDefault="009725B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8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BCD" w14:textId="77777777" w:rsidR="009725B6" w:rsidRDefault="009725B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Delivery Path</w:t>
            </w:r>
          </w:p>
        </w:tc>
        <w:tc>
          <w:tcPr>
            <w:tcW w:w="8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BCE" w14:textId="77777777" w:rsidR="009725B6" w:rsidRDefault="00972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 Unit</w:t>
            </w:r>
          </w:p>
        </w:tc>
        <w:tc>
          <w:tcPr>
            <w:tcW w:w="8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BCF" w14:textId="77777777" w:rsidR="009725B6" w:rsidRDefault="00972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 per Kit</w:t>
            </w:r>
          </w:p>
        </w:tc>
        <w:tc>
          <w:tcPr>
            <w:tcW w:w="8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BD0" w14:textId="77777777" w:rsidR="009725B6" w:rsidRDefault="00972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Installed Quantity</w:t>
            </w:r>
          </w:p>
        </w:tc>
      </w:tr>
      <w:tr w:rsidR="009725B6" w14:paraId="25D87BD9" w14:textId="77777777" w:rsidTr="00C31598">
        <w:trPr>
          <w:jc w:val="center"/>
        </w:trPr>
        <w:tc>
          <w:tcPr>
            <w:tcW w:w="833"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25D87BD3" w14:textId="1598740C"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w:t>
            </w:r>
            <w:r w:rsidR="005D4E94">
              <w:rPr>
                <w:rFonts w:ascii="Aptos Narrow" w:eastAsia="DejaVu Sans" w:hAnsi="DejaVu Sans" w:cs="DejaVu Sans"/>
                <w:color w:val="000000"/>
                <w:sz w:val="20"/>
                <w:szCs w:val="20"/>
              </w:rPr>
              <w:t xml:space="preserve"> SF</w:t>
            </w:r>
          </w:p>
        </w:tc>
        <w:tc>
          <w:tcPr>
            <w:tcW w:w="8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D4"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8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D5"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D6" w14:textId="0DA301A6"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D7"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8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D8" w14:textId="2E894EE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5,190</w:t>
            </w:r>
          </w:p>
        </w:tc>
      </w:tr>
      <w:tr w:rsidR="009725B6" w14:paraId="25D87BE1" w14:textId="77777777" w:rsidTr="00C31598">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BDB"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DC"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DD"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DE" w14:textId="418306F6"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DF"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E0" w14:textId="37E10188"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5,190</w:t>
            </w:r>
          </w:p>
        </w:tc>
      </w:tr>
      <w:tr w:rsidR="009725B6" w14:paraId="25D87BE9" w14:textId="77777777" w:rsidTr="00C31598">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BE3"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E4"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E5"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E6" w14:textId="5AAED40C"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E7"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E8" w14:textId="52504009"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2,595</w:t>
            </w:r>
          </w:p>
        </w:tc>
      </w:tr>
      <w:tr w:rsidR="009725B6" w14:paraId="25D87BF1" w14:textId="77777777" w:rsidTr="00C31598">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BEB"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EC"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ED"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EE" w14:textId="0009B18C"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EF"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F0" w14:textId="5ED90010"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2,595</w:t>
            </w:r>
          </w:p>
        </w:tc>
      </w:tr>
      <w:tr w:rsidR="00E92283" w14:paraId="25D87BF9"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BF3"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F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F5" w14:textId="5D56CE56"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F6" w14:textId="0EECEB8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F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F8"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326</w:t>
            </w:r>
          </w:p>
        </w:tc>
      </w:tr>
      <w:tr w:rsidR="00E92283" w14:paraId="25D87C01"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BF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F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FD" w14:textId="76A21971"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FE" w14:textId="32145F34"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BF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00"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326</w:t>
            </w:r>
          </w:p>
        </w:tc>
      </w:tr>
      <w:tr w:rsidR="00E92283" w14:paraId="25D87C09"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03"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0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05" w14:textId="692FB890"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06" w14:textId="5295281F"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0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08"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163</w:t>
            </w:r>
          </w:p>
        </w:tc>
      </w:tr>
      <w:tr w:rsidR="00E92283" w14:paraId="25D87C11" w14:textId="77777777" w:rsidTr="003507AC">
        <w:trPr>
          <w:jc w:val="center"/>
        </w:trPr>
        <w:tc>
          <w:tcPr>
            <w:tcW w:w="833" w:type="pct"/>
            <w:vMerge/>
            <w:tcBorders>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0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0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0D" w14:textId="28381044"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0E" w14:textId="3F3119E8"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0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10"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163</w:t>
            </w:r>
          </w:p>
        </w:tc>
      </w:tr>
      <w:tr w:rsidR="00E92283" w14:paraId="25D87C19" w14:textId="77777777" w:rsidTr="003507AC">
        <w:trPr>
          <w:jc w:val="center"/>
        </w:trPr>
        <w:tc>
          <w:tcPr>
            <w:tcW w:w="833" w:type="pct"/>
            <w:vMerge w:val="restart"/>
            <w:tcBorders>
              <w:top w:val="single" w:sz="12" w:space="0" w:color="00BAD6" w:themeColor="accent5"/>
              <w:left w:val="none" w:sz="0" w:space="0" w:color="000000"/>
              <w:right w:val="none" w:sz="0" w:space="0" w:color="000000"/>
            </w:tcBorders>
            <w:shd w:val="clear" w:color="auto" w:fill="FFFFFF"/>
            <w:tcMar>
              <w:top w:w="0" w:type="dxa"/>
              <w:left w:w="0" w:type="dxa"/>
              <w:bottom w:w="0" w:type="dxa"/>
              <w:right w:w="0" w:type="dxa"/>
            </w:tcMar>
            <w:vAlign w:val="center"/>
          </w:tcPr>
          <w:p w14:paraId="25D87C13"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MF</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1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15" w14:textId="15A2ABA1"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16" w14:textId="59BBC1A8"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1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18"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944</w:t>
            </w:r>
          </w:p>
        </w:tc>
      </w:tr>
      <w:tr w:rsidR="00E92283" w14:paraId="25D87C21"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1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1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1D" w14:textId="7F2BAD5D"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1E" w14:textId="130124D9"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1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20"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944</w:t>
            </w:r>
          </w:p>
        </w:tc>
      </w:tr>
      <w:tr w:rsidR="00E92283" w14:paraId="25D87C29"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23"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2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25" w14:textId="6D9130AF"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26" w14:textId="2DEF5201"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2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28"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472</w:t>
            </w:r>
          </w:p>
        </w:tc>
      </w:tr>
      <w:tr w:rsidR="00E92283" w14:paraId="25D87C31"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2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2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2D" w14:textId="75F81FD2"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2E" w14:textId="5129BA8B"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2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30"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472</w:t>
            </w:r>
          </w:p>
        </w:tc>
      </w:tr>
      <w:tr w:rsidR="00E92283" w14:paraId="25D87C39"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33"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3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35" w14:textId="621CBA8F"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36" w14:textId="48E6399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3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38"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w:t>
            </w:r>
          </w:p>
        </w:tc>
      </w:tr>
      <w:tr w:rsidR="00E92283" w14:paraId="25D87C41"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3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3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3D" w14:textId="79AE2E9D"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3E" w14:textId="433C408E"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3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40"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w:t>
            </w:r>
          </w:p>
        </w:tc>
      </w:tr>
      <w:tr w:rsidR="00E92283" w14:paraId="25D87C49"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43"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4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45" w14:textId="1F1591B0"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46" w14:textId="7985543C"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4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48"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w:t>
            </w:r>
          </w:p>
        </w:tc>
      </w:tr>
      <w:tr w:rsidR="00E92283" w14:paraId="25D87C51" w14:textId="77777777" w:rsidTr="003507AC">
        <w:trPr>
          <w:jc w:val="center"/>
        </w:trPr>
        <w:tc>
          <w:tcPr>
            <w:tcW w:w="833" w:type="pct"/>
            <w:vMerge/>
            <w:tcBorders>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4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4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4D" w14:textId="4A34869F"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4E" w14:textId="0AFD7B09"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4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50"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w:t>
            </w:r>
          </w:p>
        </w:tc>
      </w:tr>
      <w:tr w:rsidR="00E92283" w14:paraId="25D87C59" w14:textId="77777777" w:rsidTr="003507AC">
        <w:trPr>
          <w:jc w:val="center"/>
        </w:trPr>
        <w:tc>
          <w:tcPr>
            <w:tcW w:w="833" w:type="pct"/>
            <w:vMerge w:val="restart"/>
            <w:tcBorders>
              <w:top w:val="single" w:sz="12" w:space="0" w:color="00BAD6" w:themeColor="accent5"/>
              <w:left w:val="none" w:sz="0" w:space="0" w:color="000000"/>
              <w:right w:val="none" w:sz="0" w:space="0" w:color="000000"/>
            </w:tcBorders>
            <w:shd w:val="clear" w:color="auto" w:fill="FFFFFF"/>
            <w:tcMar>
              <w:top w:w="0" w:type="dxa"/>
              <w:left w:w="0" w:type="dxa"/>
              <w:bottom w:w="0" w:type="dxa"/>
              <w:right w:w="0" w:type="dxa"/>
            </w:tcMar>
            <w:vAlign w:val="center"/>
          </w:tcPr>
          <w:p w14:paraId="25D87C53" w14:textId="1A7477B2"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w:t>
            </w:r>
            <w:r w:rsidR="003507AC">
              <w:rPr>
                <w:rFonts w:ascii="Aptos Narrow" w:eastAsia="DejaVu Sans" w:hAnsi="DejaVu Sans" w:cs="DejaVu Sans"/>
                <w:color w:val="000000"/>
                <w:sz w:val="20"/>
                <w:szCs w:val="20"/>
              </w:rPr>
              <w:t xml:space="preserve"> SF</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5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55" w14:textId="7A010270"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56" w14:textId="7D3CE51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Feet</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5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58" w14:textId="1A3C4A4E"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91,650</w:t>
            </w:r>
          </w:p>
        </w:tc>
      </w:tr>
      <w:tr w:rsidR="00E92283" w14:paraId="25D87C61"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5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5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5D" w14:textId="765F3A5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5E" w14:textId="242D9C5E"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Feet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5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60" w14:textId="2DC6BF1A"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51,935</w:t>
            </w:r>
          </w:p>
        </w:tc>
      </w:tr>
      <w:tr w:rsidR="00E92283" w14:paraId="25D87C69"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63"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6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65" w14:textId="220EAEBA"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66" w14:textId="04D4831D"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Feet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6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68" w14:textId="2553FE2A"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51,935</w:t>
            </w:r>
          </w:p>
        </w:tc>
      </w:tr>
      <w:tr w:rsidR="00E92283" w14:paraId="25D87C71"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6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6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6D" w14:textId="466AEB2A"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6E" w14:textId="3965B7DA"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6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70" w14:textId="6C6DB23F"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36,660</w:t>
            </w:r>
          </w:p>
        </w:tc>
      </w:tr>
      <w:tr w:rsidR="00E92283" w14:paraId="25D87C79"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73"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7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75" w14:textId="1083B133"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76" w14:textId="0E4AE6C9"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7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78" w14:textId="0ACABC1B"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6,110</w:t>
            </w:r>
          </w:p>
        </w:tc>
      </w:tr>
      <w:tr w:rsidR="00E92283" w14:paraId="25D87C81"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7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7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7D" w14:textId="6650FAE0"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7E" w14:textId="6A847686"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7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80" w14:textId="51A29171"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15,275</w:t>
            </w:r>
          </w:p>
        </w:tc>
      </w:tr>
      <w:tr w:rsidR="00E92283" w14:paraId="25D87C89"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83"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8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85" w14:textId="6AA67974"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86" w14:textId="3A3324BE"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Feet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8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88" w14:textId="2EA70ABD"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2,550</w:t>
            </w:r>
          </w:p>
        </w:tc>
      </w:tr>
      <w:tr w:rsidR="00E92283" w14:paraId="25D87C91"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8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8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8D" w14:textId="67FED50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8E" w14:textId="5715654A"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Feet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8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90" w14:textId="5BD2766B"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1,445</w:t>
            </w:r>
          </w:p>
        </w:tc>
      </w:tr>
      <w:tr w:rsidR="00E92283" w14:paraId="25D87C99"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93"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9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95" w14:textId="1FB9ED3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96" w14:textId="6ADBA0AC"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Feet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9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98" w14:textId="6771155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1,445</w:t>
            </w:r>
          </w:p>
        </w:tc>
      </w:tr>
      <w:tr w:rsidR="00E92283" w14:paraId="25D87CA1"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9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9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9D" w14:textId="1A8C5061"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9E" w14:textId="76C3D3C9"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9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A0" w14:textId="184E030B"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1,020</w:t>
            </w:r>
          </w:p>
        </w:tc>
      </w:tr>
      <w:tr w:rsidR="00E92283" w14:paraId="25D87CA9"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A3"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A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A5" w14:textId="479CCB48"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A6" w14:textId="51A0AF71"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A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A8"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425</w:t>
            </w:r>
          </w:p>
        </w:tc>
      </w:tr>
      <w:tr w:rsidR="00E92283" w14:paraId="25D87CB1" w14:textId="77777777" w:rsidTr="003507AC">
        <w:trPr>
          <w:jc w:val="center"/>
        </w:trPr>
        <w:tc>
          <w:tcPr>
            <w:tcW w:w="833" w:type="pct"/>
            <w:vMerge/>
            <w:tcBorders>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A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A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AD" w14:textId="1B47452A"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AE" w14:textId="1C7771C5"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A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B0"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170</w:t>
            </w:r>
          </w:p>
        </w:tc>
      </w:tr>
      <w:tr w:rsidR="00E92283" w14:paraId="25D87CB9" w14:textId="77777777" w:rsidTr="003507AC">
        <w:trPr>
          <w:jc w:val="center"/>
        </w:trPr>
        <w:tc>
          <w:tcPr>
            <w:tcW w:w="833" w:type="pct"/>
            <w:vMerge w:val="restart"/>
            <w:tcBorders>
              <w:top w:val="single" w:sz="12" w:space="0" w:color="00BAD6" w:themeColor="accent5"/>
              <w:left w:val="none" w:sz="0" w:space="0" w:color="000000"/>
              <w:right w:val="none" w:sz="0" w:space="0" w:color="000000"/>
            </w:tcBorders>
            <w:shd w:val="clear" w:color="auto" w:fill="FFFFFF"/>
            <w:tcMar>
              <w:top w:w="0" w:type="dxa"/>
              <w:left w:w="0" w:type="dxa"/>
              <w:bottom w:w="0" w:type="dxa"/>
              <w:right w:w="0" w:type="dxa"/>
            </w:tcMar>
            <w:vAlign w:val="center"/>
          </w:tcPr>
          <w:p w14:paraId="25D87CB3"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 MF</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B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B5" w14:textId="71340DED"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B6" w14:textId="4A88FE91"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Feet</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B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B8" w14:textId="46051626"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15,810</w:t>
            </w:r>
          </w:p>
        </w:tc>
      </w:tr>
      <w:tr w:rsidR="00E92283" w14:paraId="25D87CC1"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B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B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BD" w14:textId="54FDC981"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BE" w14:textId="049AE09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Feet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B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C0" w14:textId="6FAEF572"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8,959</w:t>
            </w:r>
          </w:p>
        </w:tc>
      </w:tr>
      <w:tr w:rsidR="00E92283" w14:paraId="25D87CC9"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C3"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C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C5" w14:textId="5369E1E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C6" w14:textId="44A6A126"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Feet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C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C8" w14:textId="2251449D"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8,959</w:t>
            </w:r>
          </w:p>
        </w:tc>
      </w:tr>
      <w:tr w:rsidR="00E92283" w14:paraId="25D87CD1"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C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C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CD" w14:textId="3B92A5B4"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CE" w14:textId="2D5465BD"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C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D0" w14:textId="4403B70E"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6,324</w:t>
            </w:r>
          </w:p>
        </w:tc>
      </w:tr>
      <w:tr w:rsidR="00E92283" w14:paraId="25D87CD9" w14:textId="77777777" w:rsidTr="003507AC">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D3"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D4"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D5" w14:textId="5FC5F086"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D6" w14:textId="19CFCEF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D7"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D8" w14:textId="69865452"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1,054</w:t>
            </w:r>
          </w:p>
        </w:tc>
      </w:tr>
      <w:tr w:rsidR="00E92283" w14:paraId="25D87CE1" w14:textId="77777777" w:rsidTr="003507AC">
        <w:trPr>
          <w:jc w:val="center"/>
        </w:trPr>
        <w:tc>
          <w:tcPr>
            <w:tcW w:w="833" w:type="pct"/>
            <w:vMerge/>
            <w:tcBorders>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DB"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DC"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DD" w14:textId="75442710"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DE" w14:textId="5443A243"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DF" w14:textId="77777777"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c>
          <w:tcPr>
            <w:tcW w:w="83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CE0" w14:textId="567E1D34" w:rsidR="00E92283" w:rsidRDefault="00E92283" w:rsidP="00E9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2,635</w:t>
            </w:r>
          </w:p>
        </w:tc>
      </w:tr>
      <w:tr w:rsidR="009725B6" w14:paraId="25D87CE9" w14:textId="77777777" w:rsidTr="00C31598">
        <w:trPr>
          <w:jc w:val="center"/>
        </w:trPr>
        <w:tc>
          <w:tcPr>
            <w:tcW w:w="833" w:type="pct"/>
            <w:vMerge w:val="restart"/>
            <w:tcBorders>
              <w:top w:val="single" w:sz="12" w:space="0" w:color="00BAD6" w:themeColor="accent5"/>
              <w:left w:val="none" w:sz="0" w:space="0" w:color="000000"/>
              <w:right w:val="none" w:sz="0" w:space="0" w:color="000000"/>
            </w:tcBorders>
            <w:shd w:val="clear" w:color="auto" w:fill="FFFFFF"/>
            <w:tcMar>
              <w:top w:w="0" w:type="dxa"/>
              <w:left w:w="0" w:type="dxa"/>
              <w:bottom w:w="0" w:type="dxa"/>
              <w:right w:w="0" w:type="dxa"/>
            </w:tcMar>
            <w:vAlign w:val="center"/>
          </w:tcPr>
          <w:p w14:paraId="25D87CE3"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5</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E4"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E5"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E6" w14:textId="4B445CA1"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Feet</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E7"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w:t>
            </w:r>
          </w:p>
        </w:tc>
        <w:tc>
          <w:tcPr>
            <w:tcW w:w="83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E8" w14:textId="0926CF2A"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423,120</w:t>
            </w:r>
          </w:p>
        </w:tc>
      </w:tr>
      <w:tr w:rsidR="009725B6" w14:paraId="25D87CF1" w14:textId="77777777" w:rsidTr="00C31598">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EB"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EC"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ED"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EE" w14:textId="18A26BA6"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Feet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EF"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F0" w14:textId="2D18F5DE"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239,768</w:t>
            </w:r>
          </w:p>
        </w:tc>
      </w:tr>
      <w:tr w:rsidR="009725B6" w14:paraId="25D87CF9" w14:textId="77777777" w:rsidTr="00C31598">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F3"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F4"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F5"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F6" w14:textId="2A088D02"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Feet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F7" w14:textId="77777777"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F8" w14:textId="0AC262D4" w:rsidR="009725B6" w:rsidRDefault="009725B6" w:rsidP="00CD7C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119,884</w:t>
            </w:r>
          </w:p>
        </w:tc>
      </w:tr>
      <w:tr w:rsidR="009725B6" w14:paraId="25D87D01" w14:textId="77777777" w:rsidTr="00C31598">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CFB"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FC"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FD"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FE" w14:textId="41B4B796"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CFF"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00" w14:textId="0950BCC1"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35,260</w:t>
            </w:r>
          </w:p>
        </w:tc>
      </w:tr>
      <w:tr w:rsidR="009725B6" w14:paraId="25D87D09" w14:textId="77777777" w:rsidTr="00C31598">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D03"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04"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Cover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05"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06" w14:textId="4CF3C7C3"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07"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08" w14:textId="1C1E5BEB"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28,208</w:t>
            </w:r>
          </w:p>
        </w:tc>
      </w:tr>
      <w:tr w:rsidR="009725B6" w14:paraId="25D87D11" w14:textId="77777777" w:rsidTr="00C31598">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D0B"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0C"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Switch Cover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0D"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0E" w14:textId="3F436E9D"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0F"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10" w14:textId="26D884DB"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28,208</w:t>
            </w:r>
          </w:p>
        </w:tc>
      </w:tr>
      <w:tr w:rsidR="009725B6" w14:paraId="25D87D19" w14:textId="77777777" w:rsidTr="00C31598">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D13"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14"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15"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16" w14:textId="18F750A8"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17"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18" w14:textId="2BC20570"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7,052</w:t>
            </w:r>
          </w:p>
        </w:tc>
      </w:tr>
      <w:tr w:rsidR="009725B6" w14:paraId="25D87D21" w14:textId="77777777" w:rsidTr="00C31598">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D1B"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1C"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1D"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1E" w14:textId="62DE0BC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1F"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20" w14:textId="0648575D"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7,052</w:t>
            </w:r>
          </w:p>
        </w:tc>
      </w:tr>
      <w:tr w:rsidR="009725B6" w14:paraId="25D87D29" w14:textId="77777777" w:rsidTr="00C31598">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D23"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24"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25"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26" w14:textId="7B76CDD2"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27"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28" w14:textId="06F17D41"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7,052</w:t>
            </w:r>
          </w:p>
        </w:tc>
      </w:tr>
      <w:tr w:rsidR="009725B6" w14:paraId="25D87D31" w14:textId="77777777" w:rsidTr="00C31598">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D2B"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2C"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2D"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2E" w14:textId="17C2ED26"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2F"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30" w14:textId="5D303E4A"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7,052</w:t>
            </w:r>
          </w:p>
        </w:tc>
      </w:tr>
      <w:tr w:rsidR="009725B6" w14:paraId="25D87D39" w14:textId="77777777" w:rsidTr="00C31598">
        <w:trPr>
          <w:jc w:val="center"/>
        </w:trPr>
        <w:tc>
          <w:tcPr>
            <w:tcW w:w="83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D87D33"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34"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35"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36" w14:textId="2C108806"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37"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38" w14:textId="5C954EB9"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7,052</w:t>
            </w:r>
          </w:p>
        </w:tc>
      </w:tr>
      <w:tr w:rsidR="009725B6" w14:paraId="25D87D41" w14:textId="77777777" w:rsidTr="00C31598">
        <w:trPr>
          <w:jc w:val="center"/>
        </w:trPr>
        <w:tc>
          <w:tcPr>
            <w:tcW w:w="833" w:type="pct"/>
            <w:vMerge/>
            <w:tcBorders>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7D3B"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7D3C"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8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7D3D"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7D3E" w14:textId="113F1105"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Unit</w:t>
            </w:r>
          </w:p>
        </w:tc>
        <w:tc>
          <w:tcPr>
            <w:tcW w:w="8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7D3F" w14:textId="7777777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8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7D40" w14:textId="3F0098A7" w:rsidR="009725B6" w:rsidRDefault="009725B6" w:rsidP="00FE00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7,052</w:t>
            </w:r>
          </w:p>
        </w:tc>
      </w:tr>
    </w:tbl>
    <w:p w14:paraId="25D87D42" w14:textId="77777777" w:rsidR="00153129" w:rsidRDefault="00153129">
      <w:pPr>
        <w:pStyle w:val="TableFigureSourceorNote"/>
      </w:pPr>
      <w:r w:rsidRPr="00651E3A">
        <w:t xml:space="preserve">Source: </w:t>
      </w:r>
      <w:bookmarkStart w:id="17" w:name="_Hlk186754865"/>
      <w:r>
        <w:t xml:space="preserve">Nicor Gas tracking data and evaluation team </w:t>
      </w:r>
      <w:r w:rsidRPr="00651E3A">
        <w:t>analysis</w:t>
      </w:r>
      <w:bookmarkEnd w:id="17"/>
      <w:r w:rsidRPr="00651E3A">
        <w:t>.</w:t>
      </w:r>
    </w:p>
    <w:p w14:paraId="25D87D43" w14:textId="77777777" w:rsidR="00153129" w:rsidRDefault="00153129" w:rsidP="00CD7C31">
      <w:pPr>
        <w:pStyle w:val="Heading2"/>
      </w:pPr>
      <w:bookmarkStart w:id="18" w:name="_Toc225790146"/>
      <w:r>
        <w:t>Program Savings Detail</w:t>
      </w:r>
      <w:bookmarkEnd w:id="18"/>
    </w:p>
    <w:p w14:paraId="25D87D45" w14:textId="61B7891A" w:rsidR="00153129" w:rsidRDefault="00153129">
      <w:r>
        <w:fldChar w:fldCharType="begin"/>
      </w:r>
      <w:r>
        <w:instrText xml:space="preserve"> REF _Ref500500894 \h </w:instrText>
      </w:r>
      <w:r>
        <w:fldChar w:fldCharType="separate"/>
      </w:r>
      <w:r>
        <w:t xml:space="preserve">Table </w:t>
      </w:r>
      <w:r>
        <w:rPr>
          <w:noProof/>
        </w:rPr>
        <w:t>3</w:t>
      </w:r>
      <w:r>
        <w:fldChar w:fldCharType="end"/>
      </w:r>
      <w:r>
        <w:t xml:space="preserve"> </w:t>
      </w:r>
      <w:r w:rsidRPr="00A90B62">
        <w:t>summarize</w:t>
      </w:r>
      <w:r>
        <w:t>s</w:t>
      </w:r>
      <w:r w:rsidRPr="00A90B62">
        <w:t xml:space="preserve"> the </w:t>
      </w:r>
      <w:r>
        <w:t xml:space="preserve">energy </w:t>
      </w:r>
      <w:r w:rsidRPr="00A90B62">
        <w:t xml:space="preserve">savings </w:t>
      </w:r>
      <w:r w:rsidR="00580EE1" w:rsidRPr="00A90B62">
        <w:t xml:space="preserve">the </w:t>
      </w:r>
      <w:r w:rsidR="00580EE1">
        <w:t>ESK</w:t>
      </w:r>
      <w:r w:rsidR="004A25D7">
        <w:t xml:space="preserve"> Income Eligible </w:t>
      </w:r>
      <w:r>
        <w:t>P</w:t>
      </w:r>
      <w:r w:rsidRPr="00A90B62">
        <w:t>rogram</w:t>
      </w:r>
      <w:r>
        <w:t xml:space="preserve"> achieved by path in 2025.</w:t>
      </w:r>
      <w:r w:rsidR="00A440C7">
        <w:t xml:space="preserve"> Savings are also tracked by whether kits were delivered to single </w:t>
      </w:r>
      <w:r w:rsidR="008163F0">
        <w:t>or</w:t>
      </w:r>
      <w:r w:rsidR="00A440C7">
        <w:t xml:space="preserve"> multi-family (MF) homes.</w:t>
      </w:r>
    </w:p>
    <w:p w14:paraId="25D87D46" w14:textId="5EFF5FE2" w:rsidR="00153129" w:rsidRDefault="00153129" w:rsidP="00751F67">
      <w:pPr>
        <w:pStyle w:val="Caption"/>
        <w:keepLines/>
        <w:spacing w:after="0"/>
      </w:pPr>
      <w:bookmarkStart w:id="19" w:name="_Ref500500894"/>
      <w:bookmarkStart w:id="20" w:name="_Toc397011684"/>
      <w:bookmarkStart w:id="21" w:name="_Toc397011694"/>
      <w:bookmarkStart w:id="22" w:name="_Toc398541809"/>
      <w:bookmarkStart w:id="23" w:name="_Toc398541922"/>
      <w:bookmarkStart w:id="24" w:name="_Toc398546654"/>
      <w:bookmarkStart w:id="25" w:name="_Toc423009516"/>
      <w:bookmarkStart w:id="26" w:name="_Toc426278634"/>
      <w:bookmarkStart w:id="27" w:name="_Toc61360847"/>
      <w:bookmarkStart w:id="28" w:name="_Toc189750768"/>
      <w:bookmarkStart w:id="29" w:name="_Toc225790161"/>
      <w:r>
        <w:t xml:space="preserve">Table </w:t>
      </w:r>
      <w:r>
        <w:fldChar w:fldCharType="begin"/>
      </w:r>
      <w:r>
        <w:instrText xml:space="preserve"> SEQ Table \* ARABIC </w:instrText>
      </w:r>
      <w:r>
        <w:fldChar w:fldCharType="separate"/>
      </w:r>
      <w:r w:rsidR="00FE5A48">
        <w:rPr>
          <w:noProof/>
        </w:rPr>
        <w:t>3</w:t>
      </w:r>
      <w:r>
        <w:fldChar w:fldCharType="end"/>
      </w:r>
      <w:bookmarkEnd w:id="19"/>
      <w:r>
        <w:t xml:space="preserve">. 2025 </w:t>
      </w:r>
      <w:r w:rsidR="008069FA">
        <w:t>Income Eligible</w:t>
      </w:r>
      <w:r w:rsidR="00207A73">
        <w:t xml:space="preserve"> </w:t>
      </w:r>
      <w:r>
        <w:t>Annual Energy Savings Summary</w:t>
      </w:r>
      <w:bookmarkStart w:id="30" w:name="Table_3"/>
      <w:bookmarkEnd w:id="20"/>
      <w:bookmarkEnd w:id="21"/>
      <w:bookmarkEnd w:id="22"/>
      <w:bookmarkEnd w:id="23"/>
      <w:bookmarkEnd w:id="24"/>
      <w:bookmarkEnd w:id="25"/>
      <w:bookmarkEnd w:id="26"/>
      <w:bookmarkEnd w:id="27"/>
      <w:bookmarkEnd w:id="28"/>
      <w:bookmarkEnd w:id="29"/>
      <w:bookmarkEnd w:id="30"/>
    </w:p>
    <w:tbl>
      <w:tblPr>
        <w:tblW w:w="5000" w:type="pct"/>
        <w:jc w:val="center"/>
        <w:tblLook w:val="0420" w:firstRow="1" w:lastRow="0" w:firstColumn="0" w:lastColumn="0" w:noHBand="0" w:noVBand="1"/>
      </w:tblPr>
      <w:tblGrid>
        <w:gridCol w:w="1059"/>
        <w:gridCol w:w="1679"/>
        <w:gridCol w:w="1679"/>
        <w:gridCol w:w="1625"/>
        <w:gridCol w:w="1183"/>
        <w:gridCol w:w="885"/>
        <w:gridCol w:w="1250"/>
      </w:tblGrid>
      <w:tr w:rsidR="000E73A3" w14:paraId="25D87D50" w14:textId="77777777" w:rsidTr="007F1073">
        <w:trPr>
          <w:trHeight w:val="300"/>
          <w:tblHeader/>
          <w:jc w:val="center"/>
        </w:trPr>
        <w:tc>
          <w:tcPr>
            <w:tcW w:w="565" w:type="pct"/>
            <w:tcBorders>
              <w:top w:val="single" w:sz="8" w:space="0" w:color="036479"/>
              <w:left w:val="none" w:sz="0" w:space="0" w:color="000000" w:themeColor="text1"/>
              <w:bottom w:val="single" w:sz="12" w:space="0" w:color="93D500" w:themeColor="accent1"/>
              <w:right w:val="none" w:sz="0" w:space="0" w:color="000000" w:themeColor="text1"/>
            </w:tcBorders>
            <w:shd w:val="clear" w:color="auto" w:fill="036479"/>
            <w:tcMar>
              <w:top w:w="0" w:type="dxa"/>
              <w:left w:w="0" w:type="dxa"/>
              <w:bottom w:w="0" w:type="dxa"/>
              <w:right w:w="0" w:type="dxa"/>
            </w:tcMar>
            <w:vAlign w:val="center"/>
          </w:tcPr>
          <w:p w14:paraId="25D87D48"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897" w:type="pct"/>
            <w:tcBorders>
              <w:bottom w:val="single" w:sz="12" w:space="0" w:color="93D500" w:themeColor="accent1"/>
            </w:tcBorders>
            <w:shd w:val="clear" w:color="auto" w:fill="03647A" w:themeFill="text2"/>
            <w:vAlign w:val="center"/>
          </w:tcPr>
          <w:p w14:paraId="5236BF36" w14:textId="59999394" w:rsidR="000E73A3" w:rsidRPr="00211CC3" w:rsidRDefault="000E73A3" w:rsidP="00211CC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themeColor="background1"/>
                <w:sz w:val="20"/>
                <w:szCs w:val="20"/>
              </w:rPr>
            </w:pPr>
            <w:r w:rsidRPr="00211CC3">
              <w:rPr>
                <w:rFonts w:ascii="Aptos Narrow" w:eastAsia="DejaVu Sans" w:hAnsi="DejaVu Sans" w:cs="DejaVu Sans"/>
                <w:color w:val="FFFFFF" w:themeColor="background1"/>
                <w:sz w:val="20"/>
                <w:szCs w:val="20"/>
              </w:rPr>
              <w:t>Delivery Path</w:t>
            </w:r>
          </w:p>
        </w:tc>
        <w:tc>
          <w:tcPr>
            <w:tcW w:w="897"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5D87D4A"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868"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5D87D4B"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632"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5D87D4C"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47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5D87D4D"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669"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5D87D4F"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0E73A3" w14:paraId="25D87D5A" w14:textId="77777777" w:rsidTr="00211CC3">
        <w:trPr>
          <w:trHeight w:val="300"/>
          <w:jc w:val="center"/>
        </w:trPr>
        <w:tc>
          <w:tcPr>
            <w:tcW w:w="565" w:type="pct"/>
            <w:tcBorders>
              <w:top w:val="single" w:sz="16" w:space="0" w:color="93D500" w:themeColor="accent1"/>
              <w:left w:val="none" w:sz="0" w:space="0" w:color="000000" w:themeColor="text1"/>
              <w:bottom w:val="single" w:sz="4" w:space="0" w:color="80DDEB" w:themeColor="accent6"/>
              <w:right w:val="none" w:sz="0" w:space="0" w:color="000000" w:themeColor="text1"/>
            </w:tcBorders>
            <w:shd w:val="clear" w:color="auto" w:fill="FFFFFF" w:themeFill="background1"/>
            <w:tcMar>
              <w:top w:w="0" w:type="dxa"/>
              <w:left w:w="0" w:type="dxa"/>
              <w:bottom w:w="0" w:type="dxa"/>
              <w:right w:w="0" w:type="dxa"/>
            </w:tcMar>
            <w:vAlign w:val="center"/>
          </w:tcPr>
          <w:p w14:paraId="25D87D52" w14:textId="18B2950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w:t>
            </w:r>
          </w:p>
        </w:tc>
        <w:tc>
          <w:tcPr>
            <w:tcW w:w="897" w:type="pct"/>
            <w:tcBorders>
              <w:bottom w:val="single" w:sz="4" w:space="0" w:color="80DDEB" w:themeColor="accent6"/>
            </w:tcBorders>
          </w:tcPr>
          <w:p w14:paraId="4D2FFB44" w14:textId="4322876B" w:rsidR="000E73A3" w:rsidRDefault="00211CC3" w:rsidP="00211CC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97"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54"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56,623</w:t>
            </w:r>
          </w:p>
        </w:tc>
        <w:tc>
          <w:tcPr>
            <w:tcW w:w="868"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55"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w:t>
            </w:r>
          </w:p>
        </w:tc>
        <w:tc>
          <w:tcPr>
            <w:tcW w:w="632"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56"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71,959</w:t>
            </w:r>
          </w:p>
        </w:tc>
        <w:tc>
          <w:tcPr>
            <w:tcW w:w="47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57"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69"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59" w14:textId="6CB12046"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71,959</w:t>
            </w:r>
          </w:p>
        </w:tc>
      </w:tr>
      <w:tr w:rsidR="000E73A3" w14:paraId="25D87D64" w14:textId="77777777" w:rsidTr="00211CC3">
        <w:trPr>
          <w:trHeight w:val="300"/>
          <w:jc w:val="center"/>
        </w:trPr>
        <w:tc>
          <w:tcPr>
            <w:tcW w:w="565" w:type="pct"/>
            <w:tcBorders>
              <w:top w:val="single" w:sz="4" w:space="0" w:color="80DDEB" w:themeColor="accent6"/>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5C"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MF</w:t>
            </w:r>
          </w:p>
        </w:tc>
        <w:tc>
          <w:tcPr>
            <w:tcW w:w="897" w:type="pct"/>
            <w:tcBorders>
              <w:top w:val="single" w:sz="4" w:space="0" w:color="80DDEB" w:themeColor="accent6"/>
              <w:bottom w:val="single" w:sz="4" w:space="0" w:color="80DDEB" w:themeColor="accent6"/>
            </w:tcBorders>
          </w:tcPr>
          <w:p w14:paraId="0702369E" w14:textId="4B570094" w:rsidR="000E73A3" w:rsidRDefault="009563B6" w:rsidP="00211CC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5E"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12,461</w:t>
            </w:r>
          </w:p>
        </w:tc>
        <w:tc>
          <w:tcPr>
            <w:tcW w:w="86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5F"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60"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16,021</w:t>
            </w:r>
          </w:p>
        </w:tc>
        <w:tc>
          <w:tcPr>
            <w:tcW w:w="4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61"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6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63" w14:textId="6769EA26"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16,021</w:t>
            </w:r>
          </w:p>
        </w:tc>
      </w:tr>
      <w:tr w:rsidR="000E73A3" w14:paraId="25D87D6E" w14:textId="77777777" w:rsidTr="00211CC3">
        <w:trPr>
          <w:trHeight w:val="300"/>
          <w:jc w:val="center"/>
        </w:trPr>
        <w:tc>
          <w:tcPr>
            <w:tcW w:w="5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66"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w:t>
            </w:r>
          </w:p>
        </w:tc>
        <w:tc>
          <w:tcPr>
            <w:tcW w:w="897" w:type="pct"/>
            <w:tcBorders>
              <w:top w:val="single" w:sz="4" w:space="0" w:color="80DDEB" w:themeColor="accent6"/>
              <w:bottom w:val="single" w:sz="4" w:space="0" w:color="80DDEB" w:themeColor="accent6"/>
            </w:tcBorders>
          </w:tcPr>
          <w:p w14:paraId="300A903A" w14:textId="49C01597" w:rsidR="000E73A3" w:rsidRDefault="009563B6" w:rsidP="00211CC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97" w:type="pct"/>
            <w:tcBorders>
              <w:top w:val="single" w:sz="8" w:space="0" w:color="B3EFFD" w:themeColor="text2" w:themeTint="33"/>
              <w:left w:val="none" w:sz="0" w:space="0" w:color="000000" w:themeColor="text1"/>
              <w:bottom w:val="single" w:sz="4" w:space="0" w:color="80DDEB" w:themeColor="accent6"/>
              <w:right w:val="none" w:sz="0" w:space="0" w:color="000000" w:themeColor="text1"/>
            </w:tcBorders>
            <w:shd w:val="clear" w:color="auto" w:fill="FFFFFF" w:themeFill="background1"/>
            <w:tcMar>
              <w:top w:w="0" w:type="dxa"/>
              <w:left w:w="0" w:type="dxa"/>
              <w:bottom w:w="0" w:type="dxa"/>
              <w:right w:w="0" w:type="dxa"/>
            </w:tcMar>
            <w:vAlign w:val="center"/>
          </w:tcPr>
          <w:p w14:paraId="25D87D68"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2,838</w:t>
            </w:r>
          </w:p>
        </w:tc>
        <w:tc>
          <w:tcPr>
            <w:tcW w:w="86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69"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6A"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2,843</w:t>
            </w:r>
          </w:p>
        </w:tc>
        <w:tc>
          <w:tcPr>
            <w:tcW w:w="4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6B"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6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6D" w14:textId="31092415"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2,843</w:t>
            </w:r>
          </w:p>
        </w:tc>
      </w:tr>
      <w:tr w:rsidR="000E73A3" w14:paraId="25D87D78" w14:textId="77777777" w:rsidTr="00211CC3">
        <w:trPr>
          <w:trHeight w:val="300"/>
          <w:jc w:val="center"/>
        </w:trPr>
        <w:tc>
          <w:tcPr>
            <w:tcW w:w="5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70"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MF</w:t>
            </w:r>
          </w:p>
        </w:tc>
        <w:tc>
          <w:tcPr>
            <w:tcW w:w="897" w:type="pct"/>
            <w:tcBorders>
              <w:top w:val="single" w:sz="4" w:space="0" w:color="80DDEB" w:themeColor="accent6"/>
              <w:bottom w:val="single" w:sz="4" w:space="0" w:color="80DDEB" w:themeColor="accent6"/>
            </w:tcBorders>
          </w:tcPr>
          <w:p w14:paraId="39F7A59E" w14:textId="7E203E7D" w:rsidR="000E73A3" w:rsidRDefault="009563B6" w:rsidP="00211CC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97" w:type="pct"/>
            <w:tcBorders>
              <w:top w:val="single" w:sz="4" w:space="0" w:color="80DDEB" w:themeColor="accent6"/>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72"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1,138</w:t>
            </w:r>
          </w:p>
        </w:tc>
        <w:tc>
          <w:tcPr>
            <w:tcW w:w="86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73"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74"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1,138</w:t>
            </w:r>
          </w:p>
        </w:tc>
        <w:tc>
          <w:tcPr>
            <w:tcW w:w="4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75"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6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77" w14:textId="68003D00"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1,138</w:t>
            </w:r>
          </w:p>
        </w:tc>
      </w:tr>
      <w:tr w:rsidR="000E73A3" w14:paraId="25D87D82" w14:textId="77777777" w:rsidTr="00211CC3">
        <w:trPr>
          <w:trHeight w:val="300"/>
          <w:jc w:val="center"/>
        </w:trPr>
        <w:tc>
          <w:tcPr>
            <w:tcW w:w="5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7A"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w:t>
            </w:r>
          </w:p>
        </w:tc>
        <w:tc>
          <w:tcPr>
            <w:tcW w:w="897" w:type="pct"/>
            <w:tcBorders>
              <w:top w:val="single" w:sz="4" w:space="0" w:color="80DDEB" w:themeColor="accent6"/>
              <w:bottom w:val="single" w:sz="4" w:space="0" w:color="80DDEB" w:themeColor="accent6"/>
            </w:tcBorders>
          </w:tcPr>
          <w:p w14:paraId="1A2319A9" w14:textId="7177C726" w:rsidR="000E73A3" w:rsidRDefault="009563B6" w:rsidP="00211CC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7C"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104,176</w:t>
            </w:r>
          </w:p>
        </w:tc>
        <w:tc>
          <w:tcPr>
            <w:tcW w:w="86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7D"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7E"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114,352</w:t>
            </w:r>
          </w:p>
        </w:tc>
        <w:tc>
          <w:tcPr>
            <w:tcW w:w="4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7F"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6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81" w14:textId="3406AD13"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114,352</w:t>
            </w:r>
          </w:p>
        </w:tc>
      </w:tr>
      <w:tr w:rsidR="000E73A3" w14:paraId="25D87D8C" w14:textId="77777777" w:rsidTr="00211CC3">
        <w:trPr>
          <w:trHeight w:val="300"/>
          <w:jc w:val="center"/>
        </w:trPr>
        <w:tc>
          <w:tcPr>
            <w:tcW w:w="5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84"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 MF</w:t>
            </w:r>
          </w:p>
        </w:tc>
        <w:tc>
          <w:tcPr>
            <w:tcW w:w="897" w:type="pct"/>
            <w:tcBorders>
              <w:top w:val="single" w:sz="4" w:space="0" w:color="80DDEB" w:themeColor="accent6"/>
              <w:bottom w:val="single" w:sz="4" w:space="0" w:color="80DDEB" w:themeColor="accent6"/>
            </w:tcBorders>
          </w:tcPr>
          <w:p w14:paraId="24663473" w14:textId="6AE7D3CD" w:rsidR="000E73A3" w:rsidRDefault="009563B6" w:rsidP="00211CC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897" w:type="pct"/>
            <w:tcBorders>
              <w:top w:val="single" w:sz="8" w:space="0" w:color="B3EFFD" w:themeColor="text2" w:themeTint="33"/>
              <w:left w:val="none" w:sz="0" w:space="0" w:color="000000" w:themeColor="text1"/>
              <w:bottom w:val="single" w:sz="4" w:space="0" w:color="80DDEB" w:themeColor="accent6"/>
              <w:right w:val="none" w:sz="0" w:space="0" w:color="000000" w:themeColor="text1"/>
            </w:tcBorders>
            <w:shd w:val="clear" w:color="auto" w:fill="FFFFFF" w:themeFill="background1"/>
            <w:tcMar>
              <w:top w:w="0" w:type="dxa"/>
              <w:left w:w="0" w:type="dxa"/>
              <w:bottom w:w="0" w:type="dxa"/>
              <w:right w:w="0" w:type="dxa"/>
            </w:tcMar>
            <w:vAlign w:val="center"/>
          </w:tcPr>
          <w:p w14:paraId="25D87D86"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17,971</w:t>
            </w:r>
          </w:p>
        </w:tc>
        <w:tc>
          <w:tcPr>
            <w:tcW w:w="86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87"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88"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19,726</w:t>
            </w:r>
          </w:p>
        </w:tc>
        <w:tc>
          <w:tcPr>
            <w:tcW w:w="4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89"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6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8B" w14:textId="1BAAA771"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19,726</w:t>
            </w:r>
          </w:p>
        </w:tc>
      </w:tr>
      <w:tr w:rsidR="000E73A3" w14:paraId="25D87D96" w14:textId="77777777" w:rsidTr="00211CC3">
        <w:trPr>
          <w:trHeight w:val="300"/>
          <w:jc w:val="center"/>
        </w:trPr>
        <w:tc>
          <w:tcPr>
            <w:tcW w:w="565" w:type="pct"/>
            <w:tcBorders>
              <w:top w:val="single" w:sz="8" w:space="0" w:color="B3EFFD" w:themeColor="text2" w:themeTint="33"/>
              <w:left w:val="none" w:sz="0" w:space="0" w:color="000000" w:themeColor="text1"/>
              <w:bottom w:val="single" w:sz="4" w:space="0" w:color="80DDEB" w:themeColor="accent6"/>
              <w:right w:val="none" w:sz="0" w:space="0" w:color="000000" w:themeColor="text1"/>
            </w:tcBorders>
            <w:shd w:val="clear" w:color="auto" w:fill="FFFFFF" w:themeFill="background1"/>
            <w:tcMar>
              <w:top w:w="0" w:type="dxa"/>
              <w:left w:w="0" w:type="dxa"/>
              <w:bottom w:w="0" w:type="dxa"/>
              <w:right w:w="0" w:type="dxa"/>
            </w:tcMar>
            <w:vAlign w:val="center"/>
          </w:tcPr>
          <w:p w14:paraId="25D87D8E"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w:t>
            </w:r>
          </w:p>
        </w:tc>
        <w:tc>
          <w:tcPr>
            <w:tcW w:w="897" w:type="pct"/>
            <w:tcBorders>
              <w:top w:val="single" w:sz="4" w:space="0" w:color="80DDEB" w:themeColor="accent6"/>
              <w:bottom w:val="single" w:sz="4" w:space="0" w:color="80DDEB" w:themeColor="accent6"/>
            </w:tcBorders>
          </w:tcPr>
          <w:p w14:paraId="4955E18C" w14:textId="7FE82690" w:rsidR="000E73A3" w:rsidRDefault="009563B6" w:rsidP="00211CC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97" w:type="pct"/>
            <w:tcBorders>
              <w:top w:val="single" w:sz="4" w:space="0" w:color="80DDEB" w:themeColor="accent6"/>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90"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3,214</w:t>
            </w:r>
          </w:p>
        </w:tc>
        <w:tc>
          <w:tcPr>
            <w:tcW w:w="86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91"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0.99</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92"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3,177</w:t>
            </w:r>
          </w:p>
        </w:tc>
        <w:tc>
          <w:tcPr>
            <w:tcW w:w="4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93"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6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95" w14:textId="2E3857AD"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3,177</w:t>
            </w:r>
          </w:p>
        </w:tc>
      </w:tr>
      <w:tr w:rsidR="000E73A3" w14:paraId="25D87DA0" w14:textId="77777777" w:rsidTr="00211CC3">
        <w:trPr>
          <w:trHeight w:val="300"/>
          <w:jc w:val="center"/>
        </w:trPr>
        <w:tc>
          <w:tcPr>
            <w:tcW w:w="565" w:type="pct"/>
            <w:tcBorders>
              <w:top w:val="single" w:sz="8" w:space="0" w:color="B3EFFD" w:themeColor="text2" w:themeTint="33"/>
              <w:left w:val="none" w:sz="0" w:space="0" w:color="000000" w:themeColor="text1"/>
              <w:bottom w:val="single" w:sz="4" w:space="0" w:color="80DDEB" w:themeColor="accent6"/>
              <w:right w:val="none" w:sz="0" w:space="0" w:color="000000" w:themeColor="text1"/>
            </w:tcBorders>
            <w:shd w:val="clear" w:color="auto" w:fill="FFFFFF" w:themeFill="background1"/>
            <w:tcMar>
              <w:top w:w="0" w:type="dxa"/>
              <w:left w:w="0" w:type="dxa"/>
              <w:bottom w:w="0" w:type="dxa"/>
              <w:right w:w="0" w:type="dxa"/>
            </w:tcMar>
            <w:vAlign w:val="center"/>
          </w:tcPr>
          <w:p w14:paraId="25D87D98"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5</w:t>
            </w:r>
          </w:p>
        </w:tc>
        <w:tc>
          <w:tcPr>
            <w:tcW w:w="897" w:type="pct"/>
            <w:tcBorders>
              <w:bottom w:val="single" w:sz="4" w:space="0" w:color="80DDEB" w:themeColor="accent6"/>
            </w:tcBorders>
          </w:tcPr>
          <w:p w14:paraId="0AC9035D" w14:textId="332FC784" w:rsidR="000E73A3" w:rsidRDefault="009563B6" w:rsidP="00211CC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897" w:type="pct"/>
            <w:tcBorders>
              <w:top w:val="single" w:sz="8" w:space="0" w:color="B3EFFD" w:themeColor="text2" w:themeTint="33"/>
              <w:left w:val="none" w:sz="0" w:space="0" w:color="000000" w:themeColor="text1"/>
              <w:bottom w:val="single" w:sz="4" w:space="0" w:color="80DDEB" w:themeColor="accent6"/>
              <w:right w:val="none" w:sz="0" w:space="0" w:color="000000" w:themeColor="text1"/>
            </w:tcBorders>
            <w:shd w:val="clear" w:color="auto" w:fill="FFFFFF" w:themeFill="background1"/>
            <w:tcMar>
              <w:top w:w="0" w:type="dxa"/>
              <w:left w:w="0" w:type="dxa"/>
              <w:bottom w:w="0" w:type="dxa"/>
              <w:right w:w="0" w:type="dxa"/>
            </w:tcMar>
            <w:vAlign w:val="center"/>
          </w:tcPr>
          <w:p w14:paraId="25D87D9A"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410,687</w:t>
            </w:r>
          </w:p>
        </w:tc>
        <w:tc>
          <w:tcPr>
            <w:tcW w:w="86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9B"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9C"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410,750</w:t>
            </w:r>
          </w:p>
        </w:tc>
        <w:tc>
          <w:tcPr>
            <w:tcW w:w="4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9D" w14:textId="77777777"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6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87D9F" w14:textId="03A87F2B" w:rsidR="000E73A3" w:rsidRDefault="000E73A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410,750</w:t>
            </w:r>
          </w:p>
        </w:tc>
      </w:tr>
      <w:tr w:rsidR="00211CC3" w14:paraId="25D87DAA" w14:textId="77777777" w:rsidTr="00211CC3">
        <w:trPr>
          <w:trHeight w:val="300"/>
          <w:jc w:val="center"/>
        </w:trPr>
        <w:tc>
          <w:tcPr>
            <w:tcW w:w="1462" w:type="pct"/>
            <w:gridSpan w:val="2"/>
            <w:tcBorders>
              <w:top w:val="single" w:sz="4" w:space="0" w:color="80DDEB" w:themeColor="accent6"/>
              <w:left w:val="none" w:sz="0" w:space="0" w:color="000000" w:themeColor="text1"/>
              <w:bottom w:val="single" w:sz="16" w:space="0" w:color="036479"/>
            </w:tcBorders>
            <w:shd w:val="clear" w:color="auto" w:fill="FFFFFF" w:themeFill="background1"/>
            <w:tcMar>
              <w:top w:w="0" w:type="dxa"/>
              <w:left w:w="0" w:type="dxa"/>
              <w:bottom w:w="0" w:type="dxa"/>
              <w:right w:w="0" w:type="dxa"/>
            </w:tcMar>
            <w:vAlign w:val="center"/>
          </w:tcPr>
          <w:p w14:paraId="6A9B3EFB" w14:textId="0FD29639" w:rsidR="00211CC3" w:rsidRDefault="00211CC3" w:rsidP="00211CC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 xml:space="preserve">Total </w:t>
            </w:r>
          </w:p>
        </w:tc>
        <w:tc>
          <w:tcPr>
            <w:tcW w:w="897" w:type="pct"/>
            <w:tcBorders>
              <w:top w:val="single" w:sz="4" w:space="0" w:color="80DDEB" w:themeColor="accent6"/>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5D87DA4" w14:textId="77777777" w:rsidR="00211CC3" w:rsidRDefault="00211CC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609,107</w:t>
            </w:r>
          </w:p>
        </w:tc>
        <w:tc>
          <w:tcPr>
            <w:tcW w:w="868"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5D87DA5" w14:textId="77777777" w:rsidR="00211CC3" w:rsidRDefault="00211CC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1.05</w:t>
            </w:r>
          </w:p>
        </w:tc>
        <w:tc>
          <w:tcPr>
            <w:tcW w:w="632"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5D87DA6" w14:textId="77777777" w:rsidR="00211CC3" w:rsidRDefault="00211CC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639,966</w:t>
            </w:r>
          </w:p>
        </w:tc>
        <w:tc>
          <w:tcPr>
            <w:tcW w:w="47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5D87DA7" w14:textId="533B4B89" w:rsidR="00211CC3" w:rsidRDefault="00211CC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1.00</w:t>
            </w:r>
          </w:p>
        </w:tc>
        <w:tc>
          <w:tcPr>
            <w:tcW w:w="669"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5D87DA9" w14:textId="4D108A15" w:rsidR="00211CC3" w:rsidRDefault="00211CC3" w:rsidP="000E73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639,966</w:t>
            </w:r>
          </w:p>
        </w:tc>
      </w:tr>
    </w:tbl>
    <w:p w14:paraId="25D87DAB" w14:textId="77777777" w:rsidR="00153129" w:rsidRDefault="00153129">
      <w:pPr>
        <w:pStyle w:val="TableFigureSourceorNote"/>
      </w:pPr>
      <w:bookmarkStart w:id="31" w:name="_Hlk500574807"/>
      <w:r>
        <w:t>* Realization Rate (RR) is the ratio of verified gross savings to ex ante gross savings, based on evaluation research findings.</w:t>
      </w:r>
    </w:p>
    <w:bookmarkEnd w:id="31"/>
    <w:p w14:paraId="25D87DAE" w14:textId="77777777" w:rsidR="00153129" w:rsidRDefault="00153129">
      <w:pPr>
        <w:pStyle w:val="TableFigureSourceorNote"/>
      </w:pPr>
      <w:r>
        <w:t xml:space="preserve">† NTG, Net to Gross is the deemed value available on the SAG website: https://www.ilsag.info/evaluator-ntg-recommendations-for-2025/. </w:t>
      </w:r>
    </w:p>
    <w:p w14:paraId="25D87DB0" w14:textId="77777777" w:rsidR="00153129" w:rsidRDefault="00153129">
      <w:pPr>
        <w:pStyle w:val="TableFigureSourceorNote"/>
      </w:pPr>
      <w:r>
        <w:t>Source: Evaluation team analysis.</w:t>
      </w:r>
    </w:p>
    <w:p w14:paraId="25D87DB1" w14:textId="77777777" w:rsidR="00153129" w:rsidRDefault="00153129" w:rsidP="005A423E">
      <w:pPr>
        <w:pStyle w:val="Heading2"/>
      </w:pPr>
      <w:bookmarkStart w:id="32" w:name="_Toc225790147"/>
      <w:r>
        <w:t>Program Savings by Measure</w:t>
      </w:r>
      <w:bookmarkEnd w:id="32"/>
    </w:p>
    <w:p w14:paraId="25D87DB3" w14:textId="3CBD11E2" w:rsidR="00153129" w:rsidRDefault="00153129">
      <w:r>
        <w:t>The program include</w:t>
      </w:r>
      <w:r w:rsidR="006C644F">
        <w:t>s 10</w:t>
      </w:r>
      <w:r>
        <w:t xml:space="preserve"> measures as shown in the following table. </w:t>
      </w:r>
      <w:r w:rsidR="0020093E">
        <w:t>The measures are distributed in different preset types of kits</w:t>
      </w:r>
      <w:r w:rsidR="00FA3E0C">
        <w:t xml:space="preserve">, listed under the program path. There are also two different types of delivery channels; one where customers </w:t>
      </w:r>
      <w:r w:rsidR="000F4EE1">
        <w:t>request kits either in person or online</w:t>
      </w:r>
      <w:r w:rsidR="00BF341A">
        <w:t xml:space="preserve"> (“Requested”)</w:t>
      </w:r>
      <w:r w:rsidR="000F4EE1">
        <w:t>, and the second where kits are distributed at outreach events</w:t>
      </w:r>
      <w:r w:rsidR="00BF341A">
        <w:t xml:space="preserve"> (“Distributed”)</w:t>
      </w:r>
      <w:r w:rsidR="000F4EE1">
        <w:t>.</w:t>
      </w:r>
      <w:r>
        <w:t xml:space="preserve"> </w:t>
      </w:r>
    </w:p>
    <w:p w14:paraId="25D87DB5" w14:textId="0A9A32B4" w:rsidR="00153129" w:rsidRPr="00A90B62" w:rsidRDefault="00153129" w:rsidP="00751F67">
      <w:pPr>
        <w:pStyle w:val="Caption"/>
        <w:keepLines/>
        <w:spacing w:after="0"/>
      </w:pPr>
      <w:bookmarkStart w:id="33" w:name="_Toc398546655"/>
      <w:bookmarkStart w:id="34" w:name="_Toc423009517"/>
      <w:bookmarkStart w:id="35" w:name="_Toc426278635"/>
      <w:bookmarkStart w:id="36" w:name="_Toc61360848"/>
      <w:bookmarkStart w:id="37" w:name="_Toc189750769"/>
      <w:bookmarkStart w:id="38" w:name="_Toc225790162"/>
      <w:bookmarkStart w:id="39" w:name="_Hlk29910940"/>
      <w:r>
        <w:t xml:space="preserve">Table </w:t>
      </w:r>
      <w:r>
        <w:fldChar w:fldCharType="begin"/>
      </w:r>
      <w:r>
        <w:instrText xml:space="preserve"> SEQ Table \* ARABIC </w:instrText>
      </w:r>
      <w:r>
        <w:fldChar w:fldCharType="separate"/>
      </w:r>
      <w:r>
        <w:rPr>
          <w:noProof/>
        </w:rPr>
        <w:t>4</w:t>
      </w:r>
      <w:r>
        <w:fldChar w:fldCharType="end"/>
      </w:r>
      <w:r>
        <w:t>. 2025</w:t>
      </w:r>
      <w:r w:rsidRPr="00A90B62">
        <w:t xml:space="preserve"> </w:t>
      </w:r>
      <w:r w:rsidR="00207A73">
        <w:t xml:space="preserve">Income Eligible </w:t>
      </w:r>
      <w:r>
        <w:t>Annual Energy Savings by Measure</w:t>
      </w:r>
      <w:bookmarkStart w:id="40" w:name="Table_4"/>
      <w:bookmarkEnd w:id="33"/>
      <w:bookmarkEnd w:id="34"/>
      <w:bookmarkEnd w:id="35"/>
      <w:bookmarkEnd w:id="36"/>
      <w:bookmarkEnd w:id="37"/>
      <w:bookmarkEnd w:id="38"/>
      <w:bookmarkEnd w:id="40"/>
    </w:p>
    <w:tbl>
      <w:tblPr>
        <w:tblW w:w="0" w:type="auto"/>
        <w:jc w:val="center"/>
        <w:tblLook w:val="0420" w:firstRow="1" w:lastRow="0" w:firstColumn="0" w:lastColumn="0" w:noHBand="0" w:noVBand="1"/>
      </w:tblPr>
      <w:tblGrid>
        <w:gridCol w:w="883"/>
        <w:gridCol w:w="1590"/>
        <w:gridCol w:w="972"/>
        <w:gridCol w:w="1612"/>
        <w:gridCol w:w="1051"/>
        <w:gridCol w:w="1272"/>
        <w:gridCol w:w="900"/>
        <w:gridCol w:w="1080"/>
      </w:tblGrid>
      <w:tr w:rsidR="00823AAE" w14:paraId="25D87DC0" w14:textId="77777777" w:rsidTr="00B05C74">
        <w:trPr>
          <w:tblHeader/>
          <w:jc w:val="center"/>
        </w:trPr>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DB7" w14:textId="77777777" w:rsidR="00F9434D" w:rsidRDefault="00F9434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DB8" w14:textId="77777777" w:rsidR="00F9434D" w:rsidRDefault="00F9434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DB9" w14:textId="77777777" w:rsidR="00F9434D" w:rsidRDefault="00F9434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Delivery Path</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DBA" w14:textId="77777777" w:rsidR="00F9434D" w:rsidRDefault="00F9434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DBB" w14:textId="77777777" w:rsidR="00F9434D" w:rsidRDefault="00F9434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1272"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DBC" w14:textId="77777777" w:rsidR="00F9434D" w:rsidRDefault="00F9434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90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DBD" w14:textId="77777777" w:rsidR="00F9434D" w:rsidRDefault="00F9434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10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DBF" w14:textId="77777777" w:rsidR="00F9434D" w:rsidRDefault="00F9434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823AAE" w14:paraId="25D87DCB" w14:textId="77777777" w:rsidTr="00B05C74">
        <w:trPr>
          <w:jc w:val="center"/>
        </w:trPr>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C2" w14:textId="12277B9B"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w:t>
            </w:r>
            <w:r w:rsidR="002A17B4">
              <w:rPr>
                <w:rFonts w:ascii="Aptos Narrow" w:eastAsia="DejaVu Sans" w:hAnsi="DejaVu Sans" w:cs="DejaVu Sans"/>
                <w:color w:val="000000"/>
                <w:sz w:val="20"/>
                <w:szCs w:val="20"/>
              </w:rPr>
              <w:t xml:space="preserve"> SF</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C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C4" w14:textId="0042968B"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C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2,746</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C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1.30</w:t>
            </w:r>
          </w:p>
        </w:tc>
        <w:tc>
          <w:tcPr>
            <w:tcW w:w="1272"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C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3,581</w:t>
            </w:r>
          </w:p>
        </w:tc>
        <w:tc>
          <w:tcPr>
            <w:tcW w:w="90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C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CA" w14:textId="53E5F272"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3,581</w:t>
            </w:r>
          </w:p>
        </w:tc>
      </w:tr>
      <w:tr w:rsidR="00823AAE" w14:paraId="25D87DD6"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C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C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CF" w14:textId="1595F4D1"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D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30,144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D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1.35</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D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40,812</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D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D5" w14:textId="1B7F57EE"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40,812</w:t>
            </w:r>
          </w:p>
        </w:tc>
      </w:tr>
      <w:tr w:rsidR="00823AAE" w14:paraId="25D87DE1"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D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D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DA" w14:textId="34DDB0BF"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D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12,613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D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D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16,448</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D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E0" w14:textId="2D98B76C"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16,448</w:t>
            </w:r>
          </w:p>
        </w:tc>
      </w:tr>
      <w:tr w:rsidR="00823AAE" w14:paraId="25D87DEC"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E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E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E5" w14:textId="37D267C9"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E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11,119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E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E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11,117</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E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EB" w14:textId="540F56F6"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11,117</w:t>
            </w:r>
          </w:p>
        </w:tc>
      </w:tr>
      <w:tr w:rsidR="00823AAE" w14:paraId="25D87DF7"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E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E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F0" w14:textId="1DE45241"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F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F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F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152</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F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F6" w14:textId="58D40F90"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152</w:t>
            </w:r>
          </w:p>
        </w:tc>
      </w:tr>
      <w:tr w:rsidR="00823AAE" w14:paraId="25D87E02"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F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F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FB" w14:textId="5B343EFC"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F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1,855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F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F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1,859</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DF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01" w14:textId="15413B64"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1,859</w:t>
            </w:r>
          </w:p>
        </w:tc>
      </w:tr>
      <w:tr w:rsidR="00823AAE" w14:paraId="25D87E0D"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0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0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06" w14:textId="7E612C4D"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0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0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0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147</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0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0C" w14:textId="6D5F5D7D"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147</w:t>
            </w:r>
          </w:p>
        </w:tc>
      </w:tr>
      <w:tr w:rsidR="00823AAE" w14:paraId="25D87E18" w14:textId="77777777" w:rsidTr="00912FA3">
        <w:trPr>
          <w:jc w:val="center"/>
        </w:trPr>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0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1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11" w14:textId="70ED6F3F"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1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684</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1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1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686</w:t>
            </w:r>
          </w:p>
        </w:tc>
        <w:tc>
          <w:tcPr>
            <w:tcW w:w="90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1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17" w14:textId="54BFF1AD"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686</w:t>
            </w:r>
          </w:p>
        </w:tc>
      </w:tr>
      <w:tr w:rsidR="00823AAE" w14:paraId="25D87E23" w14:textId="77777777" w:rsidTr="00912FA3">
        <w:trPr>
          <w:jc w:val="center"/>
        </w:trPr>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1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MF</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1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1C" w14:textId="5FD1A5AB"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1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909</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1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1.30</w:t>
            </w:r>
          </w:p>
        </w:tc>
        <w:tc>
          <w:tcPr>
            <w:tcW w:w="1272"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1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1,186</w:t>
            </w:r>
          </w:p>
        </w:tc>
        <w:tc>
          <w:tcPr>
            <w:tcW w:w="90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2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22" w14:textId="4A4D8112"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1,186</w:t>
            </w:r>
          </w:p>
        </w:tc>
      </w:tr>
      <w:tr w:rsidR="00823AAE" w14:paraId="25D87E2E"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2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2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27" w14:textId="08CD6C9D"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2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7,339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2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1.35</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2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9,937</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2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2D" w14:textId="0F2462F2"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9,937</w:t>
            </w:r>
          </w:p>
        </w:tc>
      </w:tr>
      <w:tr w:rsidR="00823AAE" w14:paraId="25D87E39"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3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3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32" w14:textId="4BCC6E32"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3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2,251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3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3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2,936</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3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38" w14:textId="1E0D3FEB"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2,936</w:t>
            </w:r>
          </w:p>
        </w:tc>
      </w:tr>
      <w:tr w:rsidR="00823AAE" w14:paraId="25D87E44"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3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3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3D" w14:textId="7CAC3F9D"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3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3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4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1,961</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4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43" w14:textId="79A261D9"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1,961</w:t>
            </w:r>
          </w:p>
        </w:tc>
      </w:tr>
      <w:tr w:rsidR="00823AAE" w14:paraId="25D87E4F"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4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4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48" w14:textId="771166DD"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4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88.19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4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4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87.81</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4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4E" w14:textId="7CC9EC84"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87.81</w:t>
            </w:r>
          </w:p>
        </w:tc>
      </w:tr>
      <w:tr w:rsidR="00823AAE" w14:paraId="25D87E5A"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5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5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53" w14:textId="71A41DCC"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5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5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5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794</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5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59" w14:textId="71FF4BE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794</w:t>
            </w:r>
          </w:p>
        </w:tc>
      </w:tr>
      <w:tr w:rsidR="00823AAE" w14:paraId="25D87E65"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5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5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5E" w14:textId="40182281"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5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45.81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6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6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45.61</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6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64" w14:textId="7D71E24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45.61</w:t>
            </w:r>
          </w:p>
        </w:tc>
      </w:tr>
      <w:tr w:rsidR="00823AAE" w14:paraId="25D87E70" w14:textId="77777777" w:rsidTr="00912FA3">
        <w:trPr>
          <w:jc w:val="center"/>
        </w:trPr>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6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6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69" w14:textId="78F09164"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6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212</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6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6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211</w:t>
            </w:r>
          </w:p>
        </w:tc>
        <w:tc>
          <w:tcPr>
            <w:tcW w:w="90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6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6F" w14:textId="264545B1"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211</w:t>
            </w:r>
          </w:p>
        </w:tc>
      </w:tr>
      <w:tr w:rsidR="002F57AA" w14:paraId="25D87E7B" w14:textId="77777777" w:rsidTr="00A53F0D">
        <w:trPr>
          <w:jc w:val="center"/>
        </w:trPr>
        <w:tc>
          <w:tcPr>
            <w:tcW w:w="0" w:type="auto"/>
            <w:gridSpan w:val="2"/>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73" w14:textId="0D1A40D1" w:rsidR="002F57AA" w:rsidRPr="00912FA3"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912FA3">
              <w:rPr>
                <w:rFonts w:ascii="Aptos Narrow" w:eastAsia="DejaVu Sans" w:hAnsi="DejaVu Sans" w:cs="DejaVu Sans"/>
                <w:b/>
                <w:bCs/>
                <w:i/>
                <w:iCs/>
                <w:color w:val="000000"/>
                <w:sz w:val="20"/>
                <w:szCs w:val="20"/>
              </w:rPr>
              <w:t>Kit 2 Subtotal</w:t>
            </w:r>
          </w:p>
        </w:tc>
        <w:tc>
          <w:tcPr>
            <w:tcW w:w="0" w:type="auto"/>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74" w14:textId="77777777" w:rsidR="002F57AA" w:rsidRPr="00912FA3"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75" w14:textId="77777777" w:rsidR="002F57AA" w:rsidRPr="00912FA3"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912FA3">
              <w:rPr>
                <w:rFonts w:ascii="Aptos Narrow" w:eastAsia="DejaVu Sans" w:hAnsi="DejaVu Sans" w:cs="DejaVu Sans"/>
                <w:b/>
                <w:bCs/>
                <w:i/>
                <w:iCs/>
                <w:color w:val="000000"/>
                <w:sz w:val="20"/>
                <w:szCs w:val="20"/>
              </w:rPr>
              <w:t>73,060</w:t>
            </w:r>
          </w:p>
        </w:tc>
        <w:tc>
          <w:tcPr>
            <w:tcW w:w="0" w:type="auto"/>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76" w14:textId="77777777" w:rsidR="002F57AA" w:rsidRPr="00912FA3"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912FA3">
              <w:rPr>
                <w:rFonts w:ascii="Aptos Narrow" w:eastAsia="DejaVu Sans" w:hAnsi="DejaVu Sans" w:cs="DejaVu Sans"/>
                <w:b/>
                <w:bCs/>
                <w:i/>
                <w:iCs/>
                <w:color w:val="000000"/>
                <w:sz w:val="20"/>
                <w:szCs w:val="20"/>
              </w:rPr>
              <w:t>1.26</w:t>
            </w:r>
          </w:p>
        </w:tc>
        <w:tc>
          <w:tcPr>
            <w:tcW w:w="1272"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77" w14:textId="77777777" w:rsidR="002F57AA" w:rsidRPr="00912FA3"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912FA3">
              <w:rPr>
                <w:rFonts w:ascii="Aptos Narrow" w:eastAsia="DejaVu Sans" w:hAnsi="DejaVu Sans" w:cs="DejaVu Sans"/>
                <w:b/>
                <w:bCs/>
                <w:i/>
                <w:iCs/>
                <w:color w:val="000000"/>
                <w:sz w:val="20"/>
                <w:szCs w:val="20"/>
              </w:rPr>
              <w:t>91,961</w:t>
            </w:r>
          </w:p>
        </w:tc>
        <w:tc>
          <w:tcPr>
            <w:tcW w:w="900"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78" w14:textId="77777777" w:rsidR="002F57AA" w:rsidRPr="00912FA3"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912FA3">
              <w:rPr>
                <w:rFonts w:ascii="Aptos Narrow" w:eastAsia="DejaVu Sans" w:hAnsi="DejaVu Sans" w:cs="DejaVu Sans"/>
                <w:b/>
                <w:bCs/>
                <w:i/>
                <w:iCs/>
                <w:color w:val="000000"/>
                <w:sz w:val="20"/>
                <w:szCs w:val="20"/>
              </w:rPr>
              <w:t>1.00</w:t>
            </w:r>
          </w:p>
        </w:tc>
        <w:tc>
          <w:tcPr>
            <w:tcW w:w="1080"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7A" w14:textId="79847FCF" w:rsidR="002F57AA" w:rsidRPr="00912FA3"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912FA3">
              <w:rPr>
                <w:rFonts w:ascii="Aptos Narrow" w:eastAsia="DejaVu Sans" w:hAnsi="DejaVu Sans" w:cs="DejaVu Sans"/>
                <w:b/>
                <w:bCs/>
                <w:i/>
                <w:iCs/>
                <w:color w:val="000000"/>
                <w:sz w:val="20"/>
                <w:szCs w:val="20"/>
              </w:rPr>
              <w:t>91,961</w:t>
            </w:r>
          </w:p>
        </w:tc>
      </w:tr>
      <w:tr w:rsidR="00823AAE" w14:paraId="25D87E86" w14:textId="77777777" w:rsidTr="00912FA3">
        <w:trPr>
          <w:jc w:val="center"/>
        </w:trPr>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7D" w14:textId="7C01C2CE"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w:t>
            </w:r>
            <w:r w:rsidR="002A17B4">
              <w:rPr>
                <w:rFonts w:ascii="Aptos Narrow" w:eastAsia="DejaVu Sans" w:hAnsi="DejaVu Sans" w:cs="DejaVu Sans"/>
                <w:color w:val="000000"/>
                <w:sz w:val="20"/>
                <w:szCs w:val="20"/>
              </w:rPr>
              <w:t xml:space="preserve"> SF</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7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7F" w14:textId="4006A410"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8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25,495</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8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0.90</w:t>
            </w:r>
          </w:p>
        </w:tc>
        <w:tc>
          <w:tcPr>
            <w:tcW w:w="1272"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8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22,832</w:t>
            </w:r>
          </w:p>
        </w:tc>
        <w:tc>
          <w:tcPr>
            <w:tcW w:w="90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8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85" w14:textId="005A954F"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22,832</w:t>
            </w:r>
          </w:p>
        </w:tc>
      </w:tr>
      <w:tr w:rsidR="00823AAE" w14:paraId="25D87E91"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8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8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8A" w14:textId="59D0C1AB"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8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15,914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8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8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18,188</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8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90" w14:textId="670A4C81"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18,188</w:t>
            </w:r>
          </w:p>
        </w:tc>
      </w:tr>
      <w:tr w:rsidR="00823AAE" w14:paraId="25D87E9C"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9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9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95" w14:textId="38A29E61"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9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16,925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9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9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17,178</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9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9B" w14:textId="76C9346A"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17,178</w:t>
            </w:r>
          </w:p>
        </w:tc>
      </w:tr>
      <w:tr w:rsidR="00823AAE" w14:paraId="25D87EA7"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9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9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A0" w14:textId="51A2C03C"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A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5,514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A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A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10,476</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A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A6" w14:textId="59340A00"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10,476</w:t>
            </w:r>
          </w:p>
        </w:tc>
      </w:tr>
      <w:tr w:rsidR="00823AAE" w14:paraId="25D87EB2"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A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A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AB" w14:textId="6BB5A532"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A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27,602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A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A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30,274</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A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B1" w14:textId="45C9B08F"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30,274</w:t>
            </w:r>
          </w:p>
        </w:tc>
      </w:tr>
      <w:tr w:rsidR="00823AAE" w14:paraId="25D87EBD"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B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B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B6" w14:textId="328F627B"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B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12,726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B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1.21</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B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15,405</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B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BC" w14:textId="0D0A0DDD"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15,405</w:t>
            </w:r>
          </w:p>
        </w:tc>
      </w:tr>
      <w:tr w:rsidR="00823AAE" w14:paraId="25D87EC8"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B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C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C1" w14:textId="41C1D124"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C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C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0.99</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C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707</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C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C7" w14:textId="23CDC6F4"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707</w:t>
            </w:r>
          </w:p>
        </w:tc>
      </w:tr>
      <w:tr w:rsidR="00823AAE" w14:paraId="25D87ED3"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C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C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CC" w14:textId="43811E5B"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C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C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0.99</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C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D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D2" w14:textId="0FECC222"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w:t>
            </w:r>
          </w:p>
        </w:tc>
      </w:tr>
      <w:tr w:rsidR="00823AAE" w14:paraId="25D87EDE"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D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D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D7" w14:textId="4B765F73"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D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D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0.99</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D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D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DD" w14:textId="1D14DC83"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w:t>
            </w:r>
          </w:p>
        </w:tc>
      </w:tr>
      <w:tr w:rsidR="00823AAE" w14:paraId="25D87EE9"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E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E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E2" w14:textId="1738A92E"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E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E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0.99</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E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E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E8" w14:textId="23D9C819"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w:t>
            </w:r>
          </w:p>
        </w:tc>
      </w:tr>
      <w:tr w:rsidR="00823AAE" w14:paraId="25D87EF4"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E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E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ED" w14:textId="73BEFA7D"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E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E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F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670</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F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EF3" w14:textId="0A0C3656"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670</w:t>
            </w:r>
          </w:p>
        </w:tc>
      </w:tr>
      <w:tr w:rsidR="00823AAE" w14:paraId="25D87EFF" w14:textId="77777777" w:rsidTr="00912FA3">
        <w:trPr>
          <w:jc w:val="center"/>
        </w:trPr>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F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F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F8" w14:textId="009C70C5"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F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777</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F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0.99</w:t>
            </w:r>
          </w:p>
        </w:tc>
        <w:tc>
          <w:tcPr>
            <w:tcW w:w="1272"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F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765</w:t>
            </w:r>
          </w:p>
        </w:tc>
        <w:tc>
          <w:tcPr>
            <w:tcW w:w="90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F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EFE" w14:textId="7309730B"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765</w:t>
            </w:r>
          </w:p>
        </w:tc>
      </w:tr>
      <w:tr w:rsidR="00823AAE" w14:paraId="25D87F0A" w14:textId="77777777" w:rsidTr="00912FA3">
        <w:trPr>
          <w:jc w:val="center"/>
        </w:trPr>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0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 MF</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0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03" w14:textId="0C9EE3A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0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4,398</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0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0.90</w:t>
            </w:r>
          </w:p>
        </w:tc>
        <w:tc>
          <w:tcPr>
            <w:tcW w:w="1272"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0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3,939</w:t>
            </w:r>
          </w:p>
        </w:tc>
        <w:tc>
          <w:tcPr>
            <w:tcW w:w="90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0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09" w14:textId="364304EE"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3,939</w:t>
            </w:r>
          </w:p>
        </w:tc>
      </w:tr>
      <w:tr w:rsidR="00823AAE" w14:paraId="25D87F15"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0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0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0E" w14:textId="469025FB"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0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2,745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1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1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3,138</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1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14" w14:textId="3D72AFB5"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3,138</w:t>
            </w:r>
          </w:p>
        </w:tc>
      </w:tr>
      <w:tr w:rsidR="00823AAE" w14:paraId="25D87F20"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1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1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19" w14:textId="230DE8E3"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1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2,920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1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1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2,963</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1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1F" w14:textId="6495411A"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2,963</w:t>
            </w:r>
          </w:p>
        </w:tc>
      </w:tr>
      <w:tr w:rsidR="00823AAE" w14:paraId="25D87F2B"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2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2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24" w14:textId="67AC0E66"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2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2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2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1,807</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2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2A" w14:textId="18E489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1,807</w:t>
            </w:r>
          </w:p>
        </w:tc>
      </w:tr>
      <w:tr w:rsidR="00823AAE" w14:paraId="25D87F36"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2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2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2F" w14:textId="4EB15943"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3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4,761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3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3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5,222</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3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35" w14:textId="7BC70A9C"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5,222</w:t>
            </w:r>
          </w:p>
        </w:tc>
      </w:tr>
      <w:tr w:rsidR="00823AAE" w14:paraId="25D87F41" w14:textId="77777777" w:rsidTr="006F0C29">
        <w:trPr>
          <w:jc w:val="center"/>
        </w:trPr>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3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3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3A" w14:textId="04BA4300"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Requested</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3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2,195</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3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1.21</w:t>
            </w:r>
          </w:p>
        </w:tc>
        <w:tc>
          <w:tcPr>
            <w:tcW w:w="1272"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3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2,657</w:t>
            </w:r>
          </w:p>
        </w:tc>
        <w:tc>
          <w:tcPr>
            <w:tcW w:w="90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3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40" w14:textId="72CA3A1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2,657</w:t>
            </w:r>
          </w:p>
        </w:tc>
      </w:tr>
      <w:tr w:rsidR="002F57AA" w14:paraId="25D87F4C" w14:textId="77777777" w:rsidTr="008C5F14">
        <w:trPr>
          <w:jc w:val="center"/>
        </w:trPr>
        <w:tc>
          <w:tcPr>
            <w:tcW w:w="0" w:type="auto"/>
            <w:gridSpan w:val="2"/>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44" w14:textId="3DF59B0B" w:rsidR="002F57AA" w:rsidRPr="000B5B58"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0B5B58">
              <w:rPr>
                <w:rFonts w:ascii="Aptos Narrow" w:eastAsia="DejaVu Sans" w:hAnsi="DejaVu Sans" w:cs="DejaVu Sans"/>
                <w:b/>
                <w:bCs/>
                <w:i/>
                <w:iCs/>
                <w:color w:val="000000"/>
                <w:sz w:val="20"/>
                <w:szCs w:val="20"/>
              </w:rPr>
              <w:t>Kit 4 Subtotal</w:t>
            </w:r>
          </w:p>
        </w:tc>
        <w:tc>
          <w:tcPr>
            <w:tcW w:w="0" w:type="auto"/>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45" w14:textId="77777777" w:rsidR="002F57AA" w:rsidRPr="000B5B58"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46" w14:textId="77777777" w:rsidR="002F57AA" w:rsidRPr="000B5B58"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0B5B58">
              <w:rPr>
                <w:rFonts w:ascii="Aptos Narrow" w:eastAsia="DejaVu Sans" w:hAnsi="DejaVu Sans" w:cs="DejaVu Sans"/>
                <w:b/>
                <w:bCs/>
                <w:i/>
                <w:iCs/>
                <w:color w:val="000000"/>
                <w:sz w:val="20"/>
                <w:szCs w:val="20"/>
              </w:rPr>
              <w:t>125,360</w:t>
            </w:r>
          </w:p>
        </w:tc>
        <w:tc>
          <w:tcPr>
            <w:tcW w:w="0" w:type="auto"/>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47" w14:textId="77777777" w:rsidR="002F57AA" w:rsidRPr="000B5B58"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0B5B58">
              <w:rPr>
                <w:rFonts w:ascii="Aptos Narrow" w:eastAsia="DejaVu Sans" w:hAnsi="DejaVu Sans" w:cs="DejaVu Sans"/>
                <w:b/>
                <w:bCs/>
                <w:i/>
                <w:iCs/>
                <w:color w:val="000000"/>
                <w:sz w:val="20"/>
                <w:szCs w:val="20"/>
              </w:rPr>
              <w:t>1.09</w:t>
            </w:r>
          </w:p>
        </w:tc>
        <w:tc>
          <w:tcPr>
            <w:tcW w:w="1272"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48" w14:textId="77777777" w:rsidR="002F57AA" w:rsidRPr="000B5B58"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0B5B58">
              <w:rPr>
                <w:rFonts w:ascii="Aptos Narrow" w:eastAsia="DejaVu Sans" w:hAnsi="DejaVu Sans" w:cs="DejaVu Sans"/>
                <w:b/>
                <w:bCs/>
                <w:i/>
                <w:iCs/>
                <w:color w:val="000000"/>
                <w:sz w:val="20"/>
                <w:szCs w:val="20"/>
              </w:rPr>
              <w:t>137,255</w:t>
            </w:r>
          </w:p>
        </w:tc>
        <w:tc>
          <w:tcPr>
            <w:tcW w:w="900"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49" w14:textId="77777777" w:rsidR="002F57AA" w:rsidRPr="000B5B58"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0B5B58">
              <w:rPr>
                <w:rFonts w:ascii="Aptos Narrow" w:eastAsia="DejaVu Sans" w:hAnsi="DejaVu Sans" w:cs="DejaVu Sans"/>
                <w:b/>
                <w:bCs/>
                <w:i/>
                <w:iCs/>
                <w:color w:val="000000"/>
                <w:sz w:val="20"/>
                <w:szCs w:val="20"/>
              </w:rPr>
              <w:t>1.00</w:t>
            </w:r>
          </w:p>
        </w:tc>
        <w:tc>
          <w:tcPr>
            <w:tcW w:w="1080"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4B" w14:textId="10378699" w:rsidR="002F57AA" w:rsidRPr="000B5B58"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0B5B58">
              <w:rPr>
                <w:rFonts w:ascii="Aptos Narrow" w:eastAsia="DejaVu Sans" w:hAnsi="DejaVu Sans" w:cs="DejaVu Sans"/>
                <w:b/>
                <w:bCs/>
                <w:i/>
                <w:iCs/>
                <w:color w:val="000000"/>
                <w:sz w:val="20"/>
                <w:szCs w:val="20"/>
              </w:rPr>
              <w:t>137,255</w:t>
            </w:r>
          </w:p>
        </w:tc>
      </w:tr>
      <w:tr w:rsidR="006E1F2B" w14:paraId="25D87F57" w14:textId="77777777" w:rsidTr="006F0C29">
        <w:trPr>
          <w:jc w:val="center"/>
        </w:trPr>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4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5</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4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50" w14:textId="78A8FA70"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5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118,978</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5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5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119,089</w:t>
            </w:r>
          </w:p>
        </w:tc>
        <w:tc>
          <w:tcPr>
            <w:tcW w:w="90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5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56" w14:textId="77B13E7C"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119,089</w:t>
            </w:r>
          </w:p>
        </w:tc>
      </w:tr>
      <w:tr w:rsidR="006E1F2B" w14:paraId="25D87F62"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5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5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5B" w14:textId="059C97AC"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5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74,157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5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5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74,230</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5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61" w14:textId="3B0DA9E6"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74,230</w:t>
            </w:r>
          </w:p>
        </w:tc>
      </w:tr>
      <w:tr w:rsidR="006E1F2B" w14:paraId="25D87F6D"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6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6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66" w14:textId="6373540F"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6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37,078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6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6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37,115</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6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6C" w14:textId="0B5B37AB"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37,115</w:t>
            </w:r>
          </w:p>
        </w:tc>
      </w:tr>
      <w:tr w:rsidR="006E1F2B" w14:paraId="25D87F78"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6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7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71" w14:textId="5A6CB49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7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55,551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7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7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55,606</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7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77" w14:textId="75DCDB42"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55,606</w:t>
            </w:r>
          </w:p>
        </w:tc>
      </w:tr>
      <w:tr w:rsidR="006E1F2B" w14:paraId="25D87F83"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7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7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Cover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7C" w14:textId="1758E956"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7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7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7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4,293</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8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82" w14:textId="51DB457E"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4,293</w:t>
            </w:r>
          </w:p>
        </w:tc>
      </w:tr>
      <w:tr w:rsidR="006E1F2B" w14:paraId="25D87F8E"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8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8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Switch Cover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87" w14:textId="48FC51F9"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8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8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8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4,293</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8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8D" w14:textId="50A970A0"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4,293</w:t>
            </w:r>
          </w:p>
        </w:tc>
      </w:tr>
      <w:tr w:rsidR="006E1F2B" w14:paraId="25D87F99"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9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9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92" w14:textId="12E18D1C"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93"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3,818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9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9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3,808</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9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98" w14:textId="6BB74B3C"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3,808</w:t>
            </w:r>
          </w:p>
        </w:tc>
      </w:tr>
      <w:tr w:rsidR="006E1F2B" w14:paraId="25D87FA4"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9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9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9D" w14:textId="71EF21DE"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9E"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43,644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9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A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43,504</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A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A3" w14:textId="1026996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43,504</w:t>
            </w:r>
          </w:p>
        </w:tc>
      </w:tr>
      <w:tr w:rsidR="006E1F2B" w14:paraId="25D87FAF"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A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A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A8" w14:textId="7DF33269"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A9"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6,327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A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A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6,304</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A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AE" w14:textId="76B3927B"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6,304</w:t>
            </w:r>
          </w:p>
        </w:tc>
      </w:tr>
      <w:tr w:rsidR="006E1F2B" w14:paraId="25D87FBA"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B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B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B3" w14:textId="75E1F495"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B4"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29,477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B5"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B6"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29,386</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B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B9" w14:textId="51094CFE"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29,386</w:t>
            </w:r>
          </w:p>
        </w:tc>
      </w:tr>
      <w:tr w:rsidR="006E1F2B" w14:paraId="25D87FC5" w14:textId="77777777" w:rsidTr="00B05C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B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B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BE" w14:textId="7870DD81"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BF"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32,182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C0"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C1"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32,212</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C2"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C4" w14:textId="3B30C9AB"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32,212</w:t>
            </w:r>
          </w:p>
        </w:tc>
      </w:tr>
      <w:tr w:rsidR="006E1F2B" w14:paraId="25D87FD0" w14:textId="77777777" w:rsidTr="006F0C29">
        <w:trPr>
          <w:jc w:val="center"/>
        </w:trPr>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C7"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C8"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C9" w14:textId="1CEE94ED"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Distributed</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CA"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909</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CB"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72"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CC"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910</w:t>
            </w:r>
          </w:p>
        </w:tc>
        <w:tc>
          <w:tcPr>
            <w:tcW w:w="90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CD" w14:textId="77777777"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CF" w14:textId="1FE916AB" w:rsidR="00F9434D" w:rsidRDefault="00F9434D"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910</w:t>
            </w:r>
          </w:p>
        </w:tc>
      </w:tr>
      <w:tr w:rsidR="002F57AA" w14:paraId="25D87FDB" w14:textId="77777777" w:rsidTr="00235860">
        <w:trPr>
          <w:jc w:val="center"/>
        </w:trPr>
        <w:tc>
          <w:tcPr>
            <w:tcW w:w="0" w:type="auto"/>
            <w:gridSpan w:val="2"/>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D3" w14:textId="1C18D5FA" w:rsidR="002F57AA" w:rsidRPr="006F0C29"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6F0C29">
              <w:rPr>
                <w:rFonts w:ascii="Aptos Narrow" w:eastAsia="DejaVu Sans" w:hAnsi="DejaVu Sans" w:cs="DejaVu Sans"/>
                <w:b/>
                <w:bCs/>
                <w:i/>
                <w:iCs/>
                <w:color w:val="000000"/>
                <w:sz w:val="20"/>
                <w:szCs w:val="20"/>
              </w:rPr>
              <w:t>Kit 5 Subtotal</w:t>
            </w:r>
          </w:p>
        </w:tc>
        <w:tc>
          <w:tcPr>
            <w:tcW w:w="0" w:type="auto"/>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D4" w14:textId="77777777" w:rsidR="002F57AA" w:rsidRPr="006F0C29"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D5" w14:textId="77777777" w:rsidR="002F57AA" w:rsidRPr="006F0C29"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F0C29">
              <w:rPr>
                <w:rFonts w:ascii="Aptos Narrow" w:eastAsia="DejaVu Sans" w:hAnsi="DejaVu Sans" w:cs="DejaVu Sans"/>
                <w:b/>
                <w:bCs/>
                <w:i/>
                <w:iCs/>
                <w:color w:val="000000"/>
                <w:sz w:val="20"/>
                <w:szCs w:val="20"/>
              </w:rPr>
              <w:t>410,687</w:t>
            </w:r>
          </w:p>
        </w:tc>
        <w:tc>
          <w:tcPr>
            <w:tcW w:w="0" w:type="auto"/>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D6" w14:textId="77777777" w:rsidR="002F57AA" w:rsidRPr="006F0C29"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F0C29">
              <w:rPr>
                <w:rFonts w:ascii="Aptos Narrow" w:eastAsia="DejaVu Sans" w:hAnsi="DejaVu Sans" w:cs="DejaVu Sans"/>
                <w:b/>
                <w:bCs/>
                <w:i/>
                <w:iCs/>
                <w:color w:val="000000"/>
                <w:sz w:val="20"/>
                <w:szCs w:val="20"/>
              </w:rPr>
              <w:t>1.00</w:t>
            </w:r>
          </w:p>
        </w:tc>
        <w:tc>
          <w:tcPr>
            <w:tcW w:w="1272"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D7" w14:textId="77777777" w:rsidR="002F57AA" w:rsidRPr="006F0C29"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F0C29">
              <w:rPr>
                <w:rFonts w:ascii="Aptos Narrow" w:eastAsia="DejaVu Sans" w:hAnsi="DejaVu Sans" w:cs="DejaVu Sans"/>
                <w:b/>
                <w:bCs/>
                <w:i/>
                <w:iCs/>
                <w:color w:val="000000"/>
                <w:sz w:val="20"/>
                <w:szCs w:val="20"/>
              </w:rPr>
              <w:t>410,750</w:t>
            </w:r>
          </w:p>
        </w:tc>
        <w:tc>
          <w:tcPr>
            <w:tcW w:w="900"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D8" w14:textId="77777777" w:rsidR="002F57AA" w:rsidRPr="006F0C29"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F0C29">
              <w:rPr>
                <w:rFonts w:ascii="Aptos Narrow" w:eastAsia="DejaVu Sans" w:hAnsi="DejaVu Sans" w:cs="DejaVu Sans"/>
                <w:b/>
                <w:bCs/>
                <w:i/>
                <w:iCs/>
                <w:color w:val="000000"/>
                <w:sz w:val="20"/>
                <w:szCs w:val="20"/>
              </w:rPr>
              <w:t>1.00</w:t>
            </w:r>
          </w:p>
        </w:tc>
        <w:tc>
          <w:tcPr>
            <w:tcW w:w="1080"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7FDA" w14:textId="352971B0" w:rsidR="002F57AA" w:rsidRPr="006F0C29" w:rsidRDefault="002F57AA" w:rsidP="003C2EF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F0C29">
              <w:rPr>
                <w:rFonts w:ascii="Aptos Narrow" w:eastAsia="DejaVu Sans" w:hAnsi="DejaVu Sans" w:cs="DejaVu Sans"/>
                <w:b/>
                <w:bCs/>
                <w:i/>
                <w:iCs/>
                <w:color w:val="000000"/>
                <w:sz w:val="20"/>
                <w:szCs w:val="20"/>
              </w:rPr>
              <w:t>410,750</w:t>
            </w:r>
          </w:p>
        </w:tc>
      </w:tr>
      <w:tr w:rsidR="00BB68E0" w14:paraId="25D87FE6" w14:textId="77777777" w:rsidTr="006F0C29">
        <w:trPr>
          <w:jc w:val="center"/>
        </w:trPr>
        <w:tc>
          <w:tcPr>
            <w:tcW w:w="0" w:type="auto"/>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7FDD" w14:textId="708D32D1" w:rsidR="00F9434D" w:rsidRDefault="00F9434D" w:rsidP="00F9434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 xml:space="preserve">Total </w:t>
            </w:r>
          </w:p>
        </w:tc>
        <w:tc>
          <w:tcPr>
            <w:tcW w:w="0" w:type="auto"/>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7FDE" w14:textId="3D3F658B" w:rsidR="00F9434D" w:rsidRDefault="00F9434D" w:rsidP="00F9434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0" w:type="auto"/>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7FDF" w14:textId="77777777" w:rsidR="00F9434D" w:rsidRDefault="00F9434D" w:rsidP="00F9434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0" w:type="auto"/>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7FE0" w14:textId="77777777" w:rsidR="00F9434D" w:rsidRDefault="00F9434D" w:rsidP="00F9434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609,107</w:t>
            </w:r>
          </w:p>
        </w:tc>
        <w:tc>
          <w:tcPr>
            <w:tcW w:w="0" w:type="auto"/>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7FE1" w14:textId="77777777" w:rsidR="00F9434D" w:rsidRDefault="00F9434D" w:rsidP="00F9434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1.05</w:t>
            </w:r>
          </w:p>
        </w:tc>
        <w:tc>
          <w:tcPr>
            <w:tcW w:w="1272" w:type="dxa"/>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7FE2" w14:textId="77777777" w:rsidR="00F9434D" w:rsidRDefault="00F9434D" w:rsidP="00F9434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639,966</w:t>
            </w:r>
          </w:p>
        </w:tc>
        <w:tc>
          <w:tcPr>
            <w:tcW w:w="900" w:type="dxa"/>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7FE3" w14:textId="337FE6C0" w:rsidR="00F9434D" w:rsidRDefault="00F9434D" w:rsidP="00F9434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1.00</w:t>
            </w:r>
          </w:p>
        </w:tc>
        <w:tc>
          <w:tcPr>
            <w:tcW w:w="1080" w:type="dxa"/>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7FE5" w14:textId="6CF73312" w:rsidR="00F9434D" w:rsidRDefault="00F9434D" w:rsidP="00F9434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639,966</w:t>
            </w:r>
          </w:p>
        </w:tc>
      </w:tr>
    </w:tbl>
    <w:p w14:paraId="1F5744A0" w14:textId="77777777" w:rsidR="00F9434D" w:rsidRDefault="00F9434D" w:rsidP="00F9434D">
      <w:pPr>
        <w:pStyle w:val="TableFigureSourceorNote"/>
      </w:pPr>
      <w:r>
        <w:t>* Realization Rate (RR) is the ratio of verified gross savings to ex ante gross savings, based on evaluation research findings.</w:t>
      </w:r>
    </w:p>
    <w:p w14:paraId="25D87FE7" w14:textId="10D008E6" w:rsidR="00153129" w:rsidRDefault="00F9434D">
      <w:pPr>
        <w:pStyle w:val="TableFigureSourceorNote"/>
      </w:pPr>
      <w:r>
        <w:t xml:space="preserve">† NTG, Net to Gross is the deemed value available on the SAG website: https://www.ilsag.info/evaluator-ntg-recommendations-for-2025/. </w:t>
      </w:r>
      <w:r>
        <w:br/>
      </w:r>
      <w:r w:rsidR="00153129">
        <w:t>Source: Evaluation team analysis.</w:t>
      </w:r>
    </w:p>
    <w:p w14:paraId="25D87FE8" w14:textId="77777777" w:rsidR="00153129" w:rsidRDefault="00153129">
      <w:pPr>
        <w:pStyle w:val="Source"/>
      </w:pPr>
    </w:p>
    <w:p w14:paraId="25D87FE9" w14:textId="77777777" w:rsidR="00153129" w:rsidRDefault="00153129" w:rsidP="00F91036">
      <w:pPr>
        <w:pStyle w:val="Heading2"/>
      </w:pPr>
      <w:bookmarkStart w:id="41" w:name="_Toc225790148"/>
      <w:bookmarkEnd w:id="39"/>
      <w:r>
        <w:t>Impact Analysis Findings and Recommendations</w:t>
      </w:r>
      <w:bookmarkEnd w:id="41"/>
    </w:p>
    <w:p w14:paraId="25D87FEB" w14:textId="787A9090" w:rsidR="00153129" w:rsidRPr="00F91036" w:rsidRDefault="00F91036" w:rsidP="00F91036">
      <w:pPr>
        <w:pStyle w:val="Instructions"/>
        <w:spacing w:after="160" w:line="278" w:lineRule="auto"/>
        <w:rPr>
          <w:rFonts w:asciiTheme="minorHAnsi" w:eastAsiaTheme="minorEastAsia" w:hAnsiTheme="minorHAnsi" w:cstheme="minorBidi"/>
          <w:color w:val="auto"/>
          <w:szCs w:val="24"/>
          <w:lang w:eastAsia="ja-JP"/>
        </w:rPr>
      </w:pPr>
      <w:r w:rsidRPr="00F91036">
        <w:rPr>
          <w:rFonts w:asciiTheme="minorHAnsi" w:eastAsiaTheme="minorEastAsia" w:hAnsiTheme="minorHAnsi" w:cstheme="minorBidi"/>
          <w:color w:val="auto"/>
          <w:szCs w:val="24"/>
          <w:lang w:eastAsia="ja-JP"/>
        </w:rPr>
        <w:t>The Guidehouse team determined verified gross savings for each measure by conducting a tracking system review and measure level calculations. Calculated verified gross savings applied Illinois TRM v1</w:t>
      </w:r>
      <w:r w:rsidR="002A5BB0">
        <w:rPr>
          <w:rFonts w:asciiTheme="minorHAnsi" w:eastAsiaTheme="minorEastAsia" w:hAnsiTheme="minorHAnsi" w:cstheme="minorBidi"/>
          <w:color w:val="auto"/>
          <w:szCs w:val="24"/>
          <w:lang w:eastAsia="ja-JP"/>
        </w:rPr>
        <w:t>3</w:t>
      </w:r>
      <w:r w:rsidRPr="00F91036">
        <w:rPr>
          <w:rFonts w:asciiTheme="minorHAnsi" w:eastAsiaTheme="minorEastAsia" w:hAnsiTheme="minorHAnsi" w:cstheme="minorBidi"/>
          <w:color w:val="auto"/>
          <w:szCs w:val="24"/>
          <w:lang w:eastAsia="ja-JP"/>
        </w:rPr>
        <w:t xml:space="preserve">.0 methodology including inputs and formulas. </w:t>
      </w:r>
      <w:r w:rsidR="00884CCB" w:rsidRPr="00F91036">
        <w:rPr>
          <w:rFonts w:asciiTheme="minorHAnsi" w:eastAsiaTheme="minorEastAsia" w:hAnsiTheme="minorHAnsi" w:cstheme="minorBidi"/>
          <w:color w:val="auto"/>
          <w:szCs w:val="24"/>
          <w:lang w:eastAsia="ja-JP"/>
        </w:rPr>
        <w:t xml:space="preserve">Nicor Gas savings report extracts round ex-ante per-kit gross savings to two digits after the decimal point. In contrast, </w:t>
      </w:r>
      <w:r w:rsidR="00884CCB">
        <w:rPr>
          <w:rFonts w:asciiTheme="minorHAnsi" w:eastAsiaTheme="minorEastAsia" w:hAnsiTheme="minorHAnsi" w:cstheme="minorBidi"/>
          <w:color w:val="auto"/>
          <w:szCs w:val="24"/>
          <w:lang w:eastAsia="ja-JP"/>
        </w:rPr>
        <w:t>t</w:t>
      </w:r>
      <w:r w:rsidRPr="00F91036">
        <w:rPr>
          <w:rFonts w:asciiTheme="minorHAnsi" w:eastAsiaTheme="minorEastAsia" w:hAnsiTheme="minorHAnsi" w:cstheme="minorBidi"/>
          <w:color w:val="auto"/>
          <w:szCs w:val="24"/>
          <w:lang w:eastAsia="ja-JP"/>
        </w:rPr>
        <w:t xml:space="preserve">he evaluation team’s verified gross savings calculation uses non-rounded input values for per-kit unit thermal savings. These rounding differences cause minor differences in total Therms for the program (typically less than 0.1%) and are not </w:t>
      </w:r>
      <w:r w:rsidR="003A4279">
        <w:rPr>
          <w:rFonts w:asciiTheme="minorHAnsi" w:eastAsiaTheme="minorEastAsia" w:hAnsiTheme="minorHAnsi" w:cstheme="minorBidi"/>
          <w:color w:val="auto"/>
          <w:szCs w:val="24"/>
          <w:lang w:eastAsia="ja-JP"/>
        </w:rPr>
        <w:t>indic</w:t>
      </w:r>
      <w:r w:rsidR="00B379C7">
        <w:rPr>
          <w:rFonts w:asciiTheme="minorHAnsi" w:eastAsiaTheme="minorEastAsia" w:hAnsiTheme="minorHAnsi" w:cstheme="minorBidi"/>
          <w:color w:val="auto"/>
          <w:szCs w:val="24"/>
          <w:lang w:eastAsia="ja-JP"/>
        </w:rPr>
        <w:t>a</w:t>
      </w:r>
      <w:r w:rsidR="003A4279">
        <w:rPr>
          <w:rFonts w:asciiTheme="minorHAnsi" w:eastAsiaTheme="minorEastAsia" w:hAnsiTheme="minorHAnsi" w:cstheme="minorBidi"/>
          <w:color w:val="auto"/>
          <w:szCs w:val="24"/>
          <w:lang w:eastAsia="ja-JP"/>
        </w:rPr>
        <w:t>tive</w:t>
      </w:r>
      <w:r w:rsidRPr="00F91036">
        <w:rPr>
          <w:rFonts w:asciiTheme="minorHAnsi" w:eastAsiaTheme="minorEastAsia" w:hAnsiTheme="minorHAnsi" w:cstheme="minorBidi"/>
          <w:color w:val="auto"/>
          <w:szCs w:val="24"/>
          <w:lang w:eastAsia="ja-JP"/>
        </w:rPr>
        <w:t xml:space="preserve"> </w:t>
      </w:r>
      <w:r w:rsidR="00B379C7">
        <w:rPr>
          <w:rFonts w:asciiTheme="minorHAnsi" w:eastAsiaTheme="minorEastAsia" w:hAnsiTheme="minorHAnsi" w:cstheme="minorBidi"/>
          <w:color w:val="auto"/>
          <w:szCs w:val="24"/>
          <w:lang w:eastAsia="ja-JP"/>
        </w:rPr>
        <w:t xml:space="preserve">of </w:t>
      </w:r>
      <w:r w:rsidRPr="00F91036">
        <w:rPr>
          <w:rFonts w:asciiTheme="minorHAnsi" w:eastAsiaTheme="minorEastAsia" w:hAnsiTheme="minorHAnsi" w:cstheme="minorBidi"/>
          <w:color w:val="auto"/>
          <w:szCs w:val="24"/>
          <w:lang w:eastAsia="ja-JP"/>
        </w:rPr>
        <w:t>Nicor Gas calculation errors.</w:t>
      </w:r>
    </w:p>
    <w:p w14:paraId="25D87FED" w14:textId="77777777" w:rsidR="00153129" w:rsidRDefault="00153129" w:rsidP="002A5BB0">
      <w:pPr>
        <w:pStyle w:val="Heading3"/>
      </w:pPr>
      <w:bookmarkStart w:id="42" w:name="_Toc225790149"/>
      <w:r>
        <w:t>Impact Parameter Estimates</w:t>
      </w:r>
      <w:bookmarkEnd w:id="42"/>
    </w:p>
    <w:bookmarkStart w:id="43" w:name="_Toc381633053"/>
    <w:p w14:paraId="25D87FF4" w14:textId="1108D921" w:rsidR="00153129" w:rsidRDefault="00153129" w:rsidP="00682558">
      <w:pPr>
        <w:keepNext/>
        <w:keepLines/>
      </w:pPr>
      <w:r>
        <w:fldChar w:fldCharType="begin"/>
      </w:r>
      <w:r>
        <w:instrText xml:space="preserve"> REF _Ref503449693 \h </w:instrText>
      </w:r>
      <w:r>
        <w:fldChar w:fldCharType="separate"/>
      </w:r>
      <w:r>
        <w:t xml:space="preserve">Table </w:t>
      </w:r>
      <w:r>
        <w:rPr>
          <w:noProof/>
        </w:rPr>
        <w:t>5</w:t>
      </w:r>
      <w:r>
        <w:fldChar w:fldCharType="end"/>
      </w:r>
      <w:r>
        <w:t xml:space="preserve"> </w:t>
      </w:r>
      <w:r w:rsidRPr="007367D2">
        <w:t xml:space="preserve">shows the unit </w:t>
      </w:r>
      <w:r>
        <w:t xml:space="preserve">therm </w:t>
      </w:r>
      <w:r w:rsidRPr="007367D2">
        <w:t xml:space="preserve">savings and realization rate </w:t>
      </w:r>
      <w:r>
        <w:t xml:space="preserve">findings </w:t>
      </w:r>
      <w:r w:rsidRPr="007367D2">
        <w:t xml:space="preserve">by measure. </w:t>
      </w:r>
      <w:r>
        <w:t xml:space="preserve">The realization rate is the ratio of the verified savings to the </w:t>
      </w:r>
      <w:proofErr w:type="spellStart"/>
      <w:proofErr w:type="gramStart"/>
      <w:r>
        <w:t>ex ante</w:t>
      </w:r>
      <w:proofErr w:type="spellEnd"/>
      <w:proofErr w:type="gramEnd"/>
      <w:r>
        <w:t xml:space="preserve"> savings. Following the table, we provide findings and recommendations, including discussion of all measures with realization rates above or below 100%</w:t>
      </w:r>
      <w:r w:rsidRPr="007367D2">
        <w:t>.</w:t>
      </w:r>
      <w:r>
        <w:t xml:space="preserve"> </w:t>
      </w:r>
      <w:r w:rsidRPr="00F30437">
        <w:t xml:space="preserve">Appendix </w:t>
      </w:r>
      <w:r>
        <w:t>A</w:t>
      </w:r>
      <w:r w:rsidRPr="00F30437">
        <w:t xml:space="preserve"> pr</w:t>
      </w:r>
      <w:r>
        <w:t>ovides a description of the i</w:t>
      </w:r>
      <w:r w:rsidRPr="000475D3">
        <w:t xml:space="preserve">mpact </w:t>
      </w:r>
      <w:r>
        <w:t>a</w:t>
      </w:r>
      <w:r w:rsidRPr="000475D3">
        <w:t xml:space="preserve">nalysis </w:t>
      </w:r>
      <w:r>
        <w:t>m</w:t>
      </w:r>
      <w:r w:rsidRPr="000475D3">
        <w:t>ethodology</w:t>
      </w:r>
      <w:r>
        <w:t>.</w:t>
      </w:r>
      <w:bookmarkEnd w:id="43"/>
      <w:r>
        <w:t xml:space="preserve"> </w:t>
      </w:r>
    </w:p>
    <w:p w14:paraId="25D87FF5" w14:textId="3CC59464" w:rsidR="00153129" w:rsidRPr="00E8651B" w:rsidRDefault="00153129" w:rsidP="00AA0CC8">
      <w:pPr>
        <w:pStyle w:val="Caption"/>
        <w:keepLines/>
        <w:spacing w:after="0"/>
      </w:pPr>
      <w:bookmarkStart w:id="44" w:name="_Ref503449693"/>
      <w:bookmarkStart w:id="45" w:name="_Toc61360849"/>
      <w:bookmarkStart w:id="46" w:name="_Toc189750770"/>
      <w:bookmarkStart w:id="47" w:name="_Toc225790163"/>
      <w:r>
        <w:t xml:space="preserve">Table </w:t>
      </w:r>
      <w:r>
        <w:fldChar w:fldCharType="begin"/>
      </w:r>
      <w:r>
        <w:instrText xml:space="preserve"> SEQ Table \* ARABIC </w:instrText>
      </w:r>
      <w:r>
        <w:fldChar w:fldCharType="separate"/>
      </w:r>
      <w:r w:rsidR="00FE5A48">
        <w:rPr>
          <w:noProof/>
        </w:rPr>
        <w:t>5</w:t>
      </w:r>
      <w:r>
        <w:fldChar w:fldCharType="end"/>
      </w:r>
      <w:bookmarkEnd w:id="44"/>
      <w:r>
        <w:t xml:space="preserve">. </w:t>
      </w:r>
      <w:r w:rsidR="000548BA">
        <w:t xml:space="preserve">Income Eligible </w:t>
      </w:r>
      <w:r w:rsidRPr="00E8651B">
        <w:t>Verified Gross Savings Parameters</w:t>
      </w:r>
      <w:bookmarkStart w:id="48" w:name="Table_5"/>
      <w:bookmarkEnd w:id="45"/>
      <w:bookmarkEnd w:id="46"/>
      <w:bookmarkEnd w:id="47"/>
      <w:bookmarkEnd w:id="48"/>
    </w:p>
    <w:tbl>
      <w:tblPr>
        <w:tblW w:w="0" w:type="auto"/>
        <w:jc w:val="center"/>
        <w:tblLook w:val="0420" w:firstRow="1" w:lastRow="0" w:firstColumn="0" w:lastColumn="0" w:noHBand="0" w:noVBand="1"/>
      </w:tblPr>
      <w:tblGrid>
        <w:gridCol w:w="2091"/>
        <w:gridCol w:w="520"/>
        <w:gridCol w:w="1753"/>
        <w:gridCol w:w="1295"/>
        <w:gridCol w:w="1250"/>
        <w:gridCol w:w="1291"/>
        <w:gridCol w:w="1055"/>
      </w:tblGrid>
      <w:tr w:rsidR="00CF776D" w14:paraId="25D87FFD" w14:textId="77777777" w:rsidTr="000216EB">
        <w:trPr>
          <w:tblHeader/>
          <w:jc w:val="center"/>
        </w:trPr>
        <w:tc>
          <w:tcPr>
            <w:tcW w:w="2091"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FF6"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52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FF7"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 Basis</w:t>
            </w:r>
          </w:p>
        </w:tc>
        <w:tc>
          <w:tcPr>
            <w:tcW w:w="1753"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FF8"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Delivery Path</w:t>
            </w:r>
          </w:p>
        </w:tc>
        <w:tc>
          <w:tcPr>
            <w:tcW w:w="1295"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FF9"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(therms/unit)</w:t>
            </w:r>
          </w:p>
        </w:tc>
        <w:tc>
          <w:tcPr>
            <w:tcW w:w="125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FFA"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(therms/unit)</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FFB" w14:textId="77777777" w:rsidR="00CF776D" w:rsidRDefault="001531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Realization Rate</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7FFC" w14:textId="7A4A6129" w:rsidR="00CF776D" w:rsidRDefault="00DC1E6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IL T</w:t>
            </w:r>
            <w:r w:rsidR="008731E8">
              <w:rPr>
                <w:rFonts w:ascii="Aptos Narrow" w:eastAsia="DejaVu Sans" w:hAnsi="DejaVu Sans" w:cs="DejaVu Sans"/>
                <w:color w:val="FFFFFF"/>
                <w:sz w:val="20"/>
                <w:szCs w:val="20"/>
              </w:rPr>
              <w:t xml:space="preserve">RM v13.0, </w:t>
            </w:r>
            <w:r w:rsidR="00771E48">
              <w:rPr>
                <w:rFonts w:ascii="Aptos Narrow" w:eastAsia="DejaVu Sans" w:hAnsi="DejaVu Sans" w:cs="DejaVu Sans"/>
                <w:color w:val="FFFFFF"/>
                <w:sz w:val="20"/>
                <w:szCs w:val="20"/>
              </w:rPr>
              <w:br/>
            </w:r>
            <w:r w:rsidR="008731E8">
              <w:rPr>
                <w:rFonts w:ascii="Aptos Narrow" w:eastAsia="DejaVu Sans" w:hAnsi="DejaVu Sans" w:cs="DejaVu Sans"/>
                <w:color w:val="FFFFFF"/>
                <w:sz w:val="20"/>
                <w:szCs w:val="20"/>
              </w:rPr>
              <w:t>Section</w:t>
            </w:r>
            <w:r w:rsidR="00207997">
              <w:rPr>
                <w:rFonts w:ascii="Aptos Narrow" w:eastAsia="DejaVu Sans" w:hAnsi="DejaVu Sans" w:cs="DejaVu Sans"/>
                <w:color w:val="FFFFFF"/>
                <w:sz w:val="20"/>
                <w:szCs w:val="20"/>
              </w:rPr>
              <w:t>*</w:t>
            </w:r>
          </w:p>
        </w:tc>
      </w:tr>
      <w:tr w:rsidR="00CF776D" w14:paraId="25D88005" w14:textId="77777777" w:rsidTr="000216EB">
        <w:trPr>
          <w:jc w:val="center"/>
        </w:trPr>
        <w:tc>
          <w:tcPr>
            <w:tcW w:w="2091"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FE" w14:textId="77777777" w:rsidR="00CF776D" w:rsidRPr="00682558" w:rsidRDefault="0015312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682558">
              <w:rPr>
                <w:rFonts w:ascii="Aptos Narrow" w:eastAsia="DejaVu Sans" w:hAnsi="DejaVu Sans" w:cs="DejaVu Sans"/>
                <w:b/>
                <w:bCs/>
                <w:color w:val="000000"/>
                <w:sz w:val="20"/>
                <w:szCs w:val="20"/>
              </w:rPr>
              <w:t>Kit 2</w:t>
            </w:r>
          </w:p>
        </w:tc>
        <w:tc>
          <w:tcPr>
            <w:tcW w:w="52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7FFF" w14:textId="77777777" w:rsidR="00CF776D" w:rsidRDefault="00CF776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753"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00" w14:textId="77777777" w:rsidR="00CF776D" w:rsidRDefault="00CF77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295"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01" w14:textId="77777777" w:rsidR="00CF776D" w:rsidRDefault="00CF77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25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02" w14:textId="77777777" w:rsidR="00CF776D" w:rsidRDefault="00CF77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03" w14:textId="77777777" w:rsidR="00CF776D" w:rsidRDefault="00CF77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04" w14:textId="77777777" w:rsidR="00CF776D" w:rsidRDefault="00CF776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312CD8" w14:paraId="25D8800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06"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 MF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07"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08"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09" w14:textId="080C43EB"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0.96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0A" w14:textId="71E23099"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1.26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0B" w14:textId="05568F38"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1.30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0C" w14:textId="4F092650"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0216EB" w14:paraId="25D8801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0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0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10" w14:textId="08DE4380"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11" w14:textId="5E6F78F3"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0.53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12" w14:textId="464E8F82"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0.69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13" w14:textId="277C7C8A"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1.30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14" w14:textId="3CB19D7F"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0216EB" w14:paraId="25D8801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1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Showerhead MF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1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18" w14:textId="51D03AFF"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19" w14:textId="58697A88"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7.77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1A" w14:textId="34EFFA02"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10.53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1B" w14:textId="22CFF844"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1.35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1C" w14:textId="0C5CFDF8"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0216EB" w14:paraId="25D8802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1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1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20" w14:textId="3C743D00"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21" w14:textId="42AC1F35"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5.81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22" w14:textId="13744FA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7.86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23" w14:textId="2AD94A25"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1.35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24" w14:textId="20E5F709"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0216EB" w14:paraId="25D8802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2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 MF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2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28" w14:textId="52550636"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29" w14:textId="6EF38A01"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4.77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2A" w14:textId="3E1D68AC"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6.22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2B" w14:textId="4444C668"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1.30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2C" w14:textId="67365F4F"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5.4.9</w:t>
            </w:r>
          </w:p>
        </w:tc>
      </w:tr>
      <w:tr w:rsidR="000216EB" w14:paraId="25D8803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2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2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30" w14:textId="22DC1DF6"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31" w14:textId="4590E069"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4.86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32" w14:textId="665CBB85"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6.34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33" w14:textId="2FCB1136"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1.30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34" w14:textId="5DA098A6"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5.4.9</w:t>
            </w:r>
          </w:p>
        </w:tc>
      </w:tr>
      <w:tr w:rsidR="000216EB" w14:paraId="25D8803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3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 MF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3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38" w14:textId="71761FC2"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39" w14:textId="2B050824"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4.16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3A" w14:textId="172B6D3C"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4.16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3B" w14:textId="3DD0311A"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3C" w14:textId="4C3E9129"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5.4.5</w:t>
            </w:r>
          </w:p>
        </w:tc>
      </w:tr>
      <w:tr w:rsidR="000216EB" w14:paraId="25D8804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3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3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40" w14:textId="5BAD5AEC"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41" w14:textId="381F1EB6"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4.28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42" w14:textId="55A07FF5"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4.28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43" w14:textId="5019055E"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44" w14:textId="667433E0"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5.4.5</w:t>
            </w:r>
          </w:p>
        </w:tc>
      </w:tr>
      <w:tr w:rsidR="000216EB" w14:paraId="25D8804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4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 MF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4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48" w14:textId="2485FCE8"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49" w14:textId="09AC0885"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0.85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4A" w14:textId="5E5F1401"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0.84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4B" w14:textId="16A7E8FE"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4C" w14:textId="502232AC"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0216EB" w14:paraId="25D8805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4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4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50" w14:textId="43441CB5"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51" w14:textId="5E561A2A"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0.47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52" w14:textId="50DF50CC"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0.47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53" w14:textId="7A447F2D"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54" w14:textId="201B499F"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0216EB" w14:paraId="25D8805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5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 MF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5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58" w14:textId="270E3016"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59" w14:textId="334601CD"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7.62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5A" w14:textId="1D27F175"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7.63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5B" w14:textId="25D3CD58"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5C" w14:textId="0546C0E1"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0216EB" w14:paraId="25D8806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5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5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60" w14:textId="665777C8"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61" w14:textId="52C4D19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5.69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62" w14:textId="75F03E5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5.70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63" w14:textId="098BF3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64" w14:textId="35E89998"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0216EB" w14:paraId="25D8806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6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 MF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6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68" w14:textId="449B31E9"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69" w14:textId="1CD4B7A0"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0.88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6A" w14:textId="224BB636"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0.88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6B" w14:textId="27B20B4F"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6C" w14:textId="6968F280"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5.4.9</w:t>
            </w:r>
          </w:p>
        </w:tc>
      </w:tr>
      <w:tr w:rsidR="000216EB" w14:paraId="25D8807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6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6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70" w14:textId="10D693F6"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71" w14:textId="6F3CF1A3"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0.90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72" w14:textId="29CC2B11"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0.90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73" w14:textId="5A26E403"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74" w14:textId="3BA2244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5.4.9</w:t>
            </w:r>
          </w:p>
        </w:tc>
      </w:tr>
      <w:tr w:rsidR="000216EB" w14:paraId="25D8807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7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 MF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7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78" w14:textId="12F6EF74"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79" w14:textId="06465850"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4.07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7A" w14:textId="22C2986B"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4.06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7B" w14:textId="16A19E6D"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7C" w14:textId="7A6EC760"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5.4.5</w:t>
            </w:r>
          </w:p>
        </w:tc>
      </w:tr>
      <w:tr w:rsidR="000216EB" w14:paraId="25D8808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7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7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80" w14:textId="264CF9A1"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81" w14:textId="40906EA1"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4.20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82" w14:textId="5937F893"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4.21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83" w14:textId="0CFD7C82"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84" w14:textId="4AAEF65A"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5.4.5</w:t>
            </w:r>
          </w:p>
        </w:tc>
      </w:tr>
      <w:tr w:rsidR="00312CD8" w14:paraId="25D8808D" w14:textId="77777777" w:rsidTr="008E2148">
        <w:trPr>
          <w:jc w:val="center"/>
        </w:trPr>
        <w:tc>
          <w:tcPr>
            <w:tcW w:w="2091"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86" w14:textId="77777777" w:rsidR="00312CD8" w:rsidRPr="0068255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682558">
              <w:rPr>
                <w:rFonts w:ascii="Aptos Narrow" w:eastAsia="DejaVu Sans" w:hAnsi="DejaVu Sans" w:cs="DejaVu Sans"/>
                <w:b/>
                <w:bCs/>
                <w:color w:val="000000"/>
                <w:sz w:val="20"/>
                <w:szCs w:val="20"/>
              </w:rPr>
              <w:t>Kit 4</w:t>
            </w:r>
          </w:p>
        </w:tc>
        <w:tc>
          <w:tcPr>
            <w:tcW w:w="52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87"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753"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88"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295"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89"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2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8A"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8B"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8C"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0216EB" w14:paraId="25D8809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8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 MF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8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90" w14:textId="721149B6"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91" w14:textId="1719AA42"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0.28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92" w14:textId="38150C6F"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0.25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93" w14:textId="5B8DD530"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0.90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94" w14:textId="7E400D80"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09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9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9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98" w14:textId="1C45BC1D"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99" w14:textId="6FC9A403"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0.28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9A" w14:textId="6C6A25E3"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0.25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9B" w14:textId="0DC88F74"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0.90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9C" w14:textId="0E0D955D"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0A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9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 MF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9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A0" w14:textId="3A4E54B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A1" w14:textId="03D36933"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0.31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A2" w14:textId="64033586"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0.35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A3" w14:textId="4B8656AA"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1.14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A4" w14:textId="43550612"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0A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A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A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A8" w14:textId="6A14C273"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A9" w14:textId="4F02AD9A"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0.31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AA" w14:textId="6546BB83"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0.35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AB" w14:textId="0E305CAF"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1.14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AC" w14:textId="26687EFB"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0B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A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 MF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A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B0" w14:textId="3974AB0A"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B1" w14:textId="3956AFA4"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0.33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B2" w14:textId="1817FDB9"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0.33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B3" w14:textId="5DAD9E89"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B4" w14:textId="72FF079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0B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B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B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B8" w14:textId="4BD282BD"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B9" w14:textId="0B16D584"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0.33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BA" w14:textId="42CA8019"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0.33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BB" w14:textId="5A56CF9C"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BC" w14:textId="5D1178EF"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0C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B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 MF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B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C0" w14:textId="65EE59E9"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C1" w14:textId="4F2E7D42"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0.15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C2" w14:textId="164E0EAF"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0.29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C3" w14:textId="54E8DC6E"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1.90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C4" w14:textId="6B84D540"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0C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C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C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C8" w14:textId="03FC23E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C9" w14:textId="07D1F13C"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0.15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CA" w14:textId="1E1E3CCA"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0.29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CB" w14:textId="1B32091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1.90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CC" w14:textId="2AB112B5"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0D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C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 MF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C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D0" w14:textId="7AFA09BD"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D1" w14:textId="599E2638"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4.52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D2" w14:textId="144FE0B2"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4.95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D3" w14:textId="5BC2763B"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1.10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D4" w14:textId="28996C4C"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0D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D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D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D8" w14:textId="65549A09"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D9" w14:textId="54415D1D"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4.52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DA" w14:textId="4B4851F5"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4.95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DB" w14:textId="4850C00D"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1.10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DC" w14:textId="50E8BC8F"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0E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D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 MF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D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E0" w14:textId="79A62734"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E1" w14:textId="47CBB828"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0.83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E2" w14:textId="49CC49D3"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1.01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E3" w14:textId="4C67B335"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1.21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E4" w14:textId="231AB03A"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0E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E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E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E8" w14:textId="763AF138"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E9" w14:textId="20B77B60"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0.83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EA" w14:textId="689D2B1E"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1.01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EB" w14:textId="480FF84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1.21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EC" w14:textId="59E62123"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0F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E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E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F0" w14:textId="4E44F0F2"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F1" w14:textId="5342578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0.28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F2" w14:textId="20F808BA"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0.28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F3" w14:textId="76DCD1AF"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0.99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F4" w14:textId="0E7C802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0F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F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F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F8" w14:textId="45DC5AA4"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F9" w14:textId="12B8BB9D"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0.31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FA" w14:textId="72AEB05F"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0.31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FB" w14:textId="4ECE7FAD"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0.99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FC" w14:textId="60D462BA"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10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F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0F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00" w14:textId="318E208B"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01" w14:textId="50CD5C5B"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0.31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02" w14:textId="156AE534"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0.31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03" w14:textId="133F7AD3"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0.99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04" w14:textId="6FC6609D"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10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0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0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08" w14:textId="34833B9B"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09" w14:textId="0E2F1870"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0.15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0A" w14:textId="28865708"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0.15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0B" w14:textId="690F921D"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0.99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0C" w14:textId="7E6A1A43"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11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0E"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0F"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10" w14:textId="29926B3F"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11" w14:textId="6CE8C592"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4.57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12" w14:textId="7B614602"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4.50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13" w14:textId="5218F11B"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0.99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14" w14:textId="2C891A8E"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0216EB" w14:paraId="25D8811D" w14:textId="77777777" w:rsidTr="008E2148">
        <w:trPr>
          <w:jc w:val="center"/>
        </w:trPr>
        <w:tc>
          <w:tcPr>
            <w:tcW w:w="2091"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8116"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 SF</w:t>
            </w:r>
          </w:p>
        </w:tc>
        <w:tc>
          <w:tcPr>
            <w:tcW w:w="52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8117" w14:textId="77777777"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8118" w14:textId="712923BB"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1295"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8119" w14:textId="236C9D96"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1.58 </w:t>
            </w:r>
          </w:p>
        </w:tc>
        <w:tc>
          <w:tcPr>
            <w:tcW w:w="12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811A" w14:textId="571EC87E"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1.58 </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811B" w14:textId="04996BB4"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5D8811C" w14:textId="266887F5" w:rsidR="000216EB" w:rsidRDefault="000216EB" w:rsidP="000216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312CD8" w14:paraId="25D88125" w14:textId="77777777" w:rsidTr="008E2148">
        <w:trPr>
          <w:jc w:val="center"/>
        </w:trPr>
        <w:tc>
          <w:tcPr>
            <w:tcW w:w="2091"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1E" w14:textId="77777777" w:rsidR="00312CD8" w:rsidRPr="0068255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682558">
              <w:rPr>
                <w:rFonts w:ascii="Aptos Narrow" w:eastAsia="DejaVu Sans" w:hAnsi="DejaVu Sans" w:cs="DejaVu Sans"/>
                <w:b/>
                <w:bCs/>
                <w:color w:val="000000"/>
                <w:sz w:val="20"/>
                <w:szCs w:val="20"/>
              </w:rPr>
              <w:t>Kit 5</w:t>
            </w:r>
          </w:p>
        </w:tc>
        <w:tc>
          <w:tcPr>
            <w:tcW w:w="52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1F"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753"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20"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295"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21"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2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22"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23"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24"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207997" w14:paraId="25D8812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26"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27"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28"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29" w14:textId="0F9C8BF5"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0.54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2A" w14:textId="5A1D9373"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0.54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2B" w14:textId="33F1BCE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2C" w14:textId="08DB5A32"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207997" w14:paraId="25D8813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2E"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2F"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30"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31" w14:textId="0996F314"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6.19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32" w14:textId="0968A8E2"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6.17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33" w14:textId="61942DC9"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34" w14:textId="0555F666"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207997" w14:paraId="25D8813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36"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37"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38"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39" w14:textId="706973BF"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0.90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3A" w14:textId="0E669970"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0.89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3B" w14:textId="08867783"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3C" w14:textId="2B00AC00"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207997" w14:paraId="25D8814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3E"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3F"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40"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41" w14:textId="04647C22"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4.18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42" w14:textId="3CC63FB6"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4.17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43" w14:textId="02DC9EEE"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44" w14:textId="0280632E"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207997" w14:paraId="25D8814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46"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47"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48"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49" w14:textId="2AB3C845"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0.28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4A" w14:textId="5B13AA6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0.28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4B" w14:textId="07B7CB8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4C" w14:textId="5A3B5DD8"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207997" w14:paraId="25D8815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4E"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4F"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50"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51" w14:textId="0D9BA45F"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0.31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52" w14:textId="6946F55A"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0.31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53" w14:textId="3724455E"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54" w14:textId="6F7AF13D"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207997" w14:paraId="25D8815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56"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57"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58"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59" w14:textId="003A0316"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0.31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5A" w14:textId="0FCDBCC9"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0.31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5B" w14:textId="671769D2"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5C" w14:textId="370B084A"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207997" w14:paraId="25D8816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5E"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Cover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5F"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60" w14:textId="77777777"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61" w14:textId="236B4E8E"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0.15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62" w14:textId="3BA7E2AD"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0.15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63" w14:textId="1D54B3C1"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64" w14:textId="4D183BF3" w:rsidR="00207997" w:rsidRDefault="00207997" w:rsidP="002079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312CD8" w14:paraId="25D8816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66"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Switch Cover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67"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68"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69" w14:textId="45836982"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0.15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6A" w14:textId="315B38A5"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0.15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6B" w14:textId="68899824"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6C" w14:textId="4D8EDFE3" w:rsidR="00312CD8" w:rsidRDefault="00207997"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312CD8" w14:paraId="25D88175"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6E"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6F"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70"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71" w14:textId="3C4CAD1B"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4.56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72" w14:textId="786A8C7E"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4.57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73" w14:textId="5628FFEB"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74" w14:textId="2C66B427" w:rsidR="00312CD8" w:rsidRDefault="00207997"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5.4.5</w:t>
            </w:r>
          </w:p>
        </w:tc>
      </w:tr>
      <w:tr w:rsidR="00312CD8" w14:paraId="25D8817D" w14:textId="77777777" w:rsidTr="000216EB">
        <w:trPr>
          <w:jc w:val="center"/>
        </w:trPr>
        <w:tc>
          <w:tcPr>
            <w:tcW w:w="2091"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76"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 SF</w:t>
            </w:r>
          </w:p>
        </w:tc>
        <w:tc>
          <w:tcPr>
            <w:tcW w:w="5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77"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78"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129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79" w14:textId="4CB1C8B0"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1.58 </w:t>
            </w:r>
          </w:p>
        </w:tc>
        <w:tc>
          <w:tcPr>
            <w:tcW w:w="1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7A" w14:textId="7E8279E8"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1.58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7B" w14:textId="7EBCB9CB"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7C" w14:textId="79017C08" w:rsidR="00312CD8" w:rsidRDefault="00207997"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312CD8" w14:paraId="25D88185" w14:textId="77777777" w:rsidTr="000216EB">
        <w:trPr>
          <w:jc w:val="center"/>
        </w:trPr>
        <w:tc>
          <w:tcPr>
            <w:tcW w:w="2091"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17E"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 SF</w:t>
            </w:r>
          </w:p>
        </w:tc>
        <w:tc>
          <w:tcPr>
            <w:tcW w:w="52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17F"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753"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180" w14:textId="77777777"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1295"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181" w14:textId="4A2555D1"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0.13 </w:t>
            </w:r>
          </w:p>
        </w:tc>
        <w:tc>
          <w:tcPr>
            <w:tcW w:w="125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182" w14:textId="3ABCABF8"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0.13 </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183" w14:textId="678ACCD8" w:rsidR="00312CD8" w:rsidRDefault="00312CD8"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184" w14:textId="723464AF" w:rsidR="00312CD8" w:rsidRDefault="00207997" w:rsidP="00312CD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bl>
    <w:p w14:paraId="25D88187" w14:textId="7D8573E1" w:rsidR="00153129" w:rsidRPr="001425B9" w:rsidRDefault="00153129">
      <w:pPr>
        <w:pStyle w:val="TableFigureSourceorNote"/>
      </w:pPr>
      <w:r w:rsidRPr="001425B9">
        <w:t xml:space="preserve">* </w:t>
      </w:r>
      <w:r w:rsidR="00EF3892" w:rsidRPr="001425B9">
        <w:t>State of Illinois Technical Reference Manual version 1</w:t>
      </w:r>
      <w:r w:rsidR="00EF3892">
        <w:t>3</w:t>
      </w:r>
      <w:r w:rsidR="00EF3892" w:rsidRPr="001425B9">
        <w:t xml:space="preserve">.0 from </w:t>
      </w:r>
      <w:hyperlink r:id="rId22" w:history="1">
        <w:r w:rsidR="00EF3892" w:rsidRPr="001425B9">
          <w:t>http://www.ilsag.info/technical-reference-manual.html</w:t>
        </w:r>
      </w:hyperlink>
      <w:r w:rsidR="00EF3892" w:rsidRPr="001425B9">
        <w:t>.</w:t>
      </w:r>
      <w:r w:rsidRPr="001425B9">
        <w:t xml:space="preserve"> </w:t>
      </w:r>
    </w:p>
    <w:p w14:paraId="25D88189" w14:textId="77777777" w:rsidR="00153129" w:rsidRDefault="00153129"/>
    <w:p w14:paraId="25D8818A" w14:textId="77777777" w:rsidR="00153129" w:rsidRDefault="00153129" w:rsidP="002A5BB0">
      <w:pPr>
        <w:pStyle w:val="Heading3"/>
      </w:pPr>
      <w:bookmarkStart w:id="49" w:name="_Toc225790150"/>
      <w:r>
        <w:t>Findings and Recommendations</w:t>
      </w:r>
      <w:bookmarkEnd w:id="49"/>
    </w:p>
    <w:p w14:paraId="25D8818C" w14:textId="524CA096" w:rsidR="00153129" w:rsidRDefault="00D563D1" w:rsidP="00C26670">
      <w:pPr>
        <w:pStyle w:val="Instructions"/>
      </w:pPr>
      <w:r>
        <w:rPr>
          <w:rFonts w:asciiTheme="minorHAnsi" w:eastAsiaTheme="minorEastAsia" w:hAnsiTheme="minorHAnsi" w:cstheme="minorBidi"/>
          <w:color w:val="auto"/>
          <w:szCs w:val="24"/>
          <w:lang w:eastAsia="ja-JP"/>
        </w:rPr>
        <w:t xml:space="preserve">The evaluation team reviewed the tracking data and </w:t>
      </w:r>
      <w:r w:rsidR="001148FE">
        <w:rPr>
          <w:rFonts w:asciiTheme="minorHAnsi" w:eastAsiaTheme="minorEastAsia" w:hAnsiTheme="minorHAnsi" w:cstheme="minorBidi"/>
          <w:color w:val="auto"/>
          <w:szCs w:val="24"/>
          <w:lang w:eastAsia="ja-JP"/>
        </w:rPr>
        <w:t>ex ante</w:t>
      </w:r>
      <w:r w:rsidR="00082E42">
        <w:rPr>
          <w:rFonts w:asciiTheme="minorHAnsi" w:eastAsiaTheme="minorEastAsia" w:hAnsiTheme="minorHAnsi" w:cstheme="minorBidi"/>
          <w:color w:val="auto"/>
          <w:szCs w:val="24"/>
          <w:lang w:eastAsia="ja-JP"/>
        </w:rPr>
        <w:t xml:space="preserve"> calculations</w:t>
      </w:r>
      <w:r w:rsidR="00C26670">
        <w:rPr>
          <w:rFonts w:asciiTheme="minorHAnsi" w:eastAsiaTheme="minorEastAsia" w:hAnsiTheme="minorHAnsi" w:cstheme="minorBidi"/>
          <w:color w:val="auto"/>
          <w:szCs w:val="24"/>
          <w:lang w:eastAsia="ja-JP"/>
        </w:rPr>
        <w:t xml:space="preserve">. As a result of that review, the team developed one finding and recommendation for the 2025 ESK Income Eligible Program. </w:t>
      </w:r>
    </w:p>
    <w:p w14:paraId="25D8818D" w14:textId="25310A32" w:rsidR="00153129" w:rsidRPr="00F5287F" w:rsidRDefault="00153129">
      <w:pPr>
        <w:spacing w:line="264" w:lineRule="auto"/>
        <w:rPr>
          <w:bCs/>
        </w:rPr>
      </w:pPr>
      <w:r w:rsidRPr="00915A79">
        <w:rPr>
          <w:b/>
        </w:rPr>
        <w:t>Finding 1.</w:t>
      </w:r>
      <w:r w:rsidR="00295D04">
        <w:rPr>
          <w:b/>
        </w:rPr>
        <w:t xml:space="preserve"> </w:t>
      </w:r>
      <w:r w:rsidR="00F5287F" w:rsidRPr="00F5287F">
        <w:rPr>
          <w:bCs/>
        </w:rPr>
        <w:t>The ex-ante savings for water and weatherization kits delivered through the Requested Kits path were calculated using In-Service Rates (ISRs) corresponding to Distributed Efficiency Kits (Income Eligible) for water measures and Distributed Self-Install Income-Qualified Kits for weatherization measures. However, because these kits were delivered via outreach events and an online portal upon customer request, they fall under the Requested Efficiency Kit delivery path. The evaluation team applied ISRs corresponding to Requested Efficiency Kits for water measures and Opt-in Weatherization Kits for weatherization measures from the IL-TRM.</w:t>
      </w:r>
    </w:p>
    <w:p w14:paraId="25D8818F" w14:textId="490F0BC1" w:rsidR="00153129" w:rsidRDefault="00153129" w:rsidP="00A15D5F">
      <w:pPr>
        <w:tabs>
          <w:tab w:val="left" w:pos="720"/>
        </w:tabs>
        <w:spacing w:line="264" w:lineRule="auto"/>
      </w:pPr>
      <w:r w:rsidRPr="00BB5CF7">
        <w:rPr>
          <w:b/>
        </w:rPr>
        <w:t>Recommendation</w:t>
      </w:r>
      <w:r w:rsidRPr="00BB5CF7">
        <w:rPr>
          <w:b/>
          <w:bCs/>
        </w:rPr>
        <w:t xml:space="preserve"> 1.</w:t>
      </w:r>
      <w:r>
        <w:rPr>
          <w:b/>
          <w:bCs/>
        </w:rPr>
        <w:t xml:space="preserve">  </w:t>
      </w:r>
      <w:r w:rsidR="00D478A9" w:rsidRPr="00D478A9">
        <w:t>For kits that are delivered via outreach events and online portals upon customer request, use ISRs corresponding to Requested Efficiency Kits for water measures and Opt-in Weatherization Kits for weatherization measures from the IL-TRM</w:t>
      </w:r>
      <w:r w:rsidR="00884966">
        <w:t>.</w:t>
      </w:r>
    </w:p>
    <w:p w14:paraId="2FF81CDD" w14:textId="044D4016" w:rsidR="00884966" w:rsidRDefault="00884966" w:rsidP="00884966">
      <w:pPr>
        <w:pStyle w:val="Heading1"/>
        <w:numPr>
          <w:ilvl w:val="0"/>
          <w:numId w:val="0"/>
        </w:numPr>
        <w:sectPr w:rsidR="00884966">
          <w:headerReference w:type="default" r:id="rId23"/>
          <w:footerReference w:type="default" r:id="rId24"/>
          <w:pgSz w:w="12240" w:h="15840" w:code="1"/>
          <w:pgMar w:top="1440" w:right="1440" w:bottom="1440" w:left="1440" w:header="720" w:footer="720" w:gutter="0"/>
          <w:pgNumType w:start="1"/>
          <w:cols w:space="720"/>
          <w:docGrid w:linePitch="360"/>
        </w:sectPr>
      </w:pPr>
    </w:p>
    <w:p w14:paraId="37F2BC22" w14:textId="4F2B9A6C" w:rsidR="007610CE" w:rsidRDefault="007610CE" w:rsidP="002B100D">
      <w:pPr>
        <w:pStyle w:val="Heading1"/>
      </w:pPr>
      <w:bookmarkStart w:id="50" w:name="_Toc225790151"/>
      <w:r>
        <w:lastRenderedPageBreak/>
        <w:t>E</w:t>
      </w:r>
      <w:r w:rsidR="133A9BFA">
        <w:t>nergy Savings Kits</w:t>
      </w:r>
      <w:r>
        <w:t xml:space="preserve"> Market Rate Program</w:t>
      </w:r>
      <w:bookmarkEnd w:id="50"/>
    </w:p>
    <w:p w14:paraId="1D3A954E" w14:textId="052A0447" w:rsidR="002B100D" w:rsidRDefault="002B100D" w:rsidP="007610CE">
      <w:pPr>
        <w:pStyle w:val="Heading2"/>
      </w:pPr>
      <w:bookmarkStart w:id="51" w:name="_Toc225790152"/>
      <w:r>
        <w:t>Program Description</w:t>
      </w:r>
      <w:bookmarkEnd w:id="51"/>
    </w:p>
    <w:p w14:paraId="6F35B72E" w14:textId="5061442A" w:rsidR="002B100D" w:rsidRDefault="002B100D" w:rsidP="002B100D">
      <w:r>
        <w:t xml:space="preserve">The program had </w:t>
      </w:r>
      <w:r w:rsidR="00B1162C" w:rsidRPr="00B1162C">
        <w:t>14,767</w:t>
      </w:r>
      <w:r>
        <w:t xml:space="preserve"> participants in 2025 </w:t>
      </w:r>
      <w:r w:rsidR="00FC7674">
        <w:t>across four different kit types</w:t>
      </w:r>
      <w:r w:rsidR="00AA7BC7">
        <w:t>,</w:t>
      </w:r>
      <w:r>
        <w:t xml:space="preserve"> as shown in the following table. </w:t>
      </w:r>
      <w:r w:rsidR="00B61DCB" w:rsidRPr="00B61DCB">
        <w:t xml:space="preserve">The </w:t>
      </w:r>
      <w:r w:rsidR="00EE5D4D">
        <w:t>program</w:t>
      </w:r>
      <w:r w:rsidR="00B61DCB" w:rsidRPr="00B61DCB">
        <w:t xml:space="preserve"> targets customers through direct email, outreach events, targeted emails, and </w:t>
      </w:r>
      <w:r w:rsidR="006F6132">
        <w:t>promotions on the Nicor Gas Energy Efficiency Program website</w:t>
      </w:r>
      <w:r w:rsidR="00B61DCB" w:rsidRPr="00B61DCB">
        <w:t>. The kits are free and are available to all Nicor Gas single-family (SF) and multi-family (MF) residential customers upon request. The</w:t>
      </w:r>
      <w:r w:rsidR="006755A2">
        <w:t xml:space="preserve"> program offered two kits,</w:t>
      </w:r>
      <w:r w:rsidR="00B61DCB" w:rsidRPr="00B61DCB">
        <w:t xml:space="preserve"> Kit 2 containing water-saving measure combinations</w:t>
      </w:r>
      <w:r w:rsidR="00AA7BC7">
        <w:t xml:space="preserve"> and</w:t>
      </w:r>
      <w:r w:rsidR="00B61DCB" w:rsidRPr="00B61DCB">
        <w:t xml:space="preserve"> Kit 4 </w:t>
      </w:r>
      <w:r w:rsidR="006F6132">
        <w:t>included weatherization gas space-heating</w:t>
      </w:r>
      <w:r w:rsidR="00B61DCB" w:rsidRPr="00B61DCB">
        <w:t xml:space="preserve"> reduction measures. The weatherization measures include outlet covers, foam tape weatherstripping, v-seal weatherstripping, a self-adhesive door sweep, a roll of rope caulk</w:t>
      </w:r>
      <w:r w:rsidR="00AA7BC7">
        <w:t>, and window film</w:t>
      </w:r>
      <w:r w:rsidR="00B61DCB" w:rsidRPr="00B61DCB">
        <w:t>.</w:t>
      </w:r>
    </w:p>
    <w:p w14:paraId="6721EA69" w14:textId="24CCE73F" w:rsidR="002B100D" w:rsidRDefault="002B100D" w:rsidP="00AA0CC8">
      <w:pPr>
        <w:pStyle w:val="Caption"/>
        <w:spacing w:after="0"/>
      </w:pPr>
      <w:bookmarkStart w:id="52" w:name="_Toc225790164"/>
      <w:r>
        <w:t xml:space="preserve">Table </w:t>
      </w:r>
      <w:r>
        <w:fldChar w:fldCharType="begin"/>
      </w:r>
      <w:r>
        <w:instrText xml:space="preserve"> SEQ Table \* ARABIC </w:instrText>
      </w:r>
      <w:r>
        <w:fldChar w:fldCharType="separate"/>
      </w:r>
      <w:r w:rsidR="00FE5A48">
        <w:rPr>
          <w:noProof/>
        </w:rPr>
        <w:t>6</w:t>
      </w:r>
      <w:r>
        <w:fldChar w:fldCharType="end"/>
      </w:r>
      <w:r w:rsidRPr="00F7087A">
        <w:t>.</w:t>
      </w:r>
      <w:r>
        <w:t xml:space="preserve"> 2025 </w:t>
      </w:r>
      <w:r w:rsidR="002C2DB2">
        <w:t xml:space="preserve">Market Rate </w:t>
      </w:r>
      <w:r w:rsidRPr="005C2837">
        <w:t>Volumetric</w:t>
      </w:r>
      <w:r>
        <w:t xml:space="preserve"> Findings Detail</w:t>
      </w:r>
      <w:bookmarkEnd w:id="52"/>
    </w:p>
    <w:tbl>
      <w:tblPr>
        <w:tblW w:w="5000" w:type="pct"/>
        <w:jc w:val="center"/>
        <w:tblLook w:val="0420" w:firstRow="1" w:lastRow="0" w:firstColumn="0" w:lastColumn="0" w:noHBand="0" w:noVBand="1"/>
      </w:tblPr>
      <w:tblGrid>
        <w:gridCol w:w="4164"/>
        <w:gridCol w:w="824"/>
        <w:gridCol w:w="1262"/>
        <w:gridCol w:w="824"/>
        <w:gridCol w:w="1262"/>
        <w:gridCol w:w="1024"/>
      </w:tblGrid>
      <w:tr w:rsidR="002B100D" w14:paraId="520682D0" w14:textId="77777777">
        <w:trPr>
          <w:tblHeader/>
          <w:jc w:val="center"/>
        </w:trPr>
        <w:tc>
          <w:tcPr>
            <w:tcW w:w="22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B2A997C"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Participation</w:t>
            </w:r>
          </w:p>
        </w:tc>
        <w:tc>
          <w:tcPr>
            <w:tcW w:w="44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C4EEDA2"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Kit 2</w:t>
            </w:r>
          </w:p>
        </w:tc>
        <w:tc>
          <w:tcPr>
            <w:tcW w:w="67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AFF338D"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Kit 2 MF</w:t>
            </w:r>
          </w:p>
        </w:tc>
        <w:tc>
          <w:tcPr>
            <w:tcW w:w="44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B695793"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Kit 4</w:t>
            </w:r>
          </w:p>
        </w:tc>
        <w:tc>
          <w:tcPr>
            <w:tcW w:w="67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3519AD1"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Kit 4 MF</w:t>
            </w:r>
          </w:p>
        </w:tc>
        <w:tc>
          <w:tcPr>
            <w:tcW w:w="54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CACF381"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Total</w:t>
            </w:r>
          </w:p>
        </w:tc>
      </w:tr>
      <w:tr w:rsidR="002B100D" w14:paraId="108196B8" w14:textId="77777777">
        <w:trPr>
          <w:jc w:val="center"/>
        </w:trPr>
        <w:tc>
          <w:tcPr>
            <w:tcW w:w="22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D5556E"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44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3B3E12"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5150</w:t>
            </w:r>
          </w:p>
        </w:tc>
        <w:tc>
          <w:tcPr>
            <w:tcW w:w="67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C8FB9A"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978</w:t>
            </w:r>
          </w:p>
        </w:tc>
        <w:tc>
          <w:tcPr>
            <w:tcW w:w="44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690C3A"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7340</w:t>
            </w:r>
          </w:p>
        </w:tc>
        <w:tc>
          <w:tcPr>
            <w:tcW w:w="67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06D946"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1299</w:t>
            </w:r>
          </w:p>
        </w:tc>
        <w:tc>
          <w:tcPr>
            <w:tcW w:w="54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CA21DB" w14:textId="3A865AC5"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w:t>
            </w:r>
            <w:r w:rsidR="00B1162C">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767</w:t>
            </w:r>
          </w:p>
        </w:tc>
      </w:tr>
      <w:tr w:rsidR="002B100D" w14:paraId="7C6057C1" w14:textId="77777777">
        <w:trPr>
          <w:jc w:val="center"/>
        </w:trPr>
        <w:tc>
          <w:tcPr>
            <w:tcW w:w="22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67FC13F"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44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E2574C3"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67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DFD45BC"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44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86948E3"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c>
          <w:tcPr>
            <w:tcW w:w="67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A1E1596"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c>
          <w:tcPr>
            <w:tcW w:w="54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F2F15B3" w14:textId="77777777" w:rsidR="002B100D" w:rsidRDefault="002B100D" w:rsidP="00AB1061">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bl>
    <w:p w14:paraId="5DF55745" w14:textId="53483BC2" w:rsidR="002B100D" w:rsidRPr="002A3D62" w:rsidRDefault="3DF96DBE" w:rsidP="002B100D">
      <w:pPr>
        <w:pStyle w:val="TableFigureSourceorNote"/>
      </w:pPr>
      <w:r>
        <w:t xml:space="preserve">* Participants are defined as unique customers who received a kit. </w:t>
      </w:r>
    </w:p>
    <w:p w14:paraId="61E20FB1" w14:textId="59E77F2A" w:rsidR="002B100D" w:rsidRPr="002A3D62" w:rsidRDefault="3DF96DBE" w:rsidP="002B100D">
      <w:pPr>
        <w:pStyle w:val="TableFigureSourceorNote"/>
      </w:pPr>
      <w:r>
        <w:t>†</w:t>
      </w:r>
      <w:r w:rsidR="00207997">
        <w:t xml:space="preserve"> </w:t>
      </w:r>
      <w:r>
        <w:t>Measure Types Installed is defined as the number of unique measure types within the kit.</w:t>
      </w:r>
      <w:r w:rsidR="002B100D">
        <w:t xml:space="preserve"> </w:t>
      </w:r>
    </w:p>
    <w:p w14:paraId="3880D577" w14:textId="77777777" w:rsidR="002B100D" w:rsidRDefault="002B100D" w:rsidP="002B100D">
      <w:pPr>
        <w:pStyle w:val="TableFigureSourceorNote"/>
      </w:pPr>
      <w:r w:rsidRPr="00E47345">
        <w:t xml:space="preserve">Source: </w:t>
      </w:r>
      <w:r>
        <w:t xml:space="preserve">Nicor Gas tracking data and evaluation team </w:t>
      </w:r>
      <w:r w:rsidRPr="00651E3A">
        <w:t>analysis</w:t>
      </w:r>
      <w:r w:rsidRPr="00E47345">
        <w:t>.</w:t>
      </w:r>
    </w:p>
    <w:p w14:paraId="4189F9BE" w14:textId="77777777" w:rsidR="002B100D" w:rsidRDefault="002B100D" w:rsidP="002B100D"/>
    <w:p w14:paraId="328F3197" w14:textId="35CFFA90" w:rsidR="002B100D" w:rsidRDefault="002B100D" w:rsidP="002B100D">
      <w:r>
        <w:fldChar w:fldCharType="begin"/>
      </w:r>
      <w:r>
        <w:instrText xml:space="preserve"> REF _Ref189735540 \h </w:instrText>
      </w:r>
      <w:r>
        <w:fldChar w:fldCharType="separate"/>
      </w:r>
      <w:r>
        <w:t xml:space="preserve">Table </w:t>
      </w:r>
      <w:r>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r w:rsidR="006E16CB">
        <w:t xml:space="preserve"> </w:t>
      </w:r>
      <w:r w:rsidR="00FF2EE2">
        <w:t>The disadvantaged communities (DAC) designation represents measures installed in disadvantaged areas based on census tracts.</w:t>
      </w:r>
    </w:p>
    <w:p w14:paraId="3A6E3F87" w14:textId="25253FB3" w:rsidR="002B100D" w:rsidRDefault="002B100D" w:rsidP="00AA0CC8">
      <w:pPr>
        <w:pStyle w:val="Caption"/>
        <w:spacing w:after="0"/>
      </w:pPr>
      <w:bookmarkStart w:id="53" w:name="_Toc225790165"/>
      <w:r>
        <w:t xml:space="preserve">Table </w:t>
      </w:r>
      <w:r>
        <w:fldChar w:fldCharType="begin"/>
      </w:r>
      <w:r>
        <w:instrText xml:space="preserve"> SEQ Table \* ARABIC </w:instrText>
      </w:r>
      <w:r>
        <w:fldChar w:fldCharType="separate"/>
      </w:r>
      <w:r w:rsidR="00FE5A48">
        <w:rPr>
          <w:noProof/>
        </w:rPr>
        <w:t>7</w:t>
      </w:r>
      <w:r>
        <w:fldChar w:fldCharType="end"/>
      </w:r>
      <w:r w:rsidRPr="00F7087A">
        <w:t>.</w:t>
      </w:r>
      <w:r>
        <w:t xml:space="preserve"> 2025 </w:t>
      </w:r>
      <w:r w:rsidR="002C2DB2">
        <w:t xml:space="preserve">Market Rate </w:t>
      </w:r>
      <w:r>
        <w:t xml:space="preserve">Installed </w:t>
      </w:r>
      <w:r w:rsidRPr="0084176E">
        <w:t>Measure</w:t>
      </w:r>
      <w:r>
        <w:t xml:space="preserve"> Quantities</w:t>
      </w:r>
      <w:bookmarkEnd w:id="53"/>
    </w:p>
    <w:tbl>
      <w:tblPr>
        <w:tblW w:w="5000" w:type="pct"/>
        <w:jc w:val="center"/>
        <w:tblLook w:val="0420" w:firstRow="1" w:lastRow="0" w:firstColumn="0" w:lastColumn="0" w:noHBand="0" w:noVBand="1"/>
      </w:tblPr>
      <w:tblGrid>
        <w:gridCol w:w="1449"/>
        <w:gridCol w:w="3147"/>
        <w:gridCol w:w="1355"/>
        <w:gridCol w:w="1586"/>
        <w:gridCol w:w="1823"/>
      </w:tblGrid>
      <w:tr w:rsidR="00E86B88" w14:paraId="126F5C64" w14:textId="77777777" w:rsidTr="00F42C1C">
        <w:trPr>
          <w:tblHeader/>
          <w:jc w:val="center"/>
        </w:trPr>
        <w:tc>
          <w:tcPr>
            <w:tcW w:w="77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2C2B8D"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168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A8F8BF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72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FF9C1CC"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 Unit</w:t>
            </w:r>
          </w:p>
        </w:tc>
        <w:tc>
          <w:tcPr>
            <w:tcW w:w="84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B8C8FF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 per Kit</w:t>
            </w:r>
          </w:p>
        </w:tc>
        <w:tc>
          <w:tcPr>
            <w:tcW w:w="97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A7CD7CB"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Installed Quantity</w:t>
            </w:r>
          </w:p>
        </w:tc>
      </w:tr>
      <w:tr w:rsidR="00E86B88" w14:paraId="21794FC3" w14:textId="77777777" w:rsidTr="00F42C1C">
        <w:trPr>
          <w:jc w:val="center"/>
        </w:trPr>
        <w:tc>
          <w:tcPr>
            <w:tcW w:w="77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18F6C5" w14:textId="6ADC76F0"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w:t>
            </w:r>
            <w:r w:rsidR="000216EB">
              <w:rPr>
                <w:rFonts w:ascii="Aptos Narrow" w:eastAsia="DejaVu Sans" w:hAnsi="DejaVu Sans" w:cs="DejaVu Sans"/>
                <w:color w:val="000000"/>
                <w:sz w:val="20"/>
                <w:szCs w:val="20"/>
              </w:rPr>
              <w:t xml:space="preserve"> SF</w:t>
            </w:r>
          </w:p>
        </w:tc>
        <w:tc>
          <w:tcPr>
            <w:tcW w:w="168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BFC32D"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72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AF667E" w14:textId="15295FBD" w:rsidR="00E86B88" w:rsidRDefault="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84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FBE51D"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97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914E65" w14:textId="6EFE13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564</w:t>
            </w:r>
          </w:p>
        </w:tc>
      </w:tr>
      <w:tr w:rsidR="00E86B88" w14:paraId="3F643C9C" w14:textId="77777777" w:rsidTr="00F42C1C">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4F73B2"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1680C1"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564727" w14:textId="6F4A9C77"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F4713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A93BB3" w14:textId="27298753"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564</w:t>
            </w:r>
          </w:p>
        </w:tc>
      </w:tr>
      <w:tr w:rsidR="00E86B88" w14:paraId="1082282A"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D61666"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261F8B"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3950531" w14:textId="1C617406"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76D1F">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F4FFA4"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00246D" w14:textId="157049CD"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282</w:t>
            </w:r>
          </w:p>
        </w:tc>
      </w:tr>
      <w:tr w:rsidR="00E86B88" w14:paraId="5BC63CF4" w14:textId="77777777" w:rsidTr="00823AAE">
        <w:trPr>
          <w:jc w:val="center"/>
        </w:trPr>
        <w:tc>
          <w:tcPr>
            <w:tcW w:w="77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C569F9D"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1236030F"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72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3D2012B1" w14:textId="61ACC825"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76D1F">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1279EBA4"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97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6A51B629" w14:textId="636C8912"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282</w:t>
            </w:r>
          </w:p>
        </w:tc>
      </w:tr>
      <w:tr w:rsidR="00E86B88" w14:paraId="0744EBEF" w14:textId="77777777" w:rsidTr="00823AAE">
        <w:trPr>
          <w:jc w:val="center"/>
        </w:trPr>
        <w:tc>
          <w:tcPr>
            <w:tcW w:w="77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21C577" w14:textId="2B9442AA"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w:t>
            </w:r>
            <w:r w:rsidR="000216EB">
              <w:rPr>
                <w:rFonts w:ascii="Aptos Narrow" w:eastAsia="DejaVu Sans" w:hAnsi="DejaVu Sans" w:cs="DejaVu Sans"/>
                <w:color w:val="000000"/>
                <w:sz w:val="20"/>
                <w:szCs w:val="20"/>
              </w:rPr>
              <w:t xml:space="preserve"> SF</w:t>
            </w:r>
            <w:r>
              <w:rPr>
                <w:rFonts w:ascii="Aptos Narrow" w:eastAsia="DejaVu Sans" w:hAnsi="DejaVu Sans" w:cs="DejaVu Sans"/>
                <w:color w:val="000000"/>
                <w:sz w:val="20"/>
                <w:szCs w:val="20"/>
              </w:rPr>
              <w:t xml:space="preserve"> - DAC</w:t>
            </w:r>
          </w:p>
        </w:tc>
        <w:tc>
          <w:tcPr>
            <w:tcW w:w="168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A16275"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 - DAC</w:t>
            </w:r>
          </w:p>
        </w:tc>
        <w:tc>
          <w:tcPr>
            <w:tcW w:w="72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A4B28FF" w14:textId="3C871599"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6217F">
              <w:rPr>
                <w:rFonts w:ascii="Aptos Narrow" w:eastAsia="DejaVu Sans" w:hAnsi="DejaVu Sans" w:cs="DejaVu Sans"/>
                <w:color w:val="000000"/>
                <w:sz w:val="20"/>
                <w:szCs w:val="20"/>
              </w:rPr>
              <w:t>Unit</w:t>
            </w:r>
          </w:p>
        </w:tc>
        <w:tc>
          <w:tcPr>
            <w:tcW w:w="84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70C0A3"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97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9B0CBF" w14:textId="3DB45CC3"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736</w:t>
            </w:r>
          </w:p>
        </w:tc>
      </w:tr>
      <w:tr w:rsidR="00E86B88" w14:paraId="4EE83FB1"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EEDE07"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C87719"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 - DAC</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48E0200" w14:textId="2554667A"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6217F">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EFA705"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E74FAC" w14:textId="7B0B6585"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736</w:t>
            </w:r>
          </w:p>
        </w:tc>
      </w:tr>
      <w:tr w:rsidR="00E86B88" w14:paraId="272AA65D"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9EE0B0"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1E9F19"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 - DAC</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8CA4FC9" w14:textId="31EC0C45"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6217F">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63935C"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18F2E3"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868</w:t>
            </w:r>
          </w:p>
        </w:tc>
      </w:tr>
      <w:tr w:rsidR="00E86B88" w14:paraId="433D15F6"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E607A6"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C02945"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 - DAC</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6FC1E3A" w14:textId="479F8483"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6217F">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205FAD"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034A10"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868</w:t>
            </w:r>
          </w:p>
        </w:tc>
      </w:tr>
      <w:tr w:rsidR="00E86B88" w14:paraId="7E8F82FD" w14:textId="77777777" w:rsidTr="00823AAE">
        <w:trPr>
          <w:jc w:val="center"/>
        </w:trPr>
        <w:tc>
          <w:tcPr>
            <w:tcW w:w="77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5CBD0D"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MF</w:t>
            </w:r>
          </w:p>
        </w:tc>
        <w:tc>
          <w:tcPr>
            <w:tcW w:w="168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CD7C3A"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72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423BB79" w14:textId="4DAB8070"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6217F">
              <w:rPr>
                <w:rFonts w:ascii="Aptos Narrow" w:eastAsia="DejaVu Sans" w:hAnsi="DejaVu Sans" w:cs="DejaVu Sans"/>
                <w:color w:val="000000"/>
                <w:sz w:val="20"/>
                <w:szCs w:val="20"/>
              </w:rPr>
              <w:t>Unit</w:t>
            </w:r>
          </w:p>
        </w:tc>
        <w:tc>
          <w:tcPr>
            <w:tcW w:w="84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DBFB48"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97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43C954" w14:textId="6F7673E2"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582</w:t>
            </w:r>
          </w:p>
        </w:tc>
      </w:tr>
      <w:tr w:rsidR="00E86B88" w14:paraId="620BD5EF"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13085E"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34ED0B"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476923E" w14:textId="476B2347"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6217F">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D526CB"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3E2484" w14:textId="6C23B889"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582</w:t>
            </w:r>
          </w:p>
        </w:tc>
      </w:tr>
      <w:tr w:rsidR="00E86B88" w14:paraId="410632CF"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B19B5B"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A1C7B4"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4770F79" w14:textId="7435256B"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6217F">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994896"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825BBD"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791</w:t>
            </w:r>
          </w:p>
        </w:tc>
      </w:tr>
      <w:tr w:rsidR="00E86B88" w14:paraId="58B533D3"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3EC90E"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B40D95"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779CB64" w14:textId="35E976C7"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6217F">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7CB95C"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DFC5D4"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791</w:t>
            </w:r>
          </w:p>
        </w:tc>
      </w:tr>
      <w:tr w:rsidR="00E86B88" w14:paraId="15507C4C" w14:textId="77777777" w:rsidTr="008E2148">
        <w:trPr>
          <w:jc w:val="center"/>
        </w:trPr>
        <w:tc>
          <w:tcPr>
            <w:tcW w:w="774"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vAlign w:val="center"/>
          </w:tcPr>
          <w:p w14:paraId="1064BB08"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MF - DAC</w:t>
            </w:r>
          </w:p>
        </w:tc>
        <w:tc>
          <w:tcPr>
            <w:tcW w:w="1681"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vAlign w:val="center"/>
          </w:tcPr>
          <w:p w14:paraId="0367DDA1"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 - DAC</w:t>
            </w:r>
          </w:p>
        </w:tc>
        <w:tc>
          <w:tcPr>
            <w:tcW w:w="724"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tcPr>
          <w:p w14:paraId="42AE140C" w14:textId="587E8257"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6217F">
              <w:rPr>
                <w:rFonts w:ascii="Aptos Narrow" w:eastAsia="DejaVu Sans" w:hAnsi="DejaVu Sans" w:cs="DejaVu Sans"/>
                <w:color w:val="000000"/>
                <w:sz w:val="20"/>
                <w:szCs w:val="20"/>
              </w:rPr>
              <w:t>Unit</w:t>
            </w:r>
          </w:p>
        </w:tc>
        <w:tc>
          <w:tcPr>
            <w:tcW w:w="847"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vAlign w:val="center"/>
          </w:tcPr>
          <w:p w14:paraId="2B43F0CB"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974"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vAlign w:val="center"/>
          </w:tcPr>
          <w:p w14:paraId="68796CD1"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374</w:t>
            </w:r>
          </w:p>
        </w:tc>
      </w:tr>
      <w:tr w:rsidR="00E86B88" w14:paraId="0655417E" w14:textId="77777777" w:rsidTr="008E2148">
        <w:trPr>
          <w:jc w:val="center"/>
        </w:trPr>
        <w:tc>
          <w:tcPr>
            <w:tcW w:w="774"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2B0FCF"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0A39FC"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 - DAC</w:t>
            </w:r>
          </w:p>
        </w:tc>
        <w:tc>
          <w:tcPr>
            <w:tcW w:w="724"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35F64D2" w14:textId="085B197A"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6217F">
              <w:rPr>
                <w:rFonts w:ascii="Aptos Narrow" w:eastAsia="DejaVu Sans" w:hAnsi="DejaVu Sans" w:cs="DejaVu Sans"/>
                <w:color w:val="000000"/>
                <w:sz w:val="20"/>
                <w:szCs w:val="20"/>
              </w:rPr>
              <w:t>Unit</w:t>
            </w:r>
          </w:p>
        </w:tc>
        <w:tc>
          <w:tcPr>
            <w:tcW w:w="847"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AB91D2"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974"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0614B5"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374</w:t>
            </w:r>
          </w:p>
        </w:tc>
      </w:tr>
      <w:tr w:rsidR="00E86B88" w14:paraId="101F42F4"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F0A389"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BE7A1D"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 - DAC</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F5F7EFB" w14:textId="29ED16F1"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6217F">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9731DB"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60941F"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187</w:t>
            </w:r>
          </w:p>
        </w:tc>
      </w:tr>
      <w:tr w:rsidR="00E86B88" w14:paraId="73165AB1" w14:textId="77777777" w:rsidTr="004020C4">
        <w:trPr>
          <w:jc w:val="center"/>
        </w:trPr>
        <w:tc>
          <w:tcPr>
            <w:tcW w:w="77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8C39A82"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130B3AB5"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 - DAC</w:t>
            </w:r>
          </w:p>
        </w:tc>
        <w:tc>
          <w:tcPr>
            <w:tcW w:w="72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30D7DE30" w14:textId="0795E92E"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6217F">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6473A643"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97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3BE357A"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187</w:t>
            </w:r>
          </w:p>
        </w:tc>
      </w:tr>
      <w:tr w:rsidR="00E86B88" w14:paraId="7F5AE55D" w14:textId="77777777" w:rsidTr="004020C4">
        <w:trPr>
          <w:jc w:val="center"/>
        </w:trPr>
        <w:tc>
          <w:tcPr>
            <w:tcW w:w="774"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vAlign w:val="center"/>
          </w:tcPr>
          <w:p w14:paraId="551FEF7F" w14:textId="7F5E0C3A"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w:t>
            </w:r>
            <w:r w:rsidR="000216EB">
              <w:rPr>
                <w:rFonts w:ascii="Aptos Narrow" w:eastAsia="DejaVu Sans" w:hAnsi="DejaVu Sans" w:cs="DejaVu Sans"/>
                <w:color w:val="000000"/>
                <w:sz w:val="20"/>
                <w:szCs w:val="20"/>
              </w:rPr>
              <w:t xml:space="preserve"> SF</w:t>
            </w:r>
          </w:p>
        </w:tc>
        <w:tc>
          <w:tcPr>
            <w:tcW w:w="1681"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vAlign w:val="center"/>
          </w:tcPr>
          <w:p w14:paraId="4533AC5C"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724"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vAlign w:val="center"/>
          </w:tcPr>
          <w:p w14:paraId="6A681B5D"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847"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vAlign w:val="center"/>
          </w:tcPr>
          <w:p w14:paraId="36EEA5BD"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w:t>
            </w:r>
          </w:p>
        </w:tc>
        <w:tc>
          <w:tcPr>
            <w:tcW w:w="974"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vAlign w:val="center"/>
          </w:tcPr>
          <w:p w14:paraId="7C590D29" w14:textId="69243459"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186</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060</w:t>
            </w:r>
          </w:p>
        </w:tc>
      </w:tr>
      <w:tr w:rsidR="00E86B88" w14:paraId="1DC4E4E8" w14:textId="77777777" w:rsidTr="004020C4">
        <w:trPr>
          <w:jc w:val="center"/>
        </w:trPr>
        <w:tc>
          <w:tcPr>
            <w:tcW w:w="774"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7A82F8"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FF5DA1"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724"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B7B4CB"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847"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9F984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974"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A1AF09" w14:textId="3A39C326"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434</w:t>
            </w:r>
          </w:p>
        </w:tc>
      </w:tr>
      <w:tr w:rsidR="00E86B88" w14:paraId="1061B11A" w14:textId="77777777" w:rsidTr="00F42C1C">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86C5EB"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63BD7D"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69143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395779"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DDA076" w14:textId="4AE988A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434</w:t>
            </w:r>
          </w:p>
        </w:tc>
      </w:tr>
      <w:tr w:rsidR="00E86B88" w14:paraId="71A4F087"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E8F7BD"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7505D8"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A6E16CC" w14:textId="1D1F4415"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B7525B">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6D562C"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8F8317" w14:textId="18808913"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424</w:t>
            </w:r>
          </w:p>
        </w:tc>
      </w:tr>
      <w:tr w:rsidR="00E86B88" w14:paraId="61121B39"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4A79AB"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2A7FAB"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A70A85A" w14:textId="5383A036"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B7525B">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F74762"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7A4768" w14:textId="48F5C6D9"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404</w:t>
            </w:r>
          </w:p>
        </w:tc>
      </w:tr>
      <w:tr w:rsidR="00E86B88" w14:paraId="5C5E06AB" w14:textId="77777777" w:rsidTr="004020C4">
        <w:trPr>
          <w:jc w:val="center"/>
        </w:trPr>
        <w:tc>
          <w:tcPr>
            <w:tcW w:w="77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CCDA686"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87A53B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Film</w:t>
            </w:r>
          </w:p>
        </w:tc>
        <w:tc>
          <w:tcPr>
            <w:tcW w:w="72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67EBA3E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Square Feet</w:t>
            </w:r>
          </w:p>
        </w:tc>
        <w:tc>
          <w:tcPr>
            <w:tcW w:w="847"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5FB7C6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w:t>
            </w:r>
          </w:p>
        </w:tc>
        <w:tc>
          <w:tcPr>
            <w:tcW w:w="97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BE0710F" w14:textId="515831CA"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310</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100</w:t>
            </w:r>
          </w:p>
        </w:tc>
      </w:tr>
      <w:tr w:rsidR="00E86B88" w14:paraId="3EA31A00" w14:textId="77777777" w:rsidTr="004020C4">
        <w:trPr>
          <w:jc w:val="center"/>
        </w:trPr>
        <w:tc>
          <w:tcPr>
            <w:tcW w:w="774"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vAlign w:val="center"/>
          </w:tcPr>
          <w:p w14:paraId="1928B11E" w14:textId="12E04D0D"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w:t>
            </w:r>
            <w:r w:rsidR="004020C4">
              <w:rPr>
                <w:rFonts w:ascii="Aptos Narrow" w:eastAsia="DejaVu Sans" w:hAnsi="DejaVu Sans" w:cs="DejaVu Sans"/>
                <w:color w:val="000000"/>
                <w:sz w:val="20"/>
                <w:szCs w:val="20"/>
              </w:rPr>
              <w:t xml:space="preserve"> SF</w:t>
            </w:r>
            <w:r>
              <w:rPr>
                <w:rFonts w:ascii="Aptos Narrow" w:eastAsia="DejaVu Sans" w:hAnsi="DejaVu Sans" w:cs="DejaVu Sans"/>
                <w:color w:val="000000"/>
                <w:sz w:val="20"/>
                <w:szCs w:val="20"/>
              </w:rPr>
              <w:t xml:space="preserve"> - DAC</w:t>
            </w:r>
          </w:p>
        </w:tc>
        <w:tc>
          <w:tcPr>
            <w:tcW w:w="1681"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vAlign w:val="center"/>
          </w:tcPr>
          <w:p w14:paraId="491F957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 - DAC</w:t>
            </w:r>
          </w:p>
        </w:tc>
        <w:tc>
          <w:tcPr>
            <w:tcW w:w="724"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vAlign w:val="center"/>
          </w:tcPr>
          <w:p w14:paraId="5BB6516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847"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vAlign w:val="center"/>
          </w:tcPr>
          <w:p w14:paraId="7C5D74FE"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w:t>
            </w:r>
          </w:p>
        </w:tc>
        <w:tc>
          <w:tcPr>
            <w:tcW w:w="974" w:type="pct"/>
            <w:tcBorders>
              <w:top w:val="single" w:sz="12" w:space="0" w:color="00BAD6" w:themeColor="accent5"/>
              <w:left w:val="none" w:sz="0" w:space="0" w:color="000000"/>
              <w:bottom w:val="single" w:sz="4" w:space="0" w:color="80DDEB" w:themeColor="accent6"/>
              <w:right w:val="none" w:sz="0" w:space="0" w:color="000000"/>
            </w:tcBorders>
            <w:shd w:val="clear" w:color="auto" w:fill="FFFFFF"/>
            <w:tcMar>
              <w:top w:w="0" w:type="dxa"/>
              <w:left w:w="0" w:type="dxa"/>
              <w:bottom w:w="0" w:type="dxa"/>
              <w:right w:w="0" w:type="dxa"/>
            </w:tcMar>
            <w:vAlign w:val="center"/>
          </w:tcPr>
          <w:p w14:paraId="285E244B" w14:textId="47AF9EE3"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140</w:t>
            </w:r>
          </w:p>
        </w:tc>
      </w:tr>
      <w:tr w:rsidR="00E86B88" w14:paraId="0EA88C1D" w14:textId="77777777" w:rsidTr="004020C4">
        <w:trPr>
          <w:jc w:val="center"/>
        </w:trPr>
        <w:tc>
          <w:tcPr>
            <w:tcW w:w="774"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745013"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30D4CD"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 - DAC</w:t>
            </w:r>
          </w:p>
        </w:tc>
        <w:tc>
          <w:tcPr>
            <w:tcW w:w="724"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608588"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847"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EF69B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974" w:type="pct"/>
            <w:tcBorders>
              <w:top w:val="single" w:sz="4"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B6FA2E" w14:textId="05EACDAA"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346</w:t>
            </w:r>
          </w:p>
        </w:tc>
      </w:tr>
      <w:tr w:rsidR="00E86B88" w14:paraId="53E4CDAF" w14:textId="77777777" w:rsidTr="00F42C1C">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4DDA86"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C540E3"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 - DAC</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57281E"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AAF71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D51DCB" w14:textId="4B3D0396"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346</w:t>
            </w:r>
          </w:p>
        </w:tc>
      </w:tr>
      <w:tr w:rsidR="00E86B88" w14:paraId="23B94EA3"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9C87F7"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18B218"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 - DAC</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B7538BC" w14:textId="7BA61580"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06074">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0E3AFF"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FA130A" w14:textId="4631D066"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656</w:t>
            </w:r>
          </w:p>
        </w:tc>
      </w:tr>
      <w:tr w:rsidR="00E86B88" w14:paraId="7E8CF12B"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24AE38"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3C3C4A"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 - DAC</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BE1A139" w14:textId="2D93C032"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06074">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F2E657"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7B9841" w14:textId="33DCF86F"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276</w:t>
            </w:r>
          </w:p>
        </w:tc>
      </w:tr>
      <w:tr w:rsidR="00E86B88" w14:paraId="6C9A4AA4" w14:textId="77777777" w:rsidTr="00823AAE">
        <w:trPr>
          <w:jc w:val="center"/>
        </w:trPr>
        <w:tc>
          <w:tcPr>
            <w:tcW w:w="77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0AE115B3"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780A2DD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Film - DAC</w:t>
            </w:r>
          </w:p>
        </w:tc>
        <w:tc>
          <w:tcPr>
            <w:tcW w:w="72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398EB433"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Square Feet</w:t>
            </w:r>
          </w:p>
        </w:tc>
        <w:tc>
          <w:tcPr>
            <w:tcW w:w="847"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32A3D76E"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w:t>
            </w:r>
          </w:p>
        </w:tc>
        <w:tc>
          <w:tcPr>
            <w:tcW w:w="97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28C54B3" w14:textId="26C338ED"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900</w:t>
            </w:r>
          </w:p>
        </w:tc>
      </w:tr>
      <w:tr w:rsidR="00E86B88" w14:paraId="4C7A7C5D" w14:textId="77777777" w:rsidTr="00823AAE">
        <w:trPr>
          <w:jc w:val="center"/>
        </w:trPr>
        <w:tc>
          <w:tcPr>
            <w:tcW w:w="77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391BB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 MF</w:t>
            </w:r>
          </w:p>
        </w:tc>
        <w:tc>
          <w:tcPr>
            <w:tcW w:w="168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E92582"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72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50A099"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84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2E0C82"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w:t>
            </w:r>
          </w:p>
        </w:tc>
        <w:tc>
          <w:tcPr>
            <w:tcW w:w="97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A2CC0A" w14:textId="627C5428"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320</w:t>
            </w:r>
          </w:p>
        </w:tc>
      </w:tr>
      <w:tr w:rsidR="00E86B88" w14:paraId="01640C01" w14:textId="77777777" w:rsidTr="00F42C1C">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4A2BD1"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7FE19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FF4B6D"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FD9D6B"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8CDF6C" w14:textId="6930878D"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748</w:t>
            </w:r>
          </w:p>
        </w:tc>
      </w:tr>
      <w:tr w:rsidR="00E86B88" w14:paraId="1D10E9DE" w14:textId="77777777" w:rsidTr="00F42C1C">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32A4E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ED0B4E"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D7A3EC"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B886D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1A252D" w14:textId="6CCBB9BD"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748</w:t>
            </w:r>
          </w:p>
        </w:tc>
      </w:tr>
      <w:tr w:rsidR="00E86B88" w14:paraId="0C81F10B"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D46444"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176D14"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FC07327" w14:textId="1840F8D6"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22EA1">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0E85AB"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2ADD8B" w14:textId="343BC6D3"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528</w:t>
            </w:r>
          </w:p>
        </w:tc>
      </w:tr>
      <w:tr w:rsidR="00E86B88" w14:paraId="52691B4A"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897E95"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C9EF52"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9EF0AC9" w14:textId="0F96E5D7"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22EA1">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7D8D60"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A552E0" w14:textId="57DEBB71"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088</w:t>
            </w:r>
          </w:p>
        </w:tc>
      </w:tr>
      <w:tr w:rsidR="00E86B88" w14:paraId="287C8C26" w14:textId="77777777" w:rsidTr="00823AAE">
        <w:trPr>
          <w:jc w:val="center"/>
        </w:trPr>
        <w:tc>
          <w:tcPr>
            <w:tcW w:w="77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76094A2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D6FD3F3"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Film</w:t>
            </w:r>
          </w:p>
        </w:tc>
        <w:tc>
          <w:tcPr>
            <w:tcW w:w="72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622FA41"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Square Feet</w:t>
            </w:r>
          </w:p>
        </w:tc>
        <w:tc>
          <w:tcPr>
            <w:tcW w:w="847"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6E75573"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w:t>
            </w:r>
          </w:p>
        </w:tc>
        <w:tc>
          <w:tcPr>
            <w:tcW w:w="97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13C5DB58" w14:textId="153A7325"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200</w:t>
            </w:r>
          </w:p>
        </w:tc>
      </w:tr>
      <w:tr w:rsidR="00E86B88" w14:paraId="7D04434F" w14:textId="77777777" w:rsidTr="00823AAE">
        <w:trPr>
          <w:jc w:val="center"/>
        </w:trPr>
        <w:tc>
          <w:tcPr>
            <w:tcW w:w="77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6E72E1"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 MF - DAC</w:t>
            </w:r>
          </w:p>
        </w:tc>
        <w:tc>
          <w:tcPr>
            <w:tcW w:w="168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39FD5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 - DAC</w:t>
            </w:r>
          </w:p>
        </w:tc>
        <w:tc>
          <w:tcPr>
            <w:tcW w:w="72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BA2B5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84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1D4599"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w:t>
            </w:r>
          </w:p>
        </w:tc>
        <w:tc>
          <w:tcPr>
            <w:tcW w:w="97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040A19" w14:textId="7233A0FD"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650</w:t>
            </w:r>
          </w:p>
        </w:tc>
      </w:tr>
      <w:tr w:rsidR="00E86B88" w14:paraId="4C67219E" w14:textId="77777777" w:rsidTr="00F42C1C">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8C3FDE"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7B22A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 - DAC</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EE50F1"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A3FE52"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6088A7" w14:textId="4D54B9F0"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335</w:t>
            </w:r>
          </w:p>
        </w:tc>
      </w:tr>
      <w:tr w:rsidR="00E86B88" w14:paraId="36A3E742" w14:textId="77777777" w:rsidTr="00F42C1C">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B1DEB2"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B91534"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 - DAC</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6F2AC1"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C81729"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2D730F" w14:textId="286FA382"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335</w:t>
            </w:r>
          </w:p>
        </w:tc>
      </w:tr>
      <w:tr w:rsidR="00E86B88" w14:paraId="2B4A3B54"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E0C0CF"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518FE6"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 - DAC</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20A6E6E" w14:textId="2AFC1025"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6C6F16">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3B3FCF"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0BDDD6" w14:textId="55FEBE08"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060</w:t>
            </w:r>
          </w:p>
        </w:tc>
      </w:tr>
      <w:tr w:rsidR="00E86B88" w14:paraId="584343C8" w14:textId="77777777" w:rsidTr="00E86B88">
        <w:trPr>
          <w:jc w:val="center"/>
        </w:trPr>
        <w:tc>
          <w:tcPr>
            <w:tcW w:w="7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D61107"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57DCC3"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 - DAC</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BCE68C" w14:textId="23042745" w:rsidR="00E86B88" w:rsidRDefault="00A429AE" w:rsidP="00A429A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6C6F16">
              <w:rPr>
                <w:rFonts w:ascii="Aptos Narrow" w:eastAsia="DejaVu Sans" w:hAnsi="DejaVu Sans" w:cs="DejaVu Sans"/>
                <w:color w:val="000000"/>
                <w:sz w:val="20"/>
                <w:szCs w:val="20"/>
              </w:rPr>
              <w:t>Unit</w:t>
            </w:r>
          </w:p>
        </w:tc>
        <w:tc>
          <w:tcPr>
            <w:tcW w:w="8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E59486"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9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7FC8B4" w14:textId="77777777" w:rsidR="00E86B88" w:rsidRDefault="00E86B88" w:rsidP="00A429A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510</w:t>
            </w:r>
          </w:p>
        </w:tc>
      </w:tr>
      <w:tr w:rsidR="00E86B88" w14:paraId="01B0A327" w14:textId="77777777" w:rsidTr="00F42C1C">
        <w:trPr>
          <w:jc w:val="center"/>
        </w:trPr>
        <w:tc>
          <w:tcPr>
            <w:tcW w:w="77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945C61B"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68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4CDE5B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Film - DAC</w:t>
            </w:r>
          </w:p>
        </w:tc>
        <w:tc>
          <w:tcPr>
            <w:tcW w:w="72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9F219C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Square Feet</w:t>
            </w:r>
          </w:p>
        </w:tc>
        <w:tc>
          <w:tcPr>
            <w:tcW w:w="84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7D4F7DD"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w:t>
            </w:r>
          </w:p>
        </w:tc>
        <w:tc>
          <w:tcPr>
            <w:tcW w:w="97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0358EB5" w14:textId="5E6B0F4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r w:rsidR="006E16CB">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750</w:t>
            </w:r>
          </w:p>
        </w:tc>
      </w:tr>
    </w:tbl>
    <w:p w14:paraId="706FCA22" w14:textId="77777777" w:rsidR="002B100D" w:rsidRDefault="002B100D" w:rsidP="002B100D">
      <w:pPr>
        <w:pStyle w:val="TableFigureSourceorNote"/>
      </w:pPr>
      <w:r w:rsidRPr="00651E3A">
        <w:t xml:space="preserve">Source: </w:t>
      </w:r>
      <w:r>
        <w:t xml:space="preserve">Nicor Gas tracking data and evaluation team </w:t>
      </w:r>
      <w:r w:rsidRPr="00651E3A">
        <w:t>analysis.</w:t>
      </w:r>
    </w:p>
    <w:p w14:paraId="0BAA78B0" w14:textId="77777777" w:rsidR="002B100D" w:rsidRDefault="002B100D" w:rsidP="00580EE1">
      <w:pPr>
        <w:pStyle w:val="Heading2"/>
      </w:pPr>
      <w:bookmarkStart w:id="54" w:name="_Toc225790153"/>
      <w:r>
        <w:t>Program Savings Detail</w:t>
      </w:r>
      <w:bookmarkEnd w:id="54"/>
    </w:p>
    <w:p w14:paraId="4FB09D44" w14:textId="62450AEF" w:rsidR="002B100D" w:rsidRDefault="001271BD" w:rsidP="002B100D">
      <w:r>
        <w:fldChar w:fldCharType="begin"/>
      </w:r>
      <w:r>
        <w:instrText xml:space="preserve"> REF _Ref225508061 \h </w:instrText>
      </w:r>
      <w:r>
        <w:fldChar w:fldCharType="separate"/>
      </w:r>
      <w:r>
        <w:t xml:space="preserve">Table </w:t>
      </w:r>
      <w:r>
        <w:rPr>
          <w:noProof/>
        </w:rPr>
        <w:t>8</w:t>
      </w:r>
      <w:r>
        <w:fldChar w:fldCharType="end"/>
      </w:r>
      <w:r w:rsidR="002B100D">
        <w:t xml:space="preserve"> </w:t>
      </w:r>
      <w:r w:rsidR="002B100D" w:rsidRPr="00A90B62">
        <w:t>summarize</w:t>
      </w:r>
      <w:r w:rsidR="002B100D">
        <w:t>s</w:t>
      </w:r>
      <w:r w:rsidR="002B100D" w:rsidRPr="00A90B62">
        <w:t xml:space="preserve"> the </w:t>
      </w:r>
      <w:r w:rsidR="002B100D">
        <w:t xml:space="preserve">energy </w:t>
      </w:r>
      <w:r w:rsidR="002B100D" w:rsidRPr="00A90B62">
        <w:t xml:space="preserve">savings the </w:t>
      </w:r>
      <w:r w:rsidR="00580EE1">
        <w:t xml:space="preserve">ESK Market Rate </w:t>
      </w:r>
      <w:r w:rsidR="002B100D">
        <w:t>P</w:t>
      </w:r>
      <w:r w:rsidR="002B100D" w:rsidRPr="00A90B62">
        <w:t>rogram</w:t>
      </w:r>
      <w:r w:rsidR="002B100D">
        <w:t xml:space="preserve"> achieved by path in 2025.</w:t>
      </w:r>
      <w:r w:rsidR="00580EE1">
        <w:t xml:space="preserve"> Savings are also tracked by whether kits were delivered to single </w:t>
      </w:r>
      <w:r w:rsidR="00521DDF">
        <w:t xml:space="preserve">(SF) </w:t>
      </w:r>
      <w:r w:rsidR="00580EE1">
        <w:t>or multi-family (MF) homes.</w:t>
      </w:r>
    </w:p>
    <w:p w14:paraId="2D8CC4EE" w14:textId="77777777" w:rsidR="002F57AA" w:rsidRDefault="002F57AA" w:rsidP="002B100D"/>
    <w:p w14:paraId="73658907" w14:textId="77777777" w:rsidR="002F57AA" w:rsidRDefault="002F57AA" w:rsidP="002B100D"/>
    <w:p w14:paraId="50F97985" w14:textId="77777777" w:rsidR="002F57AA" w:rsidRDefault="002F57AA" w:rsidP="002B100D"/>
    <w:p w14:paraId="06858383" w14:textId="77777777" w:rsidR="002F57AA" w:rsidRDefault="002F57AA" w:rsidP="002B100D"/>
    <w:p w14:paraId="561A7515" w14:textId="77777777" w:rsidR="002F57AA" w:rsidRDefault="002F57AA" w:rsidP="002B100D"/>
    <w:p w14:paraId="690A80D1" w14:textId="77777777" w:rsidR="002F57AA" w:rsidRDefault="002F57AA" w:rsidP="002B100D"/>
    <w:p w14:paraId="7F5F3EE0" w14:textId="77777777" w:rsidR="002F57AA" w:rsidRDefault="002F57AA" w:rsidP="002B100D"/>
    <w:p w14:paraId="4D4F94BF" w14:textId="77777777" w:rsidR="002F57AA" w:rsidRDefault="002F57AA" w:rsidP="002B100D"/>
    <w:p w14:paraId="458E21A1" w14:textId="255776D4" w:rsidR="002B100D" w:rsidRDefault="002B100D" w:rsidP="00AA0CC8">
      <w:pPr>
        <w:pStyle w:val="Caption"/>
        <w:keepLines/>
        <w:spacing w:after="0"/>
      </w:pPr>
      <w:bookmarkStart w:id="55" w:name="_Ref225508061"/>
      <w:bookmarkStart w:id="56" w:name="_Toc225790166"/>
      <w:r>
        <w:lastRenderedPageBreak/>
        <w:t xml:space="preserve">Table </w:t>
      </w:r>
      <w:r>
        <w:fldChar w:fldCharType="begin"/>
      </w:r>
      <w:r>
        <w:instrText xml:space="preserve"> SEQ Table \* ARABIC </w:instrText>
      </w:r>
      <w:r>
        <w:fldChar w:fldCharType="separate"/>
      </w:r>
      <w:r w:rsidR="00FE5A48">
        <w:rPr>
          <w:noProof/>
        </w:rPr>
        <w:t>8</w:t>
      </w:r>
      <w:r>
        <w:fldChar w:fldCharType="end"/>
      </w:r>
      <w:bookmarkEnd w:id="55"/>
      <w:r>
        <w:t xml:space="preserve">. 2025 </w:t>
      </w:r>
      <w:r w:rsidR="002C2DB2">
        <w:t xml:space="preserve">Market Rate </w:t>
      </w:r>
      <w:r>
        <w:t>Annual Energy Savings Summary</w:t>
      </w:r>
      <w:bookmarkEnd w:id="56"/>
    </w:p>
    <w:tbl>
      <w:tblPr>
        <w:tblW w:w="5000" w:type="pct"/>
        <w:jc w:val="center"/>
        <w:tblLayout w:type="fixed"/>
        <w:tblLook w:val="0420" w:firstRow="1" w:lastRow="0" w:firstColumn="0" w:lastColumn="0" w:noHBand="0" w:noVBand="1"/>
      </w:tblPr>
      <w:tblGrid>
        <w:gridCol w:w="1844"/>
        <w:gridCol w:w="723"/>
        <w:gridCol w:w="1282"/>
        <w:gridCol w:w="1644"/>
        <w:gridCol w:w="1348"/>
        <w:gridCol w:w="1237"/>
        <w:gridCol w:w="1282"/>
      </w:tblGrid>
      <w:tr w:rsidR="00E86B88" w14:paraId="42D05114" w14:textId="77777777" w:rsidTr="005C76DE">
        <w:trPr>
          <w:tblHeader/>
          <w:jc w:val="center"/>
        </w:trPr>
        <w:tc>
          <w:tcPr>
            <w:tcW w:w="985"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E3A477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386"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CD41B83"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685"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030396C"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878"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517ACFD" w14:textId="0477426F"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 xml:space="preserve">Verified Gross Savings </w:t>
            </w:r>
            <w:r w:rsidR="00E113DB">
              <w:rPr>
                <w:rFonts w:ascii="Aptos Narrow" w:eastAsia="DejaVu Sans" w:hAnsi="DejaVu Sans" w:cs="DejaVu Sans"/>
                <w:color w:val="FFFFFF"/>
                <w:sz w:val="20"/>
                <w:szCs w:val="20"/>
              </w:rPr>
              <w:br/>
            </w:r>
            <w:r>
              <w:rPr>
                <w:rFonts w:ascii="Aptos Narrow" w:eastAsia="DejaVu Sans" w:hAnsi="DejaVu Sans" w:cs="DejaVu Sans"/>
                <w:color w:val="FFFFFF"/>
                <w:sz w:val="20"/>
                <w:szCs w:val="20"/>
              </w:rPr>
              <w:t>(Therms)</w:t>
            </w:r>
          </w:p>
        </w:tc>
        <w:tc>
          <w:tcPr>
            <w:tcW w:w="720"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8544E1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661"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54381B9" w14:textId="1F3593E6" w:rsidR="00E86B88" w:rsidRDefault="00E86B88" w:rsidP="01BF8E6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sidRPr="01BF8E6A">
              <w:rPr>
                <w:rFonts w:ascii="Aptos Narrow" w:eastAsia="DejaVu Sans" w:hAnsi="DejaVu Sans" w:cs="DejaVu Sans"/>
                <w:color w:val="FFFFFF" w:themeColor="background1"/>
                <w:sz w:val="20"/>
                <w:szCs w:val="20"/>
              </w:rPr>
              <w:t>NPSO</w:t>
            </w:r>
            <w:r w:rsidRPr="01BF8E6A">
              <w:rPr>
                <w:rFonts w:ascii="Aptos Narrow" w:eastAsia="DejaVu Sans" w:hAnsi="DejaVu Sans" w:cs="DejaVu Sans"/>
                <w:color w:val="FFFFFF" w:themeColor="background1"/>
                <w:sz w:val="20"/>
                <w:szCs w:val="20"/>
              </w:rPr>
              <w:t>‡</w:t>
            </w:r>
          </w:p>
        </w:tc>
        <w:tc>
          <w:tcPr>
            <w:tcW w:w="685"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9D45BBD"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E86B88" w14:paraId="76E56B17" w14:textId="77777777" w:rsidTr="005C76DE">
        <w:trPr>
          <w:jc w:val="center"/>
        </w:trPr>
        <w:tc>
          <w:tcPr>
            <w:tcW w:w="985"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F7E4E2" w14:textId="5FE5D5C8"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w:t>
            </w:r>
            <w:r w:rsidR="005D4E94">
              <w:rPr>
                <w:rFonts w:ascii="Aptos Narrow" w:eastAsia="DejaVu Sans" w:hAnsi="DejaVu Sans" w:cs="DejaVu Sans"/>
                <w:color w:val="000000"/>
                <w:sz w:val="20"/>
                <w:szCs w:val="20"/>
              </w:rPr>
              <w:t xml:space="preserve"> SF</w:t>
            </w:r>
          </w:p>
        </w:tc>
        <w:tc>
          <w:tcPr>
            <w:tcW w:w="386"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149F8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112,709</w:t>
            </w:r>
          </w:p>
        </w:tc>
        <w:tc>
          <w:tcPr>
            <w:tcW w:w="685"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37AC79"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878"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E04F9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112,709</w:t>
            </w:r>
          </w:p>
        </w:tc>
        <w:tc>
          <w:tcPr>
            <w:tcW w:w="720"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59043B"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661"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0418C2" w14:textId="71635502"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2B100D">
              <w:rPr>
                <w:rFonts w:ascii="Aptos Narrow" w:eastAsia="DejaVu Sans" w:hAnsi="DejaVu Sans" w:cs="DejaVu Sans"/>
                <w:color w:val="000000"/>
                <w:sz w:val="20"/>
                <w:szCs w:val="20"/>
              </w:rPr>
              <w:t>0</w:t>
            </w:r>
            <w:r w:rsidR="00CD6982">
              <w:rPr>
                <w:rFonts w:ascii="Aptos Narrow" w:eastAsia="DejaVu Sans" w:hAnsi="DejaVu Sans" w:cs="DejaVu Sans"/>
                <w:color w:val="000000"/>
                <w:sz w:val="20"/>
                <w:szCs w:val="20"/>
              </w:rPr>
              <w:t>48</w:t>
            </w:r>
          </w:p>
        </w:tc>
        <w:tc>
          <w:tcPr>
            <w:tcW w:w="685"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36B5B3" w14:textId="6F2A01A1"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129,931</w:t>
            </w:r>
          </w:p>
        </w:tc>
      </w:tr>
      <w:tr w:rsidR="00E86B88" w14:paraId="254E89D1" w14:textId="77777777" w:rsidTr="005C76DE">
        <w:trPr>
          <w:jc w:val="center"/>
        </w:trPr>
        <w:tc>
          <w:tcPr>
            <w:tcW w:w="9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89684C" w14:textId="64A2D9BE"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w:t>
            </w:r>
            <w:r w:rsidR="005D4E94">
              <w:rPr>
                <w:rFonts w:ascii="Aptos Narrow" w:eastAsia="DejaVu Sans" w:hAnsi="DejaVu Sans" w:cs="DejaVu Sans"/>
                <w:color w:val="000000"/>
                <w:sz w:val="20"/>
                <w:szCs w:val="20"/>
              </w:rPr>
              <w:t xml:space="preserve"> SF </w:t>
            </w:r>
            <w:r>
              <w:rPr>
                <w:rFonts w:ascii="Aptos Narrow" w:eastAsia="DejaVu Sans" w:hAnsi="DejaVu Sans" w:cs="DejaVu Sans"/>
                <w:color w:val="000000"/>
                <w:sz w:val="20"/>
                <w:szCs w:val="20"/>
              </w:rPr>
              <w:t>- DAC</w:t>
            </w:r>
          </w:p>
        </w:tc>
        <w:tc>
          <w:tcPr>
            <w:tcW w:w="3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73194D"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22,847</w:t>
            </w:r>
          </w:p>
        </w:tc>
        <w:tc>
          <w:tcPr>
            <w:tcW w:w="6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9E9C2D"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87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DA5832"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22,847</w:t>
            </w:r>
          </w:p>
        </w:tc>
        <w:tc>
          <w:tcPr>
            <w:tcW w:w="72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7634BA"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66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3D1B71C" w14:textId="0AC130DB" w:rsidR="00E86B88" w:rsidRDefault="00CD6982"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086FD8">
              <w:rPr>
                <w:rFonts w:ascii="Aptos Narrow" w:eastAsia="DejaVu Sans" w:hAnsi="DejaVu Sans" w:cs="DejaVu Sans"/>
                <w:color w:val="000000"/>
                <w:sz w:val="20"/>
                <w:szCs w:val="20"/>
              </w:rPr>
              <w:t>1.048</w:t>
            </w:r>
          </w:p>
        </w:tc>
        <w:tc>
          <w:tcPr>
            <w:tcW w:w="6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6A8A75"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26,338</w:t>
            </w:r>
          </w:p>
        </w:tc>
      </w:tr>
      <w:tr w:rsidR="00E86B88" w14:paraId="119DD370" w14:textId="77777777" w:rsidTr="005C76DE">
        <w:trPr>
          <w:jc w:val="center"/>
        </w:trPr>
        <w:tc>
          <w:tcPr>
            <w:tcW w:w="9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EB9FFB"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MF</w:t>
            </w:r>
          </w:p>
        </w:tc>
        <w:tc>
          <w:tcPr>
            <w:tcW w:w="3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657020"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24,395</w:t>
            </w:r>
          </w:p>
        </w:tc>
        <w:tc>
          <w:tcPr>
            <w:tcW w:w="6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8B2C8F"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87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390E85"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24,395</w:t>
            </w:r>
          </w:p>
        </w:tc>
        <w:tc>
          <w:tcPr>
            <w:tcW w:w="72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EEAA02"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66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2FCD037" w14:textId="307BF03D" w:rsidR="00E86B88" w:rsidRDefault="00CD6982"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086FD8">
              <w:rPr>
                <w:rFonts w:ascii="Aptos Narrow" w:eastAsia="DejaVu Sans" w:hAnsi="DejaVu Sans" w:cs="DejaVu Sans"/>
                <w:color w:val="000000"/>
                <w:sz w:val="20"/>
                <w:szCs w:val="20"/>
              </w:rPr>
              <w:t>1.048</w:t>
            </w:r>
          </w:p>
        </w:tc>
        <w:tc>
          <w:tcPr>
            <w:tcW w:w="6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CCA9E0"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28,123</w:t>
            </w:r>
          </w:p>
        </w:tc>
      </w:tr>
      <w:tr w:rsidR="00E86B88" w14:paraId="5C55FFF9" w14:textId="77777777" w:rsidTr="005C76DE">
        <w:trPr>
          <w:jc w:val="center"/>
        </w:trPr>
        <w:tc>
          <w:tcPr>
            <w:tcW w:w="9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526C5C"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MF - DAC</w:t>
            </w:r>
          </w:p>
        </w:tc>
        <w:tc>
          <w:tcPr>
            <w:tcW w:w="3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13BD65"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5,767</w:t>
            </w:r>
          </w:p>
        </w:tc>
        <w:tc>
          <w:tcPr>
            <w:tcW w:w="6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559977"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87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ED58E7"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5,767</w:t>
            </w:r>
          </w:p>
        </w:tc>
        <w:tc>
          <w:tcPr>
            <w:tcW w:w="72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785442" w14:textId="6C84AC86"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66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545469D" w14:textId="1DBC3438" w:rsidR="00E86B88" w:rsidRDefault="00CD6982"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086FD8">
              <w:rPr>
                <w:rFonts w:ascii="Aptos Narrow" w:eastAsia="DejaVu Sans" w:hAnsi="DejaVu Sans" w:cs="DejaVu Sans"/>
                <w:color w:val="000000"/>
                <w:sz w:val="20"/>
                <w:szCs w:val="20"/>
              </w:rPr>
              <w:t>1.048</w:t>
            </w:r>
          </w:p>
        </w:tc>
        <w:tc>
          <w:tcPr>
            <w:tcW w:w="6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B2B852"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6,649</w:t>
            </w:r>
          </w:p>
        </w:tc>
      </w:tr>
      <w:tr w:rsidR="00E86B88" w14:paraId="4EE15D17" w14:textId="77777777" w:rsidTr="005C76DE">
        <w:trPr>
          <w:jc w:val="center"/>
        </w:trPr>
        <w:tc>
          <w:tcPr>
            <w:tcW w:w="9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2FF8F2" w14:textId="1985BC04"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w:t>
            </w:r>
            <w:r w:rsidR="005D4E94">
              <w:rPr>
                <w:rFonts w:ascii="Aptos Narrow" w:eastAsia="DejaVu Sans" w:hAnsi="DejaVu Sans" w:cs="DejaVu Sans"/>
                <w:color w:val="000000"/>
                <w:sz w:val="20"/>
                <w:szCs w:val="20"/>
              </w:rPr>
              <w:t xml:space="preserve"> SF</w:t>
            </w:r>
          </w:p>
        </w:tc>
        <w:tc>
          <w:tcPr>
            <w:tcW w:w="3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6E1982"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232,134</w:t>
            </w:r>
          </w:p>
        </w:tc>
        <w:tc>
          <w:tcPr>
            <w:tcW w:w="6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D54F8A"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87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594DA1"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232,134</w:t>
            </w:r>
          </w:p>
        </w:tc>
        <w:tc>
          <w:tcPr>
            <w:tcW w:w="72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03FF76"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66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26C5A3D" w14:textId="582C1CF0" w:rsidR="00E86B88" w:rsidRDefault="00CD6982"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086FD8">
              <w:rPr>
                <w:rFonts w:ascii="Aptos Narrow" w:eastAsia="DejaVu Sans" w:hAnsi="DejaVu Sans" w:cs="DejaVu Sans"/>
                <w:color w:val="000000"/>
                <w:sz w:val="20"/>
                <w:szCs w:val="20"/>
              </w:rPr>
              <w:t>1.048</w:t>
            </w:r>
          </w:p>
        </w:tc>
        <w:tc>
          <w:tcPr>
            <w:tcW w:w="6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CEA01D"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221,382</w:t>
            </w:r>
          </w:p>
        </w:tc>
      </w:tr>
      <w:tr w:rsidR="00E86B88" w14:paraId="34F6A568" w14:textId="77777777" w:rsidTr="005C76DE">
        <w:trPr>
          <w:jc w:val="center"/>
        </w:trPr>
        <w:tc>
          <w:tcPr>
            <w:tcW w:w="9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84409E" w14:textId="26320381"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Kit 4 </w:t>
            </w:r>
            <w:r w:rsidR="005D4E94">
              <w:rPr>
                <w:rFonts w:ascii="Aptos Narrow" w:eastAsia="DejaVu Sans" w:hAnsi="DejaVu Sans" w:cs="DejaVu Sans"/>
                <w:color w:val="000000"/>
                <w:sz w:val="20"/>
                <w:szCs w:val="20"/>
              </w:rPr>
              <w:t>SF</w:t>
            </w:r>
            <w:r>
              <w:rPr>
                <w:rFonts w:ascii="Aptos Narrow" w:eastAsia="DejaVu Sans" w:hAnsi="DejaVu Sans" w:cs="DejaVu Sans"/>
                <w:color w:val="000000"/>
                <w:sz w:val="20"/>
                <w:szCs w:val="20"/>
              </w:rPr>
              <w:t>- DAC</w:t>
            </w:r>
          </w:p>
        </w:tc>
        <w:tc>
          <w:tcPr>
            <w:tcW w:w="3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AFA479"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42,594</w:t>
            </w:r>
          </w:p>
        </w:tc>
        <w:tc>
          <w:tcPr>
            <w:tcW w:w="6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457CD6"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87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D31781"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42,594</w:t>
            </w:r>
          </w:p>
        </w:tc>
        <w:tc>
          <w:tcPr>
            <w:tcW w:w="72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3969B4"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6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8992749" w14:textId="431FAD75"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086FD8">
              <w:rPr>
                <w:rFonts w:ascii="Aptos Narrow" w:eastAsia="DejaVu Sans" w:hAnsi="DejaVu Sans" w:cs="DejaVu Sans"/>
                <w:color w:val="000000"/>
                <w:sz w:val="20"/>
                <w:szCs w:val="20"/>
              </w:rPr>
              <w:t>1.048</w:t>
            </w:r>
          </w:p>
        </w:tc>
        <w:tc>
          <w:tcPr>
            <w:tcW w:w="6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84EFF8"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42,594</w:t>
            </w:r>
          </w:p>
        </w:tc>
      </w:tr>
      <w:tr w:rsidR="00E86B88" w14:paraId="7460B838" w14:textId="77777777" w:rsidTr="005C76DE">
        <w:trPr>
          <w:jc w:val="center"/>
        </w:trPr>
        <w:tc>
          <w:tcPr>
            <w:tcW w:w="9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D357CC"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 MF</w:t>
            </w:r>
          </w:p>
        </w:tc>
        <w:tc>
          <w:tcPr>
            <w:tcW w:w="3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DC103E"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39,076</w:t>
            </w:r>
          </w:p>
        </w:tc>
        <w:tc>
          <w:tcPr>
            <w:tcW w:w="6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67D9FD"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87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2292FC"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39,076</w:t>
            </w:r>
          </w:p>
        </w:tc>
        <w:tc>
          <w:tcPr>
            <w:tcW w:w="72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6D7962"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66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0D6620B" w14:textId="2F5EFFCD" w:rsidR="00E86B88" w:rsidRDefault="00CD6982"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086FD8">
              <w:rPr>
                <w:rFonts w:ascii="Aptos Narrow" w:eastAsia="DejaVu Sans" w:hAnsi="DejaVu Sans" w:cs="DejaVu Sans"/>
                <w:color w:val="000000"/>
                <w:sz w:val="20"/>
                <w:szCs w:val="20"/>
              </w:rPr>
              <w:t>1.048</w:t>
            </w:r>
          </w:p>
        </w:tc>
        <w:tc>
          <w:tcPr>
            <w:tcW w:w="6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7C233D"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37,266</w:t>
            </w:r>
          </w:p>
        </w:tc>
      </w:tr>
      <w:tr w:rsidR="00E86B88" w14:paraId="44C9BB0B" w14:textId="77777777" w:rsidTr="005C76DE">
        <w:trPr>
          <w:jc w:val="center"/>
        </w:trPr>
        <w:tc>
          <w:tcPr>
            <w:tcW w:w="9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377340"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 MF - DAC</w:t>
            </w:r>
          </w:p>
        </w:tc>
        <w:tc>
          <w:tcPr>
            <w:tcW w:w="3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4D1D30"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9,544</w:t>
            </w:r>
          </w:p>
        </w:tc>
        <w:tc>
          <w:tcPr>
            <w:tcW w:w="6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65AA75"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87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49132F"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9,544</w:t>
            </w:r>
          </w:p>
        </w:tc>
        <w:tc>
          <w:tcPr>
            <w:tcW w:w="72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71D341"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6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1C25502" w14:textId="455BC6ED"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086FD8">
              <w:rPr>
                <w:rFonts w:ascii="Aptos Narrow" w:eastAsia="DejaVu Sans" w:hAnsi="DejaVu Sans" w:cs="DejaVu Sans"/>
                <w:color w:val="000000"/>
                <w:sz w:val="20"/>
                <w:szCs w:val="20"/>
              </w:rPr>
              <w:t>1.048</w:t>
            </w:r>
          </w:p>
        </w:tc>
        <w:tc>
          <w:tcPr>
            <w:tcW w:w="68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43F2E3" w14:textId="77777777" w:rsidR="00E86B88" w:rsidRDefault="00E86B88" w:rsidP="00CD698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9,544</w:t>
            </w:r>
          </w:p>
        </w:tc>
      </w:tr>
      <w:tr w:rsidR="00E86B88" w14:paraId="7C77F27C" w14:textId="77777777" w:rsidTr="005C76DE">
        <w:trPr>
          <w:jc w:val="center"/>
        </w:trPr>
        <w:tc>
          <w:tcPr>
            <w:tcW w:w="985"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AA73179" w14:textId="22E0B06F"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 xml:space="preserve">Total </w:t>
            </w:r>
          </w:p>
        </w:tc>
        <w:tc>
          <w:tcPr>
            <w:tcW w:w="386"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B21A13C" w14:textId="77777777"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489,067</w:t>
            </w:r>
          </w:p>
        </w:tc>
        <w:tc>
          <w:tcPr>
            <w:tcW w:w="685"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4335010" w14:textId="77777777"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1.00</w:t>
            </w:r>
          </w:p>
        </w:tc>
        <w:tc>
          <w:tcPr>
            <w:tcW w:w="878"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F936AC7" w14:textId="77777777"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489,067</w:t>
            </w:r>
          </w:p>
        </w:tc>
        <w:tc>
          <w:tcPr>
            <w:tcW w:w="720"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5741C85" w14:textId="77777777"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661"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2771E6B" w14:textId="77777777"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685"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ED6AB57" w14:textId="77777777"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501,827</w:t>
            </w:r>
          </w:p>
        </w:tc>
      </w:tr>
    </w:tbl>
    <w:p w14:paraId="209E73A3" w14:textId="77777777" w:rsidR="002B100D" w:rsidRDefault="002B100D" w:rsidP="002B100D">
      <w:pPr>
        <w:pStyle w:val="TableFigureSourceorNote"/>
      </w:pPr>
      <w:r>
        <w:t>* Realization Rate (RR) is the ratio of verified gross savings to ex ante gross savings, based on evaluation research findings.</w:t>
      </w:r>
    </w:p>
    <w:p w14:paraId="2F3B2893" w14:textId="77777777" w:rsidR="002B100D" w:rsidRDefault="002B100D" w:rsidP="002B100D">
      <w:pPr>
        <w:pStyle w:val="TableFigureSourceorNote"/>
      </w:pPr>
      <w:r>
        <w:t xml:space="preserve">† NTG, Net to Gross is the deemed value available on the SAG website: https://www.ilsag.info/evaluator-ntg-recommendations-for-2025/. </w:t>
      </w:r>
    </w:p>
    <w:p w14:paraId="0B904B80" w14:textId="1A71333F" w:rsidR="002B100D" w:rsidRPr="002B22C2" w:rsidRDefault="002B100D" w:rsidP="002B100D">
      <w:pPr>
        <w:pStyle w:val="TableFigureSourceorNote"/>
      </w:pPr>
      <w:r>
        <w:t>‡ The market rate net savings were multiplied by a residential non-participant spillover (NPSO) factor of 1.</w:t>
      </w:r>
      <w:r w:rsidR="002372C1" w:rsidRPr="002372C1">
        <w:t>083</w:t>
      </w:r>
      <w:r>
        <w:t xml:space="preserve">. Based on SAG Policy, if deemed NTG is multiplied by the NPSO and the </w:t>
      </w:r>
      <w:r w:rsidR="002372C1" w:rsidRPr="002372C1">
        <w:t>resulting</w:t>
      </w:r>
      <w:r>
        <w:t xml:space="preserve"> NTG value is less than 1.00, the evaluation assigned a NTG of 1.00</w:t>
      </w:r>
      <w:r w:rsidR="002372C1" w:rsidRPr="002372C1">
        <w:t xml:space="preserve"> to projects in DAC zones.</w:t>
      </w:r>
      <w:r>
        <w:t xml:space="preserve"> If the resulted NTG value is &gt;1.00, </w:t>
      </w:r>
      <w:r w:rsidR="002372C1" w:rsidRPr="002372C1">
        <w:t xml:space="preserve">the </w:t>
      </w:r>
      <w:r>
        <w:t xml:space="preserve">evaluation </w:t>
      </w:r>
      <w:proofErr w:type="gramStart"/>
      <w:r>
        <w:t>used</w:t>
      </w:r>
      <w:proofErr w:type="gramEnd"/>
      <w:r>
        <w:t xml:space="preserve"> the &gt;1.00 value for </w:t>
      </w:r>
      <w:r w:rsidR="002372C1" w:rsidRPr="002372C1">
        <w:t>calculating</w:t>
      </w:r>
      <w:r>
        <w:t xml:space="preserve"> </w:t>
      </w:r>
      <w:r w:rsidR="002372C1" w:rsidRPr="002372C1">
        <w:t xml:space="preserve">the </w:t>
      </w:r>
      <w:r>
        <w:t>net savings impact.</w:t>
      </w:r>
    </w:p>
    <w:p w14:paraId="39AD148A" w14:textId="77777777" w:rsidR="002B100D" w:rsidRDefault="002B100D" w:rsidP="002B100D">
      <w:pPr>
        <w:pStyle w:val="TableFigureSourceorNote"/>
      </w:pPr>
      <w:r>
        <w:t>Source: Evaluation team analysis.</w:t>
      </w:r>
    </w:p>
    <w:p w14:paraId="3FF9BDF6" w14:textId="77777777" w:rsidR="002B100D" w:rsidRDefault="002B100D" w:rsidP="00580EE1">
      <w:pPr>
        <w:pStyle w:val="Heading2"/>
      </w:pPr>
      <w:bookmarkStart w:id="57" w:name="_Toc225790154"/>
      <w:r>
        <w:t>Program Savings by Measure</w:t>
      </w:r>
      <w:bookmarkEnd w:id="57"/>
    </w:p>
    <w:p w14:paraId="7AE42ED2" w14:textId="4137044A" w:rsidR="002B100D" w:rsidRDefault="002A5BB0" w:rsidP="002B100D">
      <w:r>
        <w:t>The program includes 10 measures as shown in the following table. The measures are distributed in different preset types of kits, listed under the program path.</w:t>
      </w:r>
      <w:r w:rsidR="002B100D">
        <w:t xml:space="preserve"> </w:t>
      </w:r>
    </w:p>
    <w:p w14:paraId="587D71CC" w14:textId="72EA88D6" w:rsidR="002B100D" w:rsidRPr="00A90B62" w:rsidRDefault="002B100D" w:rsidP="00AA0CC8">
      <w:pPr>
        <w:pStyle w:val="Caption"/>
        <w:keepLines/>
        <w:spacing w:after="0"/>
      </w:pPr>
      <w:bookmarkStart w:id="58" w:name="_Toc225790167"/>
      <w:r>
        <w:t xml:space="preserve">Table </w:t>
      </w:r>
      <w:r>
        <w:fldChar w:fldCharType="begin"/>
      </w:r>
      <w:r>
        <w:instrText xml:space="preserve"> SEQ Table \* ARABIC </w:instrText>
      </w:r>
      <w:r>
        <w:fldChar w:fldCharType="separate"/>
      </w:r>
      <w:r w:rsidR="00FE5A48">
        <w:rPr>
          <w:noProof/>
        </w:rPr>
        <w:t>9</w:t>
      </w:r>
      <w:r>
        <w:fldChar w:fldCharType="end"/>
      </w:r>
      <w:r>
        <w:t>. 2025</w:t>
      </w:r>
      <w:r w:rsidRPr="00A90B62">
        <w:t xml:space="preserve"> </w:t>
      </w:r>
      <w:r w:rsidR="00303F49">
        <w:t xml:space="preserve">Market Rate </w:t>
      </w:r>
      <w:r>
        <w:t>Annual Energy Savings by Measure</w:t>
      </w:r>
      <w:bookmarkEnd w:id="58"/>
    </w:p>
    <w:tbl>
      <w:tblPr>
        <w:tblW w:w="5000" w:type="pct"/>
        <w:jc w:val="center"/>
        <w:tblLayout w:type="fixed"/>
        <w:tblLook w:val="0420" w:firstRow="1" w:lastRow="0" w:firstColumn="0" w:lastColumn="0" w:noHBand="0" w:noVBand="1"/>
      </w:tblPr>
      <w:tblGrid>
        <w:gridCol w:w="1128"/>
        <w:gridCol w:w="1129"/>
        <w:gridCol w:w="1129"/>
        <w:gridCol w:w="1129"/>
        <w:gridCol w:w="1129"/>
        <w:gridCol w:w="1129"/>
        <w:gridCol w:w="1458"/>
        <w:gridCol w:w="1129"/>
      </w:tblGrid>
      <w:tr w:rsidR="001B33DB" w14:paraId="20DD5A78" w14:textId="77777777" w:rsidTr="002850AA">
        <w:trPr>
          <w:tblHeader/>
          <w:jc w:val="center"/>
        </w:trPr>
        <w:tc>
          <w:tcPr>
            <w:tcW w:w="60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205F0F9"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60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8FA6E27"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60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A60A502"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60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8A72B91"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60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03F64D1"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60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B0B8B9A"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779"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4F77F71" w14:textId="1BEF64AB"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sidRPr="01BF8E6A">
              <w:rPr>
                <w:rFonts w:ascii="Aptos Narrow" w:eastAsia="DejaVu Sans" w:hAnsi="DejaVu Sans" w:cs="DejaVu Sans"/>
                <w:color w:val="FFFFFF" w:themeColor="background1"/>
                <w:sz w:val="20"/>
                <w:szCs w:val="20"/>
              </w:rPr>
              <w:t>NPSO</w:t>
            </w:r>
            <w:r w:rsidRPr="01BF8E6A">
              <w:rPr>
                <w:rFonts w:ascii="Aptos Narrow" w:eastAsia="DejaVu Sans" w:hAnsi="DejaVu Sans" w:cs="DejaVu Sans"/>
                <w:color w:val="FFFFFF" w:themeColor="background1"/>
                <w:sz w:val="20"/>
                <w:szCs w:val="20"/>
              </w:rPr>
              <w:t>‡</w:t>
            </w:r>
          </w:p>
        </w:tc>
        <w:tc>
          <w:tcPr>
            <w:tcW w:w="60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5E0EC7E"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1B33DB" w14:paraId="56A27F06" w14:textId="77777777" w:rsidTr="002850AA">
        <w:trPr>
          <w:jc w:val="center"/>
        </w:trPr>
        <w:tc>
          <w:tcPr>
            <w:tcW w:w="60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2A78AC"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w:t>
            </w:r>
          </w:p>
        </w:tc>
        <w:tc>
          <w:tcPr>
            <w:tcW w:w="60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645ACA"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60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FBDE55"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63,924</w:t>
            </w:r>
          </w:p>
        </w:tc>
        <w:tc>
          <w:tcPr>
            <w:tcW w:w="60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8D52E6"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B20A50"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63,924</w:t>
            </w:r>
          </w:p>
        </w:tc>
        <w:tc>
          <w:tcPr>
            <w:tcW w:w="60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4260DA"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8A511A" w14:textId="6A88226D" w:rsidR="00E86B88" w:rsidRDefault="5CA6FF24"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26E1257D">
              <w:rPr>
                <w:rFonts w:ascii="Aptos Narrow" w:eastAsia="DejaVu Sans" w:hAnsi="DejaVu Sans" w:cs="DejaVu Sans"/>
                <w:color w:val="000000" w:themeColor="text1"/>
                <w:sz w:val="20"/>
                <w:szCs w:val="20"/>
              </w:rPr>
              <w:t>1.048</w:t>
            </w:r>
          </w:p>
        </w:tc>
        <w:tc>
          <w:tcPr>
            <w:tcW w:w="60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563E58" w14:textId="555E3744"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themeColor="text1"/>
                <w:sz w:val="20"/>
                <w:szCs w:val="20"/>
              </w:rPr>
            </w:pPr>
            <w:r w:rsidRPr="26E1257D">
              <w:rPr>
                <w:rFonts w:ascii="Aptos Narrow" w:eastAsia="DejaVu Sans" w:hAnsi="DejaVu Sans" w:cs="DejaVu Sans"/>
                <w:color w:val="000000" w:themeColor="text1"/>
                <w:sz w:val="20"/>
                <w:szCs w:val="20"/>
              </w:rPr>
              <w:t>73</w:t>
            </w:r>
            <w:r w:rsidRPr="4B442B4D">
              <w:rPr>
                <w:rFonts w:ascii="Aptos Narrow" w:eastAsia="DejaVu Sans" w:hAnsi="DejaVu Sans" w:cs="DejaVu Sans"/>
                <w:color w:val="000000" w:themeColor="text1"/>
                <w:sz w:val="20"/>
                <w:szCs w:val="20"/>
              </w:rPr>
              <w:t>,691</w:t>
            </w:r>
          </w:p>
        </w:tc>
      </w:tr>
      <w:tr w:rsidR="001B33DB" w14:paraId="42CBEDD4"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77A1E5"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8A9539"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8B8D0A"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25,763</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AE9099"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EE20DD"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25,763</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6F8B9E"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4BCAE5" w14:textId="039DB054" w:rsidR="00E86B88" w:rsidRDefault="77F25FB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97112B2">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B38A42"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29,700</w:t>
            </w:r>
          </w:p>
        </w:tc>
      </w:tr>
      <w:tr w:rsidR="001B33DB" w14:paraId="2A76F7CB"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82EE86"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05789A"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F07168"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17,413</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3B64DF"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997A70"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17,413</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FAC05E"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B2D41C" w14:textId="53823C3D" w:rsidR="00E86B88" w:rsidRDefault="7B604C9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4D7DC361">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8020CC" w14:textId="338FEC5B"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right="3"/>
              <w:jc w:val="right"/>
              <w:rPr>
                <w:rFonts w:ascii="Aptos Narrow" w:eastAsia="DejaVu Sans" w:hAnsi="DejaVu Sans" w:cs="DejaVu Sans"/>
                <w:color w:val="000000"/>
                <w:sz w:val="20"/>
                <w:szCs w:val="20"/>
              </w:rPr>
            </w:pPr>
            <w:r w:rsidRPr="4D7DC361">
              <w:rPr>
                <w:rFonts w:ascii="Aptos Narrow" w:eastAsia="DejaVu Sans" w:hAnsi="DejaVu Sans" w:cs="DejaVu Sans"/>
                <w:color w:val="000000" w:themeColor="text1"/>
                <w:sz w:val="20"/>
                <w:szCs w:val="20"/>
              </w:rPr>
              <w:t>20</w:t>
            </w:r>
            <w:r w:rsidRPr="231A3385">
              <w:rPr>
                <w:rFonts w:ascii="Aptos Narrow" w:eastAsia="DejaVu Sans" w:hAnsi="DejaVu Sans" w:cs="DejaVu Sans"/>
                <w:color w:val="000000" w:themeColor="text1"/>
                <w:sz w:val="20"/>
                <w:szCs w:val="20"/>
              </w:rPr>
              <w:t>,074</w:t>
            </w:r>
          </w:p>
        </w:tc>
      </w:tr>
      <w:tr w:rsidR="001B33DB" w14:paraId="7B9290E7" w14:textId="77777777" w:rsidTr="002850AA">
        <w:trPr>
          <w:jc w:val="center"/>
        </w:trPr>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A6F1114"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1EF08CD"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A3186D2"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5,609</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90E2B49"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F9F793F"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5,609</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3FB24AC"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4BAE2EF" w14:textId="464DD311"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231A3385" w:rsidDel="002B100D">
              <w:rPr>
                <w:rFonts w:ascii="Aptos Narrow" w:eastAsia="DejaVu Sans" w:hAnsi="DejaVu Sans" w:cs="DejaVu Sans"/>
                <w:color w:val="000000" w:themeColor="text1"/>
                <w:sz w:val="20"/>
                <w:szCs w:val="20"/>
              </w:rPr>
              <w:t>1.</w:t>
            </w:r>
            <w:r w:rsidRPr="231A3385">
              <w:rPr>
                <w:rFonts w:ascii="Aptos Narrow" w:eastAsia="DejaVu Sans" w:hAnsi="DejaVu Sans" w:cs="DejaVu Sans"/>
                <w:color w:val="000000" w:themeColor="text1"/>
                <w:sz w:val="20"/>
                <w:szCs w:val="20"/>
              </w:rPr>
              <w:t>048</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0A09576"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6,466</w:t>
            </w:r>
          </w:p>
        </w:tc>
      </w:tr>
      <w:tr w:rsidR="001B33DB" w14:paraId="2159A01E" w14:textId="77777777" w:rsidTr="002850AA">
        <w:trPr>
          <w:jc w:val="center"/>
        </w:trPr>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468341"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 DAC</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2620E3"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 - DAC</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C8A138"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12,958</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DDCBD1"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E0EF1D"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12,958</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41EB60"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EF926C" w14:textId="32A70406" w:rsidR="00E86B88" w:rsidRDefault="141569C2"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4272E1DC">
              <w:rPr>
                <w:rFonts w:ascii="Aptos Narrow" w:eastAsia="DejaVu Sans" w:hAnsi="DejaVu Sans" w:cs="DejaVu Sans"/>
                <w:color w:val="000000" w:themeColor="text1"/>
                <w:sz w:val="20"/>
                <w:szCs w:val="20"/>
              </w:rPr>
              <w:t>1.048</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D11D30"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14,938</w:t>
            </w:r>
          </w:p>
        </w:tc>
      </w:tr>
      <w:tr w:rsidR="001B33DB" w14:paraId="43A1C24B"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139E37"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A982E9"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 - DAC</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102A2A"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5,222</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2E817A"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29CE3C"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5,222</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D98E04"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2A0E75" w14:textId="4C5233A5" w:rsidR="00E86B88" w:rsidRDefault="535A998D"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79AAFE"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6,020</w:t>
            </w:r>
          </w:p>
        </w:tc>
      </w:tr>
      <w:tr w:rsidR="001B33DB" w14:paraId="0696005A"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E38848"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EFFC2F"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 - DAC</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AA8298"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3,530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60F43C"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8674AA"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3,530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3699EA"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BB7F18" w14:textId="08941623" w:rsidR="00E86B88" w:rsidRDefault="4FE7D78D"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07BACD"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4,069</w:t>
            </w:r>
          </w:p>
        </w:tc>
      </w:tr>
      <w:tr w:rsidR="001B33DB" w14:paraId="57358CE7" w14:textId="77777777" w:rsidTr="002850AA">
        <w:trPr>
          <w:jc w:val="center"/>
        </w:trPr>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E2F942B"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2540FD6"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 - DAC</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DF052E5"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1,137</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7A8DFF9"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4A549EC"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1,137</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4119CF3" w14:textId="38DB7D8D"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2BF1BA6" w14:textId="34220459" w:rsidR="00E86B88" w:rsidRDefault="6BDFD65F"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894956E" w14:textId="77777777" w:rsidR="00E86B88" w:rsidRDefault="00E86B88" w:rsidP="000C3990">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1,311</w:t>
            </w:r>
          </w:p>
        </w:tc>
      </w:tr>
      <w:tr w:rsidR="001B33DB" w14:paraId="071C6F8F" w14:textId="77777777" w:rsidTr="002850AA">
        <w:trPr>
          <w:jc w:val="center"/>
        </w:trPr>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E9B3293"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Kit 2 Subtotal</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2F0216C"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i/>
                <w:color w:val="000000"/>
                <w:sz w:val="20"/>
                <w:szCs w:val="20"/>
              </w:rPr>
            </w:pP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13EF4FD"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135,556</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7497610"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1.00</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84309DE"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135,556</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EDE837B"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p>
        </w:tc>
        <w:tc>
          <w:tcPr>
            <w:tcW w:w="779"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966ED02"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C9F5212"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156,269</w:t>
            </w:r>
          </w:p>
        </w:tc>
      </w:tr>
      <w:tr w:rsidR="001B33DB" w14:paraId="65196A29" w14:textId="77777777" w:rsidTr="002850AA">
        <w:trPr>
          <w:jc w:val="center"/>
        </w:trPr>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A6D72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MF</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996184"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3ED714"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15,132</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CDD0BE"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CDBE8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15,132</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12E8AE"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75386C" w14:textId="180D96B0" w:rsidR="00E86B88" w:rsidRDefault="346ADE2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025F93"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17,444</w:t>
            </w:r>
          </w:p>
        </w:tc>
      </w:tr>
      <w:tr w:rsidR="001B33DB" w14:paraId="58F179E8"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C2B4E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A360D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C68D8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4,471</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30CFE2"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A3E86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4,471</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17359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70E0D0" w14:textId="5C5A94EF" w:rsidR="00E86B88" w:rsidRDefault="407052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6D736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5,155</w:t>
            </w:r>
          </w:p>
        </w:tc>
      </w:tr>
      <w:tr w:rsidR="001B33DB" w14:paraId="5E1B56E0"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2C448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4DDACB"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CF5904"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2,986</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96BBEE"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B46C43"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2,986</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A9EECD"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3B0B9C" w14:textId="1A107B1B" w:rsidR="00E86B88" w:rsidRDefault="5AA244C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39310B"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3,443</w:t>
            </w:r>
          </w:p>
        </w:tc>
      </w:tr>
      <w:tr w:rsidR="001B33DB" w14:paraId="6F4B2165" w14:textId="77777777" w:rsidTr="002850AA">
        <w:trPr>
          <w:jc w:val="center"/>
        </w:trPr>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B834C4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710E6F4"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E78DED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1,806</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E0A449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AF5FDD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1,806</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A1808B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713CFDE" w14:textId="054F6BF7" w:rsidR="00E86B88" w:rsidRDefault="7955E04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E1A3AB6"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2,082</w:t>
            </w:r>
          </w:p>
        </w:tc>
      </w:tr>
      <w:tr w:rsidR="001B33DB" w14:paraId="706766C3" w14:textId="77777777" w:rsidTr="002850AA">
        <w:trPr>
          <w:jc w:val="center"/>
        </w:trPr>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C23D7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MF - DAC</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BD4073"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 - DAC</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5E281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3,577</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33AEB3"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C1EE68"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3,577</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E3DC6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8B4657" w14:textId="52ED9C33" w:rsidR="00E86B88" w:rsidRDefault="6304B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16592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4,124</w:t>
            </w:r>
          </w:p>
        </w:tc>
      </w:tr>
      <w:tr w:rsidR="001B33DB" w14:paraId="7AD7D5D6"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E827B6"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4851C6"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 - DAC</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75FF1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1,057</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C6AC0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C2709E"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1,057</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674E2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2E8942" w14:textId="008E3695" w:rsidR="00E86B88" w:rsidRDefault="295E539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54875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1,219</w:t>
            </w:r>
          </w:p>
        </w:tc>
      </w:tr>
      <w:tr w:rsidR="001B33DB" w14:paraId="5DD72364"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2CDDEC"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4A8C56"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 - DAC</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F6A4C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706</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1BF82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0AC64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706</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6680A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61F969" w14:textId="6AD0B4BD" w:rsidR="00E86B88" w:rsidRDefault="3DA02EC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A9DED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814</w:t>
            </w:r>
          </w:p>
        </w:tc>
      </w:tr>
      <w:tr w:rsidR="001B33DB" w14:paraId="305D8559" w14:textId="77777777" w:rsidTr="002850AA">
        <w:trPr>
          <w:jc w:val="center"/>
        </w:trPr>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8ED0734"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83A345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 - DAC</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BF82296"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427</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953BAEC"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C36AEE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427</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8E08C1E" w14:textId="576C613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779"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96C1737" w14:textId="63B2A2DB" w:rsidR="00E86B88" w:rsidRDefault="4ADDBFD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2C37B49"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492</w:t>
            </w:r>
          </w:p>
        </w:tc>
      </w:tr>
      <w:tr w:rsidR="001B33DB" w14:paraId="3FE6E66D" w14:textId="77777777" w:rsidTr="002850AA">
        <w:trPr>
          <w:jc w:val="center"/>
        </w:trPr>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577F09E"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Kit 2 MF Subtotal</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5569AD7"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i/>
                <w:color w:val="000000"/>
                <w:sz w:val="20"/>
                <w:szCs w:val="20"/>
              </w:rPr>
            </w:pP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67F01D8"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30,163</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176B035"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1.00</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152BAF2"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30,163</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DDA99A5"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p>
        </w:tc>
        <w:tc>
          <w:tcPr>
            <w:tcW w:w="779"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64556F0"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D2502BC" w14:textId="77777777" w:rsidR="00E86B88" w:rsidRPr="00B05C74"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34,772</w:t>
            </w:r>
          </w:p>
        </w:tc>
      </w:tr>
      <w:tr w:rsidR="001B33DB" w14:paraId="3BA79548" w14:textId="77777777" w:rsidTr="002850AA">
        <w:trPr>
          <w:jc w:val="center"/>
        </w:trPr>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8B5D3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843FAE"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8BC63C"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46,349</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40C55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DF506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46,349</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1C694B"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779"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002EFA" w14:textId="571E9C06" w:rsidR="00E86B88" w:rsidRDefault="6647433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16E04C"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44,202</w:t>
            </w:r>
          </w:p>
        </w:tc>
      </w:tr>
      <w:tr w:rsidR="001B33DB" w14:paraId="6F422255"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7EFD16"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C000B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E96B5E"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36,922</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C8AFAC"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0807A4"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36,922</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19F439"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BAF9C9" w14:textId="4C5484AB" w:rsidR="00E86B88" w:rsidRDefault="706C098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0D6E03"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35,211</w:t>
            </w:r>
          </w:p>
        </w:tc>
      </w:tr>
      <w:tr w:rsidR="001B33DB" w14:paraId="1218BB23"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30E16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4311EA"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132961"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34,871</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27535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B4259D"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34,871</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13D42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BD8C2A" w14:textId="617282F0" w:rsidR="00E86B88" w:rsidRDefault="7F4BD97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B71E78"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33,255</w:t>
            </w:r>
          </w:p>
        </w:tc>
      </w:tr>
      <w:tr w:rsidR="001B33DB" w14:paraId="48CD2457"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58027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635BF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CB9FD8"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61,455</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BFF324"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DF857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61,455</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101AD2"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E1B60A" w14:textId="011623D5" w:rsidR="00E86B88" w:rsidRDefault="7F4BD97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609C26">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18FF8"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58,609</w:t>
            </w:r>
          </w:p>
        </w:tc>
      </w:tr>
      <w:tr w:rsidR="001B33DB" w14:paraId="4A15544D"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136B24"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020B09"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6E3E18"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21,266</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51192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3EBF84"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21,266</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45F654"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07EA61" w14:textId="49695268" w:rsidR="00E86B88" w:rsidRDefault="7270ABB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4272E1DC">
              <w:rPr>
                <w:rFonts w:ascii="Aptos Narrow" w:eastAsia="DejaVu Sans" w:hAnsi="DejaVu Sans" w:cs="DejaVu Sans"/>
                <w:color w:val="000000" w:themeColor="text1"/>
                <w:sz w:val="20"/>
                <w:szCs w:val="20"/>
              </w:rPr>
              <w:t>1.048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B75A7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20,281</w:t>
            </w:r>
          </w:p>
        </w:tc>
      </w:tr>
      <w:tr w:rsidR="001B33DB" w14:paraId="40C5B0AC" w14:textId="77777777" w:rsidTr="002850AA">
        <w:trPr>
          <w:jc w:val="center"/>
        </w:trPr>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8E15833"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80169A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Film</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93E1BC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31,272</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EBD9143"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97AB8F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31,272</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416BEDD"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779"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7A4E3AC" w14:textId="688B4A2E"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4D7DC361">
              <w:rPr>
                <w:rFonts w:ascii="Aptos Narrow" w:eastAsia="DejaVu Sans" w:hAnsi="DejaVu Sans" w:cs="DejaVu Sans"/>
                <w:color w:val="000000" w:themeColor="text1"/>
                <w:sz w:val="20"/>
                <w:szCs w:val="20"/>
              </w:rPr>
              <w:t>1.</w:t>
            </w:r>
            <w:r w:rsidR="002B100D" w:rsidRPr="4D7DC361">
              <w:rPr>
                <w:rFonts w:ascii="Aptos Narrow" w:eastAsia="DejaVu Sans" w:hAnsi="DejaVu Sans" w:cs="DejaVu Sans"/>
                <w:color w:val="000000" w:themeColor="text1"/>
                <w:sz w:val="20"/>
                <w:szCs w:val="20"/>
              </w:rPr>
              <w:t>0</w:t>
            </w:r>
            <w:r w:rsidR="6D3CE624" w:rsidRPr="4D7DC361">
              <w:rPr>
                <w:rFonts w:ascii="Aptos Narrow" w:eastAsia="DejaVu Sans" w:hAnsi="DejaVu Sans" w:cs="DejaVu Sans"/>
                <w:color w:val="000000" w:themeColor="text1"/>
                <w:sz w:val="20"/>
                <w:szCs w:val="20"/>
              </w:rPr>
              <w:t>48</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BBF30F4"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29,823</w:t>
            </w:r>
          </w:p>
        </w:tc>
      </w:tr>
      <w:tr w:rsidR="001B33DB" w14:paraId="3ECACC14" w14:textId="77777777" w:rsidTr="002850AA">
        <w:trPr>
          <w:jc w:val="center"/>
        </w:trPr>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C4177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4 - DAC</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C4C6E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 - DAC</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109A16"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8,504</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F420F8"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A1C84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8,504</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8CFAC7"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79"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7D5381" w14:textId="5F21FD3A"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F9309D"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8,504</w:t>
            </w:r>
          </w:p>
        </w:tc>
      </w:tr>
      <w:tr w:rsidR="001B33DB" w14:paraId="7A415651"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CD73C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DE42FF"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 - DAC</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BD1DF5"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6,775</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331A5E"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87643C"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6,775</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1D34B4"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7BAE3D" w14:textId="711EEF80"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D833A0" w14:textId="77777777" w:rsidR="00E86B88" w:rsidRDefault="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6,775</w:t>
            </w:r>
          </w:p>
        </w:tc>
      </w:tr>
      <w:tr w:rsidR="001B33DB" w14:paraId="7C8F548B"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88AE97"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9E8DDB"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 - DAC</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B4CA79"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6,398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C85B7A"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6A10C9"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6,398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12FB6F"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44BA74" w14:textId="7629C4E4"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B1A18D"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6,398</w:t>
            </w:r>
          </w:p>
        </w:tc>
      </w:tr>
      <w:tr w:rsidR="001B33DB" w14:paraId="0F462F66"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AD9143"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AA93CC"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 - DAC</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F4FEDB"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11,276</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E1FA3E"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49D878"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11,276</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02330E"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6D9A84" w14:textId="5148DA9C"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CDB284"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11,276</w:t>
            </w:r>
          </w:p>
        </w:tc>
      </w:tr>
      <w:tr w:rsidR="001B33DB" w14:paraId="093A8B1C"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3129B2"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1991B8"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 - DAC</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F803A7"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3,902</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B10646"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4A4E6C"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3,902</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AF5869"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DF6496" w14:textId="6B3DA223"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22A5AB"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3,902</w:t>
            </w:r>
          </w:p>
        </w:tc>
      </w:tr>
      <w:tr w:rsidR="001B33DB" w14:paraId="263CD35F" w14:textId="77777777" w:rsidTr="002850AA">
        <w:trPr>
          <w:jc w:val="center"/>
        </w:trPr>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D33991F"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F85E964"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Film - DAC</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F5784D6"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5,738</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B8FC19C"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5035C87"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5,738</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D01A599"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79"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33AB067" w14:textId="4DA1FFE1"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D8E46BF"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5,738</w:t>
            </w:r>
          </w:p>
        </w:tc>
      </w:tr>
      <w:tr w:rsidR="001B33DB" w14:paraId="115034A6" w14:textId="77777777" w:rsidTr="002850AA">
        <w:trPr>
          <w:jc w:val="center"/>
        </w:trPr>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1BE4E63" w14:textId="77777777" w:rsidR="00E86B88" w:rsidRPr="00B05C74"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Kit 4 Subtotal</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CD20A01" w14:textId="77777777" w:rsidR="00E86B88" w:rsidRPr="00B05C74"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i/>
                <w:color w:val="000000"/>
                <w:sz w:val="20"/>
                <w:szCs w:val="20"/>
              </w:rPr>
            </w:pP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0D67A43" w14:textId="77777777" w:rsidR="00E86B88" w:rsidRPr="00B05C74"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274,728</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F1D5B7E" w14:textId="77777777" w:rsidR="00E86B88" w:rsidRPr="00B05C74"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1.00</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44BD40D" w14:textId="77777777" w:rsidR="00E86B88" w:rsidRPr="00B05C74"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274,728</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C12EA7C" w14:textId="77777777" w:rsidR="00E86B88" w:rsidRPr="00B05C74"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p>
        </w:tc>
        <w:tc>
          <w:tcPr>
            <w:tcW w:w="779"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CBA893C" w14:textId="77777777" w:rsidR="00E86B88" w:rsidRPr="00B05C74"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B2FBC1C" w14:textId="77777777" w:rsidR="00E86B88" w:rsidRPr="00B05C74"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263,976</w:t>
            </w:r>
          </w:p>
        </w:tc>
      </w:tr>
      <w:tr w:rsidR="001B33DB" w14:paraId="5D8A725F" w14:textId="77777777" w:rsidTr="002850AA">
        <w:trPr>
          <w:jc w:val="center"/>
        </w:trPr>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4DA1D7"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 MF</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466BF5"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A847FC"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7,802</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DE47F0"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7AC7A2"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7,802</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497F06"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779"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9AD59C" w14:textId="42A9A951"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4D7DC361">
              <w:rPr>
                <w:rFonts w:ascii="Aptos Narrow" w:eastAsia="DejaVu Sans" w:hAnsi="DejaVu Sans" w:cs="DejaVu Sans"/>
                <w:color w:val="000000" w:themeColor="text1"/>
                <w:sz w:val="20"/>
                <w:szCs w:val="20"/>
              </w:rPr>
              <w:t>1.</w:t>
            </w:r>
            <w:r w:rsidR="002B100D" w:rsidRPr="4D7DC361">
              <w:rPr>
                <w:rFonts w:ascii="Aptos Narrow" w:eastAsia="DejaVu Sans" w:hAnsi="DejaVu Sans" w:cs="DejaVu Sans"/>
                <w:color w:val="000000" w:themeColor="text1"/>
                <w:sz w:val="20"/>
                <w:szCs w:val="20"/>
              </w:rPr>
              <w:t>0</w:t>
            </w:r>
            <w:r w:rsidR="4C132105" w:rsidRPr="4D7DC361">
              <w:rPr>
                <w:rFonts w:ascii="Aptos Narrow" w:eastAsia="DejaVu Sans" w:hAnsi="DejaVu Sans" w:cs="DejaVu Sans"/>
                <w:color w:val="000000" w:themeColor="text1"/>
                <w:sz w:val="20"/>
                <w:szCs w:val="20"/>
              </w:rPr>
              <w:t>48</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017FA4"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7,441</w:t>
            </w:r>
          </w:p>
        </w:tc>
      </w:tr>
      <w:tr w:rsidR="001B33DB" w14:paraId="16A7AC43"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C811BB"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5D0461"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7DE816"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6,215</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3D6E95"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C814C1"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6,215</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D12D06"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B8EACA" w14:textId="01D163C4"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4D7DC361">
              <w:rPr>
                <w:rFonts w:ascii="Aptos Narrow" w:eastAsia="DejaVu Sans" w:hAnsi="DejaVu Sans" w:cs="DejaVu Sans"/>
                <w:color w:val="000000" w:themeColor="text1"/>
                <w:sz w:val="20"/>
                <w:szCs w:val="20"/>
              </w:rPr>
              <w:t>1.</w:t>
            </w:r>
            <w:r w:rsidR="002B100D" w:rsidRPr="4D7DC361">
              <w:rPr>
                <w:rFonts w:ascii="Aptos Narrow" w:eastAsia="DejaVu Sans" w:hAnsi="DejaVu Sans" w:cs="DejaVu Sans"/>
                <w:color w:val="000000" w:themeColor="text1"/>
                <w:sz w:val="20"/>
                <w:szCs w:val="20"/>
              </w:rPr>
              <w:t>0</w:t>
            </w:r>
            <w:r w:rsidR="73217701" w:rsidRPr="4D7DC361">
              <w:rPr>
                <w:rFonts w:ascii="Aptos Narrow" w:eastAsia="DejaVu Sans" w:hAnsi="DejaVu Sans" w:cs="DejaVu Sans"/>
                <w:color w:val="000000" w:themeColor="text1"/>
                <w:sz w:val="20"/>
                <w:szCs w:val="20"/>
              </w:rPr>
              <w:t>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141648"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5,927</w:t>
            </w:r>
          </w:p>
        </w:tc>
      </w:tr>
      <w:tr w:rsidR="001B33DB" w14:paraId="390C6B45"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FBAC1C"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06895B"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D06A6F"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5,870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900044"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66DF4F"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5,870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91B2C9"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84C819" w14:textId="58ED19CA"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4D7DC361">
              <w:rPr>
                <w:rFonts w:ascii="Aptos Narrow" w:eastAsia="DejaVu Sans" w:hAnsi="DejaVu Sans" w:cs="DejaVu Sans"/>
                <w:color w:val="000000" w:themeColor="text1"/>
                <w:sz w:val="20"/>
                <w:szCs w:val="20"/>
              </w:rPr>
              <w:t>1.</w:t>
            </w:r>
            <w:r w:rsidR="002B100D" w:rsidRPr="4D7DC361">
              <w:rPr>
                <w:rFonts w:ascii="Aptos Narrow" w:eastAsia="DejaVu Sans" w:hAnsi="DejaVu Sans" w:cs="DejaVu Sans"/>
                <w:color w:val="000000" w:themeColor="text1"/>
                <w:sz w:val="20"/>
                <w:szCs w:val="20"/>
              </w:rPr>
              <w:t>0</w:t>
            </w:r>
            <w:r w:rsidR="5B59CCE4" w:rsidRPr="4D7DC361">
              <w:rPr>
                <w:rFonts w:ascii="Aptos Narrow" w:eastAsia="DejaVu Sans" w:hAnsi="DejaVu Sans" w:cs="DejaVu Sans"/>
                <w:color w:val="000000" w:themeColor="text1"/>
                <w:sz w:val="20"/>
                <w:szCs w:val="20"/>
              </w:rPr>
              <w:t>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FD4352"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5,598</w:t>
            </w:r>
          </w:p>
        </w:tc>
      </w:tr>
      <w:tr w:rsidR="001B33DB" w14:paraId="1DA223B1"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E5E6B3"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D02F2E"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AEBC7F"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10,345</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82243D"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B4F24E"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10,345</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C07260"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F0B71F" w14:textId="1B032E15"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4D7DC361">
              <w:rPr>
                <w:rFonts w:ascii="Aptos Narrow" w:eastAsia="DejaVu Sans" w:hAnsi="DejaVu Sans" w:cs="DejaVu Sans"/>
                <w:color w:val="000000" w:themeColor="text1"/>
                <w:sz w:val="20"/>
                <w:szCs w:val="20"/>
              </w:rPr>
              <w:t>1.</w:t>
            </w:r>
            <w:r w:rsidR="002B100D" w:rsidRPr="4D7DC361">
              <w:rPr>
                <w:rFonts w:ascii="Aptos Narrow" w:eastAsia="DejaVu Sans" w:hAnsi="DejaVu Sans" w:cs="DejaVu Sans"/>
                <w:color w:val="000000" w:themeColor="text1"/>
                <w:sz w:val="20"/>
                <w:szCs w:val="20"/>
              </w:rPr>
              <w:t>0</w:t>
            </w:r>
            <w:r w:rsidR="0EE35B86" w:rsidRPr="4D7DC361">
              <w:rPr>
                <w:rFonts w:ascii="Aptos Narrow" w:eastAsia="DejaVu Sans" w:hAnsi="DejaVu Sans" w:cs="DejaVu Sans"/>
                <w:color w:val="000000" w:themeColor="text1"/>
                <w:sz w:val="20"/>
                <w:szCs w:val="20"/>
              </w:rPr>
              <w:t>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AE0FD4"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9,866</w:t>
            </w:r>
          </w:p>
        </w:tc>
      </w:tr>
      <w:tr w:rsidR="001B33DB" w14:paraId="2D2A5516"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1EB2CD"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BE3D37"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3F192E"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3,580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B5EE60"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86AB98"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3,580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71D471"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EFAE04" w14:textId="640BA1FC"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4D7DC361">
              <w:rPr>
                <w:rFonts w:ascii="Aptos Narrow" w:eastAsia="DejaVu Sans" w:hAnsi="DejaVu Sans" w:cs="DejaVu Sans"/>
                <w:color w:val="000000" w:themeColor="text1"/>
                <w:sz w:val="20"/>
                <w:szCs w:val="20"/>
              </w:rPr>
              <w:t>1.</w:t>
            </w:r>
            <w:r w:rsidR="002B100D" w:rsidRPr="4D7DC361">
              <w:rPr>
                <w:rFonts w:ascii="Aptos Narrow" w:eastAsia="DejaVu Sans" w:hAnsi="DejaVu Sans" w:cs="DejaVu Sans"/>
                <w:color w:val="000000" w:themeColor="text1"/>
                <w:sz w:val="20"/>
                <w:szCs w:val="20"/>
              </w:rPr>
              <w:t>0</w:t>
            </w:r>
            <w:r w:rsidR="6E7D3ECD" w:rsidRPr="4D7DC361">
              <w:rPr>
                <w:rFonts w:ascii="Aptos Narrow" w:eastAsia="DejaVu Sans" w:hAnsi="DejaVu Sans" w:cs="DejaVu Sans"/>
                <w:color w:val="000000" w:themeColor="text1"/>
                <w:sz w:val="20"/>
                <w:szCs w:val="20"/>
              </w:rPr>
              <w:t>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F3CDC9"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3,414</w:t>
            </w:r>
          </w:p>
        </w:tc>
      </w:tr>
      <w:tr w:rsidR="001B33DB" w14:paraId="4F484EA7"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BC8897"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D1070A"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Film</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07B99C"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5,264</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68919A"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A6AB91"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5,264</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10C5CC"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810112" w14:textId="2D522FE4"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4D7DC361">
              <w:rPr>
                <w:rFonts w:ascii="Aptos Narrow" w:eastAsia="DejaVu Sans" w:hAnsi="DejaVu Sans" w:cs="DejaVu Sans"/>
                <w:color w:val="000000" w:themeColor="text1"/>
                <w:sz w:val="20"/>
                <w:szCs w:val="20"/>
              </w:rPr>
              <w:t>1.</w:t>
            </w:r>
            <w:r w:rsidR="002B100D" w:rsidRPr="4D7DC361">
              <w:rPr>
                <w:rFonts w:ascii="Aptos Narrow" w:eastAsia="DejaVu Sans" w:hAnsi="DejaVu Sans" w:cs="DejaVu Sans"/>
                <w:color w:val="000000" w:themeColor="text1"/>
                <w:sz w:val="20"/>
                <w:szCs w:val="20"/>
              </w:rPr>
              <w:t>0</w:t>
            </w:r>
            <w:r w:rsidR="14146082" w:rsidRPr="4D7DC361">
              <w:rPr>
                <w:rFonts w:ascii="Aptos Narrow" w:eastAsia="DejaVu Sans" w:hAnsi="DejaVu Sans" w:cs="DejaVu Sans"/>
                <w:color w:val="000000" w:themeColor="text1"/>
                <w:sz w:val="20"/>
                <w:szCs w:val="20"/>
              </w:rPr>
              <w:t>48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12E0D6" w14:textId="77777777" w:rsidR="00E86B88" w:rsidRDefault="00E86B88"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5,020</w:t>
            </w:r>
          </w:p>
        </w:tc>
      </w:tr>
      <w:tr w:rsidR="001B33DB" w14:paraId="26CEBB5C" w14:textId="77777777" w:rsidTr="002850AA">
        <w:trPr>
          <w:jc w:val="center"/>
        </w:trPr>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D6DB60"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Kit 4 MF - DAC</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AAF5D3"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 - DAC</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A5748C"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1,906</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74F0FC"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4DAA05"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1,906</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805DAD"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79"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96AA37" w14:textId="70C5FF72"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03"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0CB6D3"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1,906</w:t>
            </w:r>
          </w:p>
        </w:tc>
      </w:tr>
      <w:tr w:rsidR="001B33DB" w14:paraId="728AC040"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7C1DE2"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9329B7"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 - DAC</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B41751"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1,518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EF487D"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BCE599"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1,518</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C0FC52"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9C922F" w14:textId="5F8C56DE"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A0D7FC"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1,518</w:t>
            </w:r>
          </w:p>
        </w:tc>
      </w:tr>
      <w:tr w:rsidR="001B33DB" w14:paraId="39298ECB"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9ED832"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D8F2B1"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 - DAC</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E36C29"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1,434</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B91E1C"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C5015F"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1,434</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D27441"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C293D1" w14:textId="2FE4C182"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AD873A"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1,434</w:t>
            </w:r>
          </w:p>
        </w:tc>
      </w:tr>
      <w:tr w:rsidR="001B33DB" w14:paraId="0BB8E742"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DDFA33"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D46DE4"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 - DAC</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8884DE"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2,527</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5E059B"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09AD53"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2,527</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4B34D4"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36742B" w14:textId="0DDE5E45"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137694"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2,527</w:t>
            </w:r>
          </w:p>
        </w:tc>
      </w:tr>
      <w:tr w:rsidR="001B33DB" w14:paraId="096CF247" w14:textId="77777777" w:rsidTr="002850AA">
        <w:trPr>
          <w:jc w:val="center"/>
        </w:trPr>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365C2B"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7AB416"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 - DAC</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5BA15C"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874</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4A1972"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BEE7C7"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874</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CEB46D"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7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ECB29A" w14:textId="392378D2"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0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8CCBA2"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874</w:t>
            </w:r>
          </w:p>
        </w:tc>
      </w:tr>
      <w:tr w:rsidR="001B33DB" w14:paraId="337D613C" w14:textId="77777777" w:rsidTr="002850AA">
        <w:trPr>
          <w:jc w:val="center"/>
        </w:trPr>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BBB70BB"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0E09457"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Film - DAC</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2A7C8B6"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1,286</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9CBD8BE"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C46B6C9"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1,286</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FDEF49F"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79"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75B22B1" w14:textId="06F102AE"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0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E4EE392" w14:textId="77777777" w:rsidR="00E86B88"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1,286</w:t>
            </w:r>
          </w:p>
        </w:tc>
      </w:tr>
      <w:tr w:rsidR="001B33DB" w14:paraId="46AC3553" w14:textId="77777777" w:rsidTr="002850AA">
        <w:trPr>
          <w:jc w:val="center"/>
        </w:trPr>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AAB1E4F" w14:textId="77777777" w:rsidR="00E86B88" w:rsidRPr="00B05C74"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Kit 4 MF Subtotal</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1B6672F" w14:textId="77777777" w:rsidR="00E86B88" w:rsidRPr="00B05C74"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i/>
                <w:color w:val="000000"/>
                <w:sz w:val="20"/>
                <w:szCs w:val="20"/>
              </w:rPr>
            </w:pP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DA14F8A" w14:textId="77777777" w:rsidR="00E86B88" w:rsidRPr="00B05C74"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48,620</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0753654" w14:textId="77777777" w:rsidR="00E86B88" w:rsidRPr="00B05C74"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1.00</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BB1FC26" w14:textId="77777777" w:rsidR="00E86B88" w:rsidRPr="00B05C74"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48,620</w:t>
            </w: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6230A29" w14:textId="77777777" w:rsidR="00E86B88" w:rsidRPr="00B05C74"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p>
        </w:tc>
        <w:tc>
          <w:tcPr>
            <w:tcW w:w="779"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9497DE5" w14:textId="77777777" w:rsidR="00E86B88" w:rsidRPr="00B05C74"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p>
        </w:tc>
        <w:tc>
          <w:tcPr>
            <w:tcW w:w="603" w:type="pct"/>
            <w:tcBorders>
              <w:top w:val="single" w:sz="12" w:space="0" w:color="00BAD6" w:themeColor="accent5"/>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36F7A1A" w14:textId="77777777" w:rsidR="00E86B88" w:rsidRPr="00B05C74" w:rsidRDefault="00E86B88" w:rsidP="00C060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i/>
                <w:color w:val="000000"/>
                <w:sz w:val="20"/>
                <w:szCs w:val="20"/>
              </w:rPr>
            </w:pPr>
            <w:r w:rsidRPr="00B05C74">
              <w:rPr>
                <w:rFonts w:ascii="Aptos Narrow" w:eastAsia="DejaVu Sans" w:hAnsi="DejaVu Sans" w:cs="DejaVu Sans"/>
                <w:b/>
                <w:i/>
                <w:color w:val="000000"/>
                <w:sz w:val="20"/>
                <w:szCs w:val="20"/>
              </w:rPr>
              <w:t>46,810</w:t>
            </w:r>
          </w:p>
        </w:tc>
      </w:tr>
      <w:tr w:rsidR="001B33DB" w14:paraId="3D9F7F4B" w14:textId="77777777" w:rsidTr="002850AA">
        <w:trPr>
          <w:jc w:val="center"/>
        </w:trPr>
        <w:tc>
          <w:tcPr>
            <w:tcW w:w="603" w:type="pct"/>
            <w:tcBorders>
              <w:top w:val="single" w:sz="12" w:space="0" w:color="00BAD6" w:themeColor="accent5"/>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074F999" w14:textId="5B2DFC88"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 xml:space="preserve">Total </w:t>
            </w:r>
          </w:p>
        </w:tc>
        <w:tc>
          <w:tcPr>
            <w:tcW w:w="603" w:type="pct"/>
            <w:tcBorders>
              <w:top w:val="single" w:sz="12" w:space="0" w:color="00BAD6" w:themeColor="accent5"/>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2984B90" w14:textId="77777777"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603" w:type="pct"/>
            <w:tcBorders>
              <w:top w:val="single" w:sz="12" w:space="0" w:color="00BAD6" w:themeColor="accent5"/>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79772C9" w14:textId="77777777"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489,067</w:t>
            </w:r>
          </w:p>
        </w:tc>
        <w:tc>
          <w:tcPr>
            <w:tcW w:w="603" w:type="pct"/>
            <w:tcBorders>
              <w:top w:val="single" w:sz="12" w:space="0" w:color="00BAD6" w:themeColor="accent5"/>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81B4795" w14:textId="77777777"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1.00</w:t>
            </w:r>
          </w:p>
        </w:tc>
        <w:tc>
          <w:tcPr>
            <w:tcW w:w="603" w:type="pct"/>
            <w:tcBorders>
              <w:top w:val="single" w:sz="12" w:space="0" w:color="00BAD6" w:themeColor="accent5"/>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99629AC" w14:textId="77777777"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489,067</w:t>
            </w:r>
          </w:p>
        </w:tc>
        <w:tc>
          <w:tcPr>
            <w:tcW w:w="603" w:type="pct"/>
            <w:tcBorders>
              <w:top w:val="single" w:sz="12" w:space="0" w:color="00BAD6" w:themeColor="accent5"/>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0C97FC8" w14:textId="77777777"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779" w:type="pct"/>
            <w:tcBorders>
              <w:top w:val="single" w:sz="12" w:space="0" w:color="00BAD6" w:themeColor="accent5"/>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D37DC64" w14:textId="77777777"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603" w:type="pct"/>
            <w:tcBorders>
              <w:top w:val="single" w:sz="12" w:space="0" w:color="00BAD6" w:themeColor="accent5"/>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30EE623" w14:textId="77777777" w:rsidR="00E86B88" w:rsidRDefault="00E86B88" w:rsidP="00E86B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501,827</w:t>
            </w:r>
          </w:p>
        </w:tc>
      </w:tr>
    </w:tbl>
    <w:p w14:paraId="0098A169" w14:textId="77777777" w:rsidR="002850AA" w:rsidRDefault="002850AA" w:rsidP="002850AA">
      <w:pPr>
        <w:pStyle w:val="TableFigureSourceorNote"/>
      </w:pPr>
      <w:r>
        <w:t>* Realization Rate (RR) is the ratio of verified gross savings to ex ante gross savings, based on evaluation research findings.</w:t>
      </w:r>
    </w:p>
    <w:p w14:paraId="7A74E2E0" w14:textId="77777777" w:rsidR="002850AA" w:rsidRDefault="002850AA" w:rsidP="002850AA">
      <w:pPr>
        <w:pStyle w:val="TableFigureSourceorNote"/>
      </w:pPr>
      <w:r>
        <w:t xml:space="preserve">† NTG, Net to Gross is the deemed value available on the SAG website: https://www.ilsag.info/evaluator-ntg-recommendations-for-2025/. </w:t>
      </w:r>
    </w:p>
    <w:p w14:paraId="7130B23F" w14:textId="77777777" w:rsidR="002850AA" w:rsidRPr="002B22C2" w:rsidRDefault="002850AA" w:rsidP="002850AA">
      <w:pPr>
        <w:pStyle w:val="TableFigureSourceorNote"/>
      </w:pPr>
      <w:r>
        <w:t xml:space="preserve">‡ </w:t>
      </w:r>
      <w:r w:rsidRPr="002372C1">
        <w:t xml:space="preserve">The market rate net savings were multiplied by a residential non-participant spillover (NPSO) factor of 1.083. Based on SAG Policy, if deemed NTG is multiplied by the NPSO and the resulting NTG value is less than 1.00, the evaluation assigned a NTG of 1.00 to projects in DAC zones. If the resulted NTG value is &gt;1.00, the evaluation </w:t>
      </w:r>
      <w:proofErr w:type="gramStart"/>
      <w:r w:rsidRPr="002372C1">
        <w:t>used</w:t>
      </w:r>
      <w:proofErr w:type="gramEnd"/>
      <w:r w:rsidRPr="002372C1">
        <w:t xml:space="preserve"> the &gt;1.00 value for calculating the net savings impact.</w:t>
      </w:r>
    </w:p>
    <w:p w14:paraId="2AE32B07" w14:textId="77777777" w:rsidR="002B100D" w:rsidRDefault="002B100D" w:rsidP="002B100D">
      <w:pPr>
        <w:pStyle w:val="TableFigureSourceorNote"/>
      </w:pPr>
      <w:r>
        <w:t>Source: Evaluation team analysis.</w:t>
      </w:r>
    </w:p>
    <w:p w14:paraId="67F669A8" w14:textId="77777777" w:rsidR="002B100D" w:rsidRDefault="002B100D" w:rsidP="002B100D">
      <w:pPr>
        <w:pStyle w:val="Source"/>
      </w:pPr>
    </w:p>
    <w:p w14:paraId="7340421F" w14:textId="77777777" w:rsidR="002B100D" w:rsidRDefault="002B100D" w:rsidP="002A5BB0">
      <w:pPr>
        <w:pStyle w:val="Heading2"/>
      </w:pPr>
      <w:bookmarkStart w:id="59" w:name="_Toc225790155"/>
      <w:r>
        <w:t>Impact Analysis Findings and Recommendations</w:t>
      </w:r>
      <w:bookmarkEnd w:id="59"/>
    </w:p>
    <w:p w14:paraId="290D3B0D" w14:textId="3399EE93" w:rsidR="002B100D" w:rsidRPr="002255A5" w:rsidRDefault="00F91A0D" w:rsidP="001271BD">
      <w:pPr>
        <w:pStyle w:val="Instructions"/>
        <w:spacing w:after="160" w:line="278" w:lineRule="auto"/>
        <w:rPr>
          <w:rFonts w:asciiTheme="minorHAnsi" w:eastAsiaTheme="minorEastAsia" w:hAnsiTheme="minorHAnsi" w:cstheme="minorBidi"/>
          <w:color w:val="auto"/>
          <w:szCs w:val="24"/>
          <w:lang w:eastAsia="ja-JP"/>
        </w:rPr>
      </w:pPr>
      <w:r>
        <w:rPr>
          <w:rFonts w:asciiTheme="minorHAnsi" w:eastAsiaTheme="minorEastAsia" w:hAnsiTheme="minorHAnsi" w:cstheme="minorBidi"/>
          <w:color w:val="auto"/>
          <w:szCs w:val="24"/>
          <w:lang w:eastAsia="ja-JP"/>
        </w:rPr>
        <w:t xml:space="preserve">The evaluation team reviewed the program tracking data and </w:t>
      </w:r>
      <w:r w:rsidR="00277FAE">
        <w:rPr>
          <w:rFonts w:asciiTheme="minorHAnsi" w:eastAsiaTheme="minorEastAsia" w:hAnsiTheme="minorHAnsi" w:cstheme="minorBidi"/>
          <w:color w:val="auto"/>
          <w:szCs w:val="24"/>
          <w:lang w:eastAsia="ja-JP"/>
        </w:rPr>
        <w:t>ex ante</w:t>
      </w:r>
      <w:bookmarkStart w:id="60" w:name="x"/>
      <w:bookmarkEnd w:id="60"/>
      <w:r>
        <w:rPr>
          <w:rFonts w:asciiTheme="minorHAnsi" w:eastAsiaTheme="minorEastAsia" w:hAnsiTheme="minorHAnsi" w:cstheme="minorBidi"/>
          <w:color w:val="auto"/>
          <w:szCs w:val="24"/>
          <w:lang w:eastAsia="ja-JP"/>
        </w:rPr>
        <w:t xml:space="preserve"> calculations to verify the 2025 ESK Market Rate Program</w:t>
      </w:r>
      <w:r w:rsidR="004E7DDA">
        <w:rPr>
          <w:rFonts w:asciiTheme="minorHAnsi" w:eastAsiaTheme="minorEastAsia" w:hAnsiTheme="minorHAnsi" w:cstheme="minorBidi"/>
          <w:color w:val="auto"/>
          <w:szCs w:val="24"/>
          <w:lang w:eastAsia="ja-JP"/>
        </w:rPr>
        <w:t xml:space="preserve"> savings</w:t>
      </w:r>
      <w:r>
        <w:rPr>
          <w:rFonts w:asciiTheme="minorHAnsi" w:eastAsiaTheme="minorEastAsia" w:hAnsiTheme="minorHAnsi" w:cstheme="minorBidi"/>
          <w:color w:val="auto"/>
          <w:szCs w:val="24"/>
          <w:lang w:eastAsia="ja-JP"/>
        </w:rPr>
        <w:t>. The evaluation team determined that savings were</w:t>
      </w:r>
      <w:r w:rsidR="00B656EB">
        <w:rPr>
          <w:rFonts w:asciiTheme="minorHAnsi" w:eastAsiaTheme="minorEastAsia" w:hAnsiTheme="minorHAnsi" w:cstheme="minorBidi"/>
          <w:color w:val="auto"/>
          <w:szCs w:val="24"/>
          <w:lang w:eastAsia="ja-JP"/>
        </w:rPr>
        <w:t xml:space="preserve"> calculated consistently with the algorithms and assumption</w:t>
      </w:r>
      <w:r w:rsidR="006452CC">
        <w:rPr>
          <w:rFonts w:asciiTheme="minorHAnsi" w:eastAsiaTheme="minorEastAsia" w:hAnsiTheme="minorHAnsi" w:cstheme="minorBidi"/>
          <w:color w:val="auto"/>
          <w:szCs w:val="24"/>
          <w:lang w:eastAsia="ja-JP"/>
        </w:rPr>
        <w:t xml:space="preserve">s </w:t>
      </w:r>
      <w:r w:rsidR="00B656EB">
        <w:rPr>
          <w:rFonts w:asciiTheme="minorHAnsi" w:eastAsiaTheme="minorEastAsia" w:hAnsiTheme="minorHAnsi" w:cstheme="minorBidi"/>
          <w:color w:val="auto"/>
          <w:szCs w:val="24"/>
          <w:lang w:eastAsia="ja-JP"/>
        </w:rPr>
        <w:t>in the IL TRM v13.0, resulting in verified savings which match ex ante savings</w:t>
      </w:r>
      <w:r w:rsidR="00EE4454">
        <w:rPr>
          <w:rFonts w:asciiTheme="minorHAnsi" w:eastAsiaTheme="minorEastAsia" w:hAnsiTheme="minorHAnsi" w:cstheme="minorBidi"/>
          <w:color w:val="auto"/>
          <w:szCs w:val="24"/>
          <w:lang w:eastAsia="ja-JP"/>
        </w:rPr>
        <w:t xml:space="preserve"> for every measure</w:t>
      </w:r>
      <w:r w:rsidR="00B656EB">
        <w:rPr>
          <w:rFonts w:asciiTheme="minorHAnsi" w:eastAsiaTheme="minorEastAsia" w:hAnsiTheme="minorHAnsi" w:cstheme="minorBidi"/>
          <w:color w:val="auto"/>
          <w:szCs w:val="24"/>
          <w:lang w:eastAsia="ja-JP"/>
        </w:rPr>
        <w:t xml:space="preserve">. The overall realization rate </w:t>
      </w:r>
      <w:r w:rsidR="002255A5">
        <w:rPr>
          <w:rFonts w:asciiTheme="minorHAnsi" w:eastAsiaTheme="minorEastAsia" w:hAnsiTheme="minorHAnsi" w:cstheme="minorBidi"/>
          <w:color w:val="auto"/>
          <w:szCs w:val="24"/>
          <w:lang w:eastAsia="ja-JP"/>
        </w:rPr>
        <w:t xml:space="preserve">for the ESK Market Rate Program was 1.00. </w:t>
      </w:r>
      <w:r w:rsidR="002B100D">
        <w:t xml:space="preserve"> </w:t>
      </w:r>
    </w:p>
    <w:p w14:paraId="7B9F363D" w14:textId="77777777" w:rsidR="002B100D" w:rsidRDefault="002B100D" w:rsidP="002A5BB0">
      <w:pPr>
        <w:pStyle w:val="Heading3"/>
      </w:pPr>
      <w:bookmarkStart w:id="61" w:name="_Toc225790156"/>
      <w:r>
        <w:t>Impact Parameter Estimates</w:t>
      </w:r>
      <w:bookmarkEnd w:id="61"/>
    </w:p>
    <w:p w14:paraId="3A539B2A" w14:textId="699D5EFB" w:rsidR="002B100D" w:rsidRDefault="00FE5A48" w:rsidP="002B100D">
      <w:pPr>
        <w:keepNext/>
        <w:keepLines/>
      </w:pPr>
      <w:r>
        <w:fldChar w:fldCharType="begin"/>
      </w:r>
      <w:r>
        <w:instrText xml:space="preserve"> REF _Ref225507902 \h </w:instrText>
      </w:r>
      <w:r>
        <w:fldChar w:fldCharType="separate"/>
      </w:r>
      <w:r>
        <w:t xml:space="preserve">Table </w:t>
      </w:r>
      <w:r>
        <w:rPr>
          <w:noProof/>
        </w:rPr>
        <w:t>10</w:t>
      </w:r>
      <w:r>
        <w:fldChar w:fldCharType="end"/>
      </w:r>
      <w:r w:rsidR="002B100D">
        <w:t xml:space="preserve"> </w:t>
      </w:r>
      <w:r w:rsidR="002B100D" w:rsidRPr="007367D2">
        <w:t xml:space="preserve">shows the unit </w:t>
      </w:r>
      <w:r w:rsidR="002B100D">
        <w:t xml:space="preserve">therm </w:t>
      </w:r>
      <w:r w:rsidR="002B100D" w:rsidRPr="007367D2">
        <w:t xml:space="preserve">savings and realization rate </w:t>
      </w:r>
      <w:r w:rsidR="002B100D">
        <w:t xml:space="preserve">findings </w:t>
      </w:r>
      <w:r w:rsidR="002B100D" w:rsidRPr="007367D2">
        <w:t xml:space="preserve">by measure from our review. </w:t>
      </w:r>
      <w:r w:rsidR="002B100D" w:rsidRPr="00F30437">
        <w:t xml:space="preserve">Appendix </w:t>
      </w:r>
      <w:r w:rsidR="002B100D">
        <w:t>A</w:t>
      </w:r>
      <w:r w:rsidR="002B100D" w:rsidRPr="00F30437">
        <w:t xml:space="preserve"> pr</w:t>
      </w:r>
      <w:r w:rsidR="002B100D">
        <w:t>ovides a description of the i</w:t>
      </w:r>
      <w:r w:rsidR="002B100D" w:rsidRPr="000475D3">
        <w:t xml:space="preserve">mpact </w:t>
      </w:r>
      <w:r w:rsidR="002B100D">
        <w:t>a</w:t>
      </w:r>
      <w:r w:rsidR="002B100D" w:rsidRPr="000475D3">
        <w:t xml:space="preserve">nalysis </w:t>
      </w:r>
      <w:r w:rsidR="002B100D">
        <w:t>m</w:t>
      </w:r>
      <w:r w:rsidR="002B100D" w:rsidRPr="000475D3">
        <w:t>ethodology</w:t>
      </w:r>
      <w:r w:rsidR="002B100D">
        <w:t>.</w:t>
      </w:r>
    </w:p>
    <w:p w14:paraId="65D1BE7E" w14:textId="3D90C9ED" w:rsidR="002B100D" w:rsidRPr="00E8651B" w:rsidRDefault="002B100D" w:rsidP="00AA0CC8">
      <w:pPr>
        <w:pStyle w:val="Caption"/>
        <w:keepLines/>
        <w:spacing w:after="0"/>
      </w:pPr>
      <w:bookmarkStart w:id="62" w:name="_Ref225507902"/>
      <w:bookmarkStart w:id="63" w:name="_Toc225790168"/>
      <w:r>
        <w:t xml:space="preserve">Table </w:t>
      </w:r>
      <w:r>
        <w:fldChar w:fldCharType="begin"/>
      </w:r>
      <w:r>
        <w:instrText xml:space="preserve"> SEQ Table \* ARABIC </w:instrText>
      </w:r>
      <w:r>
        <w:fldChar w:fldCharType="separate"/>
      </w:r>
      <w:r w:rsidR="00FE5A48">
        <w:rPr>
          <w:noProof/>
        </w:rPr>
        <w:t>10</w:t>
      </w:r>
      <w:r>
        <w:fldChar w:fldCharType="end"/>
      </w:r>
      <w:bookmarkEnd w:id="62"/>
      <w:r>
        <w:t xml:space="preserve">. </w:t>
      </w:r>
      <w:r w:rsidR="00303F49">
        <w:t xml:space="preserve">Market Rate </w:t>
      </w:r>
      <w:r w:rsidRPr="00E8651B">
        <w:t>Verified Gross Savings Parameters</w:t>
      </w:r>
      <w:bookmarkEnd w:id="63"/>
    </w:p>
    <w:tbl>
      <w:tblPr>
        <w:tblW w:w="0" w:type="auto"/>
        <w:jc w:val="center"/>
        <w:tblLook w:val="0420" w:firstRow="1" w:lastRow="0" w:firstColumn="0" w:lastColumn="0" w:noHBand="0" w:noVBand="1"/>
      </w:tblPr>
      <w:tblGrid>
        <w:gridCol w:w="1784"/>
        <w:gridCol w:w="574"/>
        <w:gridCol w:w="1692"/>
        <w:gridCol w:w="2208"/>
        <w:gridCol w:w="1288"/>
        <w:gridCol w:w="1814"/>
      </w:tblGrid>
      <w:tr w:rsidR="008F34EF" w14:paraId="26F841C3" w14:textId="77777777" w:rsidTr="00EB7539">
        <w:trPr>
          <w:tblHeader/>
          <w:jc w:val="center"/>
        </w:trPr>
        <w:tc>
          <w:tcPr>
            <w:tcW w:w="1784"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A85E13C" w14:textId="77777777" w:rsidR="002B100D" w:rsidRDefault="002B100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574"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D1E7F22" w14:textId="77777777" w:rsidR="002B100D" w:rsidRDefault="002B100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 Basis</w:t>
            </w:r>
          </w:p>
        </w:tc>
        <w:tc>
          <w:tcPr>
            <w:tcW w:w="1692"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6000801" w14:textId="77777777" w:rsidR="002B100D" w:rsidRDefault="002B100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(therms/unit)</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A3FE13C" w14:textId="77777777" w:rsidR="002B100D" w:rsidRDefault="002B100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(therms/unit)</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FB09097" w14:textId="77777777" w:rsidR="002B100D" w:rsidRDefault="002B100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Realization Rate</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3A7C9E0" w14:textId="45041485" w:rsidR="002B100D" w:rsidRDefault="007130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IL TRM v13.0, Section</w:t>
            </w:r>
            <w:r w:rsidR="007D335C">
              <w:rPr>
                <w:rFonts w:ascii="Aptos Narrow" w:eastAsia="DejaVu Sans" w:hAnsi="DejaVu Sans" w:cs="DejaVu Sans"/>
                <w:color w:val="FFFFFF"/>
                <w:sz w:val="20"/>
                <w:szCs w:val="20"/>
              </w:rPr>
              <w:t xml:space="preserve"> </w:t>
            </w:r>
            <w:r w:rsidR="007D335C" w:rsidRPr="00B05C74">
              <w:rPr>
                <w:color w:val="FFFFFF" w:themeColor="background1"/>
              </w:rPr>
              <w:t>†</w:t>
            </w:r>
          </w:p>
        </w:tc>
      </w:tr>
      <w:tr w:rsidR="008F34EF" w14:paraId="577B8E98" w14:textId="77777777" w:rsidTr="00EB7539">
        <w:trPr>
          <w:jc w:val="center"/>
        </w:trPr>
        <w:tc>
          <w:tcPr>
            <w:tcW w:w="1784"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FF8FD6" w14:textId="77777777" w:rsidR="00ED0E9F" w:rsidRDefault="00ED0E9F" w:rsidP="00ED0E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 Aerators SF</w:t>
            </w:r>
          </w:p>
        </w:tc>
        <w:tc>
          <w:tcPr>
            <w:tcW w:w="574"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3DCED9" w14:textId="48941239" w:rsidR="00ED0E9F" w:rsidRDefault="007D335C" w:rsidP="00ED0E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692"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3526F6" w14:textId="406D7EE8" w:rsidR="00ED0E9F" w:rsidRDefault="00ED0E9F" w:rsidP="00ED0E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0.65 </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2473D3" w14:textId="7BF4FDBD" w:rsidR="00ED0E9F" w:rsidRDefault="00ED0E9F" w:rsidP="00ED0E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0.65 </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7C31EE" w14:textId="10AE5CF7" w:rsidR="00ED0E9F" w:rsidRDefault="00ED0E9F" w:rsidP="00ED0E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944DDA" w14:textId="738C01BA" w:rsidR="00ED0E9F" w:rsidRDefault="00ED0E9F" w:rsidP="00ED0E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A7B4211">
              <w:rPr>
                <w:rFonts w:ascii="Aptos Narrow" w:eastAsia="DejaVu Sans" w:hAnsi="DejaVu Sans" w:cs="DejaVu Sans"/>
                <w:color w:val="000000" w:themeColor="text1"/>
                <w:sz w:val="20"/>
                <w:szCs w:val="20"/>
              </w:rPr>
              <w:t>5.4.4</w:t>
            </w:r>
          </w:p>
        </w:tc>
      </w:tr>
      <w:tr w:rsidR="008F34EF" w14:paraId="64FE934C"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1A345C"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 Aerators MF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A5790C8" w14:textId="5D2B216C"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C753A">
              <w:rPr>
                <w:rFonts w:ascii="Aptos Narrow" w:eastAsia="DejaVu Sans" w:hAnsi="DejaVu Sans" w:cs="DejaVu Sans"/>
                <w:color w:val="000000"/>
                <w:sz w:val="20"/>
                <w:szCs w:val="20"/>
              </w:rPr>
              <w:t>Unit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59F697" w14:textId="56B8878D"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1.14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55BF99" w14:textId="106830A8"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1.14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A401A8" w14:textId="364ED506"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E08942" w14:textId="640037FB" w:rsidR="007D335C" w:rsidRDefault="00C17059"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A7B4211">
              <w:rPr>
                <w:rFonts w:ascii="Aptos Narrow" w:eastAsia="DejaVu Sans" w:hAnsi="DejaVu Sans" w:cs="DejaVu Sans"/>
                <w:color w:val="000000" w:themeColor="text1"/>
                <w:sz w:val="20"/>
                <w:szCs w:val="20"/>
              </w:rPr>
              <w:t>5.4.4</w:t>
            </w:r>
          </w:p>
        </w:tc>
      </w:tr>
      <w:tr w:rsidR="008F34EF" w14:paraId="0E891312"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65C139"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Aerators SF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BB26FC9" w14:textId="7770953C"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C753A">
              <w:rPr>
                <w:rFonts w:ascii="Aptos Narrow" w:eastAsia="DejaVu Sans" w:hAnsi="DejaVu Sans" w:cs="DejaVu Sans"/>
                <w:color w:val="000000"/>
                <w:sz w:val="20"/>
                <w:szCs w:val="20"/>
              </w:rPr>
              <w:t>Unit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77682F" w14:textId="39591192"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6.02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E497C9" w14:textId="1314D4BF"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6.02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9FC325" w14:textId="2255384E"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0E6D6F" w14:textId="351A2512" w:rsidR="007D335C" w:rsidRDefault="00ED0E9F"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A7B4211">
              <w:rPr>
                <w:rFonts w:ascii="Aptos Narrow" w:eastAsia="DejaVu Sans" w:hAnsi="DejaVu Sans" w:cs="DejaVu Sans"/>
                <w:color w:val="000000" w:themeColor="text1"/>
                <w:sz w:val="20"/>
                <w:szCs w:val="20"/>
              </w:rPr>
              <w:t>5.4.4</w:t>
            </w:r>
          </w:p>
        </w:tc>
      </w:tr>
      <w:tr w:rsidR="008F34EF" w14:paraId="5A153F46"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AD418D"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Aerators MF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0B897EA" w14:textId="470CEA32"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C753A">
              <w:rPr>
                <w:rFonts w:ascii="Aptos Narrow" w:eastAsia="DejaVu Sans" w:hAnsi="DejaVu Sans" w:cs="DejaVu Sans"/>
                <w:color w:val="000000"/>
                <w:sz w:val="20"/>
                <w:szCs w:val="20"/>
              </w:rPr>
              <w:t>Unit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A8AFBE" w14:textId="3C5385B2"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5.65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6AEDA9" w14:textId="1801C31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5.65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2C1EF9" w14:textId="7A7F366D"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AD013B" w14:textId="600D3706" w:rsidR="007D335C" w:rsidRDefault="00ED0E9F"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A7B4211">
              <w:rPr>
                <w:rFonts w:ascii="Aptos Narrow" w:eastAsia="DejaVu Sans" w:hAnsi="DejaVu Sans" w:cs="DejaVu Sans"/>
                <w:color w:val="000000" w:themeColor="text1"/>
                <w:sz w:val="20"/>
                <w:szCs w:val="20"/>
              </w:rPr>
              <w:t>5.4.4</w:t>
            </w:r>
          </w:p>
        </w:tc>
      </w:tr>
      <w:tr w:rsidR="008F34EF" w14:paraId="2FBF4ACB"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295098"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 SF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805D433" w14:textId="7604C295"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C753A">
              <w:rPr>
                <w:rFonts w:ascii="Aptos Narrow" w:eastAsia="DejaVu Sans" w:hAnsi="DejaVu Sans" w:cs="DejaVu Sans"/>
                <w:color w:val="000000"/>
                <w:sz w:val="20"/>
                <w:szCs w:val="20"/>
              </w:rPr>
              <w:t>Unit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AA8177" w14:textId="2F6DB109"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7.46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35A360" w14:textId="50485E7C"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7.46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C95824" w14:textId="38D21261"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4734BE" w14:textId="2FA9D36D" w:rsidR="007D335C" w:rsidRDefault="00C17059"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5.4.5</w:t>
            </w:r>
          </w:p>
        </w:tc>
      </w:tr>
      <w:tr w:rsidR="008F34EF" w14:paraId="136F2E1C"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A52BA1"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Showerhead MF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387B02E" w14:textId="2120DBD5"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C753A">
              <w:rPr>
                <w:rFonts w:ascii="Aptos Narrow" w:eastAsia="DejaVu Sans" w:hAnsi="DejaVu Sans" w:cs="DejaVu Sans"/>
                <w:color w:val="000000"/>
                <w:sz w:val="20"/>
                <w:szCs w:val="20"/>
              </w:rPr>
              <w:t>Unit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7EB5BF" w14:textId="244E4834"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9.57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0F1C7A" w14:textId="01972D8C"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9.57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C46816" w14:textId="65BBF86A"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D9DFE4" w14:textId="049E4F0D" w:rsidR="007D335C" w:rsidRDefault="00ED0E9F"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5.4.5</w:t>
            </w:r>
          </w:p>
        </w:tc>
      </w:tr>
      <w:tr w:rsidR="008F34EF" w14:paraId="585318FC"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489A73"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 SF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B5A030C" w14:textId="484B62F0"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C753A">
              <w:rPr>
                <w:rFonts w:ascii="Aptos Narrow" w:eastAsia="DejaVu Sans" w:hAnsi="DejaVu Sans" w:cs="DejaVu Sans"/>
                <w:color w:val="000000"/>
                <w:sz w:val="20"/>
                <w:szCs w:val="20"/>
              </w:rPr>
              <w:t>Unit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33B1F5" w14:textId="6774F839"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4.07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3EF299" w14:textId="41EF1C02"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4.07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EDB552" w14:textId="1152A93B"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51C72F" w14:textId="0F1F7A64" w:rsidR="007D335C" w:rsidRDefault="00C17059"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5.4.9</w:t>
            </w:r>
          </w:p>
        </w:tc>
      </w:tr>
      <w:tr w:rsidR="008F34EF" w14:paraId="7ACF9F21"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F25D42"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 MF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AF05B0F" w14:textId="45A702B4"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C753A">
              <w:rPr>
                <w:rFonts w:ascii="Aptos Narrow" w:eastAsia="DejaVu Sans" w:hAnsi="DejaVu Sans" w:cs="DejaVu Sans"/>
                <w:color w:val="000000"/>
                <w:sz w:val="20"/>
                <w:szCs w:val="20"/>
              </w:rPr>
              <w:t>Unit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E21D21" w14:textId="600762D4"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3.78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8423D3" w14:textId="1130B8E8"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3.78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5F2F45" w14:textId="467B138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A526D6" w14:textId="331F8BF5" w:rsidR="007D335C" w:rsidRDefault="00C17059"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5.4.9</w:t>
            </w:r>
          </w:p>
        </w:tc>
      </w:tr>
      <w:tr w:rsidR="008F34EF" w14:paraId="64CE9C91"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18A875"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Cover SF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F034088" w14:textId="5C49044D"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C753A">
              <w:rPr>
                <w:rFonts w:ascii="Aptos Narrow" w:eastAsia="DejaVu Sans" w:hAnsi="DejaVu Sans" w:cs="DejaVu Sans"/>
                <w:color w:val="000000"/>
                <w:sz w:val="20"/>
                <w:szCs w:val="20"/>
              </w:rPr>
              <w:t>Unit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CF8BCD" w14:textId="3FB72011"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0.29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3334FA" w14:textId="528D94FC"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0.29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843E40" w14:textId="466A3FE8"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54F883" w14:textId="6FB0C24E" w:rsidR="007D335C" w:rsidRDefault="00C17059"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8F34EF" w14:paraId="672009F0"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5964DA"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Cover MF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17EFAE7" w14:textId="6B1B0BAA"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C753A">
              <w:rPr>
                <w:rFonts w:ascii="Aptos Narrow" w:eastAsia="DejaVu Sans" w:hAnsi="DejaVu Sans" w:cs="DejaVu Sans"/>
                <w:color w:val="000000"/>
                <w:sz w:val="20"/>
                <w:szCs w:val="20"/>
              </w:rPr>
              <w:t>Unit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6C457C" w14:textId="4A83741E"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0.29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B29086" w14:textId="209C0B1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0.29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5F1C81" w14:textId="59768DB0"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D540B4" w14:textId="079B772A"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8F34EF" w14:paraId="58AF9DAC"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2A2024"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SF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1FEAC2"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7DDA9B" w14:textId="432D8108"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0.35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386D1D" w14:textId="1C6D45C4"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0.35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BEAE4D" w14:textId="33727DE1"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31A5BA" w14:textId="72374A3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8F34EF" w14:paraId="714D23FB"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40A5CD"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MF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258CE8"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9B552D" w14:textId="13228D0B"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0.35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1FA8B1" w14:textId="4DB36762"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0.35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976631" w14:textId="5B4C82D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38421E" w14:textId="4E271684"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8F34EF" w14:paraId="7E584C23"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6A3F08"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SF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00F0A6"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1CC281" w14:textId="533C5EEE"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0.33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5EC387" w14:textId="4074B71B"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0.33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7FFBC4" w14:textId="41E3138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EA735B" w14:textId="4C97AD94"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8F34EF" w14:paraId="6C2470B4"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6DD201"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MF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1E2A6F"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4EB565" w14:textId="6E140C68"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0.33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91D210" w14:textId="5FC533E1"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0.33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3478B8" w14:textId="3E8AA3D6"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07FA92" w14:textId="71EAE89F"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8F34EF" w14:paraId="4BAFB597"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049609"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 SF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3FCBFCB" w14:textId="5BEAFE24"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3632F">
              <w:rPr>
                <w:rFonts w:ascii="Aptos Narrow" w:eastAsia="DejaVu Sans" w:hAnsi="DejaVu Sans" w:cs="DejaVu Sans"/>
                <w:color w:val="000000"/>
                <w:sz w:val="20"/>
                <w:szCs w:val="20"/>
              </w:rPr>
              <w:t>Unit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56B77F" w14:textId="38425765"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4.95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CA5A6D" w14:textId="2B0DADB1"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4.95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FBF8E3" w14:textId="482A61DD"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880EE2" w14:textId="53E61C31"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8F34EF" w14:paraId="19F50574"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D63241"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 MF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A52BDA1" w14:textId="3DD4789D"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3632F">
              <w:rPr>
                <w:rFonts w:ascii="Aptos Narrow" w:eastAsia="DejaVu Sans" w:hAnsi="DejaVu Sans" w:cs="DejaVu Sans"/>
                <w:color w:val="000000"/>
                <w:sz w:val="20"/>
                <w:szCs w:val="20"/>
              </w:rPr>
              <w:t>Unit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41B76A" w14:textId="2185E6A2"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4.95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25FC88" w14:textId="3D799A55"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4.95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55A887" w14:textId="2FEF7782"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2F1994" w14:textId="1B23FFB2"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8F34EF" w14:paraId="28BFF216"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DEFFF1"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 SF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0DA15B"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F413F9" w14:textId="79FDE5D4"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0.25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AF114B" w14:textId="3123C094"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0.25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376248" w14:textId="646E6ED5"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C23D8C" w14:textId="4F150F4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8F34EF" w14:paraId="02FF66E2"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B701BE"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 MF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CAC85E"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7578AB" w14:textId="14C5F668"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0.25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A30CA3" w14:textId="2664EA7B"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0.25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28C539" w14:textId="514C407A"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22E6DD" w14:textId="75F7F8CC"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8F34EF" w14:paraId="51A3A761" w14:textId="77777777" w:rsidTr="00EB7539">
        <w:trPr>
          <w:jc w:val="center"/>
        </w:trPr>
        <w:tc>
          <w:tcPr>
            <w:tcW w:w="178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1AA13A"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Film SF</w:t>
            </w:r>
          </w:p>
        </w:tc>
        <w:tc>
          <w:tcPr>
            <w:tcW w:w="57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A7FF98" w14:textId="04E2F334" w:rsidR="007D335C" w:rsidRDefault="008F34EF"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Square </w:t>
            </w:r>
            <w:r w:rsidR="007D335C">
              <w:rPr>
                <w:rFonts w:ascii="Aptos Narrow" w:eastAsia="DejaVu Sans" w:hAnsi="DejaVu Sans" w:cs="DejaVu Sans"/>
                <w:color w:val="000000"/>
                <w:sz w:val="20"/>
                <w:szCs w:val="20"/>
              </w:rPr>
              <w:t>Feet</w:t>
            </w:r>
          </w:p>
        </w:tc>
        <w:tc>
          <w:tcPr>
            <w:tcW w:w="16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054CAD" w14:textId="780D683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0.10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5B563F" w14:textId="564BAD7B"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0.10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08A113" w14:textId="4D158611"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184F36" w14:textId="45109A6D"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8F34EF" w14:paraId="73001E00" w14:textId="77777777" w:rsidTr="00EB7539">
        <w:trPr>
          <w:jc w:val="center"/>
        </w:trPr>
        <w:tc>
          <w:tcPr>
            <w:tcW w:w="1784"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E590923" w14:textId="7777777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Film MF</w:t>
            </w:r>
          </w:p>
        </w:tc>
        <w:tc>
          <w:tcPr>
            <w:tcW w:w="574"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8C02F7A" w14:textId="6D67B263" w:rsidR="007D335C" w:rsidRDefault="008F34EF" w:rsidP="007D335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Square </w:t>
            </w:r>
            <w:r w:rsidR="007D335C">
              <w:rPr>
                <w:rFonts w:ascii="Aptos Narrow" w:eastAsia="DejaVu Sans" w:hAnsi="DejaVu Sans" w:cs="DejaVu Sans"/>
                <w:color w:val="000000"/>
                <w:sz w:val="20"/>
                <w:szCs w:val="20"/>
              </w:rPr>
              <w:t>Feet</w:t>
            </w:r>
          </w:p>
        </w:tc>
        <w:tc>
          <w:tcPr>
            <w:tcW w:w="1692"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FEA11CB" w14:textId="1E04FEF6"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0.10 </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1B9749B" w14:textId="1E38E907"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 xml:space="preserve"> 0.10 </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2BB52AD" w14:textId="10291804"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rial Narrow" w:hAnsi="Arial Narrow" w:cs="Calibri"/>
                <w:color w:val="000000"/>
                <w:sz w:val="20"/>
                <w:szCs w:val="20"/>
              </w:rPr>
              <w:t>1.00</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75F6DB3" w14:textId="2D0A84BD" w:rsidR="007D335C" w:rsidRDefault="007D335C" w:rsidP="007D33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bl>
    <w:p w14:paraId="668BEC1F" w14:textId="562C4687" w:rsidR="002B100D" w:rsidRPr="001425B9" w:rsidRDefault="007D335C" w:rsidP="002B100D">
      <w:pPr>
        <w:pStyle w:val="TableFigureSourceorNote"/>
      </w:pPr>
      <w:r w:rsidRPr="001425B9">
        <w:t>†</w:t>
      </w:r>
      <w:r w:rsidR="00713012" w:rsidRPr="00713012">
        <w:t xml:space="preserve"> </w:t>
      </w:r>
      <w:r w:rsidR="00713012" w:rsidRPr="001425B9">
        <w:t>State of Illinois Technical Reference Manual version 1</w:t>
      </w:r>
      <w:r w:rsidR="00713012">
        <w:t>3</w:t>
      </w:r>
      <w:r w:rsidR="00713012" w:rsidRPr="001425B9">
        <w:t xml:space="preserve">.0 from </w:t>
      </w:r>
      <w:hyperlink r:id="rId25" w:history="1">
        <w:r w:rsidR="00713012" w:rsidRPr="001425B9">
          <w:t>http://www.ilsag.info/technical-reference-manual.html</w:t>
        </w:r>
      </w:hyperlink>
      <w:r w:rsidR="00713012" w:rsidRPr="001425B9">
        <w:t>.</w:t>
      </w:r>
    </w:p>
    <w:p w14:paraId="20EE407F" w14:textId="71CEEEE3" w:rsidR="002B100D" w:rsidRPr="001425B9" w:rsidRDefault="002B100D" w:rsidP="002B100D">
      <w:pPr>
        <w:pStyle w:val="TableFigureSourceorNote"/>
      </w:pPr>
    </w:p>
    <w:p w14:paraId="30B6EE6B" w14:textId="77777777" w:rsidR="002B100D" w:rsidRDefault="002B100D" w:rsidP="002B100D"/>
    <w:p w14:paraId="5F89B7EB" w14:textId="0317FCD6" w:rsidR="002B100D" w:rsidRDefault="002B100D" w:rsidP="002B100D">
      <w:pPr>
        <w:pStyle w:val="Instructions"/>
      </w:pPr>
    </w:p>
    <w:p w14:paraId="4C18ABA2" w14:textId="77777777" w:rsidR="008163F0" w:rsidRPr="008163F0" w:rsidRDefault="008163F0" w:rsidP="008163F0">
      <w:pPr>
        <w:rPr>
          <w:lang w:eastAsia="en-US"/>
        </w:rPr>
      </w:pPr>
    </w:p>
    <w:p w14:paraId="25D88196" w14:textId="77777777" w:rsidR="00153129" w:rsidRDefault="00153129">
      <w:pPr>
        <w:pStyle w:val="Source"/>
        <w:ind w:firstLine="810"/>
      </w:pPr>
    </w:p>
    <w:p w14:paraId="25D88197" w14:textId="77777777" w:rsidR="00153129" w:rsidRDefault="00153129">
      <w:pPr>
        <w:sectPr w:rsidR="00153129">
          <w:headerReference w:type="default" r:id="rId26"/>
          <w:pgSz w:w="12240" w:h="15840" w:code="1"/>
          <w:pgMar w:top="1440" w:right="1440" w:bottom="1440" w:left="1440" w:header="720" w:footer="720" w:gutter="0"/>
          <w:pgNumType w:start="1"/>
          <w:cols w:space="720"/>
          <w:docGrid w:linePitch="360"/>
        </w:sectPr>
      </w:pPr>
    </w:p>
    <w:p w14:paraId="25D88198" w14:textId="6CDBB993" w:rsidR="00153129" w:rsidRDefault="00153129">
      <w:pPr>
        <w:pStyle w:val="Heading1"/>
        <w:numPr>
          <w:ilvl w:val="0"/>
          <w:numId w:val="0"/>
        </w:numPr>
        <w:ind w:left="432" w:hanging="432"/>
      </w:pPr>
      <w:bookmarkStart w:id="64" w:name="_Toc223474635"/>
      <w:bookmarkStart w:id="65" w:name="_Toc224286391"/>
      <w:bookmarkStart w:id="66" w:name="_Toc225790157"/>
      <w:r>
        <w:lastRenderedPageBreak/>
        <w:t xml:space="preserve">Appendix A. </w:t>
      </w:r>
      <w:r w:rsidRPr="002E0934">
        <w:t>Impact Analysis Methodology</w:t>
      </w:r>
      <w:bookmarkEnd w:id="64"/>
      <w:bookmarkEnd w:id="65"/>
      <w:bookmarkEnd w:id="66"/>
    </w:p>
    <w:p w14:paraId="0520C880" w14:textId="77777777" w:rsidR="003737DF" w:rsidRDefault="003737DF" w:rsidP="00FD682A">
      <w:bookmarkStart w:id="67" w:name="_Hlk501714572"/>
      <w:bookmarkStart w:id="68" w:name="_Toc507870205"/>
      <w:bookmarkStart w:id="69" w:name="_Toc512873036"/>
      <w:r w:rsidRPr="003737DF">
        <w:t>The evaluation team used the same impact methodology for each program path. Verified gross savings were determined for each program measure by:</w:t>
      </w:r>
    </w:p>
    <w:p w14:paraId="08070E1E" w14:textId="77777777" w:rsidR="00FD682A" w:rsidRDefault="003737DF" w:rsidP="00FD682A">
      <w:pPr>
        <w:pStyle w:val="ListParagraph"/>
      </w:pPr>
      <w:r w:rsidRPr="003737DF">
        <w:t>Reviewing the savings algorithm inputs in the measure workbook for agreement with the IL-TRM v13.0 and IL-TRM Errata, where applicable.</w:t>
      </w:r>
    </w:p>
    <w:p w14:paraId="53D578DE" w14:textId="77777777" w:rsidR="00FD682A" w:rsidRDefault="003737DF" w:rsidP="00FD682A">
      <w:pPr>
        <w:pStyle w:val="ListParagraph"/>
      </w:pPr>
      <w:r w:rsidRPr="003737DF">
        <w:t>Validating the savings algorithm was applied correctly.</w:t>
      </w:r>
    </w:p>
    <w:p w14:paraId="7B9D4705" w14:textId="77777777" w:rsidR="00FD682A" w:rsidRDefault="003737DF" w:rsidP="00FD682A">
      <w:pPr>
        <w:pStyle w:val="ListParagraph"/>
      </w:pPr>
      <w:r w:rsidRPr="003737DF">
        <w:t>Cross-checking per-unit savings values in the program tracking data with the verified values in the measure workbook.</w:t>
      </w:r>
    </w:p>
    <w:p w14:paraId="2CAD039B" w14:textId="77777777" w:rsidR="00FD682A" w:rsidRDefault="003737DF" w:rsidP="00FD682A">
      <w:pPr>
        <w:pStyle w:val="ListParagraph"/>
      </w:pPr>
      <w:r w:rsidRPr="003737DF">
        <w:t>Multiplying the verified per-unit savings value by the quantity reported in the tracking data. The team calculated verified net savings by multiplying the verified gross savings estimates by an NTG ratio.</w:t>
      </w:r>
    </w:p>
    <w:p w14:paraId="147F0A89" w14:textId="71FF7E11" w:rsidR="00FD682A" w:rsidRDefault="00581844" w:rsidP="00FD682A">
      <w:pPr>
        <w:pStyle w:val="ListParagraph"/>
      </w:pPr>
      <w:r>
        <w:t>T</w:t>
      </w:r>
      <w:r w:rsidR="003737DF" w:rsidRPr="003737DF">
        <w:t>he Illinois SAG consensus process established an NTG value of 1.</w:t>
      </w:r>
      <w:r w:rsidR="00FD682A">
        <w:t>1</w:t>
      </w:r>
      <w:r w:rsidR="001B33DB">
        <w:t xml:space="preserve"> for</w:t>
      </w:r>
      <w:r w:rsidR="003737DF" w:rsidRPr="003737DF">
        <w:t xml:space="preserve"> </w:t>
      </w:r>
      <w:r w:rsidR="00FD682A">
        <w:t>water-saving kits and 0.91 for weatherization kit</w:t>
      </w:r>
      <w:r w:rsidR="001B33DB">
        <w:t>s</w:t>
      </w:r>
      <w:r w:rsidR="00604AC5">
        <w:t xml:space="preserve"> delivered</w:t>
      </w:r>
      <w:r w:rsidR="000E6488">
        <w:t xml:space="preserve"> in program year 2025</w:t>
      </w:r>
      <w:r w:rsidR="003737DF" w:rsidRPr="003737DF">
        <w:t>.</w:t>
      </w:r>
    </w:p>
    <w:p w14:paraId="2BA6AD1A" w14:textId="77777777" w:rsidR="001B33DB" w:rsidRDefault="003737DF" w:rsidP="00FD682A">
      <w:pPr>
        <w:pStyle w:val="ListParagraph"/>
      </w:pPr>
      <w:r w:rsidRPr="003737DF">
        <w:t>Guidehouse sourced methodologies and assumptions from the Illinois IL-TRM v13.0, measure workbooks, and the final 2025 tracking data.</w:t>
      </w:r>
    </w:p>
    <w:p w14:paraId="25D881DF" w14:textId="6B8A1724" w:rsidR="00153129" w:rsidRPr="004919A5" w:rsidRDefault="003737DF" w:rsidP="00FD682A">
      <w:pPr>
        <w:pStyle w:val="ListParagraph"/>
      </w:pPr>
      <w:r w:rsidRPr="003737DF">
        <w:t>The market-rate net savings were multiplied by a residential non-participant spillover (NPSO) factor of 1.048.</w:t>
      </w:r>
    </w:p>
    <w:bookmarkEnd w:id="67"/>
    <w:p w14:paraId="25D881E0" w14:textId="77777777" w:rsidR="00153129" w:rsidRPr="00CA038C" w:rsidRDefault="00153129">
      <w:pPr>
        <w:rPr>
          <w:rFonts w:ascii="Arial" w:eastAsia="Times New Roman" w:hAnsi="Arial" w:cs="Times New Roman"/>
          <w:szCs w:val="20"/>
          <w:lang w:eastAsia="en-US"/>
        </w:rPr>
        <w:sectPr w:rsidR="00153129" w:rsidRPr="00CA038C">
          <w:pgSz w:w="12240" w:h="15840" w:code="1"/>
          <w:pgMar w:top="1440" w:right="1440" w:bottom="1440" w:left="1440" w:header="720" w:footer="720" w:gutter="0"/>
          <w:pgNumType w:chapStyle="5"/>
          <w:cols w:space="720"/>
          <w:docGrid w:linePitch="360"/>
        </w:sectPr>
      </w:pPr>
      <w:r>
        <w:br w:type="page"/>
      </w:r>
    </w:p>
    <w:p w14:paraId="25D881E1" w14:textId="77777777" w:rsidR="00153129" w:rsidRDefault="00153129">
      <w:pPr>
        <w:pStyle w:val="Heading1"/>
        <w:numPr>
          <w:ilvl w:val="0"/>
          <w:numId w:val="0"/>
        </w:numPr>
        <w:ind w:left="432" w:hanging="432"/>
      </w:pPr>
      <w:bookmarkStart w:id="70" w:name="_Toc223474636"/>
      <w:bookmarkStart w:id="71" w:name="_Toc224286392"/>
      <w:bookmarkStart w:id="72" w:name="_Toc225790158"/>
      <w:bookmarkEnd w:id="68"/>
      <w:bookmarkEnd w:id="69"/>
      <w:r w:rsidRPr="00AB1A05">
        <w:lastRenderedPageBreak/>
        <w:t>Appendix B. Program Specific Inputs for the Illinois TRC</w:t>
      </w:r>
      <w:bookmarkEnd w:id="70"/>
      <w:bookmarkEnd w:id="71"/>
      <w:bookmarkEnd w:id="72"/>
    </w:p>
    <w:p w14:paraId="25D881E3" w14:textId="37EB759C" w:rsidR="00153129" w:rsidRPr="00D12853" w:rsidRDefault="00153129">
      <w:r>
        <w:fldChar w:fldCharType="begin"/>
      </w:r>
      <w:r>
        <w:instrText xml:space="preserve"> REF _Ref66787029 \h </w:instrText>
      </w:r>
      <w:r>
        <w:fldChar w:fldCharType="separate"/>
      </w:r>
      <w:r>
        <w:t xml:space="preserve">Table </w:t>
      </w:r>
      <w:r>
        <w:rPr>
          <w:noProof/>
        </w:rPr>
        <w:t>B</w:t>
      </w:r>
      <w:r>
        <w:noBreakHyphen/>
      </w:r>
      <w:r>
        <w:rPr>
          <w:noProof/>
        </w:rPr>
        <w:t>1</w:t>
      </w:r>
      <w:r>
        <w:fldChar w:fldCharType="end"/>
      </w:r>
      <w:r w:rsidR="00970E92">
        <w:t xml:space="preserve"> and</w:t>
      </w:r>
      <w:r w:rsidR="00A4723A">
        <w:t xml:space="preserve"> </w:t>
      </w:r>
      <w:r w:rsidRPr="00D12853">
        <w:t xml:space="preserve"> </w:t>
      </w:r>
      <w:r w:rsidR="006539A6">
        <w:fldChar w:fldCharType="begin"/>
      </w:r>
      <w:r w:rsidR="006539A6">
        <w:instrText xml:space="preserve"> REF Table_B_2 \h </w:instrText>
      </w:r>
      <w:r w:rsidR="006539A6">
        <w:fldChar w:fldCharType="separate"/>
      </w:r>
      <w:r w:rsidR="006539A6">
        <w:t>Table B</w:t>
      </w:r>
      <w:r w:rsidR="006539A6">
        <w:noBreakHyphen/>
      </w:r>
      <w:r w:rsidR="006539A6">
        <w:rPr>
          <w:noProof/>
        </w:rPr>
        <w:t>2</w:t>
      </w:r>
      <w:r w:rsidR="006539A6">
        <w:fldChar w:fldCharType="end"/>
      </w:r>
      <w:r w:rsidR="006539A6">
        <w:t xml:space="preserve"> </w:t>
      </w:r>
      <w:r w:rsidRPr="00D12853">
        <w:t xml:space="preserve">show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25D881E4" w14:textId="64F1B15F" w:rsidR="00153129" w:rsidRDefault="00153129" w:rsidP="00AA0CC8">
      <w:pPr>
        <w:pStyle w:val="Caption"/>
        <w:spacing w:after="0"/>
      </w:pPr>
      <w:bookmarkStart w:id="73" w:name="_Ref66787029"/>
      <w:bookmarkStart w:id="74" w:name="_Ref63952142"/>
      <w:bookmarkStart w:id="75" w:name="_Toc367307499"/>
      <w:bookmarkStart w:id="76" w:name="_Toc398541812"/>
      <w:bookmarkStart w:id="77" w:name="_Toc398541925"/>
      <w:bookmarkStart w:id="78" w:name="_Toc398546657"/>
      <w:bookmarkStart w:id="79" w:name="_Toc423009519"/>
      <w:bookmarkStart w:id="80" w:name="_Toc426278637"/>
      <w:bookmarkStart w:id="81" w:name="_Toc63321485"/>
      <w:bookmarkStart w:id="82" w:name="_Toc63961488"/>
      <w:bookmarkStart w:id="83" w:name="_Toc61360851"/>
      <w:bookmarkStart w:id="84" w:name="_Toc189833653"/>
      <w:r>
        <w:t>Table B</w:t>
      </w:r>
      <w:r>
        <w:noBreakHyphen/>
      </w:r>
      <w:r>
        <w:fldChar w:fldCharType="begin"/>
      </w:r>
      <w:r>
        <w:instrText xml:space="preserve"> SEQ Table_Apx \* ARABIC \s 5 </w:instrText>
      </w:r>
      <w:r>
        <w:fldChar w:fldCharType="separate"/>
      </w:r>
      <w:r>
        <w:rPr>
          <w:noProof/>
        </w:rPr>
        <w:t>1</w:t>
      </w:r>
      <w:r>
        <w:rPr>
          <w:noProof/>
        </w:rPr>
        <w:fldChar w:fldCharType="end"/>
      </w:r>
      <w:bookmarkEnd w:id="73"/>
      <w:r>
        <w:t>.</w:t>
      </w:r>
      <w:r w:rsidDel="00146395">
        <w:t xml:space="preserve"> </w:t>
      </w:r>
      <w:bookmarkEnd w:id="74"/>
      <w:bookmarkEnd w:id="75"/>
      <w:bookmarkEnd w:id="76"/>
      <w:bookmarkEnd w:id="77"/>
      <w:bookmarkEnd w:id="78"/>
      <w:bookmarkEnd w:id="79"/>
      <w:bookmarkEnd w:id="80"/>
      <w:bookmarkEnd w:id="81"/>
      <w:bookmarkEnd w:id="82"/>
      <w:r>
        <w:t>Verified Cost Effectiveness Inputs</w:t>
      </w:r>
      <w:bookmarkStart w:id="85" w:name="Table_B_1"/>
      <w:bookmarkEnd w:id="83"/>
      <w:bookmarkEnd w:id="84"/>
      <w:bookmarkEnd w:id="85"/>
      <w:r w:rsidR="006539A6">
        <w:t xml:space="preserve"> – ESK Income Eligible</w:t>
      </w:r>
    </w:p>
    <w:tbl>
      <w:tblPr>
        <w:tblW w:w="4997" w:type="pct"/>
        <w:jc w:val="center"/>
        <w:tblLayout w:type="fixed"/>
        <w:tblLook w:val="0420" w:firstRow="1" w:lastRow="0" w:firstColumn="0" w:lastColumn="0" w:noHBand="0" w:noVBand="1"/>
      </w:tblPr>
      <w:tblGrid>
        <w:gridCol w:w="810"/>
        <w:gridCol w:w="1710"/>
        <w:gridCol w:w="1259"/>
        <w:gridCol w:w="811"/>
        <w:gridCol w:w="448"/>
        <w:gridCol w:w="811"/>
        <w:gridCol w:w="1075"/>
        <w:gridCol w:w="1119"/>
        <w:gridCol w:w="1363"/>
        <w:gridCol w:w="1199"/>
        <w:gridCol w:w="1207"/>
        <w:gridCol w:w="1140"/>
      </w:tblGrid>
      <w:tr w:rsidR="009F3101" w14:paraId="25D881F2" w14:textId="77777777" w:rsidTr="009F3101">
        <w:trPr>
          <w:tblHeader/>
          <w:jc w:val="center"/>
        </w:trPr>
        <w:tc>
          <w:tcPr>
            <w:tcW w:w="31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81E6" w14:textId="77777777" w:rsidR="00832035" w:rsidRDefault="0083203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66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81E7" w14:textId="77777777" w:rsidR="00832035" w:rsidRDefault="0083203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48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81E8" w14:textId="77777777" w:rsidR="00832035" w:rsidRDefault="0083203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Delivery Path</w:t>
            </w:r>
          </w:p>
        </w:tc>
        <w:tc>
          <w:tcPr>
            <w:tcW w:w="31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81E9" w14:textId="17DC2BE9" w:rsidR="00832035" w:rsidRDefault="0083203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DAC Project*</w:t>
            </w:r>
          </w:p>
        </w:tc>
        <w:tc>
          <w:tcPr>
            <w:tcW w:w="17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81EA" w14:textId="77777777" w:rsidR="00832035" w:rsidRDefault="00832035" w:rsidP="00B05C7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Units</w:t>
            </w:r>
          </w:p>
        </w:tc>
        <w:tc>
          <w:tcPr>
            <w:tcW w:w="31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81EB" w14:textId="77777777" w:rsidR="00832035" w:rsidRDefault="0083203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w:t>
            </w:r>
          </w:p>
        </w:tc>
        <w:tc>
          <w:tcPr>
            <w:tcW w:w="41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81EC" w14:textId="65C192DA" w:rsidR="00832035" w:rsidRDefault="0083203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Effective Useful Life</w:t>
            </w:r>
          </w:p>
        </w:tc>
        <w:tc>
          <w:tcPr>
            <w:tcW w:w="43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81ED" w14:textId="77777777" w:rsidR="00832035" w:rsidRDefault="0083203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Early Replacement Flag</w:t>
            </w:r>
          </w:p>
        </w:tc>
        <w:tc>
          <w:tcPr>
            <w:tcW w:w="52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81EE" w14:textId="77777777" w:rsidR="00832035" w:rsidRDefault="0083203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Annual Water Savings (Gallons)</w:t>
            </w:r>
          </w:p>
        </w:tc>
        <w:tc>
          <w:tcPr>
            <w:tcW w:w="46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81EF" w14:textId="77777777" w:rsidR="00832035" w:rsidRDefault="0083203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46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81F0" w14:textId="77777777" w:rsidR="00832035" w:rsidRDefault="0083203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44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D881F1" w14:textId="77777777" w:rsidR="00832035" w:rsidRDefault="0083203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9F3101" w14:paraId="25D88200" w14:textId="77777777" w:rsidTr="009F3101">
        <w:trPr>
          <w:jc w:val="center"/>
        </w:trPr>
        <w:tc>
          <w:tcPr>
            <w:tcW w:w="31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F4" w14:textId="78993547" w:rsidR="00832035" w:rsidRDefault="00832035" w:rsidP="00855A4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w:t>
            </w:r>
            <w:r w:rsidR="00AE6252">
              <w:rPr>
                <w:rFonts w:ascii="Aptos Narrow" w:eastAsia="DejaVu Sans" w:hAnsi="DejaVu Sans" w:cs="DejaVu Sans"/>
                <w:color w:val="000000"/>
                <w:sz w:val="20"/>
                <w:szCs w:val="20"/>
              </w:rPr>
              <w:t xml:space="preserve"> SF</w:t>
            </w:r>
          </w:p>
        </w:tc>
        <w:tc>
          <w:tcPr>
            <w:tcW w:w="66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F5" w14:textId="77777777" w:rsidR="00832035" w:rsidRDefault="00832035" w:rsidP="00855A4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48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F6" w14:textId="77777777" w:rsidR="00832035" w:rsidRDefault="00832035" w:rsidP="00855A4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F7" w14:textId="3FD97665" w:rsidR="00832035" w:rsidRDefault="009F3101" w:rsidP="00855A4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17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F8" w14:textId="25823456" w:rsidR="00832035" w:rsidRDefault="007D335C" w:rsidP="00B05C7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F9" w14:textId="77777777" w:rsidR="00832035" w:rsidRDefault="00832035" w:rsidP="00855A4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5,190</w:t>
            </w:r>
          </w:p>
        </w:tc>
        <w:tc>
          <w:tcPr>
            <w:tcW w:w="41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FA" w14:textId="7A8D35F2" w:rsidR="00832035" w:rsidRDefault="00832035" w:rsidP="00855A4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r w:rsidR="00E45F33">
              <w:rPr>
                <w:rFonts w:ascii="Aptos Narrow" w:eastAsia="DejaVu Sans" w:hAnsi="DejaVu Sans" w:cs="DejaVu Sans"/>
                <w:color w:val="000000"/>
                <w:sz w:val="20"/>
                <w:szCs w:val="20"/>
              </w:rPr>
              <w:t>.0</w:t>
            </w:r>
          </w:p>
        </w:tc>
        <w:tc>
          <w:tcPr>
            <w:tcW w:w="43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FB" w14:textId="5366A15C" w:rsidR="00832035" w:rsidRDefault="00832035" w:rsidP="00855A4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FC" w14:textId="77777777" w:rsidR="00832035" w:rsidRDefault="00832035" w:rsidP="00855A4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942,423</w:t>
            </w:r>
          </w:p>
        </w:tc>
        <w:tc>
          <w:tcPr>
            <w:tcW w:w="46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FD" w14:textId="77777777" w:rsidR="00832035" w:rsidRDefault="00832035" w:rsidP="00855A4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2,746</w:t>
            </w:r>
          </w:p>
        </w:tc>
        <w:tc>
          <w:tcPr>
            <w:tcW w:w="46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FE" w14:textId="77777777" w:rsidR="00832035" w:rsidRDefault="00832035" w:rsidP="00855A4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3,581</w:t>
            </w:r>
          </w:p>
        </w:tc>
        <w:tc>
          <w:tcPr>
            <w:tcW w:w="44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1FF" w14:textId="76E5F65C" w:rsidR="00832035" w:rsidRDefault="00832035" w:rsidP="00855A4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3,581</w:t>
            </w:r>
          </w:p>
        </w:tc>
      </w:tr>
      <w:tr w:rsidR="009F3101" w14:paraId="25D8820E"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0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0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0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05" w14:textId="149FD89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06" w14:textId="0F1E8B0E"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0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5,190</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08" w14:textId="1CBB45C1"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09" w14:textId="5AF331F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0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7,557,737</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0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30,144</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0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40,812</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0D" w14:textId="15E83939"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40,812</w:t>
            </w:r>
          </w:p>
        </w:tc>
      </w:tr>
      <w:tr w:rsidR="009F3101" w14:paraId="25D8821C"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1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1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1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13" w14:textId="5344A871"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14" w14:textId="21C95A53"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1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2,595</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16" w14:textId="107563D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17" w14:textId="17D86B7B"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1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3,655,197</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1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12,613</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1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16,448</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1B" w14:textId="4460AFA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16,448</w:t>
            </w:r>
          </w:p>
        </w:tc>
      </w:tr>
      <w:tr w:rsidR="009F3101" w14:paraId="25D8822A"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1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1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2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21" w14:textId="0BFEC880"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22" w14:textId="449AEB82"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2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2,595</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24" w14:textId="60DC541E"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25" w14:textId="468835D8"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2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2,070,238</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2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11,119</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2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11,117</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29" w14:textId="2D01E0D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11,117</w:t>
            </w:r>
          </w:p>
        </w:tc>
      </w:tr>
      <w:tr w:rsidR="009F3101" w14:paraId="25D88238"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2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2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2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2F" w14:textId="485E9AF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30" w14:textId="0649AD6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3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326</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32" w14:textId="0F681FE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33" w14:textId="487F702E"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3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40,769</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3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152</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3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152</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37" w14:textId="26E09020"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152</w:t>
            </w:r>
          </w:p>
        </w:tc>
      </w:tr>
      <w:tr w:rsidR="009F3101" w14:paraId="25D88246"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3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3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3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3D" w14:textId="706C9022"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3E" w14:textId="538DED5B"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3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326</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40" w14:textId="03716FD3"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41" w14:textId="136C9718"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4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350,566</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4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1,855</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4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1,859</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45" w14:textId="4DE07C5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1,859</w:t>
            </w:r>
          </w:p>
        </w:tc>
      </w:tr>
      <w:tr w:rsidR="009F3101" w14:paraId="25D88254"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4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4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4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4B" w14:textId="0FE25959"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4C" w14:textId="06D7AAF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4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163</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4E" w14:textId="19F812D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4F" w14:textId="02610DE0"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5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33,164</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5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146</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5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147</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53" w14:textId="2A0B7EE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147</w:t>
            </w:r>
          </w:p>
        </w:tc>
      </w:tr>
      <w:tr w:rsidR="009F3101" w14:paraId="25D88262"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5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5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5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59" w14:textId="798A5B82"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5A" w14:textId="1AC625E3"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5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163</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5C" w14:textId="2699130E"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5D" w14:textId="6E48126B"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5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130,038</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5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684</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6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686</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61" w14:textId="71E84CF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686</w:t>
            </w:r>
          </w:p>
        </w:tc>
      </w:tr>
      <w:tr w:rsidR="009F3101" w14:paraId="25D88270"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6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MF</w:t>
            </w: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6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6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67" w14:textId="4BE58290"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68" w14:textId="3EA847B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6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944</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6A" w14:textId="42C6232F"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6B" w14:textId="5270EC2E"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6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269,504</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6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909</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6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1,186</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6F" w14:textId="78004F6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1,186</w:t>
            </w:r>
          </w:p>
        </w:tc>
      </w:tr>
      <w:tr w:rsidR="009F3101" w14:paraId="25D8827E"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7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7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7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75" w14:textId="3ECE9D5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76" w14:textId="58D4E212"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7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944</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78" w14:textId="15BF3EE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79" w14:textId="0DB6FB1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7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1,577,338</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7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7,339</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7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9,937</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7D" w14:textId="7BC3EE80"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9,937</w:t>
            </w:r>
          </w:p>
        </w:tc>
      </w:tr>
      <w:tr w:rsidR="009F3101" w14:paraId="25D8828C"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8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8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8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83" w14:textId="1777C4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84" w14:textId="79F1A028"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8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472</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86" w14:textId="17E79CA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87" w14:textId="18DA016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8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554,031</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8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2,251</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8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2,936</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8B" w14:textId="20699409"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2,936</w:t>
            </w:r>
          </w:p>
        </w:tc>
      </w:tr>
      <w:tr w:rsidR="009F3101" w14:paraId="25D8829A"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8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8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9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91" w14:textId="68B8CE3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92" w14:textId="459A13A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9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472</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94" w14:textId="7B987B9E"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95" w14:textId="744FF28B"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9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313,793</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9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1,961</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9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1,961</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99" w14:textId="59EC7640"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1,961</w:t>
            </w:r>
          </w:p>
        </w:tc>
      </w:tr>
      <w:tr w:rsidR="009F3101" w14:paraId="25D882A8"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9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9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9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9F" w14:textId="14CCDF2B"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A0" w14:textId="42F0772F"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A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A2" w14:textId="421DD7A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A3" w14:textId="4C3252A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A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20,448</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A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88.19</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A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87.81</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A7" w14:textId="013F3A73"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87.81</w:t>
            </w:r>
          </w:p>
        </w:tc>
      </w:tr>
      <w:tr w:rsidR="009F3101" w14:paraId="25D882B6"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A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A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A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AD" w14:textId="129A2268"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AE" w14:textId="1E19228A"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A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B0" w14:textId="035FF7CE"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B1" w14:textId="65F7BA8B"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B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128,326</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B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792</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B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794</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B5" w14:textId="5653FBD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794</w:t>
            </w:r>
          </w:p>
        </w:tc>
      </w:tr>
      <w:tr w:rsidR="009F3101" w14:paraId="25D882C4"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B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B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B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BB" w14:textId="3E26A29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BC" w14:textId="454EC12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B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52.00</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BE" w14:textId="48ACC26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BF" w14:textId="1BDC1180"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C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8,817</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C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45.81</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C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45.61</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C3" w14:textId="58CE5F93"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45.61</w:t>
            </w:r>
          </w:p>
        </w:tc>
      </w:tr>
      <w:tr w:rsidR="009F3101" w14:paraId="25D882D2"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C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C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C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C9" w14:textId="6B380DCF"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CA" w14:textId="7954D7C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C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52.00</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CC" w14:textId="6920E7E2"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CD" w14:textId="55A117FA"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C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34,570</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C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212</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D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211</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D1" w14:textId="1D365A79"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211</w:t>
            </w:r>
          </w:p>
        </w:tc>
      </w:tr>
      <w:tr w:rsidR="009F3101" w14:paraId="25D882E0"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D4" w14:textId="567928B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 SF</w:t>
            </w: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D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D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D7" w14:textId="6076BCA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D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D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91,650</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DA" w14:textId="411F986F"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DB" w14:textId="47208A5A"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D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D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25,495</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D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22,832</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DF" w14:textId="3EB75143"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22,832</w:t>
            </w:r>
          </w:p>
        </w:tc>
      </w:tr>
      <w:tr w:rsidR="009F3101" w14:paraId="25D882EE"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E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E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E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E5" w14:textId="46312A10"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E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E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51,935</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E8" w14:textId="67279342"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03652B">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E9" w14:textId="1D0B160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E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E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15,914</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E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18,188</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ED" w14:textId="5C769DB1"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18,188</w:t>
            </w:r>
          </w:p>
        </w:tc>
      </w:tr>
      <w:tr w:rsidR="009F3101" w14:paraId="25D882FC"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F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F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F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F3" w14:textId="744936F2"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F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F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51,935</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2F6" w14:textId="37CDD84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03652B">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F7" w14:textId="004D6022"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F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F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16,925</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F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17,178</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FB" w14:textId="202B8A6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17,178</w:t>
            </w:r>
          </w:p>
        </w:tc>
      </w:tr>
      <w:tr w:rsidR="009F3101" w14:paraId="25D8830A"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F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2F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0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01" w14:textId="6EEFDB82"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02" w14:textId="46E6A24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0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36,660</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04" w14:textId="02C50CC1"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03652B">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05" w14:textId="15EBF13A"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0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0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5,514</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0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10,476</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09" w14:textId="1EAD647A"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10,476</w:t>
            </w:r>
          </w:p>
        </w:tc>
      </w:tr>
      <w:tr w:rsidR="009F3101" w14:paraId="25D88318"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0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0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0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0F" w14:textId="5C870BC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10" w14:textId="18EBF4BB"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1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6,110</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12" w14:textId="43DB8598"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03652B">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13" w14:textId="6C62065F"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1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1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27,602</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1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30,274</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17" w14:textId="458EC0C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30,274</w:t>
            </w:r>
          </w:p>
        </w:tc>
      </w:tr>
      <w:tr w:rsidR="009F3101" w14:paraId="25D88326"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1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1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1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1D" w14:textId="57A100D1"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1E" w14:textId="2F185E3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1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15,275</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20" w14:textId="0FFD398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21" w14:textId="2FD801B9"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2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2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12,726</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2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15,405</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25" w14:textId="2B1B6D0E"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15,405</w:t>
            </w:r>
          </w:p>
        </w:tc>
      </w:tr>
      <w:tr w:rsidR="009F3101" w14:paraId="25D88334"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2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2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2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2B" w14:textId="56A941A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2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2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2,550</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2E" w14:textId="36482A1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3398E">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2F" w14:textId="7348E67A"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3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3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718</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3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707</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33" w14:textId="12B412F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707</w:t>
            </w:r>
          </w:p>
        </w:tc>
      </w:tr>
      <w:tr w:rsidR="009F3101" w14:paraId="25D88342"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3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3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3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39" w14:textId="098465D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3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3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1,445</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3C" w14:textId="3743B1A3"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3398E">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3D" w14:textId="537CD72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3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3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447</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4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41" w14:textId="69038211"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w:t>
            </w:r>
          </w:p>
        </w:tc>
      </w:tr>
      <w:tr w:rsidR="009F3101" w14:paraId="25D88350"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4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4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4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47" w14:textId="3B028D7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4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4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1,445</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4A" w14:textId="6BF9BA23"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3398E">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4B" w14:textId="22338C4F"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4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4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447</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4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4F" w14:textId="4384341B"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w:t>
            </w:r>
          </w:p>
        </w:tc>
      </w:tr>
      <w:tr w:rsidR="009F3101" w14:paraId="25D8835E"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5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5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5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55" w14:textId="6666BB7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56" w14:textId="54E3F56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5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1,020</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58" w14:textId="0E337E1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3398E">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59" w14:textId="7BE007C8"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5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5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155</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5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5D" w14:textId="5AB43FC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w:t>
            </w:r>
          </w:p>
        </w:tc>
      </w:tr>
      <w:tr w:rsidR="009F3101" w14:paraId="25D8836C"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6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6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6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63" w14:textId="6879A78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64" w14:textId="4849F61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6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425</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66" w14:textId="1E1CB818"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3398E">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67" w14:textId="24C9091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6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6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670</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6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670</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6B" w14:textId="10528E0F"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670</w:t>
            </w:r>
          </w:p>
        </w:tc>
      </w:tr>
      <w:tr w:rsidR="009F3101" w14:paraId="25D8837A"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6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6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7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71" w14:textId="4ECF2039"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72" w14:textId="587388E1"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7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170</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74" w14:textId="16B3054E"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75" w14:textId="299B1C8B"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7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7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777</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7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765</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79" w14:textId="5C79C60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765</w:t>
            </w:r>
          </w:p>
        </w:tc>
      </w:tr>
      <w:tr w:rsidR="009F3101" w14:paraId="25D88388"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7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 MF</w:t>
            </w: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7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7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7F" w14:textId="7B140AB0"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8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8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15,810</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82" w14:textId="4AEAF5E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727C12">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83" w14:textId="75D9BC5B"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8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8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4,398</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8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3,939</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87" w14:textId="580C0340"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3,939</w:t>
            </w:r>
          </w:p>
        </w:tc>
      </w:tr>
      <w:tr w:rsidR="009F3101" w14:paraId="25D88396"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8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8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8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8D" w14:textId="32E965D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8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8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8,959</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90" w14:textId="3EF462F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727C12">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91" w14:textId="4CDFD613"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9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9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2,745</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9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3,138</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95" w14:textId="068E0A68"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3,138</w:t>
            </w:r>
          </w:p>
        </w:tc>
      </w:tr>
      <w:tr w:rsidR="009F3101" w14:paraId="25D883A4"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9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9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9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9B" w14:textId="40855541"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9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9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8,959</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9E" w14:textId="562468F1"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727C12">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9F" w14:textId="67093FD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A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A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2,920</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A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2,963</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A3" w14:textId="207150C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2,963</w:t>
            </w:r>
          </w:p>
        </w:tc>
      </w:tr>
      <w:tr w:rsidR="009F3101" w14:paraId="25D883B2"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A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A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A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A9" w14:textId="4DDAC69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AA" w14:textId="6357117A"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A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6,324</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AC" w14:textId="5D01249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727C12">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AD" w14:textId="7385ABB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A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A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951</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B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1,807</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B1" w14:textId="1349C9FA"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1,807</w:t>
            </w:r>
          </w:p>
        </w:tc>
      </w:tr>
      <w:tr w:rsidR="009F3101" w14:paraId="25D883C0"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B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B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B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B7" w14:textId="0FE55BE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B8" w14:textId="1E466B2F"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B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1,054</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BA" w14:textId="6D032C0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727C12">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BB" w14:textId="7EBCF1B9"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B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B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4,761</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B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5,222</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BF" w14:textId="032F104E"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5,222</w:t>
            </w:r>
          </w:p>
        </w:tc>
      </w:tr>
      <w:tr w:rsidR="009F3101" w14:paraId="25D883CE"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C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C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C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Requested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C5" w14:textId="2DBC8EC3"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C6" w14:textId="0E8AB93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C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2,635</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C8" w14:textId="4AD26A0A"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C9" w14:textId="505C950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C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C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2,195</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C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2,657</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CD" w14:textId="3E781B8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2,657</w:t>
            </w:r>
          </w:p>
        </w:tc>
      </w:tr>
      <w:tr w:rsidR="009F3101" w14:paraId="25D883DC"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D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5</w:t>
            </w: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D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D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D3" w14:textId="35BDABA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D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D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423,120</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D6" w14:textId="486FE7B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F90CFD">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D7" w14:textId="49E6DDC3"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D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D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118,978</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D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119,089</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DB" w14:textId="2AB7D2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119,089</w:t>
            </w:r>
          </w:p>
        </w:tc>
      </w:tr>
      <w:tr w:rsidR="009F3101" w14:paraId="25D883EA"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D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D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E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E1" w14:textId="0818FF1F"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E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E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239,768</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E4" w14:textId="41FFFF1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F90CFD">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E5" w14:textId="35ABB39E"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E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E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74,157</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E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74,230</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E9" w14:textId="6CD2CFA8"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74,230</w:t>
            </w:r>
          </w:p>
        </w:tc>
      </w:tr>
      <w:tr w:rsidR="009F3101" w14:paraId="25D883F8"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E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E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E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EF" w14:textId="14EAAD8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F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Feet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F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119,884</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F2" w14:textId="0A0F5A5A"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F90CFD">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F3" w14:textId="408EB262"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F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F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37,078</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F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37,115</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F7" w14:textId="2373439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37,115</w:t>
            </w:r>
          </w:p>
        </w:tc>
      </w:tr>
      <w:tr w:rsidR="009F3101" w14:paraId="25D88406"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F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F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F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3FD" w14:textId="0A09E76B"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FE" w14:textId="7AEFAC2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3F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35,260</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00" w14:textId="71CC3DC0"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01" w14:textId="2AAFAA7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0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0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55,551</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0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55,606</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05" w14:textId="21FB9AEE"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55,606</w:t>
            </w:r>
          </w:p>
        </w:tc>
      </w:tr>
      <w:tr w:rsidR="009F3101" w14:paraId="25D88414"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0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0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Cover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0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40B" w14:textId="38FFBA9B"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0C" w14:textId="57ACFB3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0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28,208</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40E" w14:textId="45A691C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F35A0F">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0F" w14:textId="36A96558"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1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1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4,283</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1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4,293</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13" w14:textId="01CB197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4,293</w:t>
            </w:r>
          </w:p>
        </w:tc>
      </w:tr>
      <w:tr w:rsidR="009F3101" w14:paraId="25D88422"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1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1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Switch Cover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1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419" w14:textId="2232F4A8"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1A" w14:textId="222F125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1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28,208</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41C" w14:textId="17E08C7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F35A0F">
              <w:rPr>
                <w:rFonts w:ascii="Aptos Narrow" w:eastAsia="DejaVu Sans" w:hAnsi="DejaVu Sans" w:cs="DejaVu Sans"/>
                <w:color w:val="000000"/>
                <w:sz w:val="20"/>
                <w:szCs w:val="20"/>
              </w:rPr>
              <w:t>20.0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1D" w14:textId="308B6A9A"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1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1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4,283</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2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4,293</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21" w14:textId="7AFCA139"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4,293</w:t>
            </w:r>
          </w:p>
        </w:tc>
      </w:tr>
      <w:tr w:rsidR="009F3101" w14:paraId="25D88430"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2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2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2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427" w14:textId="1C78F331"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28" w14:textId="02DED8B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2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7,052</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2A" w14:textId="12BD5FA3"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2B" w14:textId="356F4A9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2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978,966</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2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3,818</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2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3,808</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2F" w14:textId="55A5339A"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3,808</w:t>
            </w:r>
          </w:p>
        </w:tc>
      </w:tr>
      <w:tr w:rsidR="009F3101" w14:paraId="25D8843E"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3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3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3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435" w14:textId="6716695A"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36" w14:textId="3A2CA0C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3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7,052</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38" w14:textId="5688E682"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39" w14:textId="4E2ECAE0"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3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7,849,370</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3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43,644</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3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43,504</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3D" w14:textId="0FDEA7E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43,504</w:t>
            </w:r>
          </w:p>
        </w:tc>
      </w:tr>
      <w:tr w:rsidR="009F3101" w14:paraId="25D8844C"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4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4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4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443" w14:textId="61D497A1"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44" w14:textId="5D21946B"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4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7,052</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46" w14:textId="501042A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47" w14:textId="5ECC005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4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1,360,655</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49"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6,327</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4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6,304</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4B" w14:textId="62378F99"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6,304</w:t>
            </w:r>
          </w:p>
        </w:tc>
      </w:tr>
      <w:tr w:rsidR="009F3101" w14:paraId="25D8845A"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4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4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50"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451" w14:textId="33C9F7F2"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52" w14:textId="6C47A356"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5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7,052</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54" w14:textId="196A138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55" w14:textId="2451DE5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5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5,335,268</w:t>
            </w: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57"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29,477</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58"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29,386</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59" w14:textId="1CFD6EB3"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29,386</w:t>
            </w:r>
          </w:p>
        </w:tc>
      </w:tr>
      <w:tr w:rsidR="009F3101" w14:paraId="25D88468"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5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5D"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5E"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45F" w14:textId="6639CD70"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60" w14:textId="13520B9D"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61"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7,052</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62" w14:textId="643DE8F5"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63" w14:textId="1DD417B2"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6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65"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32,182</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66"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32,212</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67" w14:textId="450CF87C"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32,212</w:t>
            </w:r>
          </w:p>
        </w:tc>
      </w:tr>
      <w:tr w:rsidR="009F3101" w14:paraId="25D88476" w14:textId="77777777" w:rsidTr="009F3101">
        <w:trPr>
          <w:jc w:val="center"/>
        </w:trPr>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6A"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6B"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6C"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D8846D" w14:textId="528B2950"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12CEF">
              <w:rPr>
                <w:rFonts w:ascii="Aptos Narrow" w:eastAsia="DejaVu Sans" w:hAnsi="DejaVu Sans" w:cs="DejaVu Sans"/>
                <w:color w:val="000000"/>
                <w:sz w:val="20"/>
                <w:szCs w:val="20"/>
              </w:rPr>
              <w:t>N/A</w:t>
            </w:r>
          </w:p>
        </w:tc>
        <w:tc>
          <w:tcPr>
            <w:tcW w:w="1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6E" w14:textId="4D9432C4"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6F"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7,052</w:t>
            </w:r>
          </w:p>
        </w:tc>
        <w:tc>
          <w:tcPr>
            <w:tcW w:w="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70" w14:textId="4E29F0E2"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4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71" w14:textId="55BDF588"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72"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6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73"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909</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74" w14:textId="77777777"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910</w:t>
            </w:r>
          </w:p>
        </w:tc>
        <w:tc>
          <w:tcPr>
            <w:tcW w:w="4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88475" w14:textId="71CD08CA" w:rsidR="009F3101" w:rsidRDefault="009F3101" w:rsidP="009F310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910</w:t>
            </w:r>
          </w:p>
        </w:tc>
      </w:tr>
      <w:tr w:rsidR="00C91722" w14:paraId="25D88484" w14:textId="77777777" w:rsidTr="00C91722">
        <w:trPr>
          <w:jc w:val="center"/>
        </w:trPr>
        <w:tc>
          <w:tcPr>
            <w:tcW w:w="1459" w:type="pct"/>
            <w:gridSpan w:val="3"/>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47A" w14:textId="6D8FE9F8" w:rsidR="00C91722" w:rsidRDefault="00C91722" w:rsidP="00C9172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Total or Weighted Average</w:t>
            </w:r>
          </w:p>
        </w:tc>
        <w:tc>
          <w:tcPr>
            <w:tcW w:w="31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47B" w14:textId="77777777" w:rsidR="00C91722" w:rsidRDefault="00C91722" w:rsidP="00C9172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17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47C" w14:textId="77777777" w:rsidR="00C91722" w:rsidRDefault="00C91722" w:rsidP="00C917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31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47D" w14:textId="77777777" w:rsidR="00C91722" w:rsidRDefault="00C91722" w:rsidP="00C917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41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47E" w14:textId="54D1D13E" w:rsidR="00C91722" w:rsidRDefault="00C91722" w:rsidP="00C917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14.0</w:t>
            </w:r>
          </w:p>
        </w:tc>
        <w:tc>
          <w:tcPr>
            <w:tcW w:w="43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47F" w14:textId="77777777" w:rsidR="00C91722" w:rsidRDefault="00C91722" w:rsidP="00C917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52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480" w14:textId="77777777" w:rsidR="00C91722" w:rsidRDefault="00C91722" w:rsidP="00C917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33,211,217</w:t>
            </w:r>
          </w:p>
        </w:tc>
        <w:tc>
          <w:tcPr>
            <w:tcW w:w="46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481" w14:textId="77777777" w:rsidR="00C91722" w:rsidRDefault="00C91722" w:rsidP="00C917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609,107</w:t>
            </w:r>
          </w:p>
        </w:tc>
        <w:tc>
          <w:tcPr>
            <w:tcW w:w="46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482" w14:textId="77777777" w:rsidR="00C91722" w:rsidRDefault="00C91722" w:rsidP="00C917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639,966</w:t>
            </w:r>
          </w:p>
        </w:tc>
        <w:tc>
          <w:tcPr>
            <w:tcW w:w="44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D88483" w14:textId="41331ECB" w:rsidR="00C91722" w:rsidRDefault="00C91722" w:rsidP="00C917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639966</w:t>
            </w:r>
          </w:p>
        </w:tc>
      </w:tr>
    </w:tbl>
    <w:p w14:paraId="25D88485" w14:textId="77777777" w:rsidR="00153129" w:rsidRPr="00D12853" w:rsidRDefault="00153129">
      <w:pPr>
        <w:pStyle w:val="TableFigureSourceorNote"/>
      </w:pPr>
      <w:r w:rsidRPr="00D12853">
        <w:t xml:space="preserve">Source: </w:t>
      </w:r>
      <w:r>
        <w:t xml:space="preserve">Evaluation </w:t>
      </w:r>
      <w:r w:rsidRPr="00D12853">
        <w:t>team analysis.</w:t>
      </w:r>
    </w:p>
    <w:p w14:paraId="4ACC485A" w14:textId="30A99022" w:rsidR="00153129" w:rsidRDefault="00AE6252">
      <w:r>
        <w:br w:type="page"/>
      </w:r>
    </w:p>
    <w:p w14:paraId="33D62E56" w14:textId="41DBF1D6" w:rsidR="00101725" w:rsidRDefault="00101725" w:rsidP="00AA0CC8">
      <w:pPr>
        <w:pStyle w:val="Caption"/>
        <w:spacing w:after="0"/>
      </w:pPr>
      <w:bookmarkStart w:id="86" w:name="Table_B_2"/>
      <w:r>
        <w:lastRenderedPageBreak/>
        <w:t>Table B</w:t>
      </w:r>
      <w:r>
        <w:noBreakHyphen/>
      </w:r>
      <w:r>
        <w:fldChar w:fldCharType="begin"/>
      </w:r>
      <w:r>
        <w:instrText xml:space="preserve"> SEQ Table_Apx \* ARABIC \s 5 </w:instrText>
      </w:r>
      <w:r>
        <w:fldChar w:fldCharType="separate"/>
      </w:r>
      <w:r w:rsidR="00970E92">
        <w:rPr>
          <w:noProof/>
        </w:rPr>
        <w:t>2</w:t>
      </w:r>
      <w:r>
        <w:rPr>
          <w:noProof/>
        </w:rPr>
        <w:fldChar w:fldCharType="end"/>
      </w:r>
      <w:bookmarkEnd w:id="86"/>
      <w:r>
        <w:t>.</w:t>
      </w:r>
      <w:r w:rsidDel="00146395">
        <w:t xml:space="preserve"> </w:t>
      </w:r>
      <w:r>
        <w:t>Verified Cost Effectiveness Inputs – ESK</w:t>
      </w:r>
      <w:r w:rsidR="006539A6">
        <w:t xml:space="preserve"> Market Rate</w:t>
      </w:r>
      <w:r>
        <w:t xml:space="preserve"> </w:t>
      </w:r>
    </w:p>
    <w:tbl>
      <w:tblPr>
        <w:tblW w:w="5000" w:type="pct"/>
        <w:jc w:val="center"/>
        <w:tblLayout w:type="fixed"/>
        <w:tblLook w:val="0420" w:firstRow="1" w:lastRow="0" w:firstColumn="0" w:lastColumn="0" w:noHBand="0" w:noVBand="1"/>
      </w:tblPr>
      <w:tblGrid>
        <w:gridCol w:w="1441"/>
        <w:gridCol w:w="2338"/>
        <w:gridCol w:w="811"/>
        <w:gridCol w:w="630"/>
        <w:gridCol w:w="899"/>
        <w:gridCol w:w="990"/>
        <w:gridCol w:w="1172"/>
        <w:gridCol w:w="1244"/>
        <w:gridCol w:w="1151"/>
        <w:gridCol w:w="1151"/>
        <w:gridCol w:w="1133"/>
      </w:tblGrid>
      <w:tr w:rsidR="00AE6252" w14:paraId="3282BD0B" w14:textId="77777777" w:rsidTr="009F3101">
        <w:trPr>
          <w:tblHeader/>
          <w:jc w:val="center"/>
        </w:trPr>
        <w:tc>
          <w:tcPr>
            <w:tcW w:w="55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9C5E7BD" w14:textId="77777777" w:rsidR="0024029E" w:rsidRDefault="002402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90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8583757" w14:textId="77777777" w:rsidR="0024029E" w:rsidRDefault="002402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31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B500436" w14:textId="77777777" w:rsidR="0024029E" w:rsidRDefault="002402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DAC Project*</w:t>
            </w:r>
          </w:p>
        </w:tc>
        <w:tc>
          <w:tcPr>
            <w:tcW w:w="24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7BE4BE7" w14:textId="77777777" w:rsidR="0024029E" w:rsidRDefault="002402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Units</w:t>
            </w:r>
          </w:p>
        </w:tc>
        <w:tc>
          <w:tcPr>
            <w:tcW w:w="34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A72D748" w14:textId="77777777" w:rsidR="0024029E" w:rsidRDefault="002402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w:t>
            </w:r>
          </w:p>
        </w:tc>
        <w:tc>
          <w:tcPr>
            <w:tcW w:w="38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2B98A05" w14:textId="261E7A8E" w:rsidR="0024029E" w:rsidRDefault="002402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Effective Useful Life</w:t>
            </w:r>
          </w:p>
        </w:tc>
        <w:tc>
          <w:tcPr>
            <w:tcW w:w="45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2F0C9BE" w14:textId="77777777" w:rsidR="0024029E" w:rsidRDefault="002402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Early Replacement Flag</w:t>
            </w:r>
          </w:p>
        </w:tc>
        <w:tc>
          <w:tcPr>
            <w:tcW w:w="48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A785576" w14:textId="77777777" w:rsidR="0024029E" w:rsidRDefault="002402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Annual Water Savings (Gallons)</w:t>
            </w:r>
          </w:p>
        </w:tc>
        <w:tc>
          <w:tcPr>
            <w:tcW w:w="44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5738F18" w14:textId="77777777" w:rsidR="0024029E" w:rsidRDefault="002402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44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D45760A" w14:textId="77777777" w:rsidR="0024029E" w:rsidRDefault="002402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43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CCE543F" w14:textId="77777777" w:rsidR="0024029E" w:rsidRDefault="002402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AE6252" w14:paraId="58DA4B1C" w14:textId="77777777" w:rsidTr="009F3101">
        <w:trPr>
          <w:jc w:val="center"/>
        </w:trPr>
        <w:tc>
          <w:tcPr>
            <w:tcW w:w="55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0490B7" w14:textId="622147ED"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w:t>
            </w:r>
            <w:r w:rsidR="00AE6252">
              <w:rPr>
                <w:rFonts w:ascii="Aptos Narrow" w:eastAsia="DejaVu Sans" w:hAnsi="DejaVu Sans" w:cs="DejaVu Sans"/>
                <w:color w:val="000000"/>
                <w:sz w:val="20"/>
                <w:szCs w:val="20"/>
              </w:rPr>
              <w:t xml:space="preserve"> SF</w:t>
            </w:r>
          </w:p>
        </w:tc>
        <w:tc>
          <w:tcPr>
            <w:tcW w:w="90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30A562"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31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455F78"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6C4148" w14:textId="496C73E7" w:rsidR="0024029E" w:rsidRDefault="007D335C"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1133F6" w14:textId="67E4C1AB"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564</w:t>
            </w:r>
          </w:p>
        </w:tc>
        <w:tc>
          <w:tcPr>
            <w:tcW w:w="38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031ECF" w14:textId="3FBCC3EB"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C1DF1C"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99354D"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11,838,407</w:t>
            </w:r>
          </w:p>
        </w:tc>
        <w:tc>
          <w:tcPr>
            <w:tcW w:w="44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9E95D3"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63,924</w:t>
            </w:r>
          </w:p>
        </w:tc>
        <w:tc>
          <w:tcPr>
            <w:tcW w:w="44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E6AB1A"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63,924</w:t>
            </w:r>
          </w:p>
        </w:tc>
        <w:tc>
          <w:tcPr>
            <w:tcW w:w="43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3ECA0D"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73,691</w:t>
            </w:r>
          </w:p>
        </w:tc>
      </w:tr>
      <w:tr w:rsidR="009F3101" w14:paraId="4AD76761"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BF0447"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1401AB"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90C9D8"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9C63AC" w14:textId="60A73191" w:rsidR="0024029E" w:rsidRDefault="007D335C"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A88F28" w14:textId="6B18135B"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564</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88CAED" w14:textId="47B4F0C0"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DD8DF6"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9BE21E"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5,725,485</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3E8B3D"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25,763</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708431"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25,763</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8C2E43"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29,700</w:t>
            </w:r>
          </w:p>
        </w:tc>
      </w:tr>
      <w:tr w:rsidR="009F3101" w14:paraId="7F84AAA0"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C61F20"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A4C506"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274C14"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9E4706" w14:textId="092580EA" w:rsidR="0024029E" w:rsidRDefault="007D335C"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178E03" w14:textId="27A2A0CA"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282</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B00B51" w14:textId="0384E28D"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AEF094"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50228D"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3,242,812</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4A4B53"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17,413</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38694B"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17,413</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2C60A6"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20,074</w:t>
            </w:r>
          </w:p>
        </w:tc>
      </w:tr>
      <w:tr w:rsidR="009F3101" w14:paraId="61E41579"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DCE50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4AD2AD"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80F2DD"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F1F515" w14:textId="7ECF406F"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53F694" w14:textId="398E9A52"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282</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275E56" w14:textId="19D384DA"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5AE986"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BDA32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1,476,208</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29EBF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5,609</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4E0472"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5,609</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0D7F94"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6,466</w:t>
            </w:r>
          </w:p>
        </w:tc>
      </w:tr>
      <w:tr w:rsidR="009F3101" w14:paraId="3AD4B5E6"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82CA67"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 DAC</w:t>
            </w: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9BCF7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723656"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9B46A1" w14:textId="6FE7E1B3"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F1499C" w14:textId="1B09BE78"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736</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A1A536" w14:textId="629C626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4BE3A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69721B"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2,399,752</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4B59FC"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12,958</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C81320"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12,958</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92B91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14,938</w:t>
            </w:r>
          </w:p>
        </w:tc>
      </w:tr>
      <w:tr w:rsidR="009F3101" w14:paraId="56786144"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CFF48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E4FED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124EFB"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6CE632" w14:textId="2DCA8824"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C80566" w14:textId="4233D9DA"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736</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83EFDA" w14:textId="24780700"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9530D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7FC694"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1,160,607</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F1FC20"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5,222</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6221BA"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5,222</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B4CF0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6,020</w:t>
            </w:r>
          </w:p>
        </w:tc>
      </w:tr>
      <w:tr w:rsidR="009F3101" w14:paraId="1E5020BB"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D7C63C"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DCABB5"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B43CA3"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86F2B0" w14:textId="4DD58726" w:rsidR="0024029E" w:rsidRDefault="007D335C"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1909A0"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868</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93339A" w14:textId="2BB14EF6"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2F6F77"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D3FDE0"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657,347</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BF4574"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3,530</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D84D21"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3,530</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3CA98"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4,069</w:t>
            </w:r>
          </w:p>
        </w:tc>
      </w:tr>
      <w:tr w:rsidR="009F3101" w14:paraId="5A5F0AE5"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08B33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D07D1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5B6446"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229C83" w14:textId="13AE8DE1"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DB013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868</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CA7A98" w14:textId="4C2F038A"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CDC401"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E5295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299,241</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6FCA52"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1,137</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B16BDA"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1,137</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836FA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1,311</w:t>
            </w:r>
          </w:p>
        </w:tc>
      </w:tr>
      <w:tr w:rsidR="009F3101" w14:paraId="2CA10C80"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87A714"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MF</w:t>
            </w: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216921"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CB000A"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CD4C96" w14:textId="2A85B8BF"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FFDEDF" w14:textId="68568499"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582</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15FCB0" w14:textId="42A7AC9C"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8BA016"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895604"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2,402,026</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B5B232"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15,132</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81DA5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15,132</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A31674"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17,444</w:t>
            </w:r>
          </w:p>
        </w:tc>
      </w:tr>
      <w:tr w:rsidR="009F3101" w14:paraId="52727B4B"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894E51"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8E4A6C"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C9F8A2"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54522B" w14:textId="670D403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E10413" w14:textId="525D3DF3"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582</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663F8A" w14:textId="3595B098"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A08DE4"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7027F1"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843,698</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B9004D"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4,471</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4D42D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4,471</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0A2D2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5,155</w:t>
            </w:r>
          </w:p>
        </w:tc>
      </w:tr>
      <w:tr w:rsidR="009F3101" w14:paraId="4748FFA1"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395128"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EB1DBC"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E08399"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25574E" w14:textId="0667B5EB"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931331"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791</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542010" w14:textId="4AA47B7A"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5EB072"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A3ECD1"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477,855</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C0DAE1"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2,986</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99B21E"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2,986</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531493"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3,443</w:t>
            </w:r>
          </w:p>
        </w:tc>
      </w:tr>
      <w:tr w:rsidR="009F3101" w14:paraId="4081F3D3"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EFEB72"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282007"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615514"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09C460" w14:textId="02656D1A"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BF54C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791</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23BE65" w14:textId="2321E35E"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4BDE6A"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A06B6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410,410</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45925A"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1,806</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0C868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1,806</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91980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2,082</w:t>
            </w:r>
          </w:p>
        </w:tc>
      </w:tr>
      <w:tr w:rsidR="009F3101" w14:paraId="78DA4FAD"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4FCFEB"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2 MF - DAC</w:t>
            </w: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E8705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2AB11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D99AE0" w14:textId="0817403C"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7481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374</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353D20" w14:textId="661C6423"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76B2E4"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B9AC7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567,862</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1B4B8A"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3,577</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2DF14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3,577</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8F270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4,124</w:t>
            </w:r>
          </w:p>
        </w:tc>
      </w:tr>
      <w:tr w:rsidR="009F3101" w14:paraId="39804A53"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A68C4D"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6149A0"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526F4C"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8466DD" w14:textId="7F0803B4"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6B053A"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374</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B44CD9" w14:textId="6A3A8E7E"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F50551"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D997D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199,458</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A3F64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1,057</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2B67A4"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1,057</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33EFB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1,219</w:t>
            </w:r>
          </w:p>
        </w:tc>
      </w:tr>
      <w:tr w:rsidR="009F3101" w14:paraId="5D11F408"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2A7CC0"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00AED0"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3F2BF8"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868ABC" w14:textId="71831347" w:rsidR="0024029E" w:rsidRDefault="007D335C" w:rsidP="003415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850645"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187</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4E52D8" w14:textId="63797AAC"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CCF0C7"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3DC0A2"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112,970</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13E57C"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706</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57AFB2"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706</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FC1DD9" w14:textId="77777777" w:rsidR="0024029E" w:rsidRDefault="0024029E" w:rsidP="003415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814</w:t>
            </w:r>
          </w:p>
        </w:tc>
      </w:tr>
      <w:tr w:rsidR="009F3101" w14:paraId="5AAB294C"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A3AEE1"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78D36A"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537602"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E2DECC" w14:textId="4C87884C"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8A418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187</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00C25E" w14:textId="4663FED6"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2D605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D51144"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97,025</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04319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427</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F08B6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427</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201AA6"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492</w:t>
            </w:r>
          </w:p>
        </w:tc>
      </w:tr>
      <w:tr w:rsidR="009F3101" w14:paraId="680F1789"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F8CF15" w14:textId="5DEC66A6"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w:t>
            </w:r>
            <w:r w:rsidR="00AE6252">
              <w:rPr>
                <w:rFonts w:ascii="Aptos Narrow" w:eastAsia="DejaVu Sans" w:hAnsi="DejaVu Sans" w:cs="DejaVu Sans"/>
                <w:color w:val="000000"/>
                <w:sz w:val="20"/>
                <w:szCs w:val="20"/>
              </w:rPr>
              <w:t xml:space="preserve"> SF</w:t>
            </w: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2D18B1"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1923C2"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7D7ADB" w14:textId="0684AF0B"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Del="00181FC0">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DEF1EF" w14:textId="542CC6B9"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186</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060</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F43783" w14:textId="0534363B"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0286B0"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F5EF9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F48184"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46,349</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1977C0"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46,349</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13CF9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44,202</w:t>
            </w:r>
          </w:p>
        </w:tc>
      </w:tr>
      <w:tr w:rsidR="009F3101" w14:paraId="0EFA84E8"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F96ABD"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80D9BB"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2DCB8D"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E6BA4A" w14:textId="2B3BEDE6"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Del="00181FC0">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856919" w14:textId="5D4BF5D9"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434</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1DB11B" w14:textId="3F112AC8"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204E8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712BF0"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AF9E6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36,922</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5CDE4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36,922</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C97782"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35,211</w:t>
            </w:r>
          </w:p>
        </w:tc>
      </w:tr>
      <w:tr w:rsidR="009F3101" w14:paraId="5A90303E"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9F958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37A5B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DD699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28DFAF" w14:textId="35224D2C"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1A215A" w14:textId="342DF2BC"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434</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7E5F4B" w14:textId="10A32116"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1ACC2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16395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A2F4FB"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34,871</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9D1F5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34,871</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C93F5B"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33,255</w:t>
            </w:r>
          </w:p>
        </w:tc>
      </w:tr>
      <w:tr w:rsidR="009F3101" w14:paraId="3BB150A8"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60A22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3A87B2"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7467F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C65B2F" w14:textId="7FF768CC"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A4E0BC" w14:textId="5AB9463D"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424</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4E4AC9" w14:textId="5D390815"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97ED9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829B56"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8E182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61,455</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411E7B"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61,455</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3B22C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58,609</w:t>
            </w:r>
          </w:p>
        </w:tc>
      </w:tr>
      <w:tr w:rsidR="009F3101" w14:paraId="435CC69E"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52A46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791F2B"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AD66B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4B9B15" w14:textId="517C55D1"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894B78" w14:textId="4EA0DE13"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404</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212871" w14:textId="6FF7E538"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19359D"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2ABB9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6AD3D7"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21,266</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4DA5FC"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21,266</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E5AE4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20,281</w:t>
            </w:r>
          </w:p>
        </w:tc>
      </w:tr>
      <w:tr w:rsidR="009F3101" w14:paraId="1C6CA246"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C33BC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DA15EB"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Film</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87A82B"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4B7B9F" w14:textId="29F50892"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 xml:space="preserve">Square </w:t>
            </w:r>
            <w:r w:rsidDel="00181FC0">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D2624C" w14:textId="63929C5F"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310</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100</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11C7CA" w14:textId="14217C26"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2A637A"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372A06"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53CE7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31,272</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24A476"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31,272</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C63F06"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29,823</w:t>
            </w:r>
          </w:p>
        </w:tc>
      </w:tr>
      <w:tr w:rsidR="009F3101" w14:paraId="1CD89F9A"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7619E5" w14:textId="0188841F"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Kit 4 </w:t>
            </w:r>
            <w:r w:rsidR="00AE6252">
              <w:rPr>
                <w:rFonts w:ascii="Aptos Narrow" w:eastAsia="DejaVu Sans" w:hAnsi="DejaVu Sans" w:cs="DejaVu Sans"/>
                <w:color w:val="000000"/>
                <w:sz w:val="20"/>
                <w:szCs w:val="20"/>
              </w:rPr>
              <w:t xml:space="preserve">SF </w:t>
            </w:r>
            <w:r>
              <w:rPr>
                <w:rFonts w:ascii="Aptos Narrow" w:eastAsia="DejaVu Sans" w:hAnsi="DejaVu Sans" w:cs="DejaVu Sans"/>
                <w:color w:val="000000"/>
                <w:sz w:val="20"/>
                <w:szCs w:val="20"/>
              </w:rPr>
              <w:t>- DAC</w:t>
            </w: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CC30AC"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73FF1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0DEF92" w14:textId="3856941E"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Del="00181FC0">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AC8231" w14:textId="6EEA2C2F"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140</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0B5696" w14:textId="63A4795F"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058897"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55E95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E66CD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8,504</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E9C4E7"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8,504</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339B4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8,504</w:t>
            </w:r>
          </w:p>
        </w:tc>
      </w:tr>
      <w:tr w:rsidR="009F3101" w14:paraId="57E250A5"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B5F98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3254A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E790AB"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A5DAD2" w14:textId="6C7D1CE3"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Del="00181FC0">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C876F2" w14:textId="5EFD076E"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346</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87CE6C" w14:textId="37D11ADD"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06DB07"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0D748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3D63B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6,775</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268406"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6,775</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A3A44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6,775</w:t>
            </w:r>
          </w:p>
        </w:tc>
      </w:tr>
      <w:tr w:rsidR="009F3101" w14:paraId="2A590A13"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88DD1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979E4B"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A0674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A70C4D" w14:textId="16CA1014"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8FA2F8" w14:textId="70EFEF60"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346</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6BB207" w14:textId="6C005298"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99774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81DC9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F8B273"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6,398</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E2A997"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6,398</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90C81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6,398</w:t>
            </w:r>
          </w:p>
        </w:tc>
      </w:tr>
      <w:tr w:rsidR="009F3101" w14:paraId="493D89DA"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9405B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ABC7F0"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21EF71"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EBB729" w14:textId="60D77A0C"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DE9C7F" w14:textId="64B5E49D"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656</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26B6F7" w14:textId="636D87E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45DAE7"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EB9A1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83842D"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11,276</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729D1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11,276</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0281E2"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11,276</w:t>
            </w:r>
          </w:p>
        </w:tc>
      </w:tr>
      <w:tr w:rsidR="009F3101" w14:paraId="27D144E2"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3E3347"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420E4D"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2B5BD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6F25F6" w14:textId="457213B2"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104CEC" w14:textId="77C085B2"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276</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63CBA2" w14:textId="7C039E54"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87CDC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EE59E1"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FAFFFA"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3,902</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3B01B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3,902</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BED3D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3,902</w:t>
            </w:r>
          </w:p>
        </w:tc>
      </w:tr>
      <w:tr w:rsidR="009F3101" w14:paraId="34E405C7"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88B43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779E3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Film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FE83B2"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0F0EF7" w14:textId="446A7EBD"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 xml:space="preserve">Square </w:t>
            </w:r>
            <w:r w:rsidDel="00181FC0">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BE08A0" w14:textId="4D74AFCE"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900</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5DB55E" w14:textId="31DDEE8F"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03CFC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47166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344D94"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5,738</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911BE1"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5,738</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E75CE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5,738</w:t>
            </w:r>
          </w:p>
        </w:tc>
      </w:tr>
      <w:tr w:rsidR="009F3101" w14:paraId="0C1E36F5"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86648E"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 MF</w:t>
            </w: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CC7A73"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823F9B"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CEEF22" w14:textId="448CE1CA"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Del="00181FC0">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B8AC51" w14:textId="343B2F15"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320</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B76569" w14:textId="2A15A91C"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BA39A5"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425A3D"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8CB432"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7,802</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E9BA6E"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7,802</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A1E6C1"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7,441</w:t>
            </w:r>
          </w:p>
        </w:tc>
      </w:tr>
      <w:tr w:rsidR="009F3101" w14:paraId="175D8895"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3987C3"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1A410B"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3E30EB"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E76CC1" w14:textId="6BBEE702"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440998" w14:textId="0F117323"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748</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30F21F" w14:textId="1C0563C0"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C56A4D"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8BDA0D"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38E28A"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6,215</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579C5A"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6,215</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1608D3"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5,927</w:t>
            </w:r>
          </w:p>
        </w:tc>
      </w:tr>
      <w:tr w:rsidR="009F3101" w14:paraId="2C923D96"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91610E"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44FE78"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E33E20"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D32744" w14:textId="15B135C2"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964D25" w14:textId="4DCEF5BF"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748</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1A5E6E" w14:textId="15D088A8"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58192"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688F30"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49F369"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5,870</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0BEE37"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5,870</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BEA37A"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5,598</w:t>
            </w:r>
          </w:p>
        </w:tc>
      </w:tr>
      <w:tr w:rsidR="009F3101" w14:paraId="15F73CCE"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EEA6CE"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81F2EF"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518A1A"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2BC1AA" w14:textId="4A681B08"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B175C5" w14:textId="11E1EA14"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528</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FFC655" w14:textId="7C174894"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687476"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489494"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78D711"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10,345</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DF9731"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10,345</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B821D8"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9,866</w:t>
            </w:r>
          </w:p>
        </w:tc>
      </w:tr>
      <w:tr w:rsidR="009F3101" w14:paraId="323967FC"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BB17F7"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93526B"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CDBE18"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0275C9" w14:textId="16E1EDA8"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6D7C67" w14:textId="716F255D"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088</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4A7A33" w14:textId="244854C5"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3EB6E3"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FB23CB"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98EA00"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3,580</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55F83C"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3,580</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2107E9"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3,414</w:t>
            </w:r>
          </w:p>
        </w:tc>
      </w:tr>
      <w:tr w:rsidR="009F3101" w14:paraId="09001152"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FD833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9FEF1B"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Film</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A4D0F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F2BFF1" w14:textId="74670126"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 xml:space="preserve">Square </w:t>
            </w:r>
            <w:r w:rsidDel="00181FC0">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BA83C1" w14:textId="51F144FC"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200</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5D38B1" w14:textId="05E8DEEA"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548CE8"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E795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730A3B"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5,264</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5C2F4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5,264</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8FB42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5,020</w:t>
            </w:r>
          </w:p>
        </w:tc>
      </w:tr>
      <w:tr w:rsidR="009F3101" w14:paraId="6D591AAD"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61A3BA"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 4 MF - DAC</w:t>
            </w: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D301B8"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Rope Caulk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F5C017"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D720CE" w14:textId="2EA3F4B5"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Del="00181FC0">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122846" w14:textId="53187430"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650</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9FCA11" w14:textId="51BC6636"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17B056"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D4BBFE"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3CD6B7"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1,906</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060359"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1,906</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BB3125"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1,906</w:t>
            </w:r>
          </w:p>
        </w:tc>
      </w:tr>
      <w:tr w:rsidR="009F3101" w14:paraId="137BBF68"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0FE3EC"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A7A701"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Foam Tape Weatherstrip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BEBC23"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445E55" w14:textId="62EF9ECA"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E3D7FD" w14:textId="6CAD54F4"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335</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E20183" w14:textId="43AA101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61016B"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801F0C"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33B32E"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1,518</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6D9872"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1,518</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7E11C0"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1,518</w:t>
            </w:r>
          </w:p>
        </w:tc>
      </w:tr>
      <w:tr w:rsidR="009F3101" w14:paraId="7F39B71B"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53DDAD"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6C0EDC"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V-Seal Weatherstrip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830608"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8B4143" w14:textId="1DAB9FD3"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5397CF" w14:textId="2E128A53"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335</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F3AC68" w14:textId="6E3820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29BAD7"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F1B8A0"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44A8E4"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1,434</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1019B4"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1,434</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B6F74A"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1,434</w:t>
            </w:r>
          </w:p>
        </w:tc>
      </w:tr>
      <w:tr w:rsidR="009F3101" w14:paraId="1F8052C2"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B9D5AA"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467CC7"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2DA39A"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EA2576" w14:textId="5C1F1F78"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ABE387" w14:textId="0D69F8DE"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060</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448CB5" w14:textId="7A425476"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D6CD5A"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90C81E"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59F93E"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2,527</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BBB144"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2,527</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8C4D5B"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2,527</w:t>
            </w:r>
          </w:p>
        </w:tc>
      </w:tr>
      <w:tr w:rsidR="009F3101" w14:paraId="77FF28B4"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55EDBD"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8E49FF"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&amp; Switch Cover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B9896A"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D96FD0" w14:textId="310712D0"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Unit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A36345"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510</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240656" w14:textId="5DAF2DF9"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13FAE4"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8CDB03"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BAE84B"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874</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6E55CC"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874</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DE30B3" w14:textId="77777777" w:rsidR="00176F73" w:rsidRDefault="00176F73" w:rsidP="00176F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874</w:t>
            </w:r>
          </w:p>
        </w:tc>
      </w:tr>
      <w:tr w:rsidR="009F3101" w14:paraId="3DFC4651" w14:textId="77777777" w:rsidTr="009F3101">
        <w:trPr>
          <w:jc w:val="center"/>
        </w:trPr>
        <w:tc>
          <w:tcPr>
            <w:tcW w:w="5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8977E7"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9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C9BBF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Film - DAC</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3D1E3E"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BE01BE" w14:textId="776995B1"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hAnsi="Aptos Narrow" w:cs="Calibri"/>
                <w:color w:val="000000"/>
                <w:sz w:val="20"/>
                <w:szCs w:val="20"/>
              </w:rPr>
              <w:t>Square Feet</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55D255" w14:textId="67D240DC"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r w:rsidR="009F3101">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750</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72C78B" w14:textId="24839415"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45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5DEFF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CBDA15"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7A1B10"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1,286</w:t>
            </w:r>
          </w:p>
        </w:tc>
        <w:tc>
          <w:tcPr>
            <w:tcW w:w="4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6D20EF"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1,286</w:t>
            </w:r>
          </w:p>
        </w:tc>
        <w:tc>
          <w:tcPr>
            <w:tcW w:w="4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954EC9" w14:textId="77777777" w:rsidR="009548F3" w:rsidRDefault="009548F3"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1,286</w:t>
            </w:r>
          </w:p>
        </w:tc>
      </w:tr>
      <w:tr w:rsidR="00C91722" w14:paraId="7C1FA24E" w14:textId="77777777" w:rsidTr="00C91722">
        <w:trPr>
          <w:jc w:val="center"/>
        </w:trPr>
        <w:tc>
          <w:tcPr>
            <w:tcW w:w="1458"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10EEEC9" w14:textId="468656E6" w:rsidR="00C91722" w:rsidRDefault="00C91722"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Total or Weighted Average</w:t>
            </w:r>
          </w:p>
        </w:tc>
        <w:tc>
          <w:tcPr>
            <w:tcW w:w="31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4EB4C3E" w14:textId="77777777" w:rsidR="00C91722" w:rsidRDefault="00C91722"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24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1D8BB58" w14:textId="77777777" w:rsidR="00C91722" w:rsidRDefault="00C91722" w:rsidP="009548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34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297F5A0" w14:textId="77777777" w:rsidR="00C91722" w:rsidRDefault="00C91722"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38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AB6C469" w14:textId="66D4AF4F" w:rsidR="00C91722" w:rsidRDefault="00C91722"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14.5</w:t>
            </w:r>
          </w:p>
        </w:tc>
        <w:tc>
          <w:tcPr>
            <w:tcW w:w="45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09995FC" w14:textId="77777777" w:rsidR="00C91722" w:rsidRDefault="00C91722"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48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F1BB3F9" w14:textId="77777777" w:rsidR="00C91722" w:rsidRDefault="00C91722"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31,911,163</w:t>
            </w:r>
          </w:p>
        </w:tc>
        <w:tc>
          <w:tcPr>
            <w:tcW w:w="44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4D41F9D" w14:textId="77777777" w:rsidR="00C91722" w:rsidRDefault="00C91722"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489,067</w:t>
            </w:r>
          </w:p>
        </w:tc>
        <w:tc>
          <w:tcPr>
            <w:tcW w:w="44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8CDA0CD" w14:textId="77777777" w:rsidR="00C91722" w:rsidRDefault="00C91722"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489,067</w:t>
            </w:r>
          </w:p>
        </w:tc>
        <w:tc>
          <w:tcPr>
            <w:tcW w:w="43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39EBF5A" w14:textId="77777777" w:rsidR="00C91722" w:rsidRDefault="00C91722" w:rsidP="009548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501,827</w:t>
            </w:r>
          </w:p>
        </w:tc>
      </w:tr>
    </w:tbl>
    <w:p w14:paraId="25D88487" w14:textId="75BC5980" w:rsidR="00153129" w:rsidRPr="00F25675" w:rsidRDefault="00101725" w:rsidP="007F1073">
      <w:pPr>
        <w:pStyle w:val="TableFigureSourceorNote"/>
      </w:pPr>
      <w:r w:rsidRPr="00D12853">
        <w:t xml:space="preserve">Source: </w:t>
      </w:r>
      <w:r>
        <w:t xml:space="preserve">Evaluation </w:t>
      </w:r>
      <w:r w:rsidRPr="00D12853">
        <w:t>team analysis.</w:t>
      </w:r>
    </w:p>
    <w:sectPr w:rsidR="00153129" w:rsidRPr="00F25675">
      <w:headerReference w:type="default" r:id="rId27"/>
      <w:footerReference w:type="default" r:id="rId2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7CD2" w14:textId="77777777" w:rsidR="002C3E0C" w:rsidRDefault="002C3E0C">
      <w:pPr>
        <w:spacing w:after="0" w:line="240" w:lineRule="auto"/>
      </w:pPr>
      <w:r>
        <w:separator/>
      </w:r>
    </w:p>
  </w:endnote>
  <w:endnote w:type="continuationSeparator" w:id="0">
    <w:p w14:paraId="5E30A025" w14:textId="77777777" w:rsidR="002C3E0C" w:rsidRDefault="002C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Calibri"/>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Segoe UI Variable Small Semilig">
    <w:panose1 w:val="00000000000000000000"/>
    <w:charset w:val="00"/>
    <w:family w:val="auto"/>
    <w:pitch w:val="variable"/>
    <w:sig w:usb0="A00002FF" w:usb1="0000000B" w:usb2="00000000" w:usb3="00000000" w:csb0="000001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855CF7" w:rsidRPr="00582062" w14:paraId="25D8849D" w14:textId="77777777">
      <w:trPr>
        <w:trHeight w:val="144"/>
        <w:jc w:val="center"/>
      </w:trPr>
      <w:tc>
        <w:tcPr>
          <w:tcW w:w="6681" w:type="dxa"/>
          <w:tcBorders>
            <w:top w:val="single" w:sz="8" w:space="0" w:color="8C8C8C"/>
            <w:left w:val="nil"/>
            <w:bottom w:val="nil"/>
          </w:tcBorders>
        </w:tcPr>
        <w:p w14:paraId="25D8849B" w14:textId="6D94E636" w:rsidR="00153129" w:rsidRPr="00582062" w:rsidRDefault="00153129">
          <w:pPr>
            <w:pStyle w:val="Footer"/>
            <w:spacing w:before="120"/>
            <w:rPr>
              <w:sz w:val="2"/>
              <w:szCs w:val="2"/>
            </w:rPr>
          </w:pPr>
        </w:p>
      </w:tc>
      <w:tc>
        <w:tcPr>
          <w:tcW w:w="2679" w:type="dxa"/>
          <w:tcBorders>
            <w:top w:val="single" w:sz="8" w:space="0" w:color="8C8C8C"/>
          </w:tcBorders>
        </w:tcPr>
        <w:p w14:paraId="25D8849C" w14:textId="77777777" w:rsidR="00153129" w:rsidRPr="00582062" w:rsidRDefault="00153129">
          <w:pPr>
            <w:pStyle w:val="Footer"/>
            <w:spacing w:before="120"/>
            <w:jc w:val="right"/>
            <w:rPr>
              <w:sz w:val="2"/>
              <w:szCs w:val="2"/>
            </w:rPr>
          </w:pPr>
        </w:p>
      </w:tc>
    </w:tr>
    <w:tr w:rsidR="00855CF7" w:rsidRPr="00EA2FA5" w14:paraId="25D884A0" w14:textId="77777777">
      <w:trPr>
        <w:trHeight w:val="195"/>
        <w:jc w:val="center"/>
      </w:trPr>
      <w:tc>
        <w:tcPr>
          <w:tcW w:w="6681" w:type="dxa"/>
          <w:tcBorders>
            <w:top w:val="nil"/>
            <w:left w:val="nil"/>
            <w:bottom w:val="nil"/>
          </w:tcBorders>
          <w:vAlign w:val="center"/>
        </w:tcPr>
        <w:p w14:paraId="25D8849E" w14:textId="77777777" w:rsidR="00153129" w:rsidRPr="0075421C" w:rsidRDefault="00153129">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25D8849F" w14:textId="77777777" w:rsidR="00153129" w:rsidRPr="0075421C" w:rsidRDefault="00153129">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25D884A1" w14:textId="77777777" w:rsidR="00153129" w:rsidRPr="00274E02" w:rsidRDefault="00153129">
    <w:pPr>
      <w:pStyle w:val="Footer"/>
      <w:rPr>
        <w:sz w:val="16"/>
        <w:szCs w:val="16"/>
      </w:rPr>
    </w:pPr>
  </w:p>
  <w:p w14:paraId="25D884A2" w14:textId="77777777" w:rsidR="00153129" w:rsidRPr="00E87E4D" w:rsidRDefault="00153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84A5" w14:textId="77777777" w:rsidR="00153129" w:rsidRPr="00FB30FD" w:rsidRDefault="00153129">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855CF7" w:rsidRPr="00582062" w14:paraId="25D884B2" w14:textId="77777777">
      <w:trPr>
        <w:trHeight w:val="144"/>
        <w:jc w:val="center"/>
      </w:trPr>
      <w:tc>
        <w:tcPr>
          <w:tcW w:w="3569" w:type="pct"/>
          <w:tcBorders>
            <w:top w:val="single" w:sz="8" w:space="0" w:color="8C8C8C"/>
            <w:left w:val="nil"/>
            <w:bottom w:val="nil"/>
          </w:tcBorders>
        </w:tcPr>
        <w:p w14:paraId="25D884B0" w14:textId="77777777" w:rsidR="00153129" w:rsidRPr="00582062" w:rsidRDefault="00153129">
          <w:pPr>
            <w:pStyle w:val="Footer"/>
            <w:spacing w:before="120"/>
            <w:rPr>
              <w:sz w:val="2"/>
              <w:szCs w:val="2"/>
            </w:rPr>
          </w:pPr>
        </w:p>
      </w:tc>
      <w:tc>
        <w:tcPr>
          <w:tcW w:w="1431" w:type="pct"/>
          <w:tcBorders>
            <w:top w:val="single" w:sz="8" w:space="0" w:color="8C8C8C"/>
          </w:tcBorders>
        </w:tcPr>
        <w:p w14:paraId="25D884B1" w14:textId="77777777" w:rsidR="00153129" w:rsidRPr="00582062" w:rsidRDefault="00153129">
          <w:pPr>
            <w:pStyle w:val="Footer"/>
            <w:spacing w:before="120"/>
            <w:jc w:val="right"/>
            <w:rPr>
              <w:sz w:val="2"/>
              <w:szCs w:val="2"/>
            </w:rPr>
          </w:pPr>
        </w:p>
      </w:tc>
    </w:tr>
    <w:tr w:rsidR="00855CF7" w:rsidRPr="00EA2FA5" w14:paraId="25D884B5" w14:textId="77777777">
      <w:trPr>
        <w:trHeight w:val="195"/>
        <w:jc w:val="center"/>
      </w:trPr>
      <w:tc>
        <w:tcPr>
          <w:tcW w:w="3569" w:type="pct"/>
          <w:tcBorders>
            <w:top w:val="nil"/>
            <w:left w:val="nil"/>
            <w:bottom w:val="nil"/>
          </w:tcBorders>
          <w:vAlign w:val="center"/>
        </w:tcPr>
        <w:p w14:paraId="25D884B3" w14:textId="77777777" w:rsidR="00153129" w:rsidRPr="0075421C" w:rsidRDefault="00153129">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25D884B4" w14:textId="77777777" w:rsidR="00153129" w:rsidRPr="0075421C" w:rsidRDefault="00153129">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25D884B6" w14:textId="77777777" w:rsidR="00153129" w:rsidRPr="00274E02" w:rsidRDefault="00153129">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855CF7" w:rsidRPr="00582062" w14:paraId="25D884BE" w14:textId="77777777">
      <w:trPr>
        <w:trHeight w:val="144"/>
        <w:jc w:val="center"/>
      </w:trPr>
      <w:tc>
        <w:tcPr>
          <w:tcW w:w="3569" w:type="pct"/>
          <w:tcBorders>
            <w:top w:val="single" w:sz="8" w:space="0" w:color="8C8C8C"/>
            <w:left w:val="nil"/>
            <w:bottom w:val="nil"/>
          </w:tcBorders>
        </w:tcPr>
        <w:p w14:paraId="25D884BC" w14:textId="77777777" w:rsidR="00153129" w:rsidRPr="00582062" w:rsidRDefault="00153129">
          <w:pPr>
            <w:pStyle w:val="Footer"/>
            <w:spacing w:before="120"/>
            <w:rPr>
              <w:sz w:val="2"/>
              <w:szCs w:val="2"/>
            </w:rPr>
          </w:pPr>
        </w:p>
      </w:tc>
      <w:tc>
        <w:tcPr>
          <w:tcW w:w="1431" w:type="pct"/>
          <w:tcBorders>
            <w:top w:val="single" w:sz="8" w:space="0" w:color="8C8C8C"/>
          </w:tcBorders>
        </w:tcPr>
        <w:p w14:paraId="25D884BD" w14:textId="77777777" w:rsidR="00153129" w:rsidRPr="00582062" w:rsidRDefault="00153129">
          <w:pPr>
            <w:pStyle w:val="Footer"/>
            <w:spacing w:before="120"/>
            <w:jc w:val="right"/>
            <w:rPr>
              <w:sz w:val="2"/>
              <w:szCs w:val="2"/>
            </w:rPr>
          </w:pPr>
        </w:p>
      </w:tc>
    </w:tr>
    <w:tr w:rsidR="00855CF7" w:rsidRPr="00EA2FA5" w14:paraId="25D884C1" w14:textId="77777777">
      <w:trPr>
        <w:trHeight w:val="195"/>
        <w:jc w:val="center"/>
      </w:trPr>
      <w:tc>
        <w:tcPr>
          <w:tcW w:w="3569" w:type="pct"/>
          <w:tcBorders>
            <w:top w:val="nil"/>
            <w:left w:val="nil"/>
            <w:bottom w:val="nil"/>
          </w:tcBorders>
          <w:vAlign w:val="center"/>
        </w:tcPr>
        <w:p w14:paraId="25D884BF" w14:textId="77777777" w:rsidR="00153129" w:rsidRPr="0075421C" w:rsidRDefault="00153129">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25D884C0" w14:textId="77777777" w:rsidR="00153129" w:rsidRPr="0075421C" w:rsidRDefault="00153129">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25D884C2" w14:textId="77777777" w:rsidR="00153129" w:rsidRPr="00274E02" w:rsidRDefault="0015312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C94B" w14:textId="77777777" w:rsidR="002C3E0C" w:rsidRDefault="002C3E0C">
      <w:pPr>
        <w:spacing w:after="0" w:line="240" w:lineRule="auto"/>
      </w:pPr>
      <w:r>
        <w:separator/>
      </w:r>
    </w:p>
  </w:footnote>
  <w:footnote w:type="continuationSeparator" w:id="0">
    <w:p w14:paraId="7EFD984A" w14:textId="77777777" w:rsidR="002C3E0C" w:rsidRDefault="002C3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855CF7" w:rsidRPr="00F77D23" w14:paraId="25D88498" w14:textId="77777777">
      <w:trPr>
        <w:jc w:val="center"/>
      </w:trPr>
      <w:tc>
        <w:tcPr>
          <w:tcW w:w="2880" w:type="dxa"/>
          <w:vAlign w:val="center"/>
        </w:tcPr>
        <w:p w14:paraId="25D88496" w14:textId="77777777" w:rsidR="00153129" w:rsidRPr="006A71F6" w:rsidRDefault="00153129">
          <w:pPr>
            <w:pStyle w:val="Header"/>
          </w:pPr>
          <w:r>
            <w:rPr>
              <w:noProof/>
            </w:rPr>
            <w:drawing>
              <wp:inline distT="0" distB="0" distL="0" distR="0" wp14:anchorId="25D884C3" wp14:editId="25D884C4">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25D88497" w14:textId="6E19F93B" w:rsidR="00153129" w:rsidRPr="00F77D23" w:rsidRDefault="00153129">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2F57AA">
            <w:rPr>
              <w:bCs/>
              <w:noProof/>
            </w:rPr>
            <w:t>Energy Savings Kits Program Impact Evaluation Report</w:t>
          </w:r>
          <w:r>
            <w:rPr>
              <w:bCs/>
              <w:noProof/>
            </w:rPr>
            <w:fldChar w:fldCharType="end"/>
          </w:r>
          <w:r w:rsidR="00B05C74">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25D88499" w14:textId="77777777" w:rsidR="00153129" w:rsidRDefault="00153129">
    <w:pPr>
      <w:pStyle w:val="Header"/>
    </w:pPr>
    <w:r w:rsidRPr="00BA291E">
      <w:br/>
    </w:r>
  </w:p>
  <w:p w14:paraId="25D8849A" w14:textId="77777777" w:rsidR="00153129" w:rsidRPr="00ED327C" w:rsidRDefault="00153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84A3" w14:textId="77777777" w:rsidR="00153129" w:rsidRDefault="00153129">
    <w:pPr>
      <w:pStyle w:val="Header"/>
    </w:pPr>
    <w:r>
      <w:rPr>
        <w:noProof/>
      </w:rPr>
      <w:drawing>
        <wp:inline distT="0" distB="0" distL="0" distR="0" wp14:anchorId="25D884C5" wp14:editId="25D884C6">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25D884A4" w14:textId="77777777" w:rsidR="00153129" w:rsidRPr="00ED327C" w:rsidRDefault="00153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855CF7" w:rsidRPr="00F77D23" w14:paraId="25D884A8" w14:textId="77777777">
      <w:trPr>
        <w:jc w:val="center"/>
      </w:trPr>
      <w:tc>
        <w:tcPr>
          <w:tcW w:w="2880" w:type="dxa"/>
          <w:vAlign w:val="center"/>
        </w:tcPr>
        <w:p w14:paraId="25D884A6" w14:textId="77777777" w:rsidR="00153129" w:rsidRPr="006A71F6" w:rsidRDefault="00153129">
          <w:pPr>
            <w:pStyle w:val="Header"/>
          </w:pPr>
          <w:r>
            <w:rPr>
              <w:noProof/>
            </w:rPr>
            <w:drawing>
              <wp:inline distT="0" distB="0" distL="0" distR="0" wp14:anchorId="25D884C7" wp14:editId="25D884C8">
                <wp:extent cx="1081454" cy="274320"/>
                <wp:effectExtent l="0" t="0" r="4445" b="0"/>
                <wp:docPr id="311005113"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25D884A7" w14:textId="2814BBD6" w:rsidR="00153129" w:rsidRPr="00F77D23" w:rsidRDefault="00153129">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2F57AA">
            <w:rPr>
              <w:bCs/>
              <w:noProof/>
            </w:rPr>
            <w:t>Energy Savings Kits Program Impact Evaluation Report</w:t>
          </w:r>
          <w:r>
            <w:rPr>
              <w:bCs/>
              <w:noProof/>
            </w:rPr>
            <w:fldChar w:fldCharType="end"/>
          </w:r>
          <w:r w:rsidR="00B05C74">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25D884A9" w14:textId="77777777" w:rsidR="00153129" w:rsidRDefault="00153129">
    <w:pPr>
      <w:pStyle w:val="Header"/>
    </w:pPr>
    <w:r w:rsidRPr="00BA291E">
      <w:br/>
    </w:r>
  </w:p>
  <w:p w14:paraId="25D884AA" w14:textId="77777777" w:rsidR="00153129" w:rsidRDefault="001531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3389" w14:textId="70B7D748" w:rsidR="00C91722" w:rsidRPr="00F77D23" w:rsidRDefault="00C91722" w:rsidP="00C91722">
    <w:pPr>
      <w:pStyle w:val="Header"/>
      <w:rPr>
        <w:bCs/>
        <w:noProof/>
      </w:rPr>
    </w:pPr>
    <w:r>
      <w:rPr>
        <w:bCs/>
        <w:noProof/>
      </w:rPr>
      <w:t xml:space="preserve">                                                                                            </w:t>
    </w:r>
    <w:r>
      <w:rPr>
        <w:bCs/>
        <w:noProof/>
      </w:rPr>
      <w:fldChar w:fldCharType="begin"/>
    </w:r>
    <w:r>
      <w:rPr>
        <w:bCs/>
        <w:noProof/>
      </w:rPr>
      <w:instrText xml:space="preserve"> STYLEREF  Title  \* MERGEFORMAT </w:instrText>
    </w:r>
    <w:r>
      <w:rPr>
        <w:bCs/>
        <w:noProof/>
      </w:rPr>
      <w:fldChar w:fldCharType="separate"/>
    </w:r>
    <w:r w:rsidR="002F57AA">
      <w:rPr>
        <w:bCs/>
        <w:noProof/>
      </w:rPr>
      <w:t>Energy Savings Kits Program Impact Evaluation Report</w:t>
    </w:r>
    <w:r>
      <w:rPr>
        <w:bCs/>
        <w:noProof/>
      </w:rPr>
      <w:fldChar w:fldCharType="end"/>
    </w:r>
    <w:r>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p w14:paraId="1B715EC2" w14:textId="77777777" w:rsidR="00153129" w:rsidRDefault="001531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D5AC" w14:textId="15555868" w:rsidR="00423393" w:rsidRPr="00F77D23" w:rsidRDefault="00423393" w:rsidP="00423393">
    <w:pPr>
      <w:pStyle w:val="Header"/>
      <w:rPr>
        <w:bCs/>
        <w:noProof/>
      </w:rPr>
    </w:pPr>
    <w:r>
      <w:rPr>
        <w:bCs/>
        <w:noProof/>
      </w:rPr>
      <w:t xml:space="preserve">                                                                                            </w:t>
    </w:r>
    <w:r>
      <w:rPr>
        <w:bCs/>
        <w:noProof/>
      </w:rPr>
      <w:fldChar w:fldCharType="begin"/>
    </w:r>
    <w:r>
      <w:rPr>
        <w:bCs/>
        <w:noProof/>
      </w:rPr>
      <w:instrText xml:space="preserve"> STYLEREF  Title  \* MERGEFORMAT </w:instrText>
    </w:r>
    <w:r>
      <w:rPr>
        <w:bCs/>
        <w:noProof/>
      </w:rPr>
      <w:fldChar w:fldCharType="separate"/>
    </w:r>
    <w:r w:rsidR="002F57AA">
      <w:rPr>
        <w:bCs/>
        <w:noProof/>
      </w:rPr>
      <w:t>Energy Savings Kits Program Impact Evaluation Report</w:t>
    </w:r>
    <w:r>
      <w:rPr>
        <w:bCs/>
        <w:noProof/>
      </w:rPr>
      <w:fldChar w:fldCharType="end"/>
    </w:r>
    <w:r>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p w14:paraId="547FF4E6" w14:textId="77777777" w:rsidR="00884966" w:rsidRDefault="008849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855CF7" w:rsidRPr="00F77D23" w14:paraId="25D884B9" w14:textId="77777777">
      <w:trPr>
        <w:jc w:val="center"/>
      </w:trPr>
      <w:tc>
        <w:tcPr>
          <w:tcW w:w="1429" w:type="pct"/>
          <w:vAlign w:val="center"/>
        </w:tcPr>
        <w:p w14:paraId="25D884B7" w14:textId="77777777" w:rsidR="00153129" w:rsidRPr="006A71F6" w:rsidRDefault="00153129">
          <w:pPr>
            <w:pStyle w:val="Header"/>
          </w:pPr>
          <w:r>
            <w:rPr>
              <w:noProof/>
            </w:rPr>
            <w:drawing>
              <wp:inline distT="0" distB="0" distL="0" distR="0" wp14:anchorId="25D884CB" wp14:editId="25D884CC">
                <wp:extent cx="1081454" cy="274320"/>
                <wp:effectExtent l="0" t="0" r="4445" b="0"/>
                <wp:docPr id="1414430473"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25D884B8" w14:textId="63A5B02B" w:rsidR="00153129" w:rsidRPr="00F77D23" w:rsidRDefault="00153129">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2F57AA">
            <w:rPr>
              <w:bCs/>
              <w:noProof/>
            </w:rPr>
            <w:t>Energy Savings Kits Program Impact Evaluation Report</w:t>
          </w:r>
          <w:r>
            <w:rPr>
              <w:bCs/>
              <w:noProof/>
            </w:rPr>
            <w:fldChar w:fldCharType="end"/>
          </w:r>
          <w:r w:rsidR="00423393">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25D884BA" w14:textId="77777777" w:rsidR="00153129" w:rsidRDefault="00153129">
    <w:pPr>
      <w:pStyle w:val="Header"/>
    </w:pPr>
    <w:r w:rsidRPr="00BA291E">
      <w:br/>
    </w:r>
  </w:p>
  <w:p w14:paraId="25D884BB" w14:textId="77777777" w:rsidR="00153129" w:rsidRDefault="00153129" w:rsidP="00423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6186B21"/>
    <w:multiLevelType w:val="hybridMultilevel"/>
    <w:tmpl w:val="0A34A922"/>
    <w:lvl w:ilvl="0" w:tplc="F7AE999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8"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1" w15:restartNumberingAfterBreak="0">
    <w:nsid w:val="70C0554B"/>
    <w:multiLevelType w:val="hybridMultilevel"/>
    <w:tmpl w:val="B90A2BA8"/>
    <w:lvl w:ilvl="0" w:tplc="E2B4BC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2"/>
  </w:num>
  <w:num w:numId="2" w16cid:durableId="1897279306">
    <w:abstractNumId w:val="18"/>
  </w:num>
  <w:num w:numId="3" w16cid:durableId="1150948261">
    <w:abstractNumId w:val="2"/>
  </w:num>
  <w:num w:numId="4" w16cid:durableId="424502759">
    <w:abstractNumId w:val="3"/>
  </w:num>
  <w:num w:numId="5" w16cid:durableId="1530214667">
    <w:abstractNumId w:val="25"/>
  </w:num>
  <w:num w:numId="6" w16cid:durableId="820192695">
    <w:abstractNumId w:val="4"/>
  </w:num>
  <w:num w:numId="7" w16cid:durableId="321852425">
    <w:abstractNumId w:val="19"/>
  </w:num>
  <w:num w:numId="8" w16cid:durableId="1755586189">
    <w:abstractNumId w:val="15"/>
  </w:num>
  <w:num w:numId="9" w16cid:durableId="1790969178">
    <w:abstractNumId w:val="24"/>
  </w:num>
  <w:num w:numId="10" w16cid:durableId="1320888804">
    <w:abstractNumId w:val="5"/>
  </w:num>
  <w:num w:numId="11" w16cid:durableId="990789570">
    <w:abstractNumId w:val="11"/>
  </w:num>
  <w:num w:numId="12" w16cid:durableId="499661504">
    <w:abstractNumId w:val="8"/>
  </w:num>
  <w:num w:numId="13" w16cid:durableId="1680110921">
    <w:abstractNumId w:val="23"/>
  </w:num>
  <w:num w:numId="14" w16cid:durableId="869102195">
    <w:abstractNumId w:val="0"/>
  </w:num>
  <w:num w:numId="15" w16cid:durableId="1990472580">
    <w:abstractNumId w:val="20"/>
  </w:num>
  <w:num w:numId="16" w16cid:durableId="812452916">
    <w:abstractNumId w:val="10"/>
  </w:num>
  <w:num w:numId="17" w16cid:durableId="2117434390">
    <w:abstractNumId w:val="9"/>
  </w:num>
  <w:num w:numId="18" w16cid:durableId="913703041">
    <w:abstractNumId w:val="21"/>
  </w:num>
  <w:num w:numId="19" w16cid:durableId="1687176602">
    <w:abstractNumId w:val="17"/>
  </w:num>
  <w:num w:numId="20" w16cid:durableId="1849367968">
    <w:abstractNumId w:val="14"/>
  </w:num>
  <w:num w:numId="21" w16cid:durableId="1668821187">
    <w:abstractNumId w:val="16"/>
  </w:num>
  <w:num w:numId="22" w16cid:durableId="1729065919">
    <w:abstractNumId w:val="12"/>
  </w:num>
  <w:num w:numId="23" w16cid:durableId="380595784">
    <w:abstractNumId w:val="6"/>
  </w:num>
  <w:num w:numId="24" w16cid:durableId="1031690303">
    <w:abstractNumId w:val="1"/>
  </w:num>
  <w:num w:numId="25" w16cid:durableId="118230274">
    <w:abstractNumId w:val="7"/>
  </w:num>
  <w:num w:numId="26" w16cid:durableId="17702725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76D"/>
    <w:rsid w:val="00005D11"/>
    <w:rsid w:val="00012CBA"/>
    <w:rsid w:val="00016657"/>
    <w:rsid w:val="000216EB"/>
    <w:rsid w:val="0002695F"/>
    <w:rsid w:val="0004200C"/>
    <w:rsid w:val="000458D7"/>
    <w:rsid w:val="00047B13"/>
    <w:rsid w:val="00047F44"/>
    <w:rsid w:val="00050106"/>
    <w:rsid w:val="000548BA"/>
    <w:rsid w:val="00056241"/>
    <w:rsid w:val="00061B95"/>
    <w:rsid w:val="00062F45"/>
    <w:rsid w:val="00071A63"/>
    <w:rsid w:val="00081F02"/>
    <w:rsid w:val="00082E42"/>
    <w:rsid w:val="00091370"/>
    <w:rsid w:val="00096138"/>
    <w:rsid w:val="000963F7"/>
    <w:rsid w:val="000A209B"/>
    <w:rsid w:val="000A412D"/>
    <w:rsid w:val="000B3D8E"/>
    <w:rsid w:val="000B5B58"/>
    <w:rsid w:val="000B69E0"/>
    <w:rsid w:val="000B6A7B"/>
    <w:rsid w:val="000B7C32"/>
    <w:rsid w:val="000C03A1"/>
    <w:rsid w:val="000C3990"/>
    <w:rsid w:val="000C55A5"/>
    <w:rsid w:val="000D28E8"/>
    <w:rsid w:val="000D4B42"/>
    <w:rsid w:val="000E6488"/>
    <w:rsid w:val="000E73A3"/>
    <w:rsid w:val="000F00A4"/>
    <w:rsid w:val="000F4EE1"/>
    <w:rsid w:val="000F6479"/>
    <w:rsid w:val="001005DE"/>
    <w:rsid w:val="00101725"/>
    <w:rsid w:val="00101D8E"/>
    <w:rsid w:val="00104F2A"/>
    <w:rsid w:val="0010757A"/>
    <w:rsid w:val="00110066"/>
    <w:rsid w:val="00111F50"/>
    <w:rsid w:val="001138DE"/>
    <w:rsid w:val="0011396D"/>
    <w:rsid w:val="001143E1"/>
    <w:rsid w:val="001148FE"/>
    <w:rsid w:val="00117A8A"/>
    <w:rsid w:val="001249E2"/>
    <w:rsid w:val="00127098"/>
    <w:rsid w:val="001271BD"/>
    <w:rsid w:val="001307F7"/>
    <w:rsid w:val="0013457B"/>
    <w:rsid w:val="00134B5A"/>
    <w:rsid w:val="00135A26"/>
    <w:rsid w:val="0014087D"/>
    <w:rsid w:val="00140E2E"/>
    <w:rsid w:val="00142D2A"/>
    <w:rsid w:val="00146DB6"/>
    <w:rsid w:val="00147E11"/>
    <w:rsid w:val="00153129"/>
    <w:rsid w:val="00153B6F"/>
    <w:rsid w:val="00165114"/>
    <w:rsid w:val="00172CB1"/>
    <w:rsid w:val="00176F73"/>
    <w:rsid w:val="00191C51"/>
    <w:rsid w:val="0019534E"/>
    <w:rsid w:val="00195DB6"/>
    <w:rsid w:val="001A005B"/>
    <w:rsid w:val="001A2384"/>
    <w:rsid w:val="001A257A"/>
    <w:rsid w:val="001A3966"/>
    <w:rsid w:val="001A4628"/>
    <w:rsid w:val="001A4A43"/>
    <w:rsid w:val="001B286B"/>
    <w:rsid w:val="001B33DB"/>
    <w:rsid w:val="001B49D2"/>
    <w:rsid w:val="001C0193"/>
    <w:rsid w:val="001C0708"/>
    <w:rsid w:val="001C3179"/>
    <w:rsid w:val="001D27A8"/>
    <w:rsid w:val="001D5BC5"/>
    <w:rsid w:val="001D7AEB"/>
    <w:rsid w:val="001E1B2D"/>
    <w:rsid w:val="001E7803"/>
    <w:rsid w:val="0020093E"/>
    <w:rsid w:val="0020395B"/>
    <w:rsid w:val="00205B53"/>
    <w:rsid w:val="00207997"/>
    <w:rsid w:val="00207A73"/>
    <w:rsid w:val="00211CC3"/>
    <w:rsid w:val="002152B5"/>
    <w:rsid w:val="002203CB"/>
    <w:rsid w:val="002255A5"/>
    <w:rsid w:val="00225C43"/>
    <w:rsid w:val="00230F8F"/>
    <w:rsid w:val="00235B1E"/>
    <w:rsid w:val="002372C1"/>
    <w:rsid w:val="0024029E"/>
    <w:rsid w:val="00243883"/>
    <w:rsid w:val="00250935"/>
    <w:rsid w:val="00251804"/>
    <w:rsid w:val="00255B2F"/>
    <w:rsid w:val="00257962"/>
    <w:rsid w:val="002625A8"/>
    <w:rsid w:val="00262941"/>
    <w:rsid w:val="002644A6"/>
    <w:rsid w:val="00267003"/>
    <w:rsid w:val="00277E9A"/>
    <w:rsid w:val="00277FAE"/>
    <w:rsid w:val="00282234"/>
    <w:rsid w:val="002838A6"/>
    <w:rsid w:val="002850AA"/>
    <w:rsid w:val="00290E8B"/>
    <w:rsid w:val="00295D04"/>
    <w:rsid w:val="002A17B4"/>
    <w:rsid w:val="002A1DD2"/>
    <w:rsid w:val="002A5BB0"/>
    <w:rsid w:val="002A6910"/>
    <w:rsid w:val="002B100D"/>
    <w:rsid w:val="002B539A"/>
    <w:rsid w:val="002B706B"/>
    <w:rsid w:val="002C2DB2"/>
    <w:rsid w:val="002C3E0C"/>
    <w:rsid w:val="002C4C31"/>
    <w:rsid w:val="002C6E49"/>
    <w:rsid w:val="002D271E"/>
    <w:rsid w:val="002D2F92"/>
    <w:rsid w:val="002D75E2"/>
    <w:rsid w:val="002D7DF0"/>
    <w:rsid w:val="002D7F14"/>
    <w:rsid w:val="002E22FF"/>
    <w:rsid w:val="002E2A99"/>
    <w:rsid w:val="002E32B5"/>
    <w:rsid w:val="002E58A8"/>
    <w:rsid w:val="002E5AE2"/>
    <w:rsid w:val="002F124B"/>
    <w:rsid w:val="002F2687"/>
    <w:rsid w:val="002F57AA"/>
    <w:rsid w:val="00301D4F"/>
    <w:rsid w:val="00303F49"/>
    <w:rsid w:val="00312CD8"/>
    <w:rsid w:val="0032147A"/>
    <w:rsid w:val="003229D8"/>
    <w:rsid w:val="00324954"/>
    <w:rsid w:val="0033593E"/>
    <w:rsid w:val="00340484"/>
    <w:rsid w:val="003415F1"/>
    <w:rsid w:val="003507AC"/>
    <w:rsid w:val="00360EA4"/>
    <w:rsid w:val="003648E3"/>
    <w:rsid w:val="00372235"/>
    <w:rsid w:val="003737DF"/>
    <w:rsid w:val="00374D66"/>
    <w:rsid w:val="00377975"/>
    <w:rsid w:val="00380430"/>
    <w:rsid w:val="00382450"/>
    <w:rsid w:val="0038766D"/>
    <w:rsid w:val="003876B3"/>
    <w:rsid w:val="00390F2A"/>
    <w:rsid w:val="00391B1F"/>
    <w:rsid w:val="003A4279"/>
    <w:rsid w:val="003B1566"/>
    <w:rsid w:val="003B1D49"/>
    <w:rsid w:val="003B5983"/>
    <w:rsid w:val="003B62DD"/>
    <w:rsid w:val="003C2727"/>
    <w:rsid w:val="003C2EFE"/>
    <w:rsid w:val="003C4F67"/>
    <w:rsid w:val="003C5A60"/>
    <w:rsid w:val="003C724E"/>
    <w:rsid w:val="003D04E9"/>
    <w:rsid w:val="003D6543"/>
    <w:rsid w:val="003E18D1"/>
    <w:rsid w:val="003E3A48"/>
    <w:rsid w:val="003E734A"/>
    <w:rsid w:val="003E7C0F"/>
    <w:rsid w:val="003F23F9"/>
    <w:rsid w:val="003F59F9"/>
    <w:rsid w:val="004020C4"/>
    <w:rsid w:val="00402FAA"/>
    <w:rsid w:val="00415114"/>
    <w:rsid w:val="004154FC"/>
    <w:rsid w:val="00422E08"/>
    <w:rsid w:val="00423393"/>
    <w:rsid w:val="0042790A"/>
    <w:rsid w:val="00432015"/>
    <w:rsid w:val="0043691F"/>
    <w:rsid w:val="00443A62"/>
    <w:rsid w:val="004446BA"/>
    <w:rsid w:val="00446B02"/>
    <w:rsid w:val="00447833"/>
    <w:rsid w:val="004568F0"/>
    <w:rsid w:val="0045767E"/>
    <w:rsid w:val="004636BF"/>
    <w:rsid w:val="00465228"/>
    <w:rsid w:val="00470BBB"/>
    <w:rsid w:val="00471FDF"/>
    <w:rsid w:val="0047260E"/>
    <w:rsid w:val="004737C6"/>
    <w:rsid w:val="0047646F"/>
    <w:rsid w:val="004855F7"/>
    <w:rsid w:val="004856C7"/>
    <w:rsid w:val="004911FD"/>
    <w:rsid w:val="004919A5"/>
    <w:rsid w:val="004A0A8C"/>
    <w:rsid w:val="004A25D7"/>
    <w:rsid w:val="004B65B0"/>
    <w:rsid w:val="004B69D1"/>
    <w:rsid w:val="004C1A5C"/>
    <w:rsid w:val="004C432E"/>
    <w:rsid w:val="004E7DDA"/>
    <w:rsid w:val="004F2051"/>
    <w:rsid w:val="004F3983"/>
    <w:rsid w:val="004F631F"/>
    <w:rsid w:val="005032BC"/>
    <w:rsid w:val="00505DD1"/>
    <w:rsid w:val="00506351"/>
    <w:rsid w:val="00521DDF"/>
    <w:rsid w:val="00530313"/>
    <w:rsid w:val="005376F3"/>
    <w:rsid w:val="005412EE"/>
    <w:rsid w:val="005422AF"/>
    <w:rsid w:val="005447D8"/>
    <w:rsid w:val="005450C5"/>
    <w:rsid w:val="0057034B"/>
    <w:rsid w:val="00571289"/>
    <w:rsid w:val="005715E9"/>
    <w:rsid w:val="00575EB5"/>
    <w:rsid w:val="0057639F"/>
    <w:rsid w:val="00580EE1"/>
    <w:rsid w:val="00581844"/>
    <w:rsid w:val="005859FB"/>
    <w:rsid w:val="0058621C"/>
    <w:rsid w:val="0059439D"/>
    <w:rsid w:val="00595583"/>
    <w:rsid w:val="005A423E"/>
    <w:rsid w:val="005B2BA6"/>
    <w:rsid w:val="005B4AC9"/>
    <w:rsid w:val="005C4E58"/>
    <w:rsid w:val="005C76DE"/>
    <w:rsid w:val="005C790C"/>
    <w:rsid w:val="005D2551"/>
    <w:rsid w:val="005D411C"/>
    <w:rsid w:val="005D4E94"/>
    <w:rsid w:val="005E1D28"/>
    <w:rsid w:val="005E3CB9"/>
    <w:rsid w:val="005E400C"/>
    <w:rsid w:val="005E74DF"/>
    <w:rsid w:val="00603141"/>
    <w:rsid w:val="00604AC5"/>
    <w:rsid w:val="00609C26"/>
    <w:rsid w:val="00614A6E"/>
    <w:rsid w:val="00617C30"/>
    <w:rsid w:val="006221AD"/>
    <w:rsid w:val="00622579"/>
    <w:rsid w:val="00640E20"/>
    <w:rsid w:val="00641705"/>
    <w:rsid w:val="006452CC"/>
    <w:rsid w:val="006528B8"/>
    <w:rsid w:val="006529B2"/>
    <w:rsid w:val="006539A6"/>
    <w:rsid w:val="00653E9E"/>
    <w:rsid w:val="00660C51"/>
    <w:rsid w:val="00662EEF"/>
    <w:rsid w:val="0066342A"/>
    <w:rsid w:val="006755A2"/>
    <w:rsid w:val="0068023A"/>
    <w:rsid w:val="00682558"/>
    <w:rsid w:val="00686571"/>
    <w:rsid w:val="00693855"/>
    <w:rsid w:val="00695446"/>
    <w:rsid w:val="0069613C"/>
    <w:rsid w:val="006A6E53"/>
    <w:rsid w:val="006B1EB8"/>
    <w:rsid w:val="006C3684"/>
    <w:rsid w:val="006C3794"/>
    <w:rsid w:val="006C4D96"/>
    <w:rsid w:val="006C6341"/>
    <w:rsid w:val="006C644F"/>
    <w:rsid w:val="006C7602"/>
    <w:rsid w:val="006D73BA"/>
    <w:rsid w:val="006E16CB"/>
    <w:rsid w:val="006E1F2B"/>
    <w:rsid w:val="006E39FE"/>
    <w:rsid w:val="006F0C29"/>
    <w:rsid w:val="006F1B47"/>
    <w:rsid w:val="006F26A3"/>
    <w:rsid w:val="006F6132"/>
    <w:rsid w:val="006F7466"/>
    <w:rsid w:val="006F7868"/>
    <w:rsid w:val="00703248"/>
    <w:rsid w:val="00704185"/>
    <w:rsid w:val="00710CF2"/>
    <w:rsid w:val="00713012"/>
    <w:rsid w:val="00717FAF"/>
    <w:rsid w:val="007202D1"/>
    <w:rsid w:val="007216CF"/>
    <w:rsid w:val="00726982"/>
    <w:rsid w:val="00726F86"/>
    <w:rsid w:val="00727D41"/>
    <w:rsid w:val="00732C15"/>
    <w:rsid w:val="00751F67"/>
    <w:rsid w:val="00753CB5"/>
    <w:rsid w:val="007610CE"/>
    <w:rsid w:val="00763811"/>
    <w:rsid w:val="0076491E"/>
    <w:rsid w:val="00771E48"/>
    <w:rsid w:val="007744A1"/>
    <w:rsid w:val="00787793"/>
    <w:rsid w:val="00791406"/>
    <w:rsid w:val="007919BB"/>
    <w:rsid w:val="00792446"/>
    <w:rsid w:val="007971D2"/>
    <w:rsid w:val="007A0428"/>
    <w:rsid w:val="007A51B0"/>
    <w:rsid w:val="007C4455"/>
    <w:rsid w:val="007D2125"/>
    <w:rsid w:val="007D335C"/>
    <w:rsid w:val="007D40D7"/>
    <w:rsid w:val="007D6FB3"/>
    <w:rsid w:val="007D7FB7"/>
    <w:rsid w:val="007E0D35"/>
    <w:rsid w:val="007E54C5"/>
    <w:rsid w:val="007F1073"/>
    <w:rsid w:val="007F2557"/>
    <w:rsid w:val="007F6D2E"/>
    <w:rsid w:val="00800301"/>
    <w:rsid w:val="008069FA"/>
    <w:rsid w:val="00811C10"/>
    <w:rsid w:val="00814474"/>
    <w:rsid w:val="008163F0"/>
    <w:rsid w:val="0081700F"/>
    <w:rsid w:val="0082005C"/>
    <w:rsid w:val="0082158E"/>
    <w:rsid w:val="00821ED4"/>
    <w:rsid w:val="00823AAE"/>
    <w:rsid w:val="0082505D"/>
    <w:rsid w:val="008268A4"/>
    <w:rsid w:val="00832035"/>
    <w:rsid w:val="00842F98"/>
    <w:rsid w:val="008540A5"/>
    <w:rsid w:val="00855A41"/>
    <w:rsid w:val="00855CF7"/>
    <w:rsid w:val="008613EB"/>
    <w:rsid w:val="00867F78"/>
    <w:rsid w:val="008731E8"/>
    <w:rsid w:val="008758CD"/>
    <w:rsid w:val="00876123"/>
    <w:rsid w:val="008767D8"/>
    <w:rsid w:val="00882743"/>
    <w:rsid w:val="00882FF6"/>
    <w:rsid w:val="00884966"/>
    <w:rsid w:val="00884CCB"/>
    <w:rsid w:val="00891802"/>
    <w:rsid w:val="008970D8"/>
    <w:rsid w:val="00897DA0"/>
    <w:rsid w:val="008A23A1"/>
    <w:rsid w:val="008A3679"/>
    <w:rsid w:val="008A5275"/>
    <w:rsid w:val="008B5FED"/>
    <w:rsid w:val="008C567E"/>
    <w:rsid w:val="008D121D"/>
    <w:rsid w:val="008D61DA"/>
    <w:rsid w:val="008E1D4E"/>
    <w:rsid w:val="008E2148"/>
    <w:rsid w:val="008E4AF1"/>
    <w:rsid w:val="008F00A6"/>
    <w:rsid w:val="008F08CF"/>
    <w:rsid w:val="008F34EF"/>
    <w:rsid w:val="00903218"/>
    <w:rsid w:val="0090431D"/>
    <w:rsid w:val="00907BA9"/>
    <w:rsid w:val="00907BFB"/>
    <w:rsid w:val="00910FB6"/>
    <w:rsid w:val="00912FA3"/>
    <w:rsid w:val="00914610"/>
    <w:rsid w:val="009210D6"/>
    <w:rsid w:val="00922E15"/>
    <w:rsid w:val="00925736"/>
    <w:rsid w:val="00932717"/>
    <w:rsid w:val="00940BE1"/>
    <w:rsid w:val="00944A4A"/>
    <w:rsid w:val="00947D73"/>
    <w:rsid w:val="00951ECC"/>
    <w:rsid w:val="00952B5F"/>
    <w:rsid w:val="009548F3"/>
    <w:rsid w:val="009563B6"/>
    <w:rsid w:val="00960114"/>
    <w:rsid w:val="0096313A"/>
    <w:rsid w:val="00970C49"/>
    <w:rsid w:val="00970E92"/>
    <w:rsid w:val="009725B6"/>
    <w:rsid w:val="009734BF"/>
    <w:rsid w:val="009759DA"/>
    <w:rsid w:val="00983F4F"/>
    <w:rsid w:val="00986802"/>
    <w:rsid w:val="009906C2"/>
    <w:rsid w:val="009910EF"/>
    <w:rsid w:val="00993425"/>
    <w:rsid w:val="009935A2"/>
    <w:rsid w:val="0099623A"/>
    <w:rsid w:val="009A004C"/>
    <w:rsid w:val="009A2828"/>
    <w:rsid w:val="009B5A97"/>
    <w:rsid w:val="009C1B1B"/>
    <w:rsid w:val="009C2BB0"/>
    <w:rsid w:val="009D00F9"/>
    <w:rsid w:val="009D38E8"/>
    <w:rsid w:val="009D56E7"/>
    <w:rsid w:val="009E46E3"/>
    <w:rsid w:val="009E5727"/>
    <w:rsid w:val="009F3101"/>
    <w:rsid w:val="009F65D2"/>
    <w:rsid w:val="00A1216A"/>
    <w:rsid w:val="00A15D5F"/>
    <w:rsid w:val="00A2065A"/>
    <w:rsid w:val="00A316E2"/>
    <w:rsid w:val="00A3516C"/>
    <w:rsid w:val="00A429AE"/>
    <w:rsid w:val="00A440C7"/>
    <w:rsid w:val="00A4723A"/>
    <w:rsid w:val="00A507F7"/>
    <w:rsid w:val="00A50DFC"/>
    <w:rsid w:val="00A51BF4"/>
    <w:rsid w:val="00A60BFF"/>
    <w:rsid w:val="00A64D31"/>
    <w:rsid w:val="00A66083"/>
    <w:rsid w:val="00A66BDA"/>
    <w:rsid w:val="00A70B3F"/>
    <w:rsid w:val="00A71B8B"/>
    <w:rsid w:val="00A72D84"/>
    <w:rsid w:val="00A73831"/>
    <w:rsid w:val="00A77702"/>
    <w:rsid w:val="00A907B8"/>
    <w:rsid w:val="00A924CA"/>
    <w:rsid w:val="00A96A9A"/>
    <w:rsid w:val="00AA0CC8"/>
    <w:rsid w:val="00AA477A"/>
    <w:rsid w:val="00AA6AC3"/>
    <w:rsid w:val="00AA7BC7"/>
    <w:rsid w:val="00AB1061"/>
    <w:rsid w:val="00AB12A8"/>
    <w:rsid w:val="00AB4916"/>
    <w:rsid w:val="00AB6B21"/>
    <w:rsid w:val="00AC11B3"/>
    <w:rsid w:val="00AC4F64"/>
    <w:rsid w:val="00AD2741"/>
    <w:rsid w:val="00AD28BE"/>
    <w:rsid w:val="00AD3940"/>
    <w:rsid w:val="00AD3D5D"/>
    <w:rsid w:val="00AD435F"/>
    <w:rsid w:val="00AE0FDC"/>
    <w:rsid w:val="00AE29AE"/>
    <w:rsid w:val="00AE3873"/>
    <w:rsid w:val="00AE6252"/>
    <w:rsid w:val="00AF0367"/>
    <w:rsid w:val="00AF07E9"/>
    <w:rsid w:val="00AF2C51"/>
    <w:rsid w:val="00AF2CA5"/>
    <w:rsid w:val="00B01583"/>
    <w:rsid w:val="00B0370A"/>
    <w:rsid w:val="00B049C9"/>
    <w:rsid w:val="00B05143"/>
    <w:rsid w:val="00B05C74"/>
    <w:rsid w:val="00B1162C"/>
    <w:rsid w:val="00B1718E"/>
    <w:rsid w:val="00B21453"/>
    <w:rsid w:val="00B258EA"/>
    <w:rsid w:val="00B3212E"/>
    <w:rsid w:val="00B32955"/>
    <w:rsid w:val="00B379C7"/>
    <w:rsid w:val="00B41FBC"/>
    <w:rsid w:val="00B61598"/>
    <w:rsid w:val="00B61DCB"/>
    <w:rsid w:val="00B64D4C"/>
    <w:rsid w:val="00B656EB"/>
    <w:rsid w:val="00B65A3A"/>
    <w:rsid w:val="00B70204"/>
    <w:rsid w:val="00B70832"/>
    <w:rsid w:val="00B70DB8"/>
    <w:rsid w:val="00B72397"/>
    <w:rsid w:val="00B73886"/>
    <w:rsid w:val="00B76BFA"/>
    <w:rsid w:val="00B77FDD"/>
    <w:rsid w:val="00BB30D7"/>
    <w:rsid w:val="00BB3545"/>
    <w:rsid w:val="00BB3988"/>
    <w:rsid w:val="00BB648A"/>
    <w:rsid w:val="00BB68E0"/>
    <w:rsid w:val="00BC182D"/>
    <w:rsid w:val="00BC257B"/>
    <w:rsid w:val="00BC3E45"/>
    <w:rsid w:val="00BC7AD6"/>
    <w:rsid w:val="00BE308D"/>
    <w:rsid w:val="00BE79E3"/>
    <w:rsid w:val="00BF341A"/>
    <w:rsid w:val="00BF7200"/>
    <w:rsid w:val="00C00616"/>
    <w:rsid w:val="00C01392"/>
    <w:rsid w:val="00C01883"/>
    <w:rsid w:val="00C06062"/>
    <w:rsid w:val="00C06463"/>
    <w:rsid w:val="00C071BD"/>
    <w:rsid w:val="00C1359A"/>
    <w:rsid w:val="00C13750"/>
    <w:rsid w:val="00C1499D"/>
    <w:rsid w:val="00C17059"/>
    <w:rsid w:val="00C26670"/>
    <w:rsid w:val="00C273BC"/>
    <w:rsid w:val="00C27994"/>
    <w:rsid w:val="00C301D4"/>
    <w:rsid w:val="00C31598"/>
    <w:rsid w:val="00C32F67"/>
    <w:rsid w:val="00C35C89"/>
    <w:rsid w:val="00C37EE9"/>
    <w:rsid w:val="00C4693F"/>
    <w:rsid w:val="00C46E67"/>
    <w:rsid w:val="00C544CB"/>
    <w:rsid w:val="00C666AD"/>
    <w:rsid w:val="00C71AF6"/>
    <w:rsid w:val="00C75936"/>
    <w:rsid w:val="00C77A21"/>
    <w:rsid w:val="00C810CC"/>
    <w:rsid w:val="00C85610"/>
    <w:rsid w:val="00C87AC0"/>
    <w:rsid w:val="00C91722"/>
    <w:rsid w:val="00CA100B"/>
    <w:rsid w:val="00CA1183"/>
    <w:rsid w:val="00CB2AFE"/>
    <w:rsid w:val="00CB2EEE"/>
    <w:rsid w:val="00CD4FF4"/>
    <w:rsid w:val="00CD6982"/>
    <w:rsid w:val="00CD7C31"/>
    <w:rsid w:val="00CE41E4"/>
    <w:rsid w:val="00CE610C"/>
    <w:rsid w:val="00CE7373"/>
    <w:rsid w:val="00CF1D59"/>
    <w:rsid w:val="00CF6497"/>
    <w:rsid w:val="00CF776D"/>
    <w:rsid w:val="00CF7D81"/>
    <w:rsid w:val="00D004AD"/>
    <w:rsid w:val="00D02E7B"/>
    <w:rsid w:val="00D042A9"/>
    <w:rsid w:val="00D072A9"/>
    <w:rsid w:val="00D10438"/>
    <w:rsid w:val="00D277F2"/>
    <w:rsid w:val="00D3238E"/>
    <w:rsid w:val="00D372B0"/>
    <w:rsid w:val="00D37D6E"/>
    <w:rsid w:val="00D4445C"/>
    <w:rsid w:val="00D4541C"/>
    <w:rsid w:val="00D478A9"/>
    <w:rsid w:val="00D50413"/>
    <w:rsid w:val="00D563D1"/>
    <w:rsid w:val="00D56578"/>
    <w:rsid w:val="00D65631"/>
    <w:rsid w:val="00D6626A"/>
    <w:rsid w:val="00D7132E"/>
    <w:rsid w:val="00D7454E"/>
    <w:rsid w:val="00D81C18"/>
    <w:rsid w:val="00D90925"/>
    <w:rsid w:val="00D9324B"/>
    <w:rsid w:val="00DB1C3C"/>
    <w:rsid w:val="00DC1E6C"/>
    <w:rsid w:val="00DC3637"/>
    <w:rsid w:val="00DC43D1"/>
    <w:rsid w:val="00DC7B4C"/>
    <w:rsid w:val="00DD2449"/>
    <w:rsid w:val="00DD2AAF"/>
    <w:rsid w:val="00DE0AB0"/>
    <w:rsid w:val="00DE2C65"/>
    <w:rsid w:val="00DE3281"/>
    <w:rsid w:val="00DE3709"/>
    <w:rsid w:val="00DE3D26"/>
    <w:rsid w:val="00DE409E"/>
    <w:rsid w:val="00DE6981"/>
    <w:rsid w:val="00DE6DB6"/>
    <w:rsid w:val="00DF06F3"/>
    <w:rsid w:val="00DF1158"/>
    <w:rsid w:val="00E113DB"/>
    <w:rsid w:val="00E21B7C"/>
    <w:rsid w:val="00E36A5C"/>
    <w:rsid w:val="00E401BB"/>
    <w:rsid w:val="00E413A1"/>
    <w:rsid w:val="00E41E80"/>
    <w:rsid w:val="00E42968"/>
    <w:rsid w:val="00E42DBE"/>
    <w:rsid w:val="00E45F33"/>
    <w:rsid w:val="00E46D86"/>
    <w:rsid w:val="00E74851"/>
    <w:rsid w:val="00E7544C"/>
    <w:rsid w:val="00E83923"/>
    <w:rsid w:val="00E84781"/>
    <w:rsid w:val="00E850E4"/>
    <w:rsid w:val="00E86B88"/>
    <w:rsid w:val="00E92283"/>
    <w:rsid w:val="00E92287"/>
    <w:rsid w:val="00EA45E9"/>
    <w:rsid w:val="00EA5952"/>
    <w:rsid w:val="00EB2E32"/>
    <w:rsid w:val="00EB6B43"/>
    <w:rsid w:val="00EB7539"/>
    <w:rsid w:val="00EC2331"/>
    <w:rsid w:val="00EC364C"/>
    <w:rsid w:val="00EC5A65"/>
    <w:rsid w:val="00ED0E9F"/>
    <w:rsid w:val="00ED3B3A"/>
    <w:rsid w:val="00ED60DC"/>
    <w:rsid w:val="00ED7324"/>
    <w:rsid w:val="00EE2838"/>
    <w:rsid w:val="00EE4454"/>
    <w:rsid w:val="00EE4D29"/>
    <w:rsid w:val="00EE5D4D"/>
    <w:rsid w:val="00EF3892"/>
    <w:rsid w:val="00EF393A"/>
    <w:rsid w:val="00EF43EC"/>
    <w:rsid w:val="00EF583F"/>
    <w:rsid w:val="00EF66EB"/>
    <w:rsid w:val="00EF7BC6"/>
    <w:rsid w:val="00F11176"/>
    <w:rsid w:val="00F17000"/>
    <w:rsid w:val="00F343AB"/>
    <w:rsid w:val="00F42C1C"/>
    <w:rsid w:val="00F42F8B"/>
    <w:rsid w:val="00F442FF"/>
    <w:rsid w:val="00F51B27"/>
    <w:rsid w:val="00F5287F"/>
    <w:rsid w:val="00F52A28"/>
    <w:rsid w:val="00F6021D"/>
    <w:rsid w:val="00F7399F"/>
    <w:rsid w:val="00F76FAC"/>
    <w:rsid w:val="00F80776"/>
    <w:rsid w:val="00F811B7"/>
    <w:rsid w:val="00F91036"/>
    <w:rsid w:val="00F91A0D"/>
    <w:rsid w:val="00F9434D"/>
    <w:rsid w:val="00F94718"/>
    <w:rsid w:val="00FA3E0C"/>
    <w:rsid w:val="00FA774A"/>
    <w:rsid w:val="00FB6277"/>
    <w:rsid w:val="00FC2A63"/>
    <w:rsid w:val="00FC6F93"/>
    <w:rsid w:val="00FC7674"/>
    <w:rsid w:val="00FD2B06"/>
    <w:rsid w:val="00FD682A"/>
    <w:rsid w:val="00FD7B34"/>
    <w:rsid w:val="00FE00F5"/>
    <w:rsid w:val="00FE5A48"/>
    <w:rsid w:val="00FE6D94"/>
    <w:rsid w:val="00FF2EE2"/>
    <w:rsid w:val="00FF6F32"/>
    <w:rsid w:val="00FF7BB2"/>
    <w:rsid w:val="01BF8E6A"/>
    <w:rsid w:val="021985B0"/>
    <w:rsid w:val="031BB39A"/>
    <w:rsid w:val="0636C0E9"/>
    <w:rsid w:val="07F5A780"/>
    <w:rsid w:val="0A2F3095"/>
    <w:rsid w:val="0EE35B86"/>
    <w:rsid w:val="105C12BE"/>
    <w:rsid w:val="133A9BFA"/>
    <w:rsid w:val="14146082"/>
    <w:rsid w:val="141569C2"/>
    <w:rsid w:val="1437A15E"/>
    <w:rsid w:val="211DC804"/>
    <w:rsid w:val="231A3385"/>
    <w:rsid w:val="26E1257D"/>
    <w:rsid w:val="27336F18"/>
    <w:rsid w:val="27D41F86"/>
    <w:rsid w:val="295E539A"/>
    <w:rsid w:val="331285BE"/>
    <w:rsid w:val="346ADE25"/>
    <w:rsid w:val="3A7B4211"/>
    <w:rsid w:val="3C0BCC57"/>
    <w:rsid w:val="3DA02EC7"/>
    <w:rsid w:val="3DF96DBE"/>
    <w:rsid w:val="3F47CA0C"/>
    <w:rsid w:val="40705266"/>
    <w:rsid w:val="4272E1DC"/>
    <w:rsid w:val="44BE9DA5"/>
    <w:rsid w:val="48136655"/>
    <w:rsid w:val="4ADDBFDD"/>
    <w:rsid w:val="4B442B4D"/>
    <w:rsid w:val="4C132105"/>
    <w:rsid w:val="4D7DC361"/>
    <w:rsid w:val="4F800CE2"/>
    <w:rsid w:val="4FE7D78D"/>
    <w:rsid w:val="5246D019"/>
    <w:rsid w:val="532283FD"/>
    <w:rsid w:val="535A998D"/>
    <w:rsid w:val="586AF099"/>
    <w:rsid w:val="59524C67"/>
    <w:rsid w:val="59626F3E"/>
    <w:rsid w:val="5AA244C6"/>
    <w:rsid w:val="5B59CCE4"/>
    <w:rsid w:val="5CA6FF24"/>
    <w:rsid w:val="6304B92D"/>
    <w:rsid w:val="645D6CA5"/>
    <w:rsid w:val="66474333"/>
    <w:rsid w:val="67BA9E50"/>
    <w:rsid w:val="697112B2"/>
    <w:rsid w:val="6BDFD65F"/>
    <w:rsid w:val="6C2A782E"/>
    <w:rsid w:val="6D3CE624"/>
    <w:rsid w:val="6D85F417"/>
    <w:rsid w:val="6E7D3ECD"/>
    <w:rsid w:val="706C0980"/>
    <w:rsid w:val="7270ABB1"/>
    <w:rsid w:val="73183E89"/>
    <w:rsid w:val="73217701"/>
    <w:rsid w:val="74B0AA17"/>
    <w:rsid w:val="77F25FB8"/>
    <w:rsid w:val="7878293C"/>
    <w:rsid w:val="7934976B"/>
    <w:rsid w:val="7955E04C"/>
    <w:rsid w:val="7AE9BEBA"/>
    <w:rsid w:val="7B604C98"/>
    <w:rsid w:val="7C46C353"/>
    <w:rsid w:val="7D2513BE"/>
    <w:rsid w:val="7F4BD9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7B40"/>
  <w15:docId w15:val="{1A503247-B03D-4C1D-8582-3F3C7D6E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FD682A"/>
    <w:pPr>
      <w:numPr>
        <w:numId w:val="26"/>
      </w:numPr>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B642BC"/>
    <w:pPr>
      <w:keepNext/>
      <w:spacing w:after="20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FD682A"/>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Segoe UI Variable Small Semilig" w:hAnsi="Segoe UI Variable Small Semilig"/>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aglione@guidehouse.com"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www.ilsag.info/technical-reference-manual.html" TargetMode="External"/><Relationship Id="rId2" Type="http://schemas.openxmlformats.org/officeDocument/2006/relationships/customXml" Target="../customXml/item2.xml"/><Relationship Id="rId16" Type="http://schemas.openxmlformats.org/officeDocument/2006/relationships/hyperlink" Target="mailto:charles.ampong@guidehouse.com"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aura.agapay.read@guidehouse.com" TargetMode="External"/><Relationship Id="rId23" Type="http://schemas.openxmlformats.org/officeDocument/2006/relationships/header" Target="header4.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ickson@guidehouse.com" TargetMode="External"/><Relationship Id="rId22" Type="http://schemas.openxmlformats.org/officeDocument/2006/relationships/hyperlink" Target="http://www.ilsag.info/technical-reference-manual.html" TargetMode="External"/><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d023fd-748d-47fb-9def-a48ce366a9e6">
      <Terms xmlns="http://schemas.microsoft.com/office/infopath/2007/PartnerControls"/>
    </lcf76f155ced4ddcb4097134ff3c332f>
    <TaxCatchAll xmlns="c7dbb18a-942d-48ab-becb-8e31551bea5d" xsi:nil="true"/>
    <_ip_UnifiedCompliancePolicyUIAction xmlns="http://schemas.microsoft.com/sharepoint/v3" xsi:nil="true"/>
    <ArchiverLinkFileType xmlns="b2d023fd-748d-47fb-9def-a48ce366a9e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2.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3.xml><?xml version="1.0" encoding="utf-8"?>
<ds:datastoreItem xmlns:ds="http://schemas.openxmlformats.org/officeDocument/2006/customXml" ds:itemID="{A25CA3FE-3EDA-471C-871B-383E41CAF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B6DB4-CE02-46B9-8BFD-E7BF6E043A5B}">
  <ds:schemaRefs>
    <ds:schemaRef ds:uri="http://purl.org/dc/terms/"/>
    <ds:schemaRef ds:uri="b2d023fd-748d-47fb-9def-a48ce366a9e6"/>
    <ds:schemaRef ds:uri="http://purl.org/dc/elements/1.1/"/>
    <ds:schemaRef ds:uri="http://schemas.microsoft.com/office/2006/documentManagement/types"/>
    <ds:schemaRef ds:uri="c7dbb18a-942d-48ab-becb-8e31551bea5d"/>
    <ds:schemaRef ds:uri="http://schemas.openxmlformats.org/package/2006/metadata/core-properties"/>
    <ds:schemaRef ds:uri="http://purl.org/dc/dcmitype/"/>
    <ds:schemaRef ds:uri="http://schemas.microsoft.com/office/infopath/2007/PartnerControls"/>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6173</Words>
  <Characters>32225</Characters>
  <Application>Microsoft Office Word</Application>
  <DocSecurity>0</DocSecurity>
  <Lines>4028</Lines>
  <Paragraphs>3490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34908</CharactersWithSpaces>
  <SharedDoc>false</SharedDoc>
  <HLinks>
    <vt:vector size="210" baseType="variant">
      <vt:variant>
        <vt:i4>524369</vt:i4>
      </vt:variant>
      <vt:variant>
        <vt:i4>225</vt:i4>
      </vt:variant>
      <vt:variant>
        <vt:i4>0</vt:i4>
      </vt:variant>
      <vt:variant>
        <vt:i4>5</vt:i4>
      </vt:variant>
      <vt:variant>
        <vt:lpwstr>http://www.ilsag.info/technical-reference-manual.html</vt:lpwstr>
      </vt:variant>
      <vt:variant>
        <vt:lpwstr/>
      </vt:variant>
      <vt:variant>
        <vt:i4>524369</vt:i4>
      </vt:variant>
      <vt:variant>
        <vt:i4>198</vt:i4>
      </vt:variant>
      <vt:variant>
        <vt:i4>0</vt:i4>
      </vt:variant>
      <vt:variant>
        <vt:i4>5</vt:i4>
      </vt:variant>
      <vt:variant>
        <vt:lpwstr>http://www.ilsag.info/technical-reference-manual.html</vt:lpwstr>
      </vt:variant>
      <vt:variant>
        <vt:lpwstr/>
      </vt:variant>
      <vt:variant>
        <vt:i4>1310783</vt:i4>
      </vt:variant>
      <vt:variant>
        <vt:i4>167</vt:i4>
      </vt:variant>
      <vt:variant>
        <vt:i4>0</vt:i4>
      </vt:variant>
      <vt:variant>
        <vt:i4>5</vt:i4>
      </vt:variant>
      <vt:variant>
        <vt:lpwstr/>
      </vt:variant>
      <vt:variant>
        <vt:lpwstr>_Toc225790168</vt:lpwstr>
      </vt:variant>
      <vt:variant>
        <vt:i4>1310783</vt:i4>
      </vt:variant>
      <vt:variant>
        <vt:i4>161</vt:i4>
      </vt:variant>
      <vt:variant>
        <vt:i4>0</vt:i4>
      </vt:variant>
      <vt:variant>
        <vt:i4>5</vt:i4>
      </vt:variant>
      <vt:variant>
        <vt:lpwstr/>
      </vt:variant>
      <vt:variant>
        <vt:lpwstr>_Toc225790167</vt:lpwstr>
      </vt:variant>
      <vt:variant>
        <vt:i4>1310783</vt:i4>
      </vt:variant>
      <vt:variant>
        <vt:i4>155</vt:i4>
      </vt:variant>
      <vt:variant>
        <vt:i4>0</vt:i4>
      </vt:variant>
      <vt:variant>
        <vt:i4>5</vt:i4>
      </vt:variant>
      <vt:variant>
        <vt:lpwstr/>
      </vt:variant>
      <vt:variant>
        <vt:lpwstr>_Toc225790166</vt:lpwstr>
      </vt:variant>
      <vt:variant>
        <vt:i4>1310783</vt:i4>
      </vt:variant>
      <vt:variant>
        <vt:i4>149</vt:i4>
      </vt:variant>
      <vt:variant>
        <vt:i4>0</vt:i4>
      </vt:variant>
      <vt:variant>
        <vt:i4>5</vt:i4>
      </vt:variant>
      <vt:variant>
        <vt:lpwstr/>
      </vt:variant>
      <vt:variant>
        <vt:lpwstr>_Toc225790165</vt:lpwstr>
      </vt:variant>
      <vt:variant>
        <vt:i4>1310783</vt:i4>
      </vt:variant>
      <vt:variant>
        <vt:i4>143</vt:i4>
      </vt:variant>
      <vt:variant>
        <vt:i4>0</vt:i4>
      </vt:variant>
      <vt:variant>
        <vt:i4>5</vt:i4>
      </vt:variant>
      <vt:variant>
        <vt:lpwstr/>
      </vt:variant>
      <vt:variant>
        <vt:lpwstr>_Toc225790164</vt:lpwstr>
      </vt:variant>
      <vt:variant>
        <vt:i4>1310783</vt:i4>
      </vt:variant>
      <vt:variant>
        <vt:i4>137</vt:i4>
      </vt:variant>
      <vt:variant>
        <vt:i4>0</vt:i4>
      </vt:variant>
      <vt:variant>
        <vt:i4>5</vt:i4>
      </vt:variant>
      <vt:variant>
        <vt:lpwstr/>
      </vt:variant>
      <vt:variant>
        <vt:lpwstr>_Toc225790163</vt:lpwstr>
      </vt:variant>
      <vt:variant>
        <vt:i4>1310783</vt:i4>
      </vt:variant>
      <vt:variant>
        <vt:i4>131</vt:i4>
      </vt:variant>
      <vt:variant>
        <vt:i4>0</vt:i4>
      </vt:variant>
      <vt:variant>
        <vt:i4>5</vt:i4>
      </vt:variant>
      <vt:variant>
        <vt:lpwstr/>
      </vt:variant>
      <vt:variant>
        <vt:lpwstr>_Toc225790162</vt:lpwstr>
      </vt:variant>
      <vt:variant>
        <vt:i4>1310783</vt:i4>
      </vt:variant>
      <vt:variant>
        <vt:i4>125</vt:i4>
      </vt:variant>
      <vt:variant>
        <vt:i4>0</vt:i4>
      </vt:variant>
      <vt:variant>
        <vt:i4>5</vt:i4>
      </vt:variant>
      <vt:variant>
        <vt:lpwstr/>
      </vt:variant>
      <vt:variant>
        <vt:lpwstr>_Toc225790161</vt:lpwstr>
      </vt:variant>
      <vt:variant>
        <vt:i4>1310783</vt:i4>
      </vt:variant>
      <vt:variant>
        <vt:i4>119</vt:i4>
      </vt:variant>
      <vt:variant>
        <vt:i4>0</vt:i4>
      </vt:variant>
      <vt:variant>
        <vt:i4>5</vt:i4>
      </vt:variant>
      <vt:variant>
        <vt:lpwstr/>
      </vt:variant>
      <vt:variant>
        <vt:lpwstr>_Toc225790160</vt:lpwstr>
      </vt:variant>
      <vt:variant>
        <vt:i4>1507391</vt:i4>
      </vt:variant>
      <vt:variant>
        <vt:i4>113</vt:i4>
      </vt:variant>
      <vt:variant>
        <vt:i4>0</vt:i4>
      </vt:variant>
      <vt:variant>
        <vt:i4>5</vt:i4>
      </vt:variant>
      <vt:variant>
        <vt:lpwstr/>
      </vt:variant>
      <vt:variant>
        <vt:lpwstr>_Toc225790159</vt:lpwstr>
      </vt:variant>
      <vt:variant>
        <vt:i4>1507391</vt:i4>
      </vt:variant>
      <vt:variant>
        <vt:i4>104</vt:i4>
      </vt:variant>
      <vt:variant>
        <vt:i4>0</vt:i4>
      </vt:variant>
      <vt:variant>
        <vt:i4>5</vt:i4>
      </vt:variant>
      <vt:variant>
        <vt:lpwstr/>
      </vt:variant>
      <vt:variant>
        <vt:lpwstr>_Toc225790158</vt:lpwstr>
      </vt:variant>
      <vt:variant>
        <vt:i4>1507391</vt:i4>
      </vt:variant>
      <vt:variant>
        <vt:i4>98</vt:i4>
      </vt:variant>
      <vt:variant>
        <vt:i4>0</vt:i4>
      </vt:variant>
      <vt:variant>
        <vt:i4>5</vt:i4>
      </vt:variant>
      <vt:variant>
        <vt:lpwstr/>
      </vt:variant>
      <vt:variant>
        <vt:lpwstr>_Toc225790157</vt:lpwstr>
      </vt:variant>
      <vt:variant>
        <vt:i4>1507391</vt:i4>
      </vt:variant>
      <vt:variant>
        <vt:i4>92</vt:i4>
      </vt:variant>
      <vt:variant>
        <vt:i4>0</vt:i4>
      </vt:variant>
      <vt:variant>
        <vt:i4>5</vt:i4>
      </vt:variant>
      <vt:variant>
        <vt:lpwstr/>
      </vt:variant>
      <vt:variant>
        <vt:lpwstr>_Toc225790156</vt:lpwstr>
      </vt:variant>
      <vt:variant>
        <vt:i4>1507391</vt:i4>
      </vt:variant>
      <vt:variant>
        <vt:i4>86</vt:i4>
      </vt:variant>
      <vt:variant>
        <vt:i4>0</vt:i4>
      </vt:variant>
      <vt:variant>
        <vt:i4>5</vt:i4>
      </vt:variant>
      <vt:variant>
        <vt:lpwstr/>
      </vt:variant>
      <vt:variant>
        <vt:lpwstr>_Toc225790155</vt:lpwstr>
      </vt:variant>
      <vt:variant>
        <vt:i4>1507391</vt:i4>
      </vt:variant>
      <vt:variant>
        <vt:i4>80</vt:i4>
      </vt:variant>
      <vt:variant>
        <vt:i4>0</vt:i4>
      </vt:variant>
      <vt:variant>
        <vt:i4>5</vt:i4>
      </vt:variant>
      <vt:variant>
        <vt:lpwstr/>
      </vt:variant>
      <vt:variant>
        <vt:lpwstr>_Toc225790154</vt:lpwstr>
      </vt:variant>
      <vt:variant>
        <vt:i4>1507391</vt:i4>
      </vt:variant>
      <vt:variant>
        <vt:i4>74</vt:i4>
      </vt:variant>
      <vt:variant>
        <vt:i4>0</vt:i4>
      </vt:variant>
      <vt:variant>
        <vt:i4>5</vt:i4>
      </vt:variant>
      <vt:variant>
        <vt:lpwstr/>
      </vt:variant>
      <vt:variant>
        <vt:lpwstr>_Toc225790153</vt:lpwstr>
      </vt:variant>
      <vt:variant>
        <vt:i4>1507391</vt:i4>
      </vt:variant>
      <vt:variant>
        <vt:i4>68</vt:i4>
      </vt:variant>
      <vt:variant>
        <vt:i4>0</vt:i4>
      </vt:variant>
      <vt:variant>
        <vt:i4>5</vt:i4>
      </vt:variant>
      <vt:variant>
        <vt:lpwstr/>
      </vt:variant>
      <vt:variant>
        <vt:lpwstr>_Toc225790152</vt:lpwstr>
      </vt:variant>
      <vt:variant>
        <vt:i4>1507391</vt:i4>
      </vt:variant>
      <vt:variant>
        <vt:i4>62</vt:i4>
      </vt:variant>
      <vt:variant>
        <vt:i4>0</vt:i4>
      </vt:variant>
      <vt:variant>
        <vt:i4>5</vt:i4>
      </vt:variant>
      <vt:variant>
        <vt:lpwstr/>
      </vt:variant>
      <vt:variant>
        <vt:lpwstr>_Toc225790151</vt:lpwstr>
      </vt:variant>
      <vt:variant>
        <vt:i4>1507391</vt:i4>
      </vt:variant>
      <vt:variant>
        <vt:i4>56</vt:i4>
      </vt:variant>
      <vt:variant>
        <vt:i4>0</vt:i4>
      </vt:variant>
      <vt:variant>
        <vt:i4>5</vt:i4>
      </vt:variant>
      <vt:variant>
        <vt:lpwstr/>
      </vt:variant>
      <vt:variant>
        <vt:lpwstr>_Toc225790150</vt:lpwstr>
      </vt:variant>
      <vt:variant>
        <vt:i4>1441855</vt:i4>
      </vt:variant>
      <vt:variant>
        <vt:i4>50</vt:i4>
      </vt:variant>
      <vt:variant>
        <vt:i4>0</vt:i4>
      </vt:variant>
      <vt:variant>
        <vt:i4>5</vt:i4>
      </vt:variant>
      <vt:variant>
        <vt:lpwstr/>
      </vt:variant>
      <vt:variant>
        <vt:lpwstr>_Toc225790149</vt:lpwstr>
      </vt:variant>
      <vt:variant>
        <vt:i4>1441855</vt:i4>
      </vt:variant>
      <vt:variant>
        <vt:i4>44</vt:i4>
      </vt:variant>
      <vt:variant>
        <vt:i4>0</vt:i4>
      </vt:variant>
      <vt:variant>
        <vt:i4>5</vt:i4>
      </vt:variant>
      <vt:variant>
        <vt:lpwstr/>
      </vt:variant>
      <vt:variant>
        <vt:lpwstr>_Toc225790148</vt:lpwstr>
      </vt:variant>
      <vt:variant>
        <vt:i4>1441855</vt:i4>
      </vt:variant>
      <vt:variant>
        <vt:i4>38</vt:i4>
      </vt:variant>
      <vt:variant>
        <vt:i4>0</vt:i4>
      </vt:variant>
      <vt:variant>
        <vt:i4>5</vt:i4>
      </vt:variant>
      <vt:variant>
        <vt:lpwstr/>
      </vt:variant>
      <vt:variant>
        <vt:lpwstr>_Toc225790147</vt:lpwstr>
      </vt:variant>
      <vt:variant>
        <vt:i4>1441855</vt:i4>
      </vt:variant>
      <vt:variant>
        <vt:i4>32</vt:i4>
      </vt:variant>
      <vt:variant>
        <vt:i4>0</vt:i4>
      </vt:variant>
      <vt:variant>
        <vt:i4>5</vt:i4>
      </vt:variant>
      <vt:variant>
        <vt:lpwstr/>
      </vt:variant>
      <vt:variant>
        <vt:lpwstr>_Toc225790146</vt:lpwstr>
      </vt:variant>
      <vt:variant>
        <vt:i4>1441855</vt:i4>
      </vt:variant>
      <vt:variant>
        <vt:i4>26</vt:i4>
      </vt:variant>
      <vt:variant>
        <vt:i4>0</vt:i4>
      </vt:variant>
      <vt:variant>
        <vt:i4>5</vt:i4>
      </vt:variant>
      <vt:variant>
        <vt:lpwstr/>
      </vt:variant>
      <vt:variant>
        <vt:lpwstr>_Toc225790145</vt:lpwstr>
      </vt:variant>
      <vt:variant>
        <vt:i4>1441855</vt:i4>
      </vt:variant>
      <vt:variant>
        <vt:i4>20</vt:i4>
      </vt:variant>
      <vt:variant>
        <vt:i4>0</vt:i4>
      </vt:variant>
      <vt:variant>
        <vt:i4>5</vt:i4>
      </vt:variant>
      <vt:variant>
        <vt:lpwstr/>
      </vt:variant>
      <vt:variant>
        <vt:lpwstr>_Toc225790144</vt:lpwstr>
      </vt:variant>
      <vt:variant>
        <vt:i4>1441855</vt:i4>
      </vt:variant>
      <vt:variant>
        <vt:i4>14</vt:i4>
      </vt:variant>
      <vt:variant>
        <vt:i4>0</vt:i4>
      </vt:variant>
      <vt:variant>
        <vt:i4>5</vt:i4>
      </vt:variant>
      <vt:variant>
        <vt:lpwstr/>
      </vt:variant>
      <vt:variant>
        <vt:lpwstr>_Toc225790143</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4259958</vt:i4>
      </vt:variant>
      <vt:variant>
        <vt:i4>6</vt:i4>
      </vt:variant>
      <vt:variant>
        <vt:i4>0</vt:i4>
      </vt:variant>
      <vt:variant>
        <vt:i4>5</vt:i4>
      </vt:variant>
      <vt:variant>
        <vt:lpwstr>mailto:fahmkhan@guidehouse.com</vt:lpwstr>
      </vt:variant>
      <vt:variant>
        <vt:lpwstr/>
      </vt:variant>
      <vt:variant>
        <vt:i4>2555976</vt:i4>
      </vt:variant>
      <vt:variant>
        <vt:i4>3</vt:i4>
      </vt:variant>
      <vt:variant>
        <vt:i4>0</vt:i4>
      </vt:variant>
      <vt:variant>
        <vt:i4>5</vt:i4>
      </vt:variant>
      <vt:variant>
        <vt:lpwstr>mailto:charles.ampong@guidehouse.com</vt:lpwstr>
      </vt:variant>
      <vt:variant>
        <vt:lpwstr/>
      </vt:variant>
      <vt:variant>
        <vt:i4>2555976</vt:i4>
      </vt:variant>
      <vt:variant>
        <vt:i4>0</vt:i4>
      </vt:variant>
      <vt:variant>
        <vt:i4>0</vt:i4>
      </vt:variant>
      <vt:variant>
        <vt:i4>5</vt:i4>
      </vt:variant>
      <vt:variant>
        <vt:lpwstr>mailto:charles.ampong@guidehouse.com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4</cp:revision>
  <dcterms:created xsi:type="dcterms:W3CDTF">2026-04-01T02:25:00Z</dcterms:created>
  <dcterms:modified xsi:type="dcterms:W3CDTF">2026-04-01T03:02:00Z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GrammarlyDocumentId">
    <vt:lpwstr>094f3e26-b100-42cc-8351-96954129c405</vt:lpwstr>
  </property>
</Properties>
</file>