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369CC3A5" w14:textId="77777777" w:rsidR="005F7B2E" w:rsidRDefault="00E959C4" w:rsidP="004B4EFB">
      <w:pPr>
        <w:jc w:val="center"/>
        <w:rPr>
          <w:rFonts w:cs="Arial"/>
          <w:b/>
          <w:bCs/>
          <w:sz w:val="26"/>
          <w:szCs w:val="26"/>
        </w:rPr>
      </w:pPr>
      <w:r w:rsidRPr="004D2AC4">
        <w:rPr>
          <w:rFonts w:cs="Arial"/>
          <w:b/>
          <w:bCs/>
          <w:sz w:val="26"/>
          <w:szCs w:val="26"/>
        </w:rPr>
        <w:t xml:space="preserve">Policy Manual Subcommittee </w:t>
      </w:r>
    </w:p>
    <w:p w14:paraId="7370B78A" w14:textId="5DDC0CF5" w:rsidR="007D07E7" w:rsidRDefault="00C93C93" w:rsidP="004B4EFB">
      <w:pPr>
        <w:jc w:val="center"/>
        <w:rPr>
          <w:rFonts w:cs="Arial"/>
          <w:b/>
          <w:bCs/>
          <w:sz w:val="24"/>
          <w:szCs w:val="24"/>
        </w:rPr>
      </w:pPr>
      <w:r>
        <w:rPr>
          <w:rFonts w:cs="Arial"/>
          <w:b/>
          <w:bCs/>
          <w:sz w:val="24"/>
          <w:szCs w:val="24"/>
        </w:rPr>
        <w:t>Negative Savings</w:t>
      </w:r>
      <w:r w:rsidR="00B3223D" w:rsidRPr="00B3223D">
        <w:rPr>
          <w:rFonts w:cs="Arial"/>
          <w:b/>
          <w:bCs/>
          <w:sz w:val="24"/>
          <w:szCs w:val="24"/>
        </w:rPr>
        <w:t xml:space="preserve"> Policy</w:t>
      </w:r>
      <w:r w:rsidR="00832A81">
        <w:rPr>
          <w:rFonts w:cs="Arial"/>
          <w:b/>
          <w:bCs/>
          <w:sz w:val="24"/>
          <w:szCs w:val="24"/>
        </w:rPr>
        <w:t xml:space="preserve"> (FINAL 8/28/23)</w:t>
      </w:r>
    </w:p>
    <w:p w14:paraId="7913E3DE" w14:textId="77777777" w:rsidR="00DB6631" w:rsidRDefault="00DB6631" w:rsidP="00570533">
      <w:pPr>
        <w:rPr>
          <w:rFonts w:eastAsia="Times New Roman" w:cs="Arial"/>
          <w:b/>
          <w:bCs/>
          <w:color w:val="000000"/>
          <w:u w:val="single"/>
        </w:rPr>
      </w:pPr>
    </w:p>
    <w:p w14:paraId="3BC5713F" w14:textId="728F288F" w:rsidR="00570533" w:rsidRPr="00DB6631" w:rsidRDefault="00570533" w:rsidP="00570533">
      <w:pPr>
        <w:rPr>
          <w:rFonts w:eastAsia="Times New Roman" w:cs="Arial"/>
          <w:b/>
          <w:bCs/>
          <w:color w:val="000000"/>
        </w:rPr>
      </w:pPr>
      <w:r w:rsidRPr="004B4EFB">
        <w:rPr>
          <w:rFonts w:eastAsia="Times New Roman" w:cs="Arial"/>
          <w:b/>
          <w:bCs/>
          <w:color w:val="000000"/>
          <w:u w:val="single"/>
        </w:rPr>
        <w:t>Policy</w:t>
      </w:r>
      <w:r w:rsidR="00F90186" w:rsidRPr="00DB6631">
        <w:rPr>
          <w:rFonts w:eastAsia="Times New Roman" w:cs="Arial"/>
          <w:b/>
          <w:bCs/>
          <w:color w:val="000000"/>
        </w:rPr>
        <w:t>:</w:t>
      </w:r>
    </w:p>
    <w:p w14:paraId="6D601ACE" w14:textId="1AF14414" w:rsidR="00094413" w:rsidRDefault="00094413" w:rsidP="007D07E7">
      <w:pPr>
        <w:rPr>
          <w:rFonts w:eastAsia="Times New Roman" w:cs="Arial"/>
          <w:color w:val="000000"/>
        </w:rPr>
      </w:pPr>
    </w:p>
    <w:p w14:paraId="66B7D2DC" w14:textId="5A0381CE" w:rsidR="0034573F" w:rsidRPr="00DB6631" w:rsidRDefault="0034573F" w:rsidP="007D07E7">
      <w:pPr>
        <w:rPr>
          <w:rFonts w:cs="Arial"/>
          <w:b/>
          <w:bCs/>
        </w:rPr>
      </w:pPr>
      <w:r w:rsidRPr="00DB6631">
        <w:rPr>
          <w:rFonts w:cs="Arial"/>
          <w:b/>
          <w:bCs/>
        </w:rPr>
        <w:t xml:space="preserve">Treatment of Custom Projects </w:t>
      </w:r>
      <w:r w:rsidR="00DA50B3" w:rsidRPr="00DB6631">
        <w:rPr>
          <w:rFonts w:cs="Arial"/>
          <w:b/>
          <w:bCs/>
        </w:rPr>
        <w:t>for which Evaluation Estimates</w:t>
      </w:r>
      <w:r w:rsidRPr="00DB6631">
        <w:rPr>
          <w:rFonts w:cs="Arial"/>
          <w:b/>
          <w:bCs/>
        </w:rPr>
        <w:t xml:space="preserve"> Negative Savings</w:t>
      </w:r>
    </w:p>
    <w:p w14:paraId="31CD3C65" w14:textId="77777777" w:rsidR="00DB6631" w:rsidRDefault="00DB6631" w:rsidP="00DB6631">
      <w:pPr>
        <w:rPr>
          <w:rFonts w:cs="Arial"/>
          <w:b/>
          <w:bCs/>
        </w:rPr>
      </w:pPr>
    </w:p>
    <w:p w14:paraId="1808B238" w14:textId="611D081D" w:rsidR="00297835" w:rsidRPr="00DB6631" w:rsidRDefault="00094413" w:rsidP="00DB6631">
      <w:pPr>
        <w:rPr>
          <w:rFonts w:cs="Arial"/>
          <w:b/>
          <w:bCs/>
        </w:rPr>
      </w:pPr>
      <w:r w:rsidRPr="00094413">
        <w:rPr>
          <w:rFonts w:cs="Arial"/>
        </w:rPr>
        <w:t>If evaluation is not confident in the precision of a custom analysis and the result is negative, it is at the evaluator’s discretion</w:t>
      </w:r>
      <w:r w:rsidR="00297835">
        <w:rPr>
          <w:rFonts w:cs="Arial"/>
        </w:rPr>
        <w:t>:</w:t>
      </w:r>
    </w:p>
    <w:p w14:paraId="22E75E46" w14:textId="12D89B00" w:rsidR="00297835" w:rsidRDefault="00094413" w:rsidP="00DB6631">
      <w:pPr>
        <w:pStyle w:val="ListParagraph"/>
        <w:numPr>
          <w:ilvl w:val="0"/>
          <w:numId w:val="11"/>
        </w:numPr>
        <w:ind w:left="504"/>
        <w:rPr>
          <w:rFonts w:cs="Arial"/>
        </w:rPr>
      </w:pPr>
      <w:r w:rsidRPr="00297835">
        <w:rPr>
          <w:rFonts w:cs="Arial"/>
        </w:rPr>
        <w:t xml:space="preserve">to verify a negative result, or in the event the negative result cannot be verified, to cap the savings at a value of zero. </w:t>
      </w:r>
    </w:p>
    <w:p w14:paraId="008424D7" w14:textId="357AD398" w:rsidR="00297835" w:rsidRPr="00297835" w:rsidRDefault="00297835" w:rsidP="00DB6631">
      <w:pPr>
        <w:pStyle w:val="ListParagraph"/>
        <w:numPr>
          <w:ilvl w:val="0"/>
          <w:numId w:val="11"/>
        </w:numPr>
        <w:ind w:left="504"/>
        <w:rPr>
          <w:rFonts w:cs="Arial"/>
        </w:rPr>
      </w:pPr>
      <w:r w:rsidRPr="00297835">
        <w:rPr>
          <w:rFonts w:cs="Arial"/>
        </w:rPr>
        <w:t xml:space="preserve">to delay assigning savings values for projects that are identified as having negative savings based on initial analysis until it accumulates at least 12 months of usage data to </w:t>
      </w:r>
      <w:r w:rsidRPr="00DB6631">
        <w:rPr>
          <w:rFonts w:cs="Arial"/>
        </w:rPr>
        <w:t xml:space="preserve">increase post-installation data quantity. This will also allow the program to </w:t>
      </w:r>
      <w:r w:rsidR="00E64E9A" w:rsidRPr="00DB6631">
        <w:rPr>
          <w:rFonts w:cs="Arial"/>
        </w:rPr>
        <w:t xml:space="preserve">confirm appropriate baseline conditions and </w:t>
      </w:r>
      <w:r w:rsidRPr="00DB6631">
        <w:rPr>
          <w:rFonts w:cs="Arial"/>
        </w:rPr>
        <w:t>help the customer achieve the expected savings, through follow-up communication and remedial actions. This practice may result in project savings being claimed in years that are different from their installation year.</w:t>
      </w:r>
      <w:r w:rsidRPr="00297835">
        <w:rPr>
          <w:rFonts w:cs="Arial"/>
        </w:rPr>
        <w:t xml:space="preserve">  </w:t>
      </w:r>
    </w:p>
    <w:p w14:paraId="119458E2" w14:textId="77777777" w:rsidR="00DB6631" w:rsidRDefault="00DB6631" w:rsidP="00DB6631">
      <w:pPr>
        <w:rPr>
          <w:rFonts w:cs="Arial"/>
        </w:rPr>
      </w:pPr>
    </w:p>
    <w:p w14:paraId="495586F0" w14:textId="7C3B7F6C" w:rsidR="00094413" w:rsidRPr="00094413" w:rsidRDefault="00094413" w:rsidP="00DB6631">
      <w:pPr>
        <w:rPr>
          <w:rFonts w:cs="Arial"/>
        </w:rPr>
      </w:pPr>
      <w:r w:rsidRPr="00094413">
        <w:rPr>
          <w:rFonts w:cs="Arial"/>
        </w:rPr>
        <w:t xml:space="preserve">However, if evaluation has sufficient confidence in a custom analysis and the result is a negative savings value, the verified savings should be the negative savings value. An exception to this approach depends on whether the negative savings is a result of code compliance. This exception is described in response to question </w:t>
      </w:r>
      <w:r w:rsidR="00ED588A">
        <w:rPr>
          <w:rFonts w:cs="Arial"/>
        </w:rPr>
        <w:t>5</w:t>
      </w:r>
      <w:r w:rsidRPr="00094413">
        <w:rPr>
          <w:rFonts w:cs="Arial"/>
        </w:rPr>
        <w:t xml:space="preserve">. </w:t>
      </w:r>
    </w:p>
    <w:p w14:paraId="71268F22" w14:textId="77777777" w:rsidR="00094413" w:rsidRPr="00094413" w:rsidRDefault="00094413" w:rsidP="00094413">
      <w:pPr>
        <w:ind w:left="720"/>
        <w:rPr>
          <w:rFonts w:cs="Arial"/>
        </w:rPr>
      </w:pPr>
    </w:p>
    <w:p w14:paraId="3247C394" w14:textId="561CC257" w:rsidR="00094413" w:rsidRDefault="00094413" w:rsidP="00056ECA">
      <w:pPr>
        <w:rPr>
          <w:rFonts w:cs="Arial"/>
        </w:rPr>
      </w:pPr>
      <w:r w:rsidRPr="00094413">
        <w:rPr>
          <w:rFonts w:cs="Arial"/>
        </w:rPr>
        <w:t>If evaluation 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at a value of zero.</w:t>
      </w:r>
    </w:p>
    <w:p w14:paraId="56FC370D" w14:textId="50B7D0F3" w:rsidR="00ED588A" w:rsidRDefault="00ED588A">
      <w:pPr>
        <w:rPr>
          <w:rFonts w:cs="Arial"/>
          <w:sz w:val="24"/>
          <w:szCs w:val="24"/>
        </w:rPr>
      </w:pPr>
    </w:p>
    <w:p w14:paraId="179EB23A" w14:textId="067C6ABB" w:rsidR="005E74C5" w:rsidRDefault="005E74C5" w:rsidP="005E74C5">
      <w:pPr>
        <w:rPr>
          <w:rFonts w:eastAsia="Times New Roman" w:cs="Arial"/>
          <w:b/>
          <w:bCs/>
          <w:color w:val="000000"/>
          <w:u w:val="single"/>
        </w:rPr>
      </w:pPr>
      <w:r>
        <w:rPr>
          <w:rFonts w:eastAsia="Times New Roman" w:cs="Arial"/>
          <w:b/>
          <w:bCs/>
          <w:color w:val="000000"/>
          <w:u w:val="single"/>
        </w:rPr>
        <w:t>Effective Date</w:t>
      </w:r>
      <w:r w:rsidRPr="00DB6631">
        <w:rPr>
          <w:rFonts w:eastAsia="Times New Roman" w:cs="Arial"/>
          <w:b/>
          <w:bCs/>
          <w:color w:val="000000"/>
        </w:rPr>
        <w:t xml:space="preserve">: </w:t>
      </w:r>
      <w:r w:rsidR="00911FE8" w:rsidRPr="00BC784D">
        <w:rPr>
          <w:rFonts w:eastAsia="Times New Roman" w:cs="Arial"/>
          <w:color w:val="000000"/>
        </w:rPr>
        <w:t>This policy is applicable beginning with the 2023 Program Year.</w:t>
      </w:r>
    </w:p>
    <w:p w14:paraId="33C7EB68" w14:textId="77777777" w:rsidR="005E74C5" w:rsidRDefault="005E74C5">
      <w:pPr>
        <w:rPr>
          <w:rFonts w:cs="Arial"/>
          <w:sz w:val="24"/>
          <w:szCs w:val="24"/>
        </w:rPr>
      </w:pPr>
    </w:p>
    <w:sectPr w:rsidR="005E74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13AC" w14:textId="77777777" w:rsidR="000C0A33" w:rsidRDefault="000C0A33">
      <w:r>
        <w:separator/>
      </w:r>
    </w:p>
  </w:endnote>
  <w:endnote w:type="continuationSeparator" w:id="0">
    <w:p w14:paraId="7988C721" w14:textId="77777777" w:rsidR="000C0A33" w:rsidRDefault="000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03A5445C" w:rsidR="00162A41" w:rsidRDefault="00E959C4">
        <w:pPr>
          <w:pStyle w:val="Footer"/>
          <w:jc w:val="right"/>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05E1" w14:textId="77777777" w:rsidR="000C0A33" w:rsidRDefault="000C0A33">
      <w:r>
        <w:separator/>
      </w:r>
    </w:p>
  </w:footnote>
  <w:footnote w:type="continuationSeparator" w:id="0">
    <w:p w14:paraId="21312FDF" w14:textId="77777777" w:rsidR="000C0A33" w:rsidRDefault="000C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BDA4C4A2"/>
    <w:lvl w:ilvl="0" w:tplc="07A81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47F9"/>
    <w:multiLevelType w:val="hybridMultilevel"/>
    <w:tmpl w:val="C9348476"/>
    <w:lvl w:ilvl="0" w:tplc="06206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6"/>
  </w:num>
  <w:num w:numId="2" w16cid:durableId="702098910">
    <w:abstractNumId w:val="9"/>
  </w:num>
  <w:num w:numId="3" w16cid:durableId="1247618492">
    <w:abstractNumId w:val="7"/>
  </w:num>
  <w:num w:numId="4" w16cid:durableId="1366521241">
    <w:abstractNumId w:val="5"/>
  </w:num>
  <w:num w:numId="5" w16cid:durableId="855268833">
    <w:abstractNumId w:val="4"/>
  </w:num>
  <w:num w:numId="6" w16cid:durableId="439034254">
    <w:abstractNumId w:val="1"/>
  </w:num>
  <w:num w:numId="7" w16cid:durableId="1962414713">
    <w:abstractNumId w:val="0"/>
  </w:num>
  <w:num w:numId="8" w16cid:durableId="1029183321">
    <w:abstractNumId w:val="10"/>
  </w:num>
  <w:num w:numId="9" w16cid:durableId="2144733916">
    <w:abstractNumId w:val="2"/>
  </w:num>
  <w:num w:numId="10" w16cid:durableId="569583834">
    <w:abstractNumId w:val="8"/>
  </w:num>
  <w:num w:numId="11" w16cid:durableId="2575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56ECA"/>
    <w:rsid w:val="000649F0"/>
    <w:rsid w:val="00064D93"/>
    <w:rsid w:val="000677BA"/>
    <w:rsid w:val="00093C92"/>
    <w:rsid w:val="00094413"/>
    <w:rsid w:val="00097015"/>
    <w:rsid w:val="000C0A33"/>
    <w:rsid w:val="000E01B3"/>
    <w:rsid w:val="000F4BEA"/>
    <w:rsid w:val="000F55C9"/>
    <w:rsid w:val="001002E9"/>
    <w:rsid w:val="001455FF"/>
    <w:rsid w:val="00162A41"/>
    <w:rsid w:val="00180548"/>
    <w:rsid w:val="001E0D2F"/>
    <w:rsid w:val="001E7D91"/>
    <w:rsid w:val="002044E6"/>
    <w:rsid w:val="00272944"/>
    <w:rsid w:val="0027597C"/>
    <w:rsid w:val="00291D31"/>
    <w:rsid w:val="00294121"/>
    <w:rsid w:val="00296A34"/>
    <w:rsid w:val="00297835"/>
    <w:rsid w:val="002B2924"/>
    <w:rsid w:val="002D1104"/>
    <w:rsid w:val="002E0D6B"/>
    <w:rsid w:val="002F5A48"/>
    <w:rsid w:val="0030135A"/>
    <w:rsid w:val="00305E9F"/>
    <w:rsid w:val="00310CF2"/>
    <w:rsid w:val="0034573F"/>
    <w:rsid w:val="0035771B"/>
    <w:rsid w:val="003815E8"/>
    <w:rsid w:val="003C6256"/>
    <w:rsid w:val="003D0F4A"/>
    <w:rsid w:val="003D7FBB"/>
    <w:rsid w:val="003E7B35"/>
    <w:rsid w:val="004019E5"/>
    <w:rsid w:val="00407CD9"/>
    <w:rsid w:val="00412CD9"/>
    <w:rsid w:val="00416FCD"/>
    <w:rsid w:val="004231C7"/>
    <w:rsid w:val="00457D95"/>
    <w:rsid w:val="0046447B"/>
    <w:rsid w:val="0047357E"/>
    <w:rsid w:val="00496CAC"/>
    <w:rsid w:val="004B4EFB"/>
    <w:rsid w:val="004D2AC4"/>
    <w:rsid w:val="004E55CE"/>
    <w:rsid w:val="004F6051"/>
    <w:rsid w:val="00500735"/>
    <w:rsid w:val="00570533"/>
    <w:rsid w:val="00584E3F"/>
    <w:rsid w:val="00595D27"/>
    <w:rsid w:val="005C5824"/>
    <w:rsid w:val="005E6713"/>
    <w:rsid w:val="005E74C5"/>
    <w:rsid w:val="005F7B2E"/>
    <w:rsid w:val="00622920"/>
    <w:rsid w:val="00627F34"/>
    <w:rsid w:val="006437AC"/>
    <w:rsid w:val="00662B7C"/>
    <w:rsid w:val="00684099"/>
    <w:rsid w:val="006B63F5"/>
    <w:rsid w:val="006F7861"/>
    <w:rsid w:val="006F7C7A"/>
    <w:rsid w:val="00712E3E"/>
    <w:rsid w:val="007175CE"/>
    <w:rsid w:val="007201E1"/>
    <w:rsid w:val="007876D0"/>
    <w:rsid w:val="007A1EFE"/>
    <w:rsid w:val="007C40FC"/>
    <w:rsid w:val="007D07E7"/>
    <w:rsid w:val="007E70CF"/>
    <w:rsid w:val="007F793B"/>
    <w:rsid w:val="00805BDC"/>
    <w:rsid w:val="00805D4A"/>
    <w:rsid w:val="00832A81"/>
    <w:rsid w:val="00834BEC"/>
    <w:rsid w:val="008553B6"/>
    <w:rsid w:val="00862501"/>
    <w:rsid w:val="0086381F"/>
    <w:rsid w:val="00872C72"/>
    <w:rsid w:val="008737F6"/>
    <w:rsid w:val="00886B10"/>
    <w:rsid w:val="008A0AF2"/>
    <w:rsid w:val="008B230C"/>
    <w:rsid w:val="008E401B"/>
    <w:rsid w:val="009057BD"/>
    <w:rsid w:val="00911FE8"/>
    <w:rsid w:val="00940092"/>
    <w:rsid w:val="009433BE"/>
    <w:rsid w:val="00963BE5"/>
    <w:rsid w:val="00987847"/>
    <w:rsid w:val="009902DA"/>
    <w:rsid w:val="00997993"/>
    <w:rsid w:val="00997ECD"/>
    <w:rsid w:val="009D4E3E"/>
    <w:rsid w:val="00A13577"/>
    <w:rsid w:val="00A36273"/>
    <w:rsid w:val="00A408E6"/>
    <w:rsid w:val="00A707B5"/>
    <w:rsid w:val="00A8698B"/>
    <w:rsid w:val="00AD2A0A"/>
    <w:rsid w:val="00AF0ABB"/>
    <w:rsid w:val="00AF1E36"/>
    <w:rsid w:val="00B054A7"/>
    <w:rsid w:val="00B054B3"/>
    <w:rsid w:val="00B30731"/>
    <w:rsid w:val="00B30C10"/>
    <w:rsid w:val="00B3223D"/>
    <w:rsid w:val="00B34E74"/>
    <w:rsid w:val="00B439C5"/>
    <w:rsid w:val="00B50029"/>
    <w:rsid w:val="00B6174D"/>
    <w:rsid w:val="00B971C0"/>
    <w:rsid w:val="00BC0AD1"/>
    <w:rsid w:val="00BC151B"/>
    <w:rsid w:val="00BC3B9D"/>
    <w:rsid w:val="00BC4BC7"/>
    <w:rsid w:val="00BC784D"/>
    <w:rsid w:val="00BD3FF8"/>
    <w:rsid w:val="00BE3216"/>
    <w:rsid w:val="00C14856"/>
    <w:rsid w:val="00C51C7B"/>
    <w:rsid w:val="00C56DC7"/>
    <w:rsid w:val="00C648B2"/>
    <w:rsid w:val="00C65008"/>
    <w:rsid w:val="00C93C93"/>
    <w:rsid w:val="00CE7B2F"/>
    <w:rsid w:val="00CF4CDA"/>
    <w:rsid w:val="00D06E90"/>
    <w:rsid w:val="00D36893"/>
    <w:rsid w:val="00D605A7"/>
    <w:rsid w:val="00D63C56"/>
    <w:rsid w:val="00D73D09"/>
    <w:rsid w:val="00D75DC8"/>
    <w:rsid w:val="00DA50B3"/>
    <w:rsid w:val="00DB5256"/>
    <w:rsid w:val="00DB6631"/>
    <w:rsid w:val="00DC7105"/>
    <w:rsid w:val="00E34258"/>
    <w:rsid w:val="00E6084E"/>
    <w:rsid w:val="00E61346"/>
    <w:rsid w:val="00E64E9A"/>
    <w:rsid w:val="00E959C4"/>
    <w:rsid w:val="00ED588A"/>
    <w:rsid w:val="00ED600B"/>
    <w:rsid w:val="00F04665"/>
    <w:rsid w:val="00F063A4"/>
    <w:rsid w:val="00F34C2A"/>
    <w:rsid w:val="00F54047"/>
    <w:rsid w:val="00F90186"/>
    <w:rsid w:val="00F95AFF"/>
    <w:rsid w:val="00F961CB"/>
    <w:rsid w:val="00F9784A"/>
    <w:rsid w:val="00FA400C"/>
    <w:rsid w:val="00FC70A3"/>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6</cp:revision>
  <dcterms:created xsi:type="dcterms:W3CDTF">2023-08-31T16:03:00Z</dcterms:created>
  <dcterms:modified xsi:type="dcterms:W3CDTF">2023-08-31T16:05:00Z</dcterms:modified>
</cp:coreProperties>
</file>