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E864C" w14:textId="77777777" w:rsidR="00D466B6" w:rsidRPr="00122DF8" w:rsidRDefault="00D466B6" w:rsidP="000B20FD">
      <w:pPr>
        <w:pStyle w:val="AlgorithmHeading"/>
        <w:pBdr>
          <w:bottom w:val="double" w:sz="4" w:space="2" w:color="auto"/>
        </w:pBdr>
        <w:rPr>
          <w:vertAlign w:val="subscript"/>
        </w:rPr>
      </w:pPr>
      <w:bookmarkStart w:id="0" w:name="_Toc311441023"/>
      <w:bookmarkStart w:id="1" w:name="_Toc311441571"/>
      <w:bookmarkStart w:id="2" w:name="_Toc311441785"/>
      <w:bookmarkStart w:id="3" w:name="_Toc311444828"/>
      <w:bookmarkStart w:id="4" w:name="_Toc311461615"/>
      <w:bookmarkStart w:id="5" w:name="_Toc311464129"/>
      <w:bookmarkStart w:id="6" w:name="_Toc311464186"/>
      <w:bookmarkStart w:id="7" w:name="_Toc311464223"/>
      <w:bookmarkStart w:id="8" w:name="_Toc311464254"/>
      <w:bookmarkStart w:id="9" w:name="_Toc311465360"/>
      <w:bookmarkStart w:id="10" w:name="_Toc311469762"/>
      <w:bookmarkStart w:id="11" w:name="_Toc311470068"/>
      <w:bookmarkStart w:id="12" w:name="_Toc311470204"/>
      <w:bookmarkStart w:id="13" w:name="_Toc311470722"/>
      <w:bookmarkStart w:id="14" w:name="_Toc311472368"/>
      <w:bookmarkStart w:id="15" w:name="_Toc311472527"/>
    </w:p>
    <w:p w14:paraId="737E864E" w14:textId="77777777" w:rsidR="00D466B6" w:rsidRPr="004B2377" w:rsidRDefault="136E0D27" w:rsidP="136E0D27">
      <w:pPr>
        <w:jc w:val="center"/>
        <w:rPr>
          <w:b/>
          <w:bCs/>
          <w:sz w:val="48"/>
          <w:szCs w:val="48"/>
        </w:rPr>
      </w:pPr>
      <w:r w:rsidRPr="136E0D27">
        <w:rPr>
          <w:b/>
          <w:bCs/>
          <w:sz w:val="48"/>
          <w:szCs w:val="48"/>
        </w:rPr>
        <w:t>State of Illinois</w:t>
      </w:r>
    </w:p>
    <w:p w14:paraId="737E864F" w14:textId="77777777" w:rsidR="00D466B6" w:rsidRPr="004B2377" w:rsidRDefault="00AB34E3" w:rsidP="136E0D27">
      <w:pPr>
        <w:tabs>
          <w:tab w:val="center" w:pos="4680"/>
          <w:tab w:val="left" w:pos="8475"/>
        </w:tabs>
        <w:jc w:val="left"/>
        <w:rPr>
          <w:b/>
          <w:bCs/>
          <w:sz w:val="48"/>
          <w:szCs w:val="48"/>
        </w:rPr>
      </w:pPr>
      <w:r>
        <w:rPr>
          <w:b/>
          <w:sz w:val="48"/>
          <w:szCs w:val="48"/>
        </w:rPr>
        <w:tab/>
      </w:r>
      <w:r w:rsidR="00D466B6" w:rsidRPr="136E0D27">
        <w:rPr>
          <w:b/>
          <w:bCs/>
          <w:sz w:val="48"/>
          <w:szCs w:val="48"/>
        </w:rPr>
        <w:t>Energy Efficiency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sz w:val="48"/>
          <w:szCs w:val="48"/>
        </w:rPr>
        <w:tab/>
      </w:r>
    </w:p>
    <w:p w14:paraId="737E8650" w14:textId="1648ACDC" w:rsidR="00D466B6" w:rsidRPr="004B2377" w:rsidRDefault="136E0D27" w:rsidP="136E0D27">
      <w:pPr>
        <w:jc w:val="center"/>
        <w:rPr>
          <w:b/>
          <w:bCs/>
          <w:sz w:val="48"/>
          <w:szCs w:val="48"/>
        </w:rPr>
      </w:pPr>
      <w:bookmarkStart w:id="16" w:name="_Toc311441024"/>
      <w:bookmarkStart w:id="17" w:name="_Toc311441572"/>
      <w:bookmarkStart w:id="18" w:name="_Toc311441786"/>
      <w:bookmarkStart w:id="19" w:name="_Toc311444829"/>
      <w:bookmarkStart w:id="20" w:name="_Toc311461616"/>
      <w:bookmarkStart w:id="21" w:name="_Toc311464130"/>
      <w:bookmarkStart w:id="22" w:name="_Toc311464187"/>
      <w:bookmarkStart w:id="23" w:name="_Toc311464224"/>
      <w:bookmarkStart w:id="24" w:name="_Toc311464255"/>
      <w:bookmarkStart w:id="25" w:name="_Toc311465361"/>
      <w:bookmarkStart w:id="26" w:name="_Toc311469763"/>
      <w:bookmarkStart w:id="27" w:name="_Toc311470069"/>
      <w:bookmarkStart w:id="28" w:name="_Toc311470205"/>
      <w:bookmarkStart w:id="29" w:name="_Toc311470723"/>
      <w:bookmarkStart w:id="30" w:name="_Toc311472369"/>
      <w:bookmarkStart w:id="31" w:name="_Toc311472528"/>
      <w:r w:rsidRPr="136E0D27">
        <w:rPr>
          <w:b/>
          <w:bCs/>
          <w:sz w:val="48"/>
          <w:szCs w:val="48"/>
        </w:rPr>
        <w:t>Technical Reference Manual V14.0</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03B9FD8" w14:textId="77777777" w:rsidR="000B20FD" w:rsidRPr="00122DF8" w:rsidRDefault="000B20FD" w:rsidP="000B20FD">
      <w:pPr>
        <w:pStyle w:val="AlgorithmHeading"/>
        <w:pBdr>
          <w:bottom w:val="double" w:sz="4" w:space="2" w:color="auto"/>
        </w:pBdr>
        <w:rPr>
          <w:vertAlign w:val="subscript"/>
        </w:rPr>
      </w:pPr>
    </w:p>
    <w:p w14:paraId="1A70037A" w14:textId="77777777" w:rsidR="000B20FD" w:rsidRDefault="000B20FD" w:rsidP="000B20FD">
      <w:pPr>
        <w:jc w:val="center"/>
        <w:rPr>
          <w:b/>
          <w:sz w:val="48"/>
          <w:szCs w:val="48"/>
        </w:rPr>
      </w:pPr>
    </w:p>
    <w:p w14:paraId="737E8651" w14:textId="0CC88209" w:rsidR="00D466B6" w:rsidRPr="005534BF" w:rsidRDefault="00AC1054" w:rsidP="136E0D27">
      <w:pPr>
        <w:jc w:val="center"/>
        <w:rPr>
          <w:b/>
          <w:bCs/>
          <w:color w:val="000000" w:themeColor="text1"/>
          <w:sz w:val="48"/>
          <w:szCs w:val="48"/>
        </w:rPr>
      </w:pPr>
      <w:bookmarkStart w:id="32" w:name="Check1"/>
      <w:bookmarkEnd w:id="32"/>
      <w:r>
        <w:rPr>
          <w:b/>
          <w:bCs/>
          <w:color w:val="000000" w:themeColor="text1"/>
          <w:sz w:val="48"/>
          <w:szCs w:val="48"/>
        </w:rPr>
        <w:t>Residential Solar Water Heater</w:t>
      </w:r>
    </w:p>
    <w:p w14:paraId="52991F76" w14:textId="77777777" w:rsidR="000C51B5" w:rsidRDefault="000C51B5" w:rsidP="00D466B6">
      <w:pPr>
        <w:jc w:val="center"/>
        <w:rPr>
          <w:b/>
          <w:color w:val="000000" w:themeColor="text1"/>
          <w:sz w:val="48"/>
          <w:szCs w:val="48"/>
        </w:rPr>
      </w:pPr>
    </w:p>
    <w:p w14:paraId="78336245" w14:textId="3821C9CB" w:rsidR="00D93DAE" w:rsidRPr="00D86489" w:rsidRDefault="136E0D27" w:rsidP="136E0D27">
      <w:pPr>
        <w:jc w:val="center"/>
        <w:rPr>
          <w:b/>
          <w:bCs/>
          <w:color w:val="000000" w:themeColor="text1"/>
          <w:sz w:val="44"/>
          <w:szCs w:val="44"/>
        </w:rPr>
      </w:pPr>
      <w:r w:rsidRPr="136E0D27">
        <w:rPr>
          <w:b/>
          <w:bCs/>
          <w:color w:val="000000" w:themeColor="text1"/>
          <w:sz w:val="44"/>
          <w:szCs w:val="44"/>
        </w:rPr>
        <w:t>New Measure</w:t>
      </w:r>
    </w:p>
    <w:p w14:paraId="5758DF43" w14:textId="78490905" w:rsidR="000C51B5" w:rsidRPr="005534BF" w:rsidRDefault="136E0D27" w:rsidP="136E0D27">
      <w:pPr>
        <w:jc w:val="center"/>
        <w:rPr>
          <w:b/>
          <w:bCs/>
          <w:color w:val="000000" w:themeColor="text1"/>
          <w:sz w:val="48"/>
          <w:szCs w:val="48"/>
        </w:rPr>
      </w:pPr>
      <w:r w:rsidRPr="136E0D27">
        <w:rPr>
          <w:b/>
          <w:bCs/>
          <w:color w:val="000000" w:themeColor="text1"/>
          <w:sz w:val="48"/>
          <w:szCs w:val="48"/>
        </w:rPr>
        <w:t xml:space="preserve">Section </w:t>
      </w:r>
      <w:r w:rsidR="00AC1054">
        <w:rPr>
          <w:b/>
          <w:bCs/>
          <w:color w:val="000000" w:themeColor="text1"/>
          <w:sz w:val="48"/>
          <w:szCs w:val="48"/>
        </w:rPr>
        <w:t>5.4</w:t>
      </w:r>
    </w:p>
    <w:p w14:paraId="0779EEAD" w14:textId="03960828" w:rsidR="000C51B5" w:rsidRPr="005534BF" w:rsidRDefault="136E0D27" w:rsidP="136E0D27">
      <w:pPr>
        <w:jc w:val="center"/>
        <w:rPr>
          <w:b/>
          <w:bCs/>
          <w:color w:val="000000" w:themeColor="text1"/>
          <w:sz w:val="48"/>
          <w:szCs w:val="48"/>
        </w:rPr>
      </w:pPr>
      <w:r w:rsidRPr="136E0D27">
        <w:rPr>
          <w:b/>
          <w:bCs/>
          <w:color w:val="000000" w:themeColor="text1"/>
          <w:sz w:val="48"/>
          <w:szCs w:val="48"/>
        </w:rPr>
        <w:t>[Measure Code if applicable]</w:t>
      </w:r>
    </w:p>
    <w:p w14:paraId="53636886" w14:textId="77777777" w:rsidR="00C15F4F" w:rsidRDefault="00C15F4F" w:rsidP="00D466B6">
      <w:pPr>
        <w:jc w:val="center"/>
        <w:rPr>
          <w:b/>
          <w:color w:val="000000" w:themeColor="text1"/>
          <w:sz w:val="48"/>
          <w:szCs w:val="48"/>
        </w:rPr>
      </w:pPr>
    </w:p>
    <w:p w14:paraId="290B630F" w14:textId="4DC43906" w:rsidR="000C51B5" w:rsidRDefault="00DD1D37" w:rsidP="136E0D27">
      <w:pPr>
        <w:jc w:val="center"/>
        <w:rPr>
          <w:b/>
          <w:bCs/>
          <w:color w:val="000000" w:themeColor="text1"/>
          <w:sz w:val="48"/>
          <w:szCs w:val="48"/>
        </w:rPr>
      </w:pPr>
      <w:r>
        <w:rPr>
          <w:b/>
          <w:bCs/>
          <w:color w:val="000000" w:themeColor="text1"/>
          <w:sz w:val="48"/>
          <w:szCs w:val="48"/>
        </w:rPr>
        <w:t>Wade Morehead</w:t>
      </w:r>
      <w:r w:rsidR="136E0D27" w:rsidRPr="136E0D27">
        <w:rPr>
          <w:b/>
          <w:bCs/>
          <w:color w:val="000000" w:themeColor="text1"/>
          <w:sz w:val="48"/>
          <w:szCs w:val="48"/>
        </w:rPr>
        <w:t xml:space="preserve">, </w:t>
      </w:r>
      <w:r>
        <w:rPr>
          <w:b/>
          <w:bCs/>
          <w:color w:val="000000" w:themeColor="text1"/>
          <w:sz w:val="48"/>
          <w:szCs w:val="48"/>
        </w:rPr>
        <w:t>Morehead Energy</w:t>
      </w:r>
    </w:p>
    <w:p w14:paraId="08A585CC" w14:textId="634AF5CA" w:rsidR="00DD1D37" w:rsidRPr="005534BF" w:rsidRDefault="00DD1D37" w:rsidP="136E0D27">
      <w:pPr>
        <w:jc w:val="center"/>
        <w:rPr>
          <w:b/>
          <w:bCs/>
          <w:color w:val="000000" w:themeColor="text1"/>
          <w:sz w:val="48"/>
          <w:szCs w:val="48"/>
        </w:rPr>
      </w:pPr>
      <w:r>
        <w:rPr>
          <w:b/>
          <w:bCs/>
          <w:color w:val="000000" w:themeColor="text1"/>
          <w:sz w:val="48"/>
          <w:szCs w:val="48"/>
        </w:rPr>
        <w:t>On behalf of Ameren Illinois</w:t>
      </w:r>
    </w:p>
    <w:p w14:paraId="737E8657" w14:textId="692FD6FF" w:rsidR="00D466B6" w:rsidRDefault="00DD1D37" w:rsidP="00DD1D37">
      <w:pPr>
        <w:jc w:val="center"/>
        <w:rPr>
          <w:rStyle w:val="BookTitle"/>
          <w:rFonts w:asciiTheme="majorHAnsi" w:hAnsiTheme="majorHAnsi"/>
          <w:sz w:val="24"/>
          <w:szCs w:val="24"/>
        </w:rPr>
      </w:pPr>
      <w:r>
        <w:rPr>
          <w:b/>
          <w:bCs/>
          <w:color w:val="000000" w:themeColor="text1"/>
          <w:sz w:val="48"/>
          <w:szCs w:val="48"/>
        </w:rPr>
        <w:t>May 15, 2025</w:t>
      </w:r>
    </w:p>
    <w:p w14:paraId="227053F8" w14:textId="4A520C36" w:rsidR="00B34CC1" w:rsidRDefault="00B34CC1" w:rsidP="00D466B6">
      <w:pPr>
        <w:spacing w:after="0"/>
        <w:jc w:val="left"/>
        <w:rPr>
          <w:rStyle w:val="BookTitle"/>
          <w:rFonts w:asciiTheme="majorHAnsi" w:hAnsiTheme="majorHAnsi"/>
          <w:sz w:val="24"/>
          <w:szCs w:val="24"/>
        </w:rPr>
      </w:pPr>
    </w:p>
    <w:p w14:paraId="48AB5985" w14:textId="70961E5A" w:rsidR="00B34CC1" w:rsidRDefault="00B34CC1" w:rsidP="00D466B6">
      <w:pPr>
        <w:spacing w:after="0"/>
        <w:jc w:val="left"/>
        <w:rPr>
          <w:rStyle w:val="BookTitle"/>
          <w:rFonts w:asciiTheme="majorHAnsi" w:hAnsiTheme="majorHAnsi"/>
          <w:sz w:val="24"/>
          <w:szCs w:val="24"/>
        </w:rPr>
      </w:pPr>
    </w:p>
    <w:p w14:paraId="4A175722" w14:textId="77777777" w:rsidR="00B34CC1" w:rsidRDefault="00B34CC1" w:rsidP="00D466B6">
      <w:pPr>
        <w:spacing w:after="0"/>
        <w:jc w:val="left"/>
        <w:rPr>
          <w:rStyle w:val="BookTitle"/>
          <w:rFonts w:asciiTheme="majorHAnsi" w:hAnsiTheme="majorHAnsi"/>
          <w:sz w:val="24"/>
          <w:szCs w:val="24"/>
        </w:rPr>
      </w:pPr>
    </w:p>
    <w:p w14:paraId="737E8659" w14:textId="63674147" w:rsidR="00D466B6" w:rsidRDefault="00D466B6" w:rsidP="00D466B6">
      <w:pPr>
        <w:widowControl/>
        <w:spacing w:after="0"/>
        <w:jc w:val="left"/>
        <w:rPr>
          <w:rStyle w:val="BookTitle"/>
          <w:rFonts w:asciiTheme="majorHAnsi" w:hAnsiTheme="majorHAnsi"/>
          <w:sz w:val="24"/>
          <w:szCs w:val="24"/>
        </w:rPr>
        <w:sectPr w:rsidR="00D466B6" w:rsidSect="00950A89">
          <w:headerReference w:type="default" r:id="rId11"/>
          <w:footerReference w:type="default" r:id="rId12"/>
          <w:pgSz w:w="12240" w:h="15840" w:code="1"/>
          <w:pgMar w:top="1440" w:right="1440" w:bottom="1440" w:left="1440" w:header="720" w:footer="720" w:gutter="0"/>
          <w:cols w:space="720"/>
          <w:docGrid w:linePitch="360"/>
        </w:sectPr>
      </w:pPr>
    </w:p>
    <w:p w14:paraId="737E865B" w14:textId="77777777" w:rsidR="00D466B6" w:rsidRPr="004B2377" w:rsidRDefault="136E0D27" w:rsidP="136E0D27">
      <w:pPr>
        <w:jc w:val="center"/>
        <w:rPr>
          <w:rStyle w:val="BookTitle"/>
          <w:rFonts w:asciiTheme="majorHAnsi" w:hAnsiTheme="majorHAnsi"/>
          <w:sz w:val="24"/>
          <w:szCs w:val="24"/>
        </w:rPr>
      </w:pPr>
      <w:bookmarkStart w:id="33" w:name="TOC"/>
      <w:r w:rsidRPr="136E0D27">
        <w:rPr>
          <w:rStyle w:val="BookTitle"/>
          <w:rFonts w:asciiTheme="majorHAnsi" w:hAnsiTheme="majorHAnsi"/>
          <w:sz w:val="24"/>
          <w:szCs w:val="24"/>
        </w:rPr>
        <w:lastRenderedPageBreak/>
        <w:t>TABLE OF CONTENTS</w:t>
      </w:r>
    </w:p>
    <w:bookmarkEnd w:id="33"/>
    <w:p w14:paraId="20AEF069" w14:textId="77777777" w:rsidR="00BA156D" w:rsidRDefault="00D466B6">
      <w:pPr>
        <w:pStyle w:val="TOC1"/>
        <w:rPr>
          <w:rFonts w:asciiTheme="minorHAnsi" w:eastAsiaTheme="minorEastAsia" w:hAnsiTheme="minorHAnsi" w:cstheme="minorBidi"/>
          <w:b w:val="0"/>
          <w:bCs w:val="0"/>
          <w:caps w:val="0"/>
          <w:sz w:val="22"/>
        </w:rPr>
      </w:pPr>
      <w:r w:rsidRPr="00AF2C4A">
        <w:fldChar w:fldCharType="begin"/>
      </w:r>
      <w:r w:rsidRPr="00AF2C4A">
        <w:instrText xml:space="preserve"> TOC \o "1-2" \h \z \t "Heading 3,3,Heading 4,4,Heading 5,5,Heading 3.1,4" </w:instrText>
      </w:r>
      <w:r w:rsidRPr="00AF2C4A">
        <w:fldChar w:fldCharType="separate"/>
      </w:r>
      <w:hyperlink w:anchor="_Toc390225691" w:history="1">
        <w:r w:rsidR="00BA156D" w:rsidRPr="005B69A4">
          <w:rPr>
            <w:rStyle w:val="Hyperlink"/>
            <w:rFonts w:eastAsiaTheme="majorEastAsia"/>
            <w14:scene3d>
              <w14:camera w14:prst="orthographicFront"/>
              <w14:lightRig w14:rig="threePt" w14:dir="t">
                <w14:rot w14:lat="0" w14:lon="0" w14:rev="0"/>
              </w14:lightRig>
            </w14:scene3d>
          </w:rPr>
          <w:t>1</w:t>
        </w:r>
        <w:r w:rsidR="00BA156D">
          <w:rPr>
            <w:rFonts w:asciiTheme="minorHAnsi" w:eastAsiaTheme="minorEastAsia" w:hAnsiTheme="minorHAnsi" w:cstheme="minorBidi"/>
            <w:b w:val="0"/>
            <w:bCs w:val="0"/>
            <w:caps w:val="0"/>
            <w:sz w:val="22"/>
          </w:rPr>
          <w:tab/>
        </w:r>
        <w:r w:rsidR="00BA156D" w:rsidRPr="005B69A4">
          <w:rPr>
            <w:rStyle w:val="Hyperlink"/>
            <w:rFonts w:eastAsiaTheme="majorEastAsia"/>
          </w:rPr>
          <w:t>Overview</w:t>
        </w:r>
        <w:r w:rsidR="00BA156D">
          <w:rPr>
            <w:webHidden/>
          </w:rPr>
          <w:tab/>
        </w:r>
        <w:r w:rsidR="00BA156D">
          <w:rPr>
            <w:webHidden/>
          </w:rPr>
          <w:fldChar w:fldCharType="begin"/>
        </w:r>
        <w:r w:rsidR="00BA156D">
          <w:rPr>
            <w:webHidden/>
          </w:rPr>
          <w:instrText xml:space="preserve"> PAGEREF _Toc390225691 \h </w:instrText>
        </w:r>
        <w:r w:rsidR="00BA156D">
          <w:rPr>
            <w:webHidden/>
          </w:rPr>
        </w:r>
        <w:r w:rsidR="00BA156D">
          <w:rPr>
            <w:webHidden/>
          </w:rPr>
          <w:fldChar w:fldCharType="separate"/>
        </w:r>
        <w:r w:rsidR="00BA156D">
          <w:rPr>
            <w:webHidden/>
          </w:rPr>
          <w:t>3</w:t>
        </w:r>
        <w:r w:rsidR="00BA156D">
          <w:rPr>
            <w:webHidden/>
          </w:rPr>
          <w:fldChar w:fldCharType="end"/>
        </w:r>
      </w:hyperlink>
    </w:p>
    <w:p w14:paraId="7249AA8F" w14:textId="77777777" w:rsidR="00BA156D" w:rsidRDefault="00BA156D">
      <w:pPr>
        <w:pStyle w:val="TOC1"/>
        <w:rPr>
          <w:rFonts w:asciiTheme="minorHAnsi" w:eastAsiaTheme="minorEastAsia" w:hAnsiTheme="minorHAnsi" w:cstheme="minorBidi"/>
          <w:b w:val="0"/>
          <w:bCs w:val="0"/>
          <w:caps w:val="0"/>
          <w:sz w:val="22"/>
        </w:rPr>
      </w:pPr>
      <w:hyperlink w:anchor="_Toc390225692" w:history="1">
        <w:r w:rsidRPr="005B69A4">
          <w:rPr>
            <w:rStyle w:val="Hyperlink"/>
            <w:rFonts w:eastAsiaTheme="majorEastAsia"/>
            <w14:scene3d>
              <w14:camera w14:prst="orthographicFront"/>
              <w14:lightRig w14:rig="threePt" w14:dir="t">
                <w14:rot w14:lat="0" w14:lon="0" w14:rev="0"/>
              </w14:lightRig>
            </w14:scene3d>
          </w:rPr>
          <w:t>2</w:t>
        </w:r>
        <w:r>
          <w:rPr>
            <w:rFonts w:asciiTheme="minorHAnsi" w:eastAsiaTheme="minorEastAsia" w:hAnsiTheme="minorHAnsi" w:cstheme="minorBidi"/>
            <w:b w:val="0"/>
            <w:bCs w:val="0"/>
            <w:caps w:val="0"/>
            <w:sz w:val="22"/>
          </w:rPr>
          <w:tab/>
        </w:r>
        <w:r w:rsidRPr="005B69A4">
          <w:rPr>
            <w:rStyle w:val="Hyperlink"/>
            <w:rFonts w:eastAsiaTheme="majorEastAsia"/>
          </w:rPr>
          <w:t>New Measure Characterizations</w:t>
        </w:r>
        <w:r>
          <w:rPr>
            <w:webHidden/>
          </w:rPr>
          <w:tab/>
        </w:r>
        <w:r>
          <w:rPr>
            <w:webHidden/>
          </w:rPr>
          <w:fldChar w:fldCharType="begin"/>
        </w:r>
        <w:r>
          <w:rPr>
            <w:webHidden/>
          </w:rPr>
          <w:instrText xml:space="preserve"> PAGEREF _Toc390225692 \h </w:instrText>
        </w:r>
        <w:r>
          <w:rPr>
            <w:webHidden/>
          </w:rPr>
        </w:r>
        <w:r>
          <w:rPr>
            <w:webHidden/>
          </w:rPr>
          <w:fldChar w:fldCharType="separate"/>
        </w:r>
        <w:r>
          <w:rPr>
            <w:webHidden/>
          </w:rPr>
          <w:t>4</w:t>
        </w:r>
        <w:r>
          <w:rPr>
            <w:webHidden/>
          </w:rPr>
          <w:fldChar w:fldCharType="end"/>
        </w:r>
      </w:hyperlink>
    </w:p>
    <w:p w14:paraId="0F21158E" w14:textId="77777777" w:rsidR="00BA156D" w:rsidRDefault="00BA156D">
      <w:pPr>
        <w:pStyle w:val="TOC1"/>
        <w:rPr>
          <w:rFonts w:asciiTheme="minorHAnsi" w:eastAsiaTheme="minorEastAsia" w:hAnsiTheme="minorHAnsi" w:cstheme="minorBidi"/>
          <w:b w:val="0"/>
          <w:bCs w:val="0"/>
          <w:caps w:val="0"/>
          <w:sz w:val="22"/>
        </w:rPr>
      </w:pPr>
      <w:hyperlink w:anchor="_Toc390225693" w:history="1">
        <w:r w:rsidRPr="005B69A4">
          <w:rPr>
            <w:rStyle w:val="Hyperlink"/>
            <w:rFonts w:eastAsiaTheme="majorEastAsia"/>
            <w14:scene3d>
              <w14:camera w14:prst="orthographicFront"/>
              <w14:lightRig w14:rig="threePt" w14:dir="t">
                <w14:rot w14:lat="0" w14:lon="0" w14:rev="0"/>
              </w14:lightRig>
            </w14:scene3d>
          </w:rPr>
          <w:t>3</w:t>
        </w:r>
        <w:r>
          <w:rPr>
            <w:rFonts w:asciiTheme="minorHAnsi" w:eastAsiaTheme="minorEastAsia" w:hAnsiTheme="minorHAnsi" w:cstheme="minorBidi"/>
            <w:b w:val="0"/>
            <w:bCs w:val="0"/>
            <w:caps w:val="0"/>
            <w:sz w:val="22"/>
          </w:rPr>
          <w:tab/>
        </w:r>
        <w:r w:rsidRPr="005B69A4">
          <w:rPr>
            <w:rStyle w:val="Hyperlink"/>
            <w:rFonts w:eastAsiaTheme="majorEastAsia"/>
          </w:rPr>
          <w:t>Proposed Changes to Existing Measures</w:t>
        </w:r>
        <w:r>
          <w:rPr>
            <w:webHidden/>
          </w:rPr>
          <w:tab/>
        </w:r>
        <w:r>
          <w:rPr>
            <w:webHidden/>
          </w:rPr>
          <w:fldChar w:fldCharType="begin"/>
        </w:r>
        <w:r>
          <w:rPr>
            <w:webHidden/>
          </w:rPr>
          <w:instrText xml:space="preserve"> PAGEREF _Toc390225693 \h </w:instrText>
        </w:r>
        <w:r>
          <w:rPr>
            <w:webHidden/>
          </w:rPr>
        </w:r>
        <w:r>
          <w:rPr>
            <w:webHidden/>
          </w:rPr>
          <w:fldChar w:fldCharType="separate"/>
        </w:r>
        <w:r>
          <w:rPr>
            <w:webHidden/>
          </w:rPr>
          <w:t>6</w:t>
        </w:r>
        <w:r>
          <w:rPr>
            <w:webHidden/>
          </w:rPr>
          <w:fldChar w:fldCharType="end"/>
        </w:r>
      </w:hyperlink>
    </w:p>
    <w:p w14:paraId="0344A7C1" w14:textId="77777777" w:rsidR="00BA156D" w:rsidRDefault="00BA156D">
      <w:pPr>
        <w:pStyle w:val="TOC1"/>
        <w:rPr>
          <w:rFonts w:asciiTheme="minorHAnsi" w:eastAsiaTheme="minorEastAsia" w:hAnsiTheme="minorHAnsi" w:cstheme="minorBidi"/>
          <w:b w:val="0"/>
          <w:bCs w:val="0"/>
          <w:caps w:val="0"/>
          <w:sz w:val="22"/>
        </w:rPr>
      </w:pPr>
      <w:hyperlink w:anchor="_Toc390225694" w:history="1">
        <w:r w:rsidRPr="005B69A4">
          <w:rPr>
            <w:rStyle w:val="Hyperlink"/>
            <w:rFonts w:eastAsiaTheme="majorEastAsia"/>
            <w14:scene3d>
              <w14:camera w14:prst="orthographicFront"/>
              <w14:lightRig w14:rig="threePt" w14:dir="t">
                <w14:rot w14:lat="0" w14:lon="0" w14:rev="0"/>
              </w14:lightRig>
            </w14:scene3d>
          </w:rPr>
          <w:t>4</w:t>
        </w:r>
        <w:r>
          <w:rPr>
            <w:rFonts w:asciiTheme="minorHAnsi" w:eastAsiaTheme="minorEastAsia" w:hAnsiTheme="minorHAnsi" w:cstheme="minorBidi"/>
            <w:b w:val="0"/>
            <w:bCs w:val="0"/>
            <w:caps w:val="0"/>
            <w:sz w:val="22"/>
          </w:rPr>
          <w:tab/>
        </w:r>
        <w:r w:rsidRPr="005B69A4">
          <w:rPr>
            <w:rStyle w:val="Hyperlink"/>
            <w:rFonts w:eastAsiaTheme="majorEastAsia"/>
          </w:rPr>
          <w:t>References</w:t>
        </w:r>
        <w:r>
          <w:rPr>
            <w:webHidden/>
          </w:rPr>
          <w:tab/>
        </w:r>
        <w:r>
          <w:rPr>
            <w:webHidden/>
          </w:rPr>
          <w:fldChar w:fldCharType="begin"/>
        </w:r>
        <w:r>
          <w:rPr>
            <w:webHidden/>
          </w:rPr>
          <w:instrText xml:space="preserve"> PAGEREF _Toc390225694 \h </w:instrText>
        </w:r>
        <w:r>
          <w:rPr>
            <w:webHidden/>
          </w:rPr>
        </w:r>
        <w:r>
          <w:rPr>
            <w:webHidden/>
          </w:rPr>
          <w:fldChar w:fldCharType="separate"/>
        </w:r>
        <w:r>
          <w:rPr>
            <w:webHidden/>
          </w:rPr>
          <w:t>7</w:t>
        </w:r>
        <w:r>
          <w:rPr>
            <w:webHidden/>
          </w:rPr>
          <w:fldChar w:fldCharType="end"/>
        </w:r>
      </w:hyperlink>
    </w:p>
    <w:p w14:paraId="7BE44F4E" w14:textId="77777777" w:rsidR="00BA156D" w:rsidRDefault="00BA156D">
      <w:pPr>
        <w:pStyle w:val="TOC1"/>
        <w:rPr>
          <w:rFonts w:asciiTheme="minorHAnsi" w:eastAsiaTheme="minorEastAsia" w:hAnsiTheme="minorHAnsi" w:cstheme="minorBidi"/>
          <w:b w:val="0"/>
          <w:bCs w:val="0"/>
          <w:caps w:val="0"/>
          <w:sz w:val="22"/>
        </w:rPr>
      </w:pPr>
      <w:hyperlink w:anchor="_Toc390225695" w:history="1">
        <w:r w:rsidRPr="005B69A4">
          <w:rPr>
            <w:rStyle w:val="Hyperlink"/>
            <w:rFonts w:eastAsiaTheme="majorEastAsia"/>
            <w14:scene3d>
              <w14:camera w14:prst="orthographicFront"/>
              <w14:lightRig w14:rig="threePt" w14:dir="t">
                <w14:rot w14:lat="0" w14:lon="0" w14:rev="0"/>
              </w14:lightRig>
            </w14:scene3d>
          </w:rPr>
          <w:t>5</w:t>
        </w:r>
        <w:r>
          <w:rPr>
            <w:rFonts w:asciiTheme="minorHAnsi" w:eastAsiaTheme="minorEastAsia" w:hAnsiTheme="minorHAnsi" w:cstheme="minorBidi"/>
            <w:b w:val="0"/>
            <w:bCs w:val="0"/>
            <w:caps w:val="0"/>
            <w:sz w:val="22"/>
          </w:rPr>
          <w:tab/>
        </w:r>
        <w:r w:rsidRPr="005B69A4">
          <w:rPr>
            <w:rStyle w:val="Hyperlink"/>
            <w:rFonts w:eastAsiaTheme="majorEastAsia"/>
          </w:rPr>
          <w:t>Stakeholder Comments</w:t>
        </w:r>
        <w:r>
          <w:rPr>
            <w:webHidden/>
          </w:rPr>
          <w:tab/>
        </w:r>
        <w:r>
          <w:rPr>
            <w:webHidden/>
          </w:rPr>
          <w:fldChar w:fldCharType="begin"/>
        </w:r>
        <w:r>
          <w:rPr>
            <w:webHidden/>
          </w:rPr>
          <w:instrText xml:space="preserve"> PAGEREF _Toc390225695 \h </w:instrText>
        </w:r>
        <w:r>
          <w:rPr>
            <w:webHidden/>
          </w:rPr>
        </w:r>
        <w:r>
          <w:rPr>
            <w:webHidden/>
          </w:rPr>
          <w:fldChar w:fldCharType="separate"/>
        </w:r>
        <w:r>
          <w:rPr>
            <w:webHidden/>
          </w:rPr>
          <w:t>8</w:t>
        </w:r>
        <w:r>
          <w:rPr>
            <w:webHidden/>
          </w:rPr>
          <w:fldChar w:fldCharType="end"/>
        </w:r>
      </w:hyperlink>
    </w:p>
    <w:p w14:paraId="00C36C63" w14:textId="77777777" w:rsidR="00BA156D" w:rsidRDefault="00BA156D">
      <w:pPr>
        <w:pStyle w:val="TOC2"/>
        <w:tabs>
          <w:tab w:val="right" w:leader="dot" w:pos="9350"/>
        </w:tabs>
        <w:rPr>
          <w:rFonts w:eastAsiaTheme="minorEastAsia" w:cstheme="minorBidi"/>
          <w:b w:val="0"/>
          <w:bCs w:val="0"/>
          <w:noProof/>
          <w:sz w:val="22"/>
          <w:szCs w:val="22"/>
        </w:rPr>
      </w:pPr>
      <w:hyperlink w:anchor="_Toc390225696" w:history="1">
        <w:r w:rsidRPr="005B69A4">
          <w:rPr>
            <w:rStyle w:val="Hyperlink"/>
            <w:rFonts w:eastAsiaTheme="majorEastAsia"/>
            <w:noProof/>
          </w:rPr>
          <w:t>Author (Company) and Date</w:t>
        </w:r>
        <w:r>
          <w:rPr>
            <w:noProof/>
            <w:webHidden/>
          </w:rPr>
          <w:tab/>
        </w:r>
        <w:r>
          <w:rPr>
            <w:noProof/>
            <w:webHidden/>
          </w:rPr>
          <w:fldChar w:fldCharType="begin"/>
        </w:r>
        <w:r>
          <w:rPr>
            <w:noProof/>
            <w:webHidden/>
          </w:rPr>
          <w:instrText xml:space="preserve"> PAGEREF _Toc390225696 \h </w:instrText>
        </w:r>
        <w:r>
          <w:rPr>
            <w:noProof/>
            <w:webHidden/>
          </w:rPr>
        </w:r>
        <w:r>
          <w:rPr>
            <w:noProof/>
            <w:webHidden/>
          </w:rPr>
          <w:fldChar w:fldCharType="separate"/>
        </w:r>
        <w:r>
          <w:rPr>
            <w:noProof/>
            <w:webHidden/>
          </w:rPr>
          <w:t>8</w:t>
        </w:r>
        <w:r>
          <w:rPr>
            <w:noProof/>
            <w:webHidden/>
          </w:rPr>
          <w:fldChar w:fldCharType="end"/>
        </w:r>
      </w:hyperlink>
    </w:p>
    <w:p w14:paraId="66EF42ED" w14:textId="3F4B286D" w:rsidR="000679C8" w:rsidRDefault="00D466B6" w:rsidP="00E540CE">
      <w:pPr>
        <w:rPr>
          <w:rStyle w:val="BookTitle"/>
          <w:rFonts w:asciiTheme="majorHAnsi" w:hAnsiTheme="majorHAnsi"/>
          <w:sz w:val="24"/>
          <w:szCs w:val="24"/>
        </w:rPr>
      </w:pPr>
      <w:r w:rsidRPr="00AF2C4A">
        <w:fldChar w:fldCharType="end"/>
      </w:r>
      <w:bookmarkStart w:id="34" w:name="_Toc311470074"/>
    </w:p>
    <w:p w14:paraId="17BD88D8" w14:textId="4B673D2E" w:rsidR="000B20FD" w:rsidRDefault="000B20FD">
      <w:pPr>
        <w:widowControl/>
        <w:spacing w:after="200" w:line="276" w:lineRule="auto"/>
        <w:jc w:val="left"/>
        <w:rPr>
          <w:rFonts w:asciiTheme="majorHAnsi" w:hAnsiTheme="majorHAnsi"/>
          <w:b/>
          <w:sz w:val="24"/>
          <w:szCs w:val="24"/>
        </w:rPr>
      </w:pPr>
      <w:bookmarkStart w:id="35" w:name="_Toc315354074"/>
      <w:bookmarkEnd w:id="34"/>
    </w:p>
    <w:p w14:paraId="3A2D05BF" w14:textId="66910D7A" w:rsidR="008172B3" w:rsidRPr="005534BF" w:rsidRDefault="005534BF" w:rsidP="00E11739">
      <w:pPr>
        <w:pStyle w:val="Captions"/>
      </w:pPr>
      <w:bookmarkStart w:id="36" w:name="_Toc343160287"/>
      <w:r w:rsidRPr="005534BF">
        <w:t>Table</w:t>
      </w:r>
      <w:r w:rsidR="0068511E">
        <w:t xml:space="preserve"> </w:t>
      </w:r>
      <w:r w:rsidR="0038554C" w:rsidRPr="136E0D27">
        <w:fldChar w:fldCharType="begin"/>
      </w:r>
      <w:r w:rsidR="0038554C">
        <w:instrText xml:space="preserve"> SEQ Table \* ARABIC \s 0 </w:instrText>
      </w:r>
      <w:r w:rsidR="0038554C" w:rsidRPr="136E0D27">
        <w:fldChar w:fldCharType="separate"/>
      </w:r>
      <w:r w:rsidR="0010553E">
        <w:rPr>
          <w:noProof/>
        </w:rPr>
        <w:t>1</w:t>
      </w:r>
      <w:r w:rsidR="0038554C" w:rsidRPr="136E0D27">
        <w:fldChar w:fldCharType="end"/>
      </w:r>
      <w:r w:rsidRPr="005534BF">
        <w:t xml:space="preserve"> </w:t>
      </w:r>
      <w:r w:rsidR="002171CE">
        <w:t xml:space="preserve">Work Paper </w:t>
      </w:r>
      <w:r>
        <w:t>Revision History</w:t>
      </w:r>
      <w:bookmarkEnd w:id="36"/>
    </w:p>
    <w:p w14:paraId="2C5DF35E" w14:textId="77777777" w:rsidR="005534BF" w:rsidRPr="005534BF" w:rsidRDefault="005534BF" w:rsidP="005534BF"/>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318"/>
        <w:gridCol w:w="2091"/>
        <w:gridCol w:w="4877"/>
      </w:tblGrid>
      <w:tr w:rsidR="00F43CBF" w14:paraId="3FC7B884" w14:textId="77777777" w:rsidTr="136E0D27">
        <w:trPr>
          <w:trHeight w:val="288"/>
          <w:jc w:val="center"/>
        </w:trPr>
        <w:tc>
          <w:tcPr>
            <w:tcW w:w="336" w:type="pct"/>
            <w:shd w:val="clear" w:color="auto" w:fill="FFFFFF" w:themeFill="background1"/>
            <w:vAlign w:val="center"/>
            <w:hideMark/>
          </w:tcPr>
          <w:p w14:paraId="637CC5CE" w14:textId="77777777" w:rsidR="00F43CBF" w:rsidRDefault="136E0D27" w:rsidP="136E0D27">
            <w:pPr>
              <w:spacing w:after="0"/>
              <w:jc w:val="left"/>
              <w:rPr>
                <w:b/>
                <w:bCs/>
                <w:sz w:val="24"/>
                <w:szCs w:val="24"/>
              </w:rPr>
            </w:pPr>
            <w:r w:rsidRPr="136E0D27">
              <w:rPr>
                <w:b/>
                <w:bCs/>
              </w:rPr>
              <w:t>#</w:t>
            </w:r>
          </w:p>
        </w:tc>
        <w:tc>
          <w:tcPr>
            <w:tcW w:w="742" w:type="pct"/>
            <w:shd w:val="clear" w:color="auto" w:fill="FFFFFF" w:themeFill="background1"/>
            <w:vAlign w:val="center"/>
            <w:hideMark/>
          </w:tcPr>
          <w:p w14:paraId="44BD6300" w14:textId="77777777" w:rsidR="00F43CBF" w:rsidRDefault="136E0D27" w:rsidP="136E0D27">
            <w:pPr>
              <w:spacing w:after="0"/>
              <w:jc w:val="left"/>
              <w:rPr>
                <w:b/>
                <w:bCs/>
              </w:rPr>
            </w:pPr>
            <w:r w:rsidRPr="136E0D27">
              <w:rPr>
                <w:b/>
                <w:bCs/>
              </w:rPr>
              <w:t>MM/DD/YY</w:t>
            </w:r>
          </w:p>
        </w:tc>
        <w:tc>
          <w:tcPr>
            <w:tcW w:w="1177" w:type="pct"/>
            <w:shd w:val="clear" w:color="auto" w:fill="FFFFFF" w:themeFill="background1"/>
            <w:vAlign w:val="center"/>
            <w:hideMark/>
          </w:tcPr>
          <w:p w14:paraId="308BD7CF" w14:textId="70D305B3" w:rsidR="00F43CBF" w:rsidRDefault="136E0D27" w:rsidP="136E0D27">
            <w:pPr>
              <w:spacing w:after="0"/>
              <w:jc w:val="left"/>
              <w:rPr>
                <w:b/>
                <w:bCs/>
              </w:rPr>
            </w:pPr>
            <w:r w:rsidRPr="136E0D27">
              <w:rPr>
                <w:b/>
                <w:bCs/>
              </w:rPr>
              <w:t>Author, Company</w:t>
            </w:r>
          </w:p>
        </w:tc>
        <w:tc>
          <w:tcPr>
            <w:tcW w:w="2745" w:type="pct"/>
            <w:shd w:val="clear" w:color="auto" w:fill="FFFFFF" w:themeFill="background1"/>
            <w:vAlign w:val="center"/>
            <w:hideMark/>
          </w:tcPr>
          <w:p w14:paraId="7FE2EDBF" w14:textId="77777777" w:rsidR="00F43CBF" w:rsidRDefault="136E0D27" w:rsidP="136E0D27">
            <w:pPr>
              <w:spacing w:after="0"/>
              <w:jc w:val="left"/>
              <w:rPr>
                <w:b/>
                <w:bCs/>
              </w:rPr>
            </w:pPr>
            <w:r w:rsidRPr="136E0D27">
              <w:rPr>
                <w:b/>
                <w:bCs/>
              </w:rPr>
              <w:t>Summary of Changes</w:t>
            </w:r>
          </w:p>
        </w:tc>
      </w:tr>
      <w:tr w:rsidR="00F43CBF" w14:paraId="1A0C79E5" w14:textId="77777777" w:rsidTr="136E0D27">
        <w:trPr>
          <w:trHeight w:val="315"/>
          <w:jc w:val="center"/>
        </w:trPr>
        <w:tc>
          <w:tcPr>
            <w:tcW w:w="336" w:type="pct"/>
            <w:shd w:val="clear" w:color="auto" w:fill="FFFFFF" w:themeFill="background1"/>
            <w:vAlign w:val="center"/>
          </w:tcPr>
          <w:p w14:paraId="6BFE6AA7" w14:textId="78B88EE5" w:rsidR="00F43CBF" w:rsidRDefault="00F43CBF" w:rsidP="00B34CC1">
            <w:pPr>
              <w:spacing w:after="0"/>
              <w:jc w:val="left"/>
              <w:rPr>
                <w:sz w:val="24"/>
                <w:szCs w:val="24"/>
              </w:rPr>
            </w:pPr>
          </w:p>
        </w:tc>
        <w:tc>
          <w:tcPr>
            <w:tcW w:w="742" w:type="pct"/>
            <w:shd w:val="clear" w:color="auto" w:fill="FFFFFF" w:themeFill="background1"/>
            <w:vAlign w:val="center"/>
          </w:tcPr>
          <w:p w14:paraId="1A4E8C8B" w14:textId="260DC12C" w:rsidR="00F43CBF" w:rsidRDefault="00F43CBF" w:rsidP="00B34CC1">
            <w:pPr>
              <w:spacing w:after="0"/>
              <w:jc w:val="left"/>
              <w:rPr>
                <w:szCs w:val="20"/>
                <w:highlight w:val="yellow"/>
              </w:rPr>
            </w:pPr>
          </w:p>
        </w:tc>
        <w:tc>
          <w:tcPr>
            <w:tcW w:w="1177" w:type="pct"/>
            <w:shd w:val="clear" w:color="auto" w:fill="FFFFFF" w:themeFill="background1"/>
            <w:vAlign w:val="center"/>
          </w:tcPr>
          <w:p w14:paraId="52727E59" w14:textId="4C4C4C09" w:rsidR="00F43CBF" w:rsidRDefault="00F43CBF" w:rsidP="00B34CC1">
            <w:pPr>
              <w:spacing w:after="0"/>
              <w:jc w:val="left"/>
              <w:rPr>
                <w:szCs w:val="20"/>
                <w:highlight w:val="yellow"/>
              </w:rPr>
            </w:pPr>
          </w:p>
        </w:tc>
        <w:tc>
          <w:tcPr>
            <w:tcW w:w="2745" w:type="pct"/>
            <w:shd w:val="clear" w:color="auto" w:fill="FFFFFF" w:themeFill="background1"/>
            <w:vAlign w:val="center"/>
          </w:tcPr>
          <w:p w14:paraId="0D65EB9C" w14:textId="67A1FBF8" w:rsidR="00F43CBF" w:rsidRDefault="00F43CBF" w:rsidP="00B34CC1">
            <w:pPr>
              <w:spacing w:after="0"/>
              <w:jc w:val="left"/>
              <w:rPr>
                <w:szCs w:val="20"/>
              </w:rPr>
            </w:pPr>
          </w:p>
        </w:tc>
      </w:tr>
      <w:tr w:rsidR="00F43CBF" w14:paraId="37EF0510" w14:textId="77777777" w:rsidTr="136E0D27">
        <w:trPr>
          <w:trHeight w:val="315"/>
          <w:jc w:val="center"/>
        </w:trPr>
        <w:tc>
          <w:tcPr>
            <w:tcW w:w="336" w:type="pct"/>
            <w:shd w:val="clear" w:color="auto" w:fill="FFFFFF" w:themeFill="background1"/>
            <w:vAlign w:val="center"/>
          </w:tcPr>
          <w:p w14:paraId="6BACFED6" w14:textId="00950DCD" w:rsidR="00F43CBF" w:rsidRDefault="00F43CBF" w:rsidP="00B34CC1">
            <w:pPr>
              <w:spacing w:after="0"/>
              <w:jc w:val="left"/>
              <w:rPr>
                <w:sz w:val="24"/>
                <w:szCs w:val="24"/>
                <w:highlight w:val="yellow"/>
              </w:rPr>
            </w:pPr>
          </w:p>
        </w:tc>
        <w:tc>
          <w:tcPr>
            <w:tcW w:w="742" w:type="pct"/>
            <w:shd w:val="clear" w:color="auto" w:fill="FFFFFF" w:themeFill="background1"/>
            <w:vAlign w:val="center"/>
          </w:tcPr>
          <w:p w14:paraId="66B93DDE" w14:textId="7CE1E181" w:rsidR="00F43CBF" w:rsidRDefault="00F43CBF" w:rsidP="00B34CC1">
            <w:pPr>
              <w:spacing w:after="0"/>
              <w:jc w:val="left"/>
              <w:rPr>
                <w:szCs w:val="20"/>
                <w:highlight w:val="yellow"/>
              </w:rPr>
            </w:pPr>
          </w:p>
        </w:tc>
        <w:tc>
          <w:tcPr>
            <w:tcW w:w="1177" w:type="pct"/>
            <w:shd w:val="clear" w:color="auto" w:fill="FFFFFF" w:themeFill="background1"/>
            <w:vAlign w:val="center"/>
          </w:tcPr>
          <w:p w14:paraId="6B875DAA" w14:textId="5B4EE632" w:rsidR="00F43CBF" w:rsidRDefault="00F43CBF" w:rsidP="00B34CC1">
            <w:pPr>
              <w:spacing w:after="0"/>
              <w:jc w:val="left"/>
              <w:rPr>
                <w:szCs w:val="20"/>
                <w:highlight w:val="yellow"/>
                <w:lang w:val="fr-FR"/>
              </w:rPr>
            </w:pPr>
          </w:p>
        </w:tc>
        <w:tc>
          <w:tcPr>
            <w:tcW w:w="2745" w:type="pct"/>
            <w:shd w:val="clear" w:color="auto" w:fill="FFFFFF" w:themeFill="background1"/>
            <w:vAlign w:val="center"/>
          </w:tcPr>
          <w:p w14:paraId="6B8066A7" w14:textId="77777777" w:rsidR="00F43CBF" w:rsidRDefault="00F43CBF" w:rsidP="00B34CC1">
            <w:pPr>
              <w:spacing w:after="0"/>
              <w:jc w:val="left"/>
              <w:rPr>
                <w:szCs w:val="20"/>
                <w:highlight w:val="yellow"/>
              </w:rPr>
            </w:pPr>
          </w:p>
        </w:tc>
      </w:tr>
    </w:tbl>
    <w:p w14:paraId="1DE62EB7" w14:textId="77777777" w:rsidR="008172B3" w:rsidRPr="008172B3" w:rsidRDefault="008172B3" w:rsidP="008172B3">
      <w:pPr>
        <w:jc w:val="center"/>
        <w:rPr>
          <w:rFonts w:asciiTheme="majorHAnsi" w:hAnsiTheme="majorHAnsi"/>
          <w:b/>
          <w:sz w:val="24"/>
          <w:szCs w:val="24"/>
        </w:rPr>
      </w:pPr>
    </w:p>
    <w:p w14:paraId="416F015B" w14:textId="77777777" w:rsidR="008172B3" w:rsidRDefault="008172B3" w:rsidP="00D466B6"/>
    <w:p w14:paraId="2BB6B4BB" w14:textId="77777777" w:rsidR="00BA156D" w:rsidRDefault="00BA156D" w:rsidP="00EE6626">
      <w:pPr>
        <w:pStyle w:val="Heading1"/>
        <w:sectPr w:rsidR="00BA156D" w:rsidSect="00950A89">
          <w:headerReference w:type="default" r:id="rId13"/>
          <w:pgSz w:w="12240" w:h="15840" w:code="1"/>
          <w:pgMar w:top="1440" w:right="1440" w:bottom="1440" w:left="1440" w:header="720" w:footer="720" w:gutter="0"/>
          <w:cols w:space="720"/>
          <w:docGrid w:linePitch="272"/>
        </w:sectPr>
      </w:pPr>
    </w:p>
    <w:p w14:paraId="0097FBBF" w14:textId="52A2EDC5" w:rsidR="00110B16" w:rsidRDefault="136E0D27" w:rsidP="00EE6626">
      <w:pPr>
        <w:pStyle w:val="Heading1"/>
      </w:pPr>
      <w:bookmarkStart w:id="37" w:name="_Toc390225691"/>
      <w:bookmarkStart w:id="38" w:name="_Toc324539920"/>
      <w:bookmarkStart w:id="39" w:name="_Toc319585400"/>
      <w:bookmarkStart w:id="40" w:name="_Toc319585393"/>
      <w:bookmarkStart w:id="41" w:name="_Toc315447626"/>
      <w:bookmarkEnd w:id="35"/>
      <w:r>
        <w:lastRenderedPageBreak/>
        <w:t>Overview</w:t>
      </w:r>
      <w:bookmarkEnd w:id="37"/>
    </w:p>
    <w:p w14:paraId="3100ED35" w14:textId="7051770D" w:rsidR="00E11739" w:rsidRPr="00D86489" w:rsidRDefault="136E0D27" w:rsidP="00D86489">
      <w:r w:rsidRPr="136E0D27">
        <w:rPr>
          <w:sz w:val="24"/>
          <w:szCs w:val="24"/>
        </w:rPr>
        <w:t>Brief summary of New Measure or Change proposed to Existing measure and the rationale behind the change:</w:t>
      </w:r>
    </w:p>
    <w:p w14:paraId="37640CDD" w14:textId="0F208E4B" w:rsidR="0074277E" w:rsidRPr="00B31F35" w:rsidRDefault="00DD1D37" w:rsidP="00110B16">
      <w:pPr>
        <w:rPr>
          <w:color w:val="0070C0"/>
        </w:rPr>
      </w:pPr>
      <w:r w:rsidRPr="00B31F35">
        <w:rPr>
          <w:color w:val="0070C0"/>
        </w:rPr>
        <w:t>We are proposing a new measure for solar water heaters. These devices collect thermal energy from the sun to preheat the inlet water in the domestic hot water system. The energy collected will offset</w:t>
      </w:r>
      <w:r w:rsidR="00B414F2">
        <w:rPr>
          <w:color w:val="0070C0"/>
        </w:rPr>
        <w:t xml:space="preserve"> a portion of</w:t>
      </w:r>
      <w:r w:rsidRPr="00B31F35">
        <w:rPr>
          <w:color w:val="0070C0"/>
        </w:rPr>
        <w:t xml:space="preserve"> the energy </w:t>
      </w:r>
      <w:r w:rsidR="00B414F2">
        <w:rPr>
          <w:color w:val="0070C0"/>
        </w:rPr>
        <w:t xml:space="preserve">that would otherwise be provided </w:t>
      </w:r>
      <w:r w:rsidRPr="00B31F35">
        <w:rPr>
          <w:color w:val="0070C0"/>
        </w:rPr>
        <w:t xml:space="preserve">by the </w:t>
      </w:r>
      <w:r w:rsidR="00B414F2">
        <w:rPr>
          <w:color w:val="0070C0"/>
        </w:rPr>
        <w:t>standard</w:t>
      </w:r>
      <w:r w:rsidRPr="00B31F35">
        <w:rPr>
          <w:color w:val="0070C0"/>
        </w:rPr>
        <w:t xml:space="preserve"> water heater installed</w:t>
      </w:r>
      <w:r w:rsidR="00B414F2">
        <w:rPr>
          <w:color w:val="0070C0"/>
        </w:rPr>
        <w:t xml:space="preserve"> in the home</w:t>
      </w:r>
      <w:r w:rsidRPr="00B31F35">
        <w:rPr>
          <w:color w:val="0070C0"/>
        </w:rPr>
        <w:t>.</w:t>
      </w:r>
    </w:p>
    <w:p w14:paraId="6F95E624" w14:textId="77777777" w:rsidR="00881D79" w:rsidRDefault="00881D79" w:rsidP="00110B16"/>
    <w:p w14:paraId="483CE3EE" w14:textId="63BEB478" w:rsidR="005534BF" w:rsidRPr="0074277E" w:rsidRDefault="136E0D27" w:rsidP="136E0D27">
      <w:pPr>
        <w:rPr>
          <w:b/>
          <w:bCs/>
          <w:sz w:val="24"/>
          <w:szCs w:val="24"/>
          <w:u w:val="single"/>
        </w:rPr>
      </w:pPr>
      <w:r w:rsidRPr="136E0D27">
        <w:rPr>
          <w:b/>
          <w:bCs/>
          <w:sz w:val="24"/>
          <w:szCs w:val="24"/>
          <w:u w:val="single"/>
        </w:rPr>
        <w:t>Income Qualified (IQ) Considerations:</w:t>
      </w:r>
    </w:p>
    <w:p w14:paraId="7ECF1343" w14:textId="0CE50CF6" w:rsidR="00911589" w:rsidRPr="0074277E" w:rsidRDefault="136E0D27" w:rsidP="136E0D27">
      <w:pPr>
        <w:rPr>
          <w:sz w:val="24"/>
          <w:szCs w:val="24"/>
        </w:rPr>
      </w:pPr>
      <w:r w:rsidRPr="136E0D27">
        <w:rPr>
          <w:sz w:val="24"/>
          <w:szCs w:val="24"/>
        </w:rPr>
        <w:t>The following guiding questions were established by the IQ TRM Working Group to encourage TAC members developing TRM updates to consider whether there may be IQ specific assumptions or considerations:</w:t>
      </w:r>
    </w:p>
    <w:p w14:paraId="231DCF61" w14:textId="38767B61" w:rsidR="00911589" w:rsidRPr="0074277E" w:rsidRDefault="136E0D27" w:rsidP="136E0D27">
      <w:pPr>
        <w:pStyle w:val="ListParagraph"/>
        <w:numPr>
          <w:ilvl w:val="0"/>
          <w:numId w:val="11"/>
        </w:numPr>
        <w:rPr>
          <w:i/>
          <w:iCs/>
          <w:sz w:val="24"/>
          <w:szCs w:val="24"/>
        </w:rPr>
      </w:pPr>
      <w:r w:rsidRPr="136E0D27">
        <w:rPr>
          <w:i/>
          <w:iCs/>
          <w:sz w:val="24"/>
          <w:szCs w:val="24"/>
        </w:rPr>
        <w:t>Could the baseline efficiency of the measure differ for IQ communities?</w:t>
      </w:r>
    </w:p>
    <w:p w14:paraId="3323FB72" w14:textId="41906E14" w:rsidR="00911589" w:rsidRPr="0074277E" w:rsidRDefault="136E0D27" w:rsidP="136E0D27">
      <w:pPr>
        <w:pStyle w:val="ListParagraph"/>
        <w:numPr>
          <w:ilvl w:val="0"/>
          <w:numId w:val="11"/>
        </w:numPr>
        <w:rPr>
          <w:i/>
          <w:iCs/>
          <w:sz w:val="24"/>
          <w:szCs w:val="24"/>
        </w:rPr>
      </w:pPr>
      <w:r w:rsidRPr="136E0D27">
        <w:rPr>
          <w:i/>
          <w:iCs/>
          <w:sz w:val="24"/>
          <w:szCs w:val="24"/>
        </w:rPr>
        <w:t>If there are any housing characteristics assumptions for this measure, would they differ in an IQ community?</w:t>
      </w:r>
    </w:p>
    <w:p w14:paraId="1CE7490D" w14:textId="37399013" w:rsidR="00911589" w:rsidRPr="0074277E" w:rsidRDefault="136E0D27" w:rsidP="136E0D27">
      <w:pPr>
        <w:pStyle w:val="ListParagraph"/>
        <w:numPr>
          <w:ilvl w:val="0"/>
          <w:numId w:val="11"/>
        </w:numPr>
        <w:rPr>
          <w:i/>
          <w:iCs/>
          <w:sz w:val="24"/>
          <w:szCs w:val="24"/>
        </w:rPr>
      </w:pPr>
      <w:r w:rsidRPr="136E0D27">
        <w:rPr>
          <w:i/>
          <w:iCs/>
          <w:sz w:val="24"/>
          <w:szCs w:val="24"/>
        </w:rPr>
        <w:t>In an IQ community, could the run hours or operation behavior differ?</w:t>
      </w:r>
    </w:p>
    <w:p w14:paraId="3B86B429" w14:textId="5FD6BC57" w:rsidR="00911589" w:rsidRPr="0074277E" w:rsidRDefault="136E0D27" w:rsidP="136E0D27">
      <w:pPr>
        <w:pStyle w:val="ListParagraph"/>
        <w:numPr>
          <w:ilvl w:val="0"/>
          <w:numId w:val="11"/>
        </w:numPr>
        <w:rPr>
          <w:i/>
          <w:iCs/>
          <w:sz w:val="24"/>
          <w:szCs w:val="24"/>
        </w:rPr>
      </w:pPr>
      <w:r w:rsidRPr="136E0D27">
        <w:rPr>
          <w:i/>
          <w:iCs/>
          <w:sz w:val="24"/>
          <w:szCs w:val="24"/>
        </w:rPr>
        <w:t>Could the measure lifetime differ in an IQ setting?</w:t>
      </w:r>
    </w:p>
    <w:p w14:paraId="2097594F" w14:textId="2851843E" w:rsidR="00110B16" w:rsidRPr="0074277E" w:rsidRDefault="136E0D27" w:rsidP="136E0D27">
      <w:pPr>
        <w:rPr>
          <w:sz w:val="24"/>
          <w:szCs w:val="24"/>
        </w:rPr>
      </w:pPr>
      <w:r w:rsidRPr="136E0D27">
        <w:rPr>
          <w:sz w:val="24"/>
          <w:szCs w:val="24"/>
        </w:rPr>
        <w:t xml:space="preserve">If the answer is yes to any of these questions, please describe how these considerations might be taken in to account. If you need help or would like to discuss, please contact the IQ TRM Working Group via </w:t>
      </w:r>
      <w:hyperlink r:id="rId14">
        <w:r w:rsidRPr="136E0D27">
          <w:rPr>
            <w:rStyle w:val="Hyperlink"/>
            <w:sz w:val="24"/>
            <w:szCs w:val="24"/>
          </w:rPr>
          <w:t>iltrmadministrator@veic.org</w:t>
        </w:r>
      </w:hyperlink>
      <w:r w:rsidRPr="136E0D27">
        <w:rPr>
          <w:sz w:val="24"/>
          <w:szCs w:val="24"/>
        </w:rPr>
        <w:t xml:space="preserve">. </w:t>
      </w:r>
    </w:p>
    <w:p w14:paraId="6AA48467" w14:textId="1C8AA1D5" w:rsidR="00B34CC1" w:rsidRPr="00B414F2" w:rsidRDefault="00DD1D37" w:rsidP="00110B16">
      <w:pPr>
        <w:rPr>
          <w:color w:val="0070C0"/>
        </w:rPr>
      </w:pPr>
      <w:r w:rsidRPr="00B414F2">
        <w:rPr>
          <w:color w:val="0070C0"/>
        </w:rPr>
        <w:t>It is unlikely that the measure would be characterized any differently in an IQ setting.</w:t>
      </w:r>
    </w:p>
    <w:p w14:paraId="3FB995A2" w14:textId="4C043D3B" w:rsidR="00911589" w:rsidRPr="00911589" w:rsidRDefault="00911589" w:rsidP="00911589">
      <w:pPr>
        <w:widowControl/>
        <w:spacing w:after="0"/>
        <w:jc w:val="left"/>
        <w:rPr>
          <w:rFonts w:ascii="Times New Roman" w:hAnsi="Times New Roman"/>
          <w:sz w:val="24"/>
          <w:szCs w:val="24"/>
        </w:rPr>
      </w:pPr>
    </w:p>
    <w:p w14:paraId="58D7C4D7" w14:textId="68A744D2" w:rsidR="00B34CC1" w:rsidRDefault="00B34CC1" w:rsidP="00110B16"/>
    <w:p w14:paraId="74080886" w14:textId="733BED85" w:rsidR="00B34CC1" w:rsidRDefault="00B34CC1" w:rsidP="00110B16"/>
    <w:p w14:paraId="5D13F66F" w14:textId="61E1E88C" w:rsidR="00B34CC1" w:rsidRDefault="00B34CC1" w:rsidP="00110B16"/>
    <w:p w14:paraId="32A3361A" w14:textId="77777777" w:rsidR="00B34CC1" w:rsidRDefault="00B34CC1" w:rsidP="00110B16"/>
    <w:p w14:paraId="08E670A8" w14:textId="67A69EA4" w:rsidR="00110B16" w:rsidRDefault="00110B16">
      <w:pPr>
        <w:widowControl/>
        <w:spacing w:after="200" w:line="276" w:lineRule="auto"/>
        <w:jc w:val="left"/>
        <w:rPr>
          <w:rFonts w:ascii="Calibri" w:hAnsi="Calibri" w:cs="Arial"/>
          <w:bCs/>
          <w:kern w:val="32"/>
          <w:sz w:val="32"/>
          <w:szCs w:val="32"/>
        </w:rPr>
      </w:pPr>
      <w:r>
        <w:br w:type="page"/>
      </w:r>
    </w:p>
    <w:p w14:paraId="737E890A" w14:textId="7E20DF67" w:rsidR="00D466B6" w:rsidRDefault="136E0D27" w:rsidP="00EE6626">
      <w:pPr>
        <w:pStyle w:val="Heading1"/>
      </w:pPr>
      <w:bookmarkStart w:id="42" w:name="_Toc390225692"/>
      <w:r>
        <w:lastRenderedPageBreak/>
        <w:t xml:space="preserve">New Measure Characterizations </w:t>
      </w:r>
      <w:bookmarkEnd w:id="38"/>
      <w:bookmarkEnd w:id="42"/>
    </w:p>
    <w:p w14:paraId="737E890B" w14:textId="77777777" w:rsidR="00D466B6" w:rsidRPr="007F4407" w:rsidRDefault="136E0D27" w:rsidP="136E0D27">
      <w:pPr>
        <w:widowControl/>
        <w:spacing w:after="0"/>
        <w:jc w:val="left"/>
        <w:rPr>
          <w:sz w:val="24"/>
          <w:szCs w:val="24"/>
        </w:rPr>
      </w:pPr>
      <w:r w:rsidRPr="136E0D27">
        <w:rPr>
          <w:sz w:val="24"/>
          <w:szCs w:val="24"/>
        </w:rPr>
        <w:t>Each measure characterization uses a standardized format that includes at least the following components.  Measures that have a higher level of complexity may have additional components, but also follow the same format, flow and function.</w:t>
      </w:r>
    </w:p>
    <w:p w14:paraId="56BE68B1" w14:textId="77777777" w:rsidR="002171CE" w:rsidRDefault="002171CE" w:rsidP="00D466B6">
      <w:pPr>
        <w:widowControl/>
        <w:spacing w:after="0"/>
        <w:jc w:val="left"/>
      </w:pPr>
    </w:p>
    <w:p w14:paraId="61C33F24" w14:textId="0F1544D9" w:rsidR="002171CE" w:rsidRPr="00D86489" w:rsidRDefault="136E0D27" w:rsidP="136E0D27">
      <w:pPr>
        <w:rPr>
          <w:sz w:val="24"/>
          <w:szCs w:val="24"/>
        </w:rPr>
      </w:pPr>
      <w:r w:rsidRPr="136E0D27">
        <w:rPr>
          <w:sz w:val="24"/>
          <w:szCs w:val="24"/>
        </w:rPr>
        <w:t>Please provide text for each of the sections below with appropriate citations in footnotes (see section #4) and upload any references or calculation sheets to the Tracker item.</w:t>
      </w:r>
    </w:p>
    <w:p w14:paraId="7A780B0C" w14:textId="77777777" w:rsidR="002171CE" w:rsidRDefault="002171CE" w:rsidP="00D466B6">
      <w:pPr>
        <w:widowControl/>
        <w:spacing w:after="0"/>
        <w:jc w:val="left"/>
      </w:pPr>
    </w:p>
    <w:p w14:paraId="737E890C" w14:textId="77777777" w:rsidR="00D466B6" w:rsidRDefault="00D466B6" w:rsidP="00D466B6">
      <w:pPr>
        <w:widowControl/>
        <w:spacing w:after="0"/>
        <w:jc w:val="left"/>
      </w:pPr>
    </w:p>
    <w:p w14:paraId="737E890D" w14:textId="77777777" w:rsidR="00D466B6" w:rsidRPr="00B31F35" w:rsidRDefault="136E0D27" w:rsidP="007F4407">
      <w:pPr>
        <w:pStyle w:val="Heading6"/>
        <w:spacing w:after="120"/>
      </w:pPr>
      <w:r w:rsidRPr="00B31F35">
        <w:t>Description</w:t>
      </w:r>
    </w:p>
    <w:p w14:paraId="78D987C2" w14:textId="77777777" w:rsidR="001D1C11" w:rsidRPr="00B31F35" w:rsidRDefault="136E0D27" w:rsidP="136E0D27">
      <w:pPr>
        <w:spacing w:after="120"/>
        <w:rPr>
          <w:i/>
          <w:iCs/>
        </w:rPr>
      </w:pPr>
      <w:r w:rsidRPr="00B31F35">
        <w:rPr>
          <w:i/>
          <w:iCs/>
        </w:rPr>
        <w:t>Brief description of measure stating how it saves energy, the markets it serves and any limitations to its applicability. Finish with the following text:</w:t>
      </w:r>
    </w:p>
    <w:p w14:paraId="6C07742A" w14:textId="0ED5A4F1" w:rsidR="001D1C11" w:rsidRPr="00B31F35" w:rsidRDefault="136E0D27" w:rsidP="136E0D27">
      <w:pPr>
        <w:widowControl/>
        <w:spacing w:after="0"/>
        <w:jc w:val="left"/>
        <w:rPr>
          <w:rFonts w:cs="Calibri"/>
        </w:rPr>
      </w:pPr>
      <w:r w:rsidRPr="00B31F35">
        <w:rPr>
          <w:rFonts w:cs="Calibri"/>
        </w:rPr>
        <w:t>“This measure was developed to be applicable to the following program types: [**enter shorthand code from Table 2.4**].  If applied to other program types, the measure savings should be verified.”</w:t>
      </w:r>
    </w:p>
    <w:p w14:paraId="21CBDFEB" w14:textId="77777777" w:rsidR="004E00EE" w:rsidRPr="00B31F35" w:rsidRDefault="004E00EE" w:rsidP="136E0D27">
      <w:pPr>
        <w:widowControl/>
        <w:spacing w:after="0"/>
        <w:jc w:val="left"/>
        <w:rPr>
          <w:rFonts w:cs="Calibri"/>
        </w:rPr>
      </w:pPr>
    </w:p>
    <w:p w14:paraId="2DBC7E35" w14:textId="1DE281F2" w:rsidR="004E00EE" w:rsidRPr="00B31F35" w:rsidRDefault="004E00EE" w:rsidP="004E00EE">
      <w:pPr>
        <w:rPr>
          <w:rFonts w:cstheme="minorHAnsi"/>
          <w:color w:val="0070C0"/>
        </w:rPr>
      </w:pPr>
      <w:bookmarkStart w:id="43" w:name="_Hlk106164755"/>
      <w:r w:rsidRPr="00B31F35">
        <w:rPr>
          <w:rFonts w:cstheme="minorHAnsi"/>
          <w:color w:val="0070C0"/>
        </w:rPr>
        <w:t xml:space="preserve">A solar water heater provides water heating by collecting solar thermal energy and transferring it to the domestic water heating system to offset energy needed from electricity or fossil fuels. The solar water heater consists of a solar thermal collection panel which heats </w:t>
      </w:r>
      <w:proofErr w:type="gramStart"/>
      <w:r w:rsidRPr="00B31F35">
        <w:rPr>
          <w:rFonts w:cstheme="minorHAnsi"/>
          <w:color w:val="0070C0"/>
        </w:rPr>
        <w:t>an</w:t>
      </w:r>
      <w:proofErr w:type="gramEnd"/>
      <w:r w:rsidRPr="00B31F35">
        <w:rPr>
          <w:rFonts w:cstheme="minorHAnsi"/>
          <w:color w:val="0070C0"/>
        </w:rPr>
        <w:t xml:space="preserve"> </w:t>
      </w:r>
      <w:r w:rsidR="00E32A9C">
        <w:rPr>
          <w:rFonts w:cstheme="minorHAnsi"/>
          <w:color w:val="0070C0"/>
        </w:rPr>
        <w:t>heat transfer</w:t>
      </w:r>
      <w:r w:rsidRPr="00B31F35">
        <w:rPr>
          <w:rFonts w:cstheme="minorHAnsi"/>
          <w:color w:val="0070C0"/>
        </w:rPr>
        <w:t xml:space="preserve"> fluid, a </w:t>
      </w:r>
      <w:r w:rsidR="00E32A9C">
        <w:rPr>
          <w:rFonts w:cstheme="minorHAnsi"/>
          <w:color w:val="0070C0"/>
        </w:rPr>
        <w:t>heat exchanger</w:t>
      </w:r>
      <w:r w:rsidRPr="00B31F35">
        <w:rPr>
          <w:rFonts w:cstheme="minorHAnsi"/>
          <w:color w:val="0070C0"/>
        </w:rPr>
        <w:t xml:space="preserve"> tank inside the home where the heat is transferred from the </w:t>
      </w:r>
      <w:r w:rsidR="00E32A9C">
        <w:rPr>
          <w:rFonts w:cstheme="minorHAnsi"/>
          <w:color w:val="0070C0"/>
        </w:rPr>
        <w:t>heat transfer fluid</w:t>
      </w:r>
      <w:r w:rsidRPr="00B31F35">
        <w:rPr>
          <w:rFonts w:cstheme="minorHAnsi"/>
          <w:color w:val="0070C0"/>
        </w:rPr>
        <w:t xml:space="preserve"> to the domestic hot water</w:t>
      </w:r>
      <w:r w:rsidR="00B414F2">
        <w:rPr>
          <w:rFonts w:cstheme="minorHAnsi"/>
          <w:color w:val="0070C0"/>
        </w:rPr>
        <w:t xml:space="preserve"> supply</w:t>
      </w:r>
      <w:r w:rsidRPr="00B31F35">
        <w:rPr>
          <w:rFonts w:cstheme="minorHAnsi"/>
          <w:color w:val="0070C0"/>
        </w:rPr>
        <w:t xml:space="preserve">, and a pump to move the </w:t>
      </w:r>
      <w:r w:rsidR="00E32A9C">
        <w:rPr>
          <w:rFonts w:cstheme="minorHAnsi"/>
          <w:color w:val="0070C0"/>
        </w:rPr>
        <w:t>heat transfer</w:t>
      </w:r>
      <w:r w:rsidRPr="00B31F35">
        <w:rPr>
          <w:rFonts w:cstheme="minorHAnsi"/>
          <w:color w:val="0070C0"/>
        </w:rPr>
        <w:t xml:space="preserve"> fluid. The system “pre-heats” the </w:t>
      </w:r>
      <w:r w:rsidR="00B414F2">
        <w:rPr>
          <w:rFonts w:cstheme="minorHAnsi"/>
          <w:color w:val="0070C0"/>
        </w:rPr>
        <w:t xml:space="preserve">domestic </w:t>
      </w:r>
      <w:r w:rsidRPr="00B31F35">
        <w:rPr>
          <w:rFonts w:cstheme="minorHAnsi"/>
          <w:color w:val="0070C0"/>
        </w:rPr>
        <w:t xml:space="preserve">water before it enters a </w:t>
      </w:r>
      <w:r w:rsidR="00B414F2">
        <w:rPr>
          <w:rFonts w:cstheme="minorHAnsi"/>
          <w:color w:val="0070C0"/>
        </w:rPr>
        <w:t>standard</w:t>
      </w:r>
      <w:r w:rsidRPr="00B31F35">
        <w:rPr>
          <w:rFonts w:cstheme="minorHAnsi"/>
          <w:color w:val="0070C0"/>
        </w:rPr>
        <w:t xml:space="preserve"> water heater.</w:t>
      </w:r>
    </w:p>
    <w:p w14:paraId="7F4337BD" w14:textId="159FD84A" w:rsidR="004E00EE" w:rsidRPr="00B414F2" w:rsidRDefault="004E00EE" w:rsidP="00B414F2">
      <w:pPr>
        <w:rPr>
          <w:rFonts w:cstheme="minorHAnsi"/>
          <w:color w:val="0070C0"/>
        </w:rPr>
      </w:pPr>
      <w:r w:rsidRPr="00B31F35">
        <w:rPr>
          <w:rFonts w:cstheme="minorHAnsi"/>
          <w:color w:val="0070C0"/>
        </w:rPr>
        <w:t>This measure characterizes</w:t>
      </w:r>
      <w:r w:rsidR="00B414F2">
        <w:rPr>
          <w:rFonts w:cstheme="minorHAnsi"/>
          <w:color w:val="0070C0"/>
        </w:rPr>
        <w:t xml:space="preserve"> t</w:t>
      </w:r>
      <w:r w:rsidRPr="00B414F2">
        <w:rPr>
          <w:rFonts w:cstheme="minorHAnsi"/>
          <w:color w:val="0070C0"/>
        </w:rPr>
        <w:t>he installation of a solar water heat</w:t>
      </w:r>
      <w:r w:rsidR="00B414F2">
        <w:rPr>
          <w:rFonts w:cstheme="minorHAnsi"/>
          <w:color w:val="0070C0"/>
        </w:rPr>
        <w:t xml:space="preserve">er </w:t>
      </w:r>
      <w:r w:rsidRPr="00B414F2">
        <w:rPr>
          <w:rFonts w:cstheme="minorHAnsi"/>
          <w:color w:val="0070C0"/>
        </w:rPr>
        <w:t>with a</w:t>
      </w:r>
      <w:r w:rsidR="00B414F2">
        <w:rPr>
          <w:rFonts w:cstheme="minorHAnsi"/>
          <w:color w:val="0070C0"/>
        </w:rPr>
        <w:t xml:space="preserve"> new </w:t>
      </w:r>
      <w:r w:rsidRPr="00B414F2">
        <w:rPr>
          <w:rFonts w:cstheme="minorHAnsi"/>
          <w:color w:val="0070C0"/>
        </w:rPr>
        <w:t xml:space="preserve">electric </w:t>
      </w:r>
      <w:r w:rsidR="00B414F2">
        <w:rPr>
          <w:rFonts w:cstheme="minorHAnsi"/>
          <w:color w:val="0070C0"/>
        </w:rPr>
        <w:t>resistance</w:t>
      </w:r>
      <w:r w:rsidRPr="00B414F2">
        <w:rPr>
          <w:rFonts w:cstheme="minorHAnsi"/>
          <w:color w:val="0070C0"/>
        </w:rPr>
        <w:t xml:space="preserve"> water heater in a home.</w:t>
      </w:r>
    </w:p>
    <w:bookmarkEnd w:id="43"/>
    <w:p w14:paraId="084A125B" w14:textId="1FF7711D" w:rsidR="004E00EE" w:rsidRPr="00B31F35" w:rsidRDefault="004E00EE" w:rsidP="004E00EE">
      <w:pPr>
        <w:widowControl/>
        <w:spacing w:after="0"/>
        <w:jc w:val="left"/>
        <w:rPr>
          <w:rFonts w:ascii="Times New Roman" w:eastAsiaTheme="minorHAnsi" w:hAnsi="Times New Roman"/>
          <w:color w:val="0070C0"/>
          <w:sz w:val="24"/>
          <w:szCs w:val="24"/>
        </w:rPr>
      </w:pPr>
      <w:r w:rsidRPr="00B31F35">
        <w:rPr>
          <w:rFonts w:cstheme="minorHAnsi"/>
          <w:color w:val="0070C0"/>
          <w:szCs w:val="20"/>
        </w:rPr>
        <w:t>This measure was developed to be applicable to the following program types:  TOS, NC</w:t>
      </w:r>
      <w:r w:rsidR="00B414F2">
        <w:rPr>
          <w:rFonts w:cstheme="minorHAnsi"/>
          <w:color w:val="0070C0"/>
          <w:szCs w:val="20"/>
        </w:rPr>
        <w:t>, RF</w:t>
      </w:r>
      <w:r w:rsidRPr="00B31F35">
        <w:rPr>
          <w:rFonts w:cstheme="minorHAnsi"/>
          <w:color w:val="0070C0"/>
          <w:szCs w:val="20"/>
        </w:rPr>
        <w:t xml:space="preserve">.  </w:t>
      </w:r>
    </w:p>
    <w:p w14:paraId="05F54749" w14:textId="1CAEE0E9" w:rsidR="004E00EE" w:rsidRPr="00B31F35" w:rsidRDefault="004E00EE" w:rsidP="004E00EE">
      <w:pPr>
        <w:widowControl/>
        <w:spacing w:after="0"/>
        <w:jc w:val="left"/>
        <w:rPr>
          <w:rFonts w:cs="Calibri"/>
          <w:color w:val="0070C0"/>
        </w:rPr>
      </w:pPr>
      <w:r w:rsidRPr="00B31F35">
        <w:rPr>
          <w:rFonts w:cstheme="minorHAnsi"/>
          <w:color w:val="0070C0"/>
          <w:szCs w:val="20"/>
        </w:rPr>
        <w:t>If applied to other program types, the measure savings should be verified.</w:t>
      </w:r>
    </w:p>
    <w:p w14:paraId="33FBBF64" w14:textId="4C3A1A15" w:rsidR="001D1C11" w:rsidRPr="007F4407" w:rsidRDefault="001D1C11" w:rsidP="007F4407">
      <w:pPr>
        <w:rPr>
          <w:i/>
        </w:rPr>
      </w:pPr>
      <w:r w:rsidRPr="007F4407">
        <w:rPr>
          <w:i/>
        </w:rPr>
        <w:t xml:space="preserve">  </w:t>
      </w:r>
    </w:p>
    <w:p w14:paraId="737E890E" w14:textId="5BEA259C" w:rsidR="00D466B6" w:rsidRDefault="136E0D27" w:rsidP="007F4407">
      <w:pPr>
        <w:pStyle w:val="Heading6"/>
        <w:spacing w:after="120"/>
      </w:pPr>
      <w:r>
        <w:t>Definition of Efficient Equipment</w:t>
      </w:r>
    </w:p>
    <w:p w14:paraId="11457D8B" w14:textId="48936AF3" w:rsidR="001D1C11" w:rsidRDefault="136E0D27" w:rsidP="136E0D27">
      <w:pPr>
        <w:spacing w:after="120"/>
        <w:rPr>
          <w:i/>
          <w:iCs/>
        </w:rPr>
      </w:pPr>
      <w:r w:rsidRPr="136E0D27">
        <w:rPr>
          <w:i/>
          <w:iCs/>
        </w:rPr>
        <w:t>Clearly define the criteria for the efficient equipment used to determine delta savings. Include any standards or ratings if appropriate.</w:t>
      </w:r>
    </w:p>
    <w:p w14:paraId="1318370E" w14:textId="7CB383FE" w:rsidR="00B414F2" w:rsidRPr="00FC7334" w:rsidRDefault="001514F5" w:rsidP="00F66506">
      <w:pPr>
        <w:widowControl/>
        <w:spacing w:after="0"/>
        <w:jc w:val="left"/>
        <w:rPr>
          <w:rFonts w:cstheme="minorHAnsi"/>
          <w:color w:val="0070C0"/>
        </w:rPr>
      </w:pPr>
      <w:r w:rsidRPr="001514F5">
        <w:rPr>
          <w:rFonts w:cstheme="minorHAnsi"/>
          <w:color w:val="0070C0"/>
        </w:rPr>
        <w:t xml:space="preserve">To qualify for this measure the installed equipment must be an ENERGY STAR </w:t>
      </w:r>
      <w:r w:rsidR="00F66506">
        <w:rPr>
          <w:rFonts w:cstheme="minorHAnsi"/>
          <w:color w:val="0070C0"/>
        </w:rPr>
        <w:t>certified solar</w:t>
      </w:r>
      <w:r w:rsidRPr="001514F5">
        <w:rPr>
          <w:rFonts w:cstheme="minorHAnsi"/>
          <w:color w:val="0070C0"/>
        </w:rPr>
        <w:t xml:space="preserve"> water heater</w:t>
      </w:r>
      <w:r w:rsidR="00F66506">
        <w:rPr>
          <w:rFonts w:cstheme="minorHAnsi"/>
          <w:color w:val="0070C0"/>
        </w:rPr>
        <w:t xml:space="preserve"> with a </w:t>
      </w:r>
      <w:r w:rsidR="00F66506" w:rsidRPr="00FC7334">
        <w:rPr>
          <w:rFonts w:cstheme="minorHAnsi"/>
          <w:color w:val="0070C0"/>
        </w:rPr>
        <w:t>Solar Uniform Energy Factor (SUEF) of 3.00 or greater.</w:t>
      </w:r>
      <w:r w:rsidR="00FC7334" w:rsidRPr="00FC7334">
        <w:rPr>
          <w:rFonts w:cstheme="minorHAnsi"/>
          <w:color w:val="0070C0"/>
        </w:rPr>
        <w:t xml:space="preserve"> </w:t>
      </w:r>
      <w:r w:rsidR="00FC7334" w:rsidRPr="00FC7334">
        <w:rPr>
          <w:rFonts w:ascii="Calibri" w:eastAsiaTheme="minorHAnsi" w:hAnsi="Calibri" w:cs="Calibri"/>
          <w:color w:val="0070C0"/>
          <w:sz w:val="22"/>
        </w:rPr>
        <w:t>The solar water heating collectors must meet the Solar Rating and Certification Corporation (SRCC™) OG-100 standard and be designed for a minimum 50% Solar Fraction.</w:t>
      </w:r>
    </w:p>
    <w:p w14:paraId="696F18D8" w14:textId="77777777" w:rsidR="00FC7334" w:rsidRDefault="00FC7334" w:rsidP="00F66506">
      <w:pPr>
        <w:widowControl/>
        <w:spacing w:after="0"/>
        <w:jc w:val="left"/>
        <w:rPr>
          <w:rFonts w:cstheme="minorHAnsi"/>
          <w:color w:val="0070C0"/>
        </w:rPr>
      </w:pPr>
    </w:p>
    <w:p w14:paraId="737E890F" w14:textId="31EDEE33" w:rsidR="00D466B6" w:rsidRDefault="136E0D27" w:rsidP="007F4407">
      <w:pPr>
        <w:pStyle w:val="Heading6"/>
        <w:spacing w:after="120"/>
      </w:pPr>
      <w:r>
        <w:t>Definition of Baseline Equipment</w:t>
      </w:r>
    </w:p>
    <w:p w14:paraId="757F7ACC" w14:textId="261F0645" w:rsidR="001D1C11" w:rsidRDefault="136E0D27" w:rsidP="136E0D27">
      <w:pPr>
        <w:spacing w:after="120"/>
        <w:rPr>
          <w:i/>
          <w:iCs/>
        </w:rPr>
      </w:pPr>
      <w:r w:rsidRPr="136E0D27">
        <w:rPr>
          <w:i/>
          <w:iCs/>
        </w:rPr>
        <w:t>Clearly define the efficiency level of the baseline equipment used to determine delta savings. Include any standards or ratings if appropriate. If a Time of Sale measure the baseline will be new base level equipment (to replace existing equipment at the end of its useful life or for a new building). For Early Replacement or Early Retirement measures the baseline is the existing working piece of equipment that is being removed.</w:t>
      </w:r>
    </w:p>
    <w:p w14:paraId="072B743A" w14:textId="0DFE3705" w:rsidR="00FC7334" w:rsidRPr="00FC7334" w:rsidRDefault="00FC7334" w:rsidP="00FC7334">
      <w:pPr>
        <w:rPr>
          <w:rFonts w:cstheme="minorHAnsi"/>
          <w:color w:val="0070C0"/>
        </w:rPr>
      </w:pPr>
      <w:r w:rsidRPr="00FC7334">
        <w:rPr>
          <w:rFonts w:cstheme="minorHAnsi"/>
          <w:color w:val="0070C0"/>
        </w:rPr>
        <w:t xml:space="preserve">The baseline condition is a new </w:t>
      </w:r>
      <w:r w:rsidR="002E2219">
        <w:rPr>
          <w:rFonts w:cstheme="minorHAnsi"/>
          <w:color w:val="0070C0"/>
        </w:rPr>
        <w:t xml:space="preserve">electric 50-gallon storage </w:t>
      </w:r>
      <w:r w:rsidRPr="00FC7334">
        <w:rPr>
          <w:rFonts w:cstheme="minorHAnsi"/>
          <w:color w:val="0070C0"/>
        </w:rPr>
        <w:t>water heater meeting federal minimum efficiency standards.</w:t>
      </w:r>
      <w:r w:rsidR="002E2219">
        <w:rPr>
          <w:rFonts w:cstheme="minorHAnsi"/>
          <w:color w:val="0070C0"/>
        </w:rPr>
        <w:t xml:space="preserve"> Assuming </w:t>
      </w:r>
      <w:bookmarkStart w:id="44" w:name="_Hlk75336824"/>
      <w:r w:rsidRPr="00FC7334">
        <w:rPr>
          <w:rFonts w:cstheme="minorHAnsi"/>
          <w:noProof/>
          <w:color w:val="0070C0"/>
        </w:rPr>
        <w:t xml:space="preserve">medium draw, </w:t>
      </w:r>
      <w:r w:rsidR="002E2219">
        <w:rPr>
          <w:rFonts w:cstheme="minorHAnsi"/>
          <w:noProof/>
          <w:color w:val="0070C0"/>
        </w:rPr>
        <w:t>the baseline efficiency is</w:t>
      </w:r>
      <w:r w:rsidRPr="00FC7334">
        <w:rPr>
          <w:rFonts w:cstheme="minorHAnsi"/>
          <w:noProof/>
          <w:color w:val="0070C0"/>
        </w:rPr>
        <w:t xml:space="preserve"> 0.9207 UEF.</w:t>
      </w:r>
    </w:p>
    <w:bookmarkEnd w:id="44"/>
    <w:p w14:paraId="34E808D2" w14:textId="4EE36DE4" w:rsidR="00F66506" w:rsidRPr="00F66506" w:rsidRDefault="00F66506" w:rsidP="136E0D27">
      <w:pPr>
        <w:spacing w:after="120"/>
      </w:pPr>
    </w:p>
    <w:p w14:paraId="737E8910" w14:textId="77777777" w:rsidR="00D466B6" w:rsidRDefault="136E0D27" w:rsidP="007F4407">
      <w:pPr>
        <w:pStyle w:val="Heading6"/>
        <w:spacing w:after="120"/>
      </w:pPr>
      <w:r>
        <w:t>Deemed Lifetime of Efficient Equipment</w:t>
      </w:r>
    </w:p>
    <w:p w14:paraId="54FA8D2E" w14:textId="115257D3" w:rsidR="001D1C11" w:rsidRDefault="136E0D27" w:rsidP="136E0D27">
      <w:pPr>
        <w:spacing w:after="120"/>
        <w:rPr>
          <w:i/>
          <w:iCs/>
        </w:rPr>
      </w:pPr>
      <w:r w:rsidRPr="136E0D27">
        <w:rPr>
          <w:i/>
          <w:iCs/>
        </w:rPr>
        <w:t xml:space="preserve">The expected duration in years (or hours) of the savings. If an early replacement measure, also include the assumed life of the existing unit. Measure life may be represented in hours for products whose useful life is determined primarily by the amount of use they receive.  </w:t>
      </w:r>
    </w:p>
    <w:p w14:paraId="278ED3B6" w14:textId="7C98C1DB" w:rsidR="00E32A9C" w:rsidRPr="00E32A9C" w:rsidRDefault="00E32A9C" w:rsidP="00E32A9C">
      <w:pPr>
        <w:rPr>
          <w:rFonts w:cstheme="minorHAnsi"/>
          <w:color w:val="0070C0"/>
        </w:rPr>
      </w:pPr>
      <w:r w:rsidRPr="00E32A9C">
        <w:rPr>
          <w:rFonts w:cstheme="minorHAnsi"/>
          <w:color w:val="0070C0"/>
        </w:rPr>
        <w:t xml:space="preserve">The expected </w:t>
      </w:r>
      <w:r w:rsidRPr="00E32A9C">
        <w:rPr>
          <w:rFonts w:cstheme="minorHAnsi"/>
          <w:iCs/>
          <w:color w:val="0070C0"/>
        </w:rPr>
        <w:t>measure</w:t>
      </w:r>
      <w:r w:rsidRPr="00E32A9C">
        <w:rPr>
          <w:rFonts w:cstheme="minorHAnsi"/>
          <w:color w:val="0070C0"/>
        </w:rPr>
        <w:t xml:space="preserve"> life is assumed to be </w:t>
      </w:r>
      <w:r w:rsidRPr="00E32A9C">
        <w:rPr>
          <w:rFonts w:cstheme="minorHAnsi"/>
          <w:noProof/>
          <w:color w:val="0070C0"/>
        </w:rPr>
        <w:t>15 years.</w:t>
      </w:r>
    </w:p>
    <w:p w14:paraId="2C2877F6" w14:textId="77777777" w:rsidR="00E32A9C" w:rsidRPr="00E32A9C" w:rsidRDefault="00E32A9C" w:rsidP="136E0D27">
      <w:pPr>
        <w:spacing w:after="120"/>
      </w:pPr>
    </w:p>
    <w:p w14:paraId="737E8911" w14:textId="77777777" w:rsidR="00D466B6" w:rsidRDefault="136E0D27" w:rsidP="007F4407">
      <w:pPr>
        <w:pStyle w:val="Heading6"/>
        <w:spacing w:after="120"/>
      </w:pPr>
      <w:r>
        <w:t xml:space="preserve">Deemed Measure Cost </w:t>
      </w:r>
    </w:p>
    <w:p w14:paraId="168F163E" w14:textId="2C97FE98" w:rsidR="00E568D7" w:rsidRDefault="00E568D7" w:rsidP="007F4407">
      <w:pPr>
        <w:spacing w:after="120"/>
        <w:rPr>
          <w:i/>
        </w:rPr>
      </w:pPr>
      <w:r>
        <w:rPr>
          <w:i/>
        </w:rPr>
        <w:t xml:space="preserve">For time of sale measures, </w:t>
      </w:r>
      <w:r w:rsidR="007F4407">
        <w:rPr>
          <w:i/>
        </w:rPr>
        <w:t>provide</w:t>
      </w:r>
      <w:r>
        <w:rPr>
          <w:i/>
        </w:rPr>
        <w:t xml:space="preserve"> incremental cost from baseline to efficient. Installation costs should only be included if the</w:t>
      </w:r>
      <w:r w:rsidR="00A950E2">
        <w:rPr>
          <w:i/>
        </w:rPr>
        <w:t xml:space="preserve">re is a difference between </w:t>
      </w:r>
      <w:r w:rsidR="007F4407">
        <w:rPr>
          <w:i/>
        </w:rPr>
        <w:t>each level</w:t>
      </w:r>
      <w:r>
        <w:rPr>
          <w:i/>
        </w:rPr>
        <w:t>. For Early Replacment the full equipment and install cost of the efficient installation should be provided in addition to the</w:t>
      </w:r>
      <w:r w:rsidR="007F4407">
        <w:rPr>
          <w:i/>
        </w:rPr>
        <w:t xml:space="preserve"> full</w:t>
      </w:r>
      <w:r>
        <w:rPr>
          <w:i/>
        </w:rPr>
        <w:t xml:space="preserve"> deferred </w:t>
      </w:r>
      <w:r w:rsidR="00A950E2">
        <w:rPr>
          <w:i/>
        </w:rPr>
        <w:t xml:space="preserve">hypothetical </w:t>
      </w:r>
      <w:r>
        <w:rPr>
          <w:i/>
        </w:rPr>
        <w:t>baseline replacement cost.</w:t>
      </w:r>
    </w:p>
    <w:p w14:paraId="1689FCFA" w14:textId="6C917329" w:rsidR="00E32A9C" w:rsidRPr="00E32A9C" w:rsidRDefault="00E32A9C" w:rsidP="00E32A9C">
      <w:pPr>
        <w:rPr>
          <w:rFonts w:cstheme="minorHAnsi"/>
          <w:color w:val="0070C0"/>
        </w:rPr>
      </w:pPr>
      <w:r w:rsidRPr="00E32A9C">
        <w:rPr>
          <w:rFonts w:cstheme="minorHAnsi"/>
          <w:color w:val="0070C0"/>
        </w:rPr>
        <w:t xml:space="preserve">For Time of Sale or New Construction the incremental installation cost (including labor) should be used. Defaults are provided below. Actual efficient costs can also be used although care should be taken as installation costs can vary significantly due to complexities of a particular site. </w:t>
      </w:r>
    </w:p>
    <w:p w14:paraId="46BABBC4" w14:textId="77777777" w:rsidR="00E32A9C" w:rsidRDefault="00E32A9C" w:rsidP="00E32A9C">
      <w:pPr>
        <w:rPr>
          <w:rFonts w:cstheme="minorHAnsi"/>
          <w:color w:val="0070C0"/>
        </w:rPr>
      </w:pPr>
      <w:r w:rsidRPr="00E32A9C">
        <w:rPr>
          <w:rFonts w:cstheme="minorHAnsi"/>
          <w:color w:val="0070C0"/>
        </w:rPr>
        <w:t xml:space="preserve">For retrofit costs, the actual full installation cost should be used (default provided below if unknown). </w:t>
      </w:r>
    </w:p>
    <w:p w14:paraId="334767BB" w14:textId="45A1CFEB" w:rsidR="002E2219" w:rsidRPr="00E32A9C" w:rsidRDefault="002E2219" w:rsidP="00E32A9C">
      <w:pPr>
        <w:rPr>
          <w:rFonts w:cstheme="minorHAnsi"/>
          <w:color w:val="0070C0"/>
        </w:rPr>
      </w:pPr>
      <w:r>
        <w:rPr>
          <w:rFonts w:cstheme="minorHAnsi"/>
          <w:color w:val="0070C0"/>
        </w:rPr>
        <w:t>Baseline Installed Cost</w:t>
      </w:r>
    </w:p>
    <w:tbl>
      <w:tblPr>
        <w:tblStyle w:val="TableGrid"/>
        <w:tblW w:w="0" w:type="auto"/>
        <w:jc w:val="center"/>
        <w:tblLook w:val="04A0" w:firstRow="1" w:lastRow="0" w:firstColumn="1" w:lastColumn="0" w:noHBand="0" w:noVBand="1"/>
      </w:tblPr>
      <w:tblGrid>
        <w:gridCol w:w="3675"/>
        <w:gridCol w:w="1870"/>
      </w:tblGrid>
      <w:tr w:rsidR="002E2219" w:rsidRPr="00E32A9C" w14:paraId="26936105" w14:textId="77777777" w:rsidTr="002E2219">
        <w:trPr>
          <w:trHeight w:val="20"/>
          <w:tblHeader/>
          <w:jc w:val="center"/>
        </w:trPr>
        <w:tc>
          <w:tcPr>
            <w:tcW w:w="36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4C229D8" w14:textId="725573A8" w:rsidR="002E2219" w:rsidRPr="00E32A9C" w:rsidRDefault="002E2219" w:rsidP="004A46B7">
            <w:pPr>
              <w:spacing w:after="0"/>
              <w:jc w:val="center"/>
              <w:rPr>
                <w:rFonts w:asciiTheme="minorHAnsi" w:hAnsiTheme="minorHAnsi"/>
                <w:b/>
                <w:color w:val="FFFFFF" w:themeColor="background1"/>
              </w:rPr>
            </w:pPr>
            <w:r>
              <w:rPr>
                <w:rFonts w:asciiTheme="minorHAnsi" w:hAnsiTheme="minorHAnsi"/>
                <w:b/>
                <w:color w:val="FFFFFF" w:themeColor="background1"/>
              </w:rPr>
              <w:t>Item</w:t>
            </w:r>
          </w:p>
        </w:tc>
        <w:tc>
          <w:tcPr>
            <w:tcW w:w="187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7A509E3" w14:textId="669C659A" w:rsidR="002E2219" w:rsidRPr="00E32A9C" w:rsidRDefault="002E2219" w:rsidP="004A46B7">
            <w:pPr>
              <w:spacing w:after="0"/>
              <w:jc w:val="center"/>
              <w:rPr>
                <w:rFonts w:asciiTheme="minorHAnsi" w:hAnsiTheme="minorHAnsi"/>
                <w:b/>
                <w:color w:val="FFFFFF" w:themeColor="background1"/>
              </w:rPr>
            </w:pPr>
            <w:r>
              <w:rPr>
                <w:rFonts w:asciiTheme="minorHAnsi" w:hAnsiTheme="minorHAnsi"/>
                <w:b/>
                <w:color w:val="FFFFFF" w:themeColor="background1"/>
              </w:rPr>
              <w:t>Default Cost</w:t>
            </w:r>
          </w:p>
        </w:tc>
      </w:tr>
      <w:tr w:rsidR="002E2219" w:rsidRPr="00E32A9C" w14:paraId="62CF6DE9" w14:textId="77777777" w:rsidTr="002E2219">
        <w:trPr>
          <w:trHeight w:val="20"/>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14:paraId="7EFDC4E5" w14:textId="6080E7E0" w:rsidR="002E2219" w:rsidRPr="00E32A9C" w:rsidRDefault="002E2219" w:rsidP="004A46B7">
            <w:pPr>
              <w:spacing w:after="0"/>
              <w:rPr>
                <w:rFonts w:asciiTheme="minorHAnsi" w:hAnsiTheme="minorHAnsi"/>
                <w:color w:val="0070C0"/>
              </w:rPr>
            </w:pPr>
            <w:r>
              <w:rPr>
                <w:rFonts w:asciiTheme="minorHAnsi" w:hAnsiTheme="minorHAnsi"/>
                <w:color w:val="0070C0"/>
              </w:rPr>
              <w:t>Baseline Installed Cost</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AC416C4" w14:textId="77777777" w:rsidR="002E2219" w:rsidRPr="00E32A9C" w:rsidRDefault="002E2219" w:rsidP="004A46B7">
            <w:pPr>
              <w:spacing w:after="0"/>
              <w:jc w:val="center"/>
              <w:rPr>
                <w:rFonts w:asciiTheme="minorHAnsi" w:hAnsiTheme="minorHAnsi"/>
                <w:color w:val="0070C0"/>
              </w:rPr>
            </w:pPr>
            <w:r w:rsidRPr="00E32A9C">
              <w:rPr>
                <w:rFonts w:asciiTheme="minorHAnsi" w:hAnsiTheme="minorHAnsi"/>
                <w:color w:val="0070C0"/>
              </w:rPr>
              <w:t>$1,032</w:t>
            </w:r>
          </w:p>
        </w:tc>
      </w:tr>
      <w:tr w:rsidR="002E2219" w:rsidRPr="00E32A9C" w14:paraId="2F3B15EB" w14:textId="77777777" w:rsidTr="002E2219">
        <w:trPr>
          <w:trHeight w:val="20"/>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14:paraId="4AB8716A" w14:textId="6A7F1678" w:rsidR="002E2219" w:rsidRPr="00E32A9C" w:rsidRDefault="002E2219" w:rsidP="004A46B7">
            <w:pPr>
              <w:widowControl/>
              <w:spacing w:after="0"/>
              <w:jc w:val="left"/>
              <w:rPr>
                <w:rFonts w:asciiTheme="minorHAnsi" w:hAnsiTheme="minorHAnsi"/>
                <w:color w:val="0070C0"/>
              </w:rPr>
            </w:pPr>
            <w:r>
              <w:rPr>
                <w:rFonts w:asciiTheme="minorHAnsi" w:hAnsiTheme="minorHAnsi"/>
                <w:color w:val="0070C0"/>
              </w:rPr>
              <w:t>New Solar Water Heater System</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E488626" w14:textId="49FD2EE5" w:rsidR="002E2219" w:rsidRPr="00E32A9C" w:rsidRDefault="002E2219" w:rsidP="002E2219">
            <w:pPr>
              <w:spacing w:after="0"/>
              <w:jc w:val="center"/>
              <w:rPr>
                <w:rFonts w:asciiTheme="minorHAnsi" w:hAnsiTheme="minorHAnsi"/>
                <w:color w:val="0070C0"/>
              </w:rPr>
            </w:pPr>
            <w:r w:rsidRPr="00E32A9C">
              <w:rPr>
                <w:rFonts w:asciiTheme="minorHAnsi" w:hAnsiTheme="minorHAnsi"/>
                <w:color w:val="0070C0"/>
              </w:rPr>
              <w:t>$</w:t>
            </w:r>
            <w:r w:rsidR="00F02065">
              <w:rPr>
                <w:rFonts w:asciiTheme="minorHAnsi" w:hAnsiTheme="minorHAnsi"/>
                <w:color w:val="0070C0"/>
              </w:rPr>
              <w:t>8,146</w:t>
            </w:r>
          </w:p>
        </w:tc>
      </w:tr>
      <w:tr w:rsidR="002E2219" w:rsidRPr="00E32A9C" w14:paraId="2245B41D" w14:textId="77777777" w:rsidTr="002E2219">
        <w:trPr>
          <w:trHeight w:val="20"/>
          <w:jc w:val="center"/>
        </w:trPr>
        <w:tc>
          <w:tcPr>
            <w:tcW w:w="3675" w:type="dxa"/>
            <w:tcBorders>
              <w:top w:val="single" w:sz="4" w:space="0" w:color="auto"/>
              <w:left w:val="single" w:sz="4" w:space="0" w:color="auto"/>
              <w:bottom w:val="single" w:sz="4" w:space="0" w:color="auto"/>
              <w:right w:val="single" w:sz="4" w:space="0" w:color="auto"/>
            </w:tcBorders>
            <w:vAlign w:val="center"/>
          </w:tcPr>
          <w:p w14:paraId="0013F563" w14:textId="3E5703E4" w:rsidR="002E2219" w:rsidRDefault="002E2219" w:rsidP="004A46B7">
            <w:pPr>
              <w:widowControl/>
              <w:spacing w:after="0"/>
              <w:jc w:val="left"/>
              <w:rPr>
                <w:color w:val="0070C0"/>
              </w:rPr>
            </w:pPr>
            <w:r>
              <w:rPr>
                <w:color w:val="0070C0"/>
              </w:rPr>
              <w:t>Incremental Cost</w:t>
            </w:r>
          </w:p>
        </w:tc>
        <w:tc>
          <w:tcPr>
            <w:tcW w:w="1870" w:type="dxa"/>
            <w:tcBorders>
              <w:top w:val="single" w:sz="4" w:space="0" w:color="auto"/>
              <w:left w:val="single" w:sz="4" w:space="0" w:color="auto"/>
              <w:bottom w:val="single" w:sz="4" w:space="0" w:color="auto"/>
              <w:right w:val="single" w:sz="4" w:space="0" w:color="auto"/>
            </w:tcBorders>
            <w:vAlign w:val="center"/>
          </w:tcPr>
          <w:p w14:paraId="18B992E9" w14:textId="3975E6F9" w:rsidR="002E2219" w:rsidRPr="00E32A9C" w:rsidRDefault="00F02065" w:rsidP="002E2219">
            <w:pPr>
              <w:spacing w:after="0"/>
              <w:jc w:val="center"/>
              <w:rPr>
                <w:color w:val="0070C0"/>
              </w:rPr>
            </w:pPr>
            <w:r>
              <w:rPr>
                <w:color w:val="0070C0"/>
              </w:rPr>
              <w:t>$7,114</w:t>
            </w:r>
          </w:p>
        </w:tc>
      </w:tr>
    </w:tbl>
    <w:p w14:paraId="3708C46D" w14:textId="77777777" w:rsidR="00E32A9C" w:rsidRPr="00E32A9C" w:rsidRDefault="00E32A9C" w:rsidP="007F4407">
      <w:pPr>
        <w:spacing w:after="120"/>
        <w:rPr>
          <w:iCs/>
        </w:rPr>
      </w:pPr>
    </w:p>
    <w:p w14:paraId="737E8913" w14:textId="77777777" w:rsidR="00D466B6" w:rsidRDefault="00D466B6" w:rsidP="007F4407">
      <w:pPr>
        <w:pStyle w:val="Heading6"/>
        <w:spacing w:after="120"/>
      </w:pPr>
      <w:r>
        <w:t>Loadshape</w:t>
      </w:r>
    </w:p>
    <w:p w14:paraId="395545DC" w14:textId="327A67FB" w:rsidR="00A950E2" w:rsidRDefault="00A950E2" w:rsidP="007F4407">
      <w:pPr>
        <w:spacing w:after="120"/>
        <w:rPr>
          <w:i/>
        </w:rPr>
      </w:pPr>
      <w:r w:rsidRPr="007F4407">
        <w:rPr>
          <w:i/>
        </w:rPr>
        <w:t>Define the appropriate loadshape to apply to electric savings. I</w:t>
      </w:r>
      <w:r w:rsidR="00E2643B">
        <w:rPr>
          <w:i/>
        </w:rPr>
        <w:t>f</w:t>
      </w:r>
      <w:r w:rsidRPr="007F4407">
        <w:rPr>
          <w:i/>
        </w:rPr>
        <w:t xml:space="preserve"> a new loadshape is developed it should be added to section 3.5. </w:t>
      </w:r>
    </w:p>
    <w:p w14:paraId="2E498BAD" w14:textId="11D3F019" w:rsidR="00F02065" w:rsidRPr="00F02065" w:rsidRDefault="00F02065" w:rsidP="00F02065">
      <w:pPr>
        <w:widowControl/>
        <w:rPr>
          <w:rFonts w:cstheme="minorHAnsi"/>
          <w:color w:val="0070C0"/>
          <w:szCs w:val="20"/>
        </w:rPr>
      </w:pPr>
      <w:proofErr w:type="spellStart"/>
      <w:r w:rsidRPr="00F02065">
        <w:rPr>
          <w:rFonts w:cstheme="minorHAnsi"/>
          <w:color w:val="0070C0"/>
          <w:szCs w:val="20"/>
        </w:rPr>
        <w:t>Loadshape</w:t>
      </w:r>
      <w:proofErr w:type="spellEnd"/>
      <w:r w:rsidRPr="00F02065">
        <w:rPr>
          <w:rFonts w:cstheme="minorHAnsi"/>
          <w:color w:val="0070C0"/>
          <w:szCs w:val="20"/>
        </w:rPr>
        <w:t xml:space="preserve"> R18 - Residential Heat Pump Water Heater</w:t>
      </w:r>
    </w:p>
    <w:p w14:paraId="737E8914" w14:textId="1765D56D" w:rsidR="00D466B6" w:rsidRDefault="00D466B6" w:rsidP="007F4407">
      <w:pPr>
        <w:pStyle w:val="Heading6"/>
        <w:spacing w:after="120"/>
      </w:pPr>
      <w:r>
        <w:t>Coincidence Factor</w:t>
      </w:r>
    </w:p>
    <w:p w14:paraId="659F4DB2" w14:textId="77777777" w:rsidR="00A950E2" w:rsidRDefault="00A950E2" w:rsidP="007F4407">
      <w:pPr>
        <w:spacing w:after="120"/>
        <w:rPr>
          <w:i/>
        </w:rPr>
      </w:pPr>
      <w:r w:rsidRPr="007F4407">
        <w:rPr>
          <w:i/>
        </w:rPr>
        <w:t>Provide the summer coincidence factor to estimate the impact of the measure on the utility’s system peak – defined as 1-5PM on non-holiday weekdays, June through August.</w:t>
      </w:r>
    </w:p>
    <w:p w14:paraId="3FEBC8F9" w14:textId="1282B936" w:rsidR="00A950E2" w:rsidRDefault="00A950E2" w:rsidP="007F4407">
      <w:pPr>
        <w:rPr>
          <w:i/>
        </w:rPr>
      </w:pPr>
      <w:r w:rsidRPr="007F4407">
        <w:rPr>
          <w:i/>
        </w:rPr>
        <w:t xml:space="preserve">For weather sensitive measures such as cooling, the </w:t>
      </w:r>
      <w:r w:rsidR="00E2643B" w:rsidRPr="00E2643B">
        <w:rPr>
          <w:i/>
        </w:rPr>
        <w:t xml:space="preserve">summer peak coincidence factor </w:t>
      </w:r>
      <w:r w:rsidR="00E2643B">
        <w:rPr>
          <w:i/>
        </w:rPr>
        <w:t xml:space="preserve">should be </w:t>
      </w:r>
      <w:r w:rsidRPr="007F4407">
        <w:rPr>
          <w:i/>
        </w:rPr>
        <w:t>provided in two different ways.  The first is to estimate demand savings during the utility’s peak hour (as provided by Ameren).  The second way represents the average savings over the summer peak period, consistent with the non-weather sensitive end uses, and is presented so that savings can be bid into PJM’s Forward Capacity Market.  </w:t>
      </w:r>
    </w:p>
    <w:p w14:paraId="75320635" w14:textId="6B9DA57D" w:rsidR="00F02065" w:rsidRDefault="00F02065" w:rsidP="00F02065">
      <w:pPr>
        <w:rPr>
          <w:rFonts w:ascii="Arial" w:eastAsiaTheme="majorEastAsia" w:hAnsi="Arial"/>
          <w:iCs/>
          <w:color w:val="0070C0"/>
          <w:vertAlign w:val="superscript"/>
        </w:rPr>
      </w:pPr>
      <w:r w:rsidRPr="00F02065">
        <w:rPr>
          <w:rFonts w:cstheme="minorHAnsi"/>
          <w:color w:val="0070C0"/>
        </w:rPr>
        <w:t xml:space="preserve">The summer Peak Coincidence Factor is assumed to be </w:t>
      </w:r>
      <w:r w:rsidR="00DA40E5">
        <w:rPr>
          <w:rFonts w:cstheme="minorHAnsi"/>
          <w:color w:val="0070C0"/>
        </w:rPr>
        <w:t>26.7</w:t>
      </w:r>
      <w:r w:rsidRPr="00F02065">
        <w:rPr>
          <w:rFonts w:cstheme="minorHAnsi"/>
          <w:color w:val="0070C0"/>
        </w:rPr>
        <w:t>%.</w:t>
      </w:r>
    </w:p>
    <w:p w14:paraId="76473AB1" w14:textId="77777777" w:rsidR="00DA40E5" w:rsidRDefault="00DA40E5" w:rsidP="00F02065">
      <w:pPr>
        <w:rPr>
          <w:rFonts w:ascii="Arial" w:eastAsiaTheme="majorEastAsia" w:hAnsi="Arial"/>
          <w:iCs/>
          <w:color w:val="0070C0"/>
          <w:vertAlign w:val="superscript"/>
        </w:rPr>
      </w:pPr>
    </w:p>
    <w:p w14:paraId="10FE9487" w14:textId="77777777" w:rsidR="00DA40E5" w:rsidRPr="00F02065" w:rsidRDefault="00DA40E5" w:rsidP="00F02065">
      <w:pPr>
        <w:rPr>
          <w:rFonts w:cstheme="minorHAnsi"/>
          <w:color w:val="0070C0"/>
        </w:rPr>
      </w:pPr>
    </w:p>
    <w:p w14:paraId="3D7957FF" w14:textId="77777777" w:rsidR="00F02065" w:rsidRPr="00F02065" w:rsidRDefault="00F02065" w:rsidP="007F4407">
      <w:pPr>
        <w:rPr>
          <w:iCs/>
        </w:rPr>
      </w:pPr>
    </w:p>
    <w:p w14:paraId="737E8915" w14:textId="54D07D8E" w:rsidR="00D466B6" w:rsidRDefault="00D466B6" w:rsidP="00D466B6">
      <w:pPr>
        <w:pStyle w:val="AlgorithmHeading"/>
      </w:pPr>
      <w:r>
        <w:lastRenderedPageBreak/>
        <w:t>Algorithm</w:t>
      </w:r>
      <w:r w:rsidR="006F084B">
        <w:t xml:space="preserve"> </w:t>
      </w:r>
    </w:p>
    <w:p w14:paraId="737E8916" w14:textId="77777777" w:rsidR="00D466B6" w:rsidRDefault="00D466B6" w:rsidP="00C87D87">
      <w:pPr>
        <w:pStyle w:val="Heading6"/>
      </w:pPr>
      <w:r>
        <w:t xml:space="preserve">Calculation of Energy Savings </w:t>
      </w:r>
    </w:p>
    <w:p w14:paraId="16D2AE0E" w14:textId="68F04863" w:rsidR="00D4569B" w:rsidRDefault="00D4569B" w:rsidP="00D4569B">
      <w:pPr>
        <w:spacing w:after="120"/>
        <w:rPr>
          <w:i/>
          <w:szCs w:val="20"/>
        </w:rPr>
      </w:pPr>
      <w:r w:rsidRPr="00343AB6">
        <w:rPr>
          <w:i/>
        </w:rPr>
        <w:t>Provide algorithm</w:t>
      </w:r>
      <w:r>
        <w:rPr>
          <w:i/>
        </w:rPr>
        <w:t>s</w:t>
      </w:r>
      <w:r w:rsidRPr="00343AB6">
        <w:rPr>
          <w:i/>
        </w:rPr>
        <w:t xml:space="preserve"> followed by list of assumptions with their definition. Provide either a single deemed value, lookup table with deemed values based on input</w:t>
      </w:r>
      <w:r>
        <w:rPr>
          <w:i/>
        </w:rPr>
        <w:t xml:space="preserve"> selection</w:t>
      </w:r>
      <w:r w:rsidRPr="00343AB6">
        <w:rPr>
          <w:i/>
        </w:rPr>
        <w:t>, or indicate if its an input variable. Use footnotes to indicate the source of the deemed variables.</w:t>
      </w:r>
      <w:r w:rsidRPr="00EA7072">
        <w:rPr>
          <w:i/>
        </w:rPr>
        <w:t xml:space="preserve"> Use * rather </w:t>
      </w:r>
      <w:r w:rsidRPr="00343AB6">
        <w:rPr>
          <w:i/>
        </w:rPr>
        <w:t>than x for multiplication</w:t>
      </w:r>
      <w:r>
        <w:rPr>
          <w:i/>
        </w:rPr>
        <w:t xml:space="preserve"> and t</w:t>
      </w:r>
      <w:r w:rsidRPr="00EA7072">
        <w:rPr>
          <w:i/>
        </w:rPr>
        <w:t>ry to avoid nested algorithms</w:t>
      </w:r>
      <w:r>
        <w:rPr>
          <w:i/>
        </w:rPr>
        <w:t>.</w:t>
      </w:r>
    </w:p>
    <w:p w14:paraId="2B6BFDB1" w14:textId="7C082486" w:rsidR="00D4569B" w:rsidRDefault="00D4569B" w:rsidP="00D4569B">
      <w:pPr>
        <w:rPr>
          <w:i/>
        </w:rPr>
      </w:pPr>
      <w:r w:rsidRPr="00EA7072">
        <w:rPr>
          <w:i/>
        </w:rPr>
        <w:t>If there are no Input Variables, there will be a finite number of Output</w:t>
      </w:r>
      <w:r w:rsidR="007F4407">
        <w:rPr>
          <w:i/>
        </w:rPr>
        <w:t xml:space="preserve"> values</w:t>
      </w:r>
      <w:r w:rsidRPr="00EA7072">
        <w:rPr>
          <w:i/>
        </w:rPr>
        <w:t>.  These should be identified and listed in a table. Where there are custom inputs, it is often a good idea to provide an example calculation to illustrate the algorithm and provide context. It is imperative that it be labeled with “For example” and placed within a text box, such that it does not get mistaken for a deemed result.</w:t>
      </w:r>
    </w:p>
    <w:p w14:paraId="3F1515F0" w14:textId="77777777" w:rsidR="00D44F26" w:rsidRPr="00D44F26" w:rsidRDefault="00D44F26" w:rsidP="00D4569B">
      <w:pPr>
        <w:rPr>
          <w:iCs/>
        </w:rPr>
      </w:pPr>
    </w:p>
    <w:p w14:paraId="4D569B7A" w14:textId="77777777" w:rsidR="009372CB" w:rsidRDefault="00D466B6" w:rsidP="007F4407">
      <w:pPr>
        <w:pStyle w:val="Heading6"/>
        <w:spacing w:after="120"/>
      </w:pPr>
      <w:r>
        <w:t>Electric Energy Savings</w:t>
      </w:r>
    </w:p>
    <w:p w14:paraId="209AB29F" w14:textId="0E65D74A" w:rsidR="00D44F26" w:rsidRDefault="00D44F26" w:rsidP="00D44F26">
      <w:pPr>
        <w:ind w:left="1440" w:hanging="720"/>
        <w:rPr>
          <w:rFonts w:cstheme="minorHAnsi"/>
          <w:noProof/>
          <w:color w:val="0070C0"/>
        </w:rPr>
      </w:pPr>
      <w:r w:rsidRPr="00D44F26">
        <w:rPr>
          <w:rFonts w:cstheme="minorHAnsi"/>
          <w:noProof/>
          <w:color w:val="0070C0"/>
        </w:rPr>
        <w:t>ΔkWh</w:t>
      </w:r>
      <w:r w:rsidRPr="00D44F26">
        <w:rPr>
          <w:rFonts w:cstheme="minorHAnsi"/>
          <w:noProof/>
          <w:color w:val="0070C0"/>
        </w:rPr>
        <w:tab/>
        <w:t>= ((1/UEF</w:t>
      </w:r>
      <w:r w:rsidRPr="00D44F26">
        <w:rPr>
          <w:rFonts w:cstheme="minorHAnsi"/>
          <w:caps/>
          <w:noProof/>
          <w:color w:val="0070C0"/>
          <w:vertAlign w:val="subscript"/>
        </w:rPr>
        <w:t>BASE</w:t>
      </w:r>
      <w:r w:rsidRPr="00D44F26">
        <w:rPr>
          <w:rFonts w:cstheme="minorHAnsi"/>
          <w:noProof/>
          <w:color w:val="0070C0"/>
          <w:vertAlign w:val="subscript"/>
        </w:rPr>
        <w:t xml:space="preserve"> </w:t>
      </w:r>
      <w:r w:rsidRPr="00D44F26">
        <w:rPr>
          <w:rFonts w:cstheme="minorHAnsi"/>
          <w:noProof/>
          <w:color w:val="0070C0"/>
        </w:rPr>
        <w:t>– 1/</w:t>
      </w:r>
      <w:r>
        <w:rPr>
          <w:rFonts w:cstheme="minorHAnsi"/>
          <w:noProof/>
          <w:color w:val="0070C0"/>
        </w:rPr>
        <w:t>S</w:t>
      </w:r>
      <w:r w:rsidRPr="00D44F26">
        <w:rPr>
          <w:rFonts w:cstheme="minorHAnsi"/>
          <w:noProof/>
          <w:color w:val="0070C0"/>
        </w:rPr>
        <w:t>UEF</w:t>
      </w:r>
      <w:r w:rsidRPr="00D44F26">
        <w:rPr>
          <w:rFonts w:cstheme="minorHAnsi"/>
          <w:caps/>
          <w:noProof/>
          <w:color w:val="0070C0"/>
          <w:vertAlign w:val="subscript"/>
        </w:rPr>
        <w:t>efficient</w:t>
      </w:r>
      <w:r w:rsidRPr="00D44F26">
        <w:rPr>
          <w:rFonts w:cstheme="minorHAnsi"/>
          <w:noProof/>
          <w:color w:val="0070C0"/>
        </w:rPr>
        <w:t>) * GPD * Household * 365.25 * γWater * (T</w:t>
      </w:r>
      <w:r w:rsidRPr="00D44F26">
        <w:rPr>
          <w:rFonts w:cstheme="minorHAnsi"/>
          <w:noProof/>
          <w:color w:val="0070C0"/>
          <w:vertAlign w:val="subscript"/>
        </w:rPr>
        <w:t>OUT</w:t>
      </w:r>
      <w:r w:rsidRPr="00D44F26">
        <w:rPr>
          <w:rFonts w:cstheme="minorHAnsi"/>
          <w:noProof/>
          <w:color w:val="0070C0"/>
        </w:rPr>
        <w:t xml:space="preserve"> – T</w:t>
      </w:r>
      <w:r w:rsidRPr="00D44F26">
        <w:rPr>
          <w:rFonts w:cstheme="minorHAnsi"/>
          <w:caps/>
          <w:noProof/>
          <w:color w:val="0070C0"/>
          <w:vertAlign w:val="subscript"/>
        </w:rPr>
        <w:t>in</w:t>
      </w:r>
      <w:r w:rsidRPr="00D44F26">
        <w:rPr>
          <w:rFonts w:cstheme="minorHAnsi"/>
          <w:noProof/>
          <w:color w:val="0070C0"/>
        </w:rPr>
        <w:t xml:space="preserve">) </w:t>
      </w:r>
      <w:r w:rsidRPr="00D44F26">
        <w:rPr>
          <w:rFonts w:cstheme="minorHAnsi"/>
          <w:color w:val="0070C0"/>
          <w:szCs w:val="20"/>
        </w:rPr>
        <w:t>* 1.0</w:t>
      </w:r>
      <w:r w:rsidRPr="00D44F26">
        <w:rPr>
          <w:rFonts w:cstheme="minorHAnsi"/>
          <w:noProof/>
          <w:color w:val="0070C0"/>
        </w:rPr>
        <w:t>) / 3412</w:t>
      </w:r>
    </w:p>
    <w:p w14:paraId="395E884F" w14:textId="77777777" w:rsidR="00D44F26" w:rsidRPr="00D44F26" w:rsidRDefault="00D44F26" w:rsidP="00D44F26">
      <w:pPr>
        <w:ind w:left="720" w:hanging="720"/>
        <w:rPr>
          <w:rFonts w:cstheme="minorHAnsi"/>
          <w:noProof/>
          <w:color w:val="0070C0"/>
        </w:rPr>
      </w:pPr>
      <w:r w:rsidRPr="00D44F26">
        <w:rPr>
          <w:rFonts w:cstheme="minorHAnsi"/>
          <w:noProof/>
          <w:color w:val="0070C0"/>
        </w:rPr>
        <w:t>Where:</w:t>
      </w:r>
    </w:p>
    <w:p w14:paraId="7AA013BD" w14:textId="77777777" w:rsidR="00D44F26" w:rsidRPr="00D44F26" w:rsidRDefault="00D44F26" w:rsidP="00D44F26">
      <w:pPr>
        <w:ind w:left="2160" w:hanging="1440"/>
        <w:rPr>
          <w:rFonts w:cstheme="minorHAnsi"/>
          <w:noProof/>
          <w:color w:val="0070C0"/>
        </w:rPr>
      </w:pPr>
      <w:r w:rsidRPr="00D44F26">
        <w:rPr>
          <w:rFonts w:cstheme="minorHAnsi"/>
          <w:noProof/>
          <w:color w:val="0070C0"/>
        </w:rPr>
        <w:t>UEF</w:t>
      </w:r>
      <w:r w:rsidRPr="00D44F26">
        <w:rPr>
          <w:rFonts w:cstheme="minorHAnsi"/>
          <w:caps/>
          <w:noProof/>
          <w:color w:val="0070C0"/>
          <w:vertAlign w:val="subscript"/>
        </w:rPr>
        <w:t>base</w:t>
      </w:r>
      <w:r w:rsidRPr="00D44F26">
        <w:rPr>
          <w:rFonts w:cstheme="minorHAnsi"/>
          <w:noProof/>
          <w:color w:val="0070C0"/>
        </w:rPr>
        <w:tab/>
        <w:t xml:space="preserve">= Uniform Energy Factor (efficiency) of standard water heater according to federal standards provided in table in baseline section and using the same draw pattern as the efficient equipment. For a deemed approach assume electric water heater: </w:t>
      </w:r>
    </w:p>
    <w:p w14:paraId="2D293910" w14:textId="29E2172C" w:rsidR="00D44F26" w:rsidRPr="00D44F26" w:rsidRDefault="00D44F26" w:rsidP="00D44F26">
      <w:pPr>
        <w:ind w:left="2160"/>
        <w:rPr>
          <w:rFonts w:cstheme="minorHAnsi"/>
          <w:noProof/>
          <w:color w:val="0070C0"/>
        </w:rPr>
      </w:pPr>
      <w:r w:rsidRPr="00D44F26">
        <w:rPr>
          <w:rFonts w:cstheme="minorHAnsi"/>
          <w:noProof/>
          <w:color w:val="0070C0"/>
        </w:rPr>
        <w:t xml:space="preserve">= 0.9207 </w:t>
      </w:r>
      <w:r w:rsidRPr="00D44F26">
        <w:rPr>
          <w:rFonts w:ascii="Arial" w:eastAsiaTheme="majorEastAsia" w:hAnsi="Arial"/>
          <w:noProof/>
          <w:color w:val="0070C0"/>
          <w:vertAlign w:val="superscript"/>
        </w:rPr>
        <w:footnoteReference w:id="1"/>
      </w:r>
    </w:p>
    <w:p w14:paraId="217ED988" w14:textId="17B5223C" w:rsidR="00D44F26" w:rsidRPr="00D44F26" w:rsidRDefault="00D44F26" w:rsidP="00D44F26">
      <w:pPr>
        <w:ind w:left="720"/>
        <w:rPr>
          <w:rFonts w:cstheme="minorHAnsi"/>
          <w:noProof/>
          <w:color w:val="0070C0"/>
        </w:rPr>
      </w:pPr>
      <w:r>
        <w:rPr>
          <w:rFonts w:cstheme="minorHAnsi"/>
          <w:noProof/>
          <w:color w:val="0070C0"/>
        </w:rPr>
        <w:t>S</w:t>
      </w:r>
      <w:r w:rsidRPr="00D44F26">
        <w:rPr>
          <w:rFonts w:cstheme="minorHAnsi"/>
          <w:noProof/>
          <w:color w:val="0070C0"/>
        </w:rPr>
        <w:t>UEF</w:t>
      </w:r>
      <w:r w:rsidRPr="00D44F26">
        <w:rPr>
          <w:rFonts w:cstheme="minorHAnsi"/>
          <w:caps/>
          <w:noProof/>
          <w:color w:val="0070C0"/>
          <w:vertAlign w:val="subscript"/>
        </w:rPr>
        <w:t>efficient</w:t>
      </w:r>
      <w:r w:rsidRPr="00D44F26">
        <w:rPr>
          <w:rFonts w:cstheme="minorHAnsi"/>
          <w:caps/>
          <w:noProof/>
          <w:color w:val="0070C0"/>
          <w:vertAlign w:val="subscript"/>
        </w:rPr>
        <w:tab/>
      </w:r>
      <w:r w:rsidRPr="00D44F26">
        <w:rPr>
          <w:rFonts w:cstheme="minorHAnsi"/>
          <w:noProof/>
          <w:color w:val="0070C0"/>
        </w:rPr>
        <w:t xml:space="preserve">= </w:t>
      </w:r>
      <w:r>
        <w:rPr>
          <w:rFonts w:cstheme="minorHAnsi"/>
          <w:noProof/>
          <w:color w:val="0070C0"/>
        </w:rPr>
        <w:t xml:space="preserve">Solar </w:t>
      </w:r>
      <w:r w:rsidRPr="00D44F26">
        <w:rPr>
          <w:rFonts w:cstheme="minorHAnsi"/>
          <w:noProof/>
          <w:color w:val="0070C0"/>
        </w:rPr>
        <w:t xml:space="preserve">Uniform Energy Factor (efficiency) of </w:t>
      </w:r>
      <w:r>
        <w:rPr>
          <w:rFonts w:cstheme="minorHAnsi"/>
          <w:noProof/>
          <w:color w:val="0070C0"/>
        </w:rPr>
        <w:t xml:space="preserve">solar </w:t>
      </w:r>
      <w:r w:rsidRPr="00D44F26">
        <w:rPr>
          <w:rFonts w:cstheme="minorHAnsi"/>
          <w:noProof/>
          <w:color w:val="0070C0"/>
        </w:rPr>
        <w:t>water heater</w:t>
      </w:r>
    </w:p>
    <w:p w14:paraId="2B2F4831" w14:textId="1C727DD7" w:rsidR="00D44F26" w:rsidRDefault="00D44F26" w:rsidP="00D44F26">
      <w:pPr>
        <w:ind w:left="720" w:hanging="720"/>
        <w:rPr>
          <w:rFonts w:cstheme="minorHAnsi"/>
          <w:noProof/>
          <w:color w:val="0070C0"/>
        </w:rPr>
      </w:pPr>
      <w:r w:rsidRPr="00D44F26">
        <w:rPr>
          <w:rFonts w:cstheme="minorHAnsi"/>
          <w:noProof/>
          <w:color w:val="0070C0"/>
        </w:rPr>
        <w:tab/>
      </w:r>
      <w:r w:rsidRPr="00D44F26">
        <w:rPr>
          <w:rFonts w:cstheme="minorHAnsi"/>
          <w:noProof/>
          <w:color w:val="0070C0"/>
        </w:rPr>
        <w:tab/>
      </w:r>
      <w:r w:rsidRPr="00D44F26">
        <w:rPr>
          <w:rFonts w:cstheme="minorHAnsi"/>
          <w:noProof/>
          <w:color w:val="0070C0"/>
        </w:rPr>
        <w:tab/>
        <w:t>= Actual</w:t>
      </w:r>
      <w:r>
        <w:rPr>
          <w:rFonts w:cstheme="minorHAnsi"/>
          <w:noProof/>
          <w:color w:val="0070C0"/>
        </w:rPr>
        <w:t>, or</w:t>
      </w:r>
    </w:p>
    <w:p w14:paraId="1A6BEB29" w14:textId="526F4910" w:rsidR="00D44F26" w:rsidRPr="00D44F26" w:rsidRDefault="00D44F26" w:rsidP="00D44F26">
      <w:pPr>
        <w:ind w:left="1440" w:firstLine="720"/>
        <w:rPr>
          <w:rFonts w:cstheme="minorHAnsi"/>
          <w:noProof/>
          <w:color w:val="0070C0"/>
        </w:rPr>
      </w:pPr>
      <w:r>
        <w:rPr>
          <w:rFonts w:cstheme="minorHAnsi"/>
          <w:noProof/>
          <w:color w:val="0070C0"/>
        </w:rPr>
        <w:t>= If unknown use 3.00, ENERGY STAR minimum</w:t>
      </w:r>
    </w:p>
    <w:p w14:paraId="39293293" w14:textId="77777777" w:rsidR="00D44F26" w:rsidRPr="00D44F26" w:rsidRDefault="00D44F26" w:rsidP="00D44F26">
      <w:pPr>
        <w:ind w:left="720"/>
        <w:rPr>
          <w:rFonts w:cstheme="minorHAnsi"/>
          <w:noProof/>
          <w:color w:val="0070C0"/>
        </w:rPr>
      </w:pPr>
      <w:r w:rsidRPr="00D44F26">
        <w:rPr>
          <w:rFonts w:cstheme="minorHAnsi"/>
          <w:noProof/>
          <w:color w:val="0070C0"/>
        </w:rPr>
        <w:t>GPD</w:t>
      </w:r>
      <w:r w:rsidRPr="00D44F26">
        <w:rPr>
          <w:rFonts w:cstheme="minorHAnsi"/>
          <w:noProof/>
          <w:color w:val="0070C0"/>
        </w:rPr>
        <w:tab/>
      </w:r>
      <w:r w:rsidRPr="00D44F26">
        <w:rPr>
          <w:rFonts w:cstheme="minorHAnsi"/>
          <w:noProof/>
          <w:color w:val="0070C0"/>
        </w:rPr>
        <w:tab/>
        <w:t>= Gallons Per Day of hot water use per person</w:t>
      </w:r>
    </w:p>
    <w:p w14:paraId="7C861175" w14:textId="77777777" w:rsidR="00D44F26" w:rsidRPr="00D44F26" w:rsidRDefault="00D44F26" w:rsidP="00D44F26">
      <w:pPr>
        <w:ind w:left="1440" w:firstLine="720"/>
        <w:rPr>
          <w:rFonts w:cstheme="minorHAnsi"/>
          <w:noProof/>
          <w:color w:val="0070C0"/>
        </w:rPr>
      </w:pPr>
      <w:r w:rsidRPr="00D44F26">
        <w:rPr>
          <w:rFonts w:cstheme="minorHAnsi"/>
          <w:noProof/>
          <w:color w:val="0070C0"/>
        </w:rPr>
        <w:t xml:space="preserve">= 45.5 gallons hot water per day per household/2.59 people per household </w:t>
      </w:r>
      <w:r w:rsidRPr="00D44F26">
        <w:rPr>
          <w:rFonts w:ascii="Arial" w:eastAsiaTheme="majorEastAsia" w:hAnsi="Arial"/>
          <w:noProof/>
          <w:color w:val="0070C0"/>
          <w:vertAlign w:val="superscript"/>
        </w:rPr>
        <w:footnoteReference w:id="2"/>
      </w:r>
    </w:p>
    <w:p w14:paraId="3E58B076" w14:textId="77777777" w:rsidR="00D44F26" w:rsidRPr="00D44F26" w:rsidRDefault="00D44F26" w:rsidP="00D44F26">
      <w:pPr>
        <w:ind w:left="720"/>
        <w:rPr>
          <w:rFonts w:cstheme="minorHAnsi"/>
          <w:noProof/>
          <w:color w:val="0070C0"/>
        </w:rPr>
      </w:pPr>
      <w:r w:rsidRPr="00D44F26">
        <w:rPr>
          <w:rFonts w:cstheme="minorHAnsi"/>
          <w:noProof/>
          <w:color w:val="0070C0"/>
        </w:rPr>
        <w:tab/>
      </w:r>
      <w:r w:rsidRPr="00D44F26">
        <w:rPr>
          <w:rFonts w:cstheme="minorHAnsi"/>
          <w:noProof/>
          <w:color w:val="0070C0"/>
        </w:rPr>
        <w:tab/>
        <w:t>= 17.6</w:t>
      </w:r>
    </w:p>
    <w:p w14:paraId="6B767B8D" w14:textId="77777777" w:rsidR="00D44F26" w:rsidRDefault="00D44F26" w:rsidP="00D44F26">
      <w:pPr>
        <w:ind w:left="720"/>
        <w:rPr>
          <w:rFonts w:cstheme="minorHAnsi"/>
          <w:noProof/>
          <w:color w:val="0070C0"/>
        </w:rPr>
      </w:pPr>
      <w:r w:rsidRPr="00D44F26">
        <w:rPr>
          <w:rFonts w:cstheme="minorHAnsi"/>
          <w:noProof/>
          <w:color w:val="0070C0"/>
        </w:rPr>
        <w:t>Household</w:t>
      </w:r>
      <w:r w:rsidRPr="00D44F26">
        <w:rPr>
          <w:rFonts w:cstheme="minorHAnsi"/>
          <w:noProof/>
          <w:color w:val="0070C0"/>
        </w:rPr>
        <w:tab/>
        <w:t>= Average  number of people per household</w:t>
      </w:r>
    </w:p>
    <w:p w14:paraId="4635FD0E" w14:textId="3BCA3BF8" w:rsidR="00D44F26" w:rsidRPr="00D44F26" w:rsidRDefault="00D44F26" w:rsidP="00D44F26">
      <w:pPr>
        <w:ind w:left="720"/>
        <w:rPr>
          <w:rFonts w:cstheme="minorHAnsi"/>
          <w:noProof/>
          <w:color w:val="0070C0"/>
        </w:rPr>
      </w:pPr>
      <w:r>
        <w:rPr>
          <w:rFonts w:cstheme="minorHAnsi"/>
          <w:noProof/>
          <w:color w:val="0070C0"/>
        </w:rPr>
        <w:tab/>
      </w:r>
      <w:r>
        <w:rPr>
          <w:rFonts w:cstheme="minorHAnsi"/>
          <w:noProof/>
          <w:color w:val="0070C0"/>
        </w:rPr>
        <w:tab/>
        <w:t>= Assume Single Family, Non-IQ, 2.</w:t>
      </w:r>
      <w:r w:rsidRPr="00D44F26">
        <w:rPr>
          <w:rFonts w:cstheme="minorHAnsi"/>
          <w:noProof/>
          <w:color w:val="0070C0"/>
        </w:rPr>
        <w:t>62</w:t>
      </w:r>
      <w:r w:rsidRPr="00D44F26">
        <w:rPr>
          <w:rStyle w:val="FootnoteReference"/>
          <w:b/>
          <w:bCs/>
          <w:noProof/>
          <w:color w:val="0070C0"/>
        </w:rPr>
        <w:footnoteReference w:id="3"/>
      </w:r>
    </w:p>
    <w:p w14:paraId="4D40842E" w14:textId="77777777" w:rsidR="00D44F26" w:rsidRPr="00D44F26" w:rsidRDefault="00D44F26" w:rsidP="00D44F26">
      <w:pPr>
        <w:ind w:left="720"/>
        <w:rPr>
          <w:rFonts w:cstheme="minorHAnsi"/>
          <w:noProof/>
          <w:color w:val="0070C0"/>
        </w:rPr>
      </w:pPr>
      <w:r w:rsidRPr="00D44F26">
        <w:rPr>
          <w:rFonts w:cstheme="minorHAnsi"/>
          <w:noProof/>
          <w:color w:val="0070C0"/>
        </w:rPr>
        <w:t>365.25</w:t>
      </w:r>
      <w:r w:rsidRPr="00D44F26">
        <w:rPr>
          <w:rFonts w:cstheme="minorHAnsi"/>
          <w:noProof/>
          <w:color w:val="0070C0"/>
        </w:rPr>
        <w:tab/>
      </w:r>
      <w:r w:rsidRPr="00D44F26">
        <w:rPr>
          <w:rFonts w:cstheme="minorHAnsi"/>
          <w:noProof/>
          <w:color w:val="0070C0"/>
        </w:rPr>
        <w:tab/>
        <w:t>= Days per year</w:t>
      </w:r>
    </w:p>
    <w:p w14:paraId="3F1BAEBB" w14:textId="77777777" w:rsidR="00D44F26" w:rsidRPr="00D44F26" w:rsidRDefault="00D44F26" w:rsidP="00D44F26">
      <w:pPr>
        <w:ind w:left="720"/>
        <w:rPr>
          <w:rFonts w:cstheme="minorHAnsi"/>
          <w:noProof/>
          <w:color w:val="0070C0"/>
        </w:rPr>
      </w:pPr>
      <w:r w:rsidRPr="00D44F26">
        <w:rPr>
          <w:rFonts w:cstheme="minorHAnsi"/>
          <w:noProof/>
          <w:color w:val="0070C0"/>
        </w:rPr>
        <w:t>γWater</w:t>
      </w:r>
      <w:r w:rsidRPr="00D44F26">
        <w:rPr>
          <w:rFonts w:cstheme="minorHAnsi"/>
          <w:noProof/>
          <w:color w:val="0070C0"/>
        </w:rPr>
        <w:tab/>
        <w:t xml:space="preserve"> </w:t>
      </w:r>
      <w:r w:rsidRPr="00D44F26">
        <w:rPr>
          <w:rFonts w:cstheme="minorHAnsi"/>
          <w:noProof/>
          <w:color w:val="0070C0"/>
        </w:rPr>
        <w:tab/>
        <w:t>= Specific weight of water</w:t>
      </w:r>
    </w:p>
    <w:p w14:paraId="240B037E" w14:textId="77777777" w:rsidR="00D44F26" w:rsidRPr="00D44F26" w:rsidRDefault="00D44F26" w:rsidP="00D44F26">
      <w:pPr>
        <w:ind w:left="720"/>
        <w:rPr>
          <w:rFonts w:cstheme="minorHAnsi"/>
          <w:noProof/>
          <w:color w:val="0070C0"/>
        </w:rPr>
      </w:pPr>
      <w:r w:rsidRPr="00D44F26">
        <w:rPr>
          <w:rFonts w:cstheme="minorHAnsi"/>
          <w:noProof/>
          <w:color w:val="0070C0"/>
        </w:rPr>
        <w:tab/>
      </w:r>
      <w:r w:rsidRPr="00D44F26">
        <w:rPr>
          <w:rFonts w:cstheme="minorHAnsi"/>
          <w:noProof/>
          <w:color w:val="0070C0"/>
        </w:rPr>
        <w:tab/>
        <w:t>= 8.33 pounds per gallon</w:t>
      </w:r>
    </w:p>
    <w:p w14:paraId="5591BE28" w14:textId="77777777" w:rsidR="00D44F26" w:rsidRPr="00D44F26" w:rsidRDefault="00D44F26" w:rsidP="00D44F26">
      <w:pPr>
        <w:ind w:left="720"/>
        <w:rPr>
          <w:rFonts w:cstheme="minorHAnsi"/>
          <w:noProof/>
          <w:color w:val="0070C0"/>
        </w:rPr>
      </w:pPr>
      <w:r w:rsidRPr="00D44F26">
        <w:rPr>
          <w:rFonts w:cstheme="minorHAnsi"/>
          <w:noProof/>
          <w:color w:val="0070C0"/>
        </w:rPr>
        <w:lastRenderedPageBreak/>
        <w:t>T</w:t>
      </w:r>
      <w:r w:rsidRPr="00D44F26">
        <w:rPr>
          <w:rFonts w:cstheme="minorHAnsi"/>
          <w:caps/>
          <w:noProof/>
          <w:color w:val="0070C0"/>
          <w:vertAlign w:val="subscript"/>
        </w:rPr>
        <w:t>out</w:t>
      </w:r>
      <w:r w:rsidRPr="00D44F26">
        <w:rPr>
          <w:rFonts w:cstheme="minorHAnsi"/>
          <w:noProof/>
          <w:color w:val="0070C0"/>
        </w:rPr>
        <w:tab/>
      </w:r>
      <w:r w:rsidRPr="00D44F26">
        <w:rPr>
          <w:rFonts w:cstheme="minorHAnsi"/>
          <w:noProof/>
          <w:color w:val="0070C0"/>
        </w:rPr>
        <w:tab/>
        <w:t>= Tank temperature</w:t>
      </w:r>
    </w:p>
    <w:p w14:paraId="5338E603" w14:textId="77777777" w:rsidR="00D44F26" w:rsidRPr="00D44F26" w:rsidRDefault="00D44F26" w:rsidP="00D44F26">
      <w:pPr>
        <w:ind w:left="720"/>
        <w:rPr>
          <w:rFonts w:cstheme="minorHAnsi"/>
          <w:noProof/>
          <w:color w:val="0070C0"/>
        </w:rPr>
      </w:pPr>
      <w:r w:rsidRPr="00D44F26">
        <w:rPr>
          <w:rFonts w:cstheme="minorHAnsi"/>
          <w:noProof/>
          <w:color w:val="0070C0"/>
        </w:rPr>
        <w:tab/>
      </w:r>
      <w:r w:rsidRPr="00D44F26">
        <w:rPr>
          <w:rFonts w:cstheme="minorHAnsi"/>
          <w:noProof/>
          <w:color w:val="0070C0"/>
        </w:rPr>
        <w:tab/>
        <w:t>= 125°F</w:t>
      </w:r>
    </w:p>
    <w:p w14:paraId="48DCE6FE" w14:textId="77777777" w:rsidR="00D44F26" w:rsidRPr="00D44F26" w:rsidRDefault="00D44F26" w:rsidP="00D44F26">
      <w:pPr>
        <w:ind w:left="720"/>
        <w:rPr>
          <w:rFonts w:cstheme="minorHAnsi"/>
          <w:noProof/>
          <w:color w:val="0070C0"/>
        </w:rPr>
      </w:pPr>
      <w:r w:rsidRPr="00D44F26">
        <w:rPr>
          <w:rFonts w:cstheme="minorHAnsi"/>
          <w:noProof/>
          <w:color w:val="0070C0"/>
        </w:rPr>
        <w:t>T</w:t>
      </w:r>
      <w:r w:rsidRPr="00D44F26">
        <w:rPr>
          <w:rFonts w:cstheme="minorHAnsi"/>
          <w:caps/>
          <w:noProof/>
          <w:color w:val="0070C0"/>
          <w:vertAlign w:val="subscript"/>
        </w:rPr>
        <w:t>in</w:t>
      </w:r>
      <w:r w:rsidRPr="00D44F26">
        <w:rPr>
          <w:rFonts w:cstheme="minorHAnsi"/>
          <w:noProof/>
          <w:color w:val="0070C0"/>
        </w:rPr>
        <w:tab/>
      </w:r>
      <w:r w:rsidRPr="00D44F26">
        <w:rPr>
          <w:rFonts w:cstheme="minorHAnsi"/>
          <w:noProof/>
          <w:color w:val="0070C0"/>
        </w:rPr>
        <w:tab/>
        <w:t>= Incoming water temperature from well or municiple system</w:t>
      </w:r>
    </w:p>
    <w:p w14:paraId="5D96794F" w14:textId="77777777" w:rsidR="00D44F26" w:rsidRPr="00D44F26" w:rsidRDefault="00D44F26" w:rsidP="00D44F26">
      <w:pPr>
        <w:ind w:left="720"/>
        <w:rPr>
          <w:rFonts w:cstheme="minorHAnsi"/>
          <w:noProof/>
          <w:color w:val="0070C0"/>
        </w:rPr>
      </w:pPr>
      <w:r w:rsidRPr="00D44F26">
        <w:rPr>
          <w:rFonts w:cstheme="minorHAnsi"/>
          <w:noProof/>
          <w:color w:val="0070C0"/>
        </w:rPr>
        <w:tab/>
      </w:r>
      <w:r w:rsidRPr="00D44F26">
        <w:rPr>
          <w:rFonts w:cstheme="minorHAnsi"/>
          <w:noProof/>
          <w:color w:val="0070C0"/>
        </w:rPr>
        <w:tab/>
        <w:t xml:space="preserve">= 50.7°F </w:t>
      </w:r>
      <w:r w:rsidRPr="00D44F26">
        <w:rPr>
          <w:rFonts w:ascii="Arial" w:eastAsiaTheme="majorEastAsia" w:hAnsi="Arial"/>
          <w:noProof/>
          <w:color w:val="0070C0"/>
          <w:vertAlign w:val="superscript"/>
        </w:rPr>
        <w:footnoteReference w:id="4"/>
      </w:r>
    </w:p>
    <w:p w14:paraId="70B8C023" w14:textId="77777777" w:rsidR="00D44F26" w:rsidRPr="00D44F26" w:rsidRDefault="00D44F26" w:rsidP="00D44F26">
      <w:pPr>
        <w:ind w:left="720"/>
        <w:rPr>
          <w:rFonts w:cstheme="minorHAnsi"/>
          <w:color w:val="0070C0"/>
          <w:szCs w:val="20"/>
        </w:rPr>
      </w:pPr>
      <w:r w:rsidRPr="00D44F26">
        <w:rPr>
          <w:rFonts w:cstheme="minorHAnsi"/>
          <w:color w:val="0070C0"/>
          <w:szCs w:val="20"/>
        </w:rPr>
        <w:t>1.0</w:t>
      </w:r>
      <w:r w:rsidRPr="00D44F26">
        <w:rPr>
          <w:rFonts w:cstheme="minorHAnsi"/>
          <w:color w:val="0070C0"/>
          <w:szCs w:val="20"/>
        </w:rPr>
        <w:tab/>
      </w:r>
      <w:r w:rsidRPr="00D44F26">
        <w:rPr>
          <w:rFonts w:cstheme="minorHAnsi"/>
          <w:color w:val="0070C0"/>
          <w:szCs w:val="20"/>
        </w:rPr>
        <w:tab/>
        <w:t>= Heat Capacity of water (1 Btu/</w:t>
      </w:r>
      <w:proofErr w:type="spellStart"/>
      <w:r w:rsidRPr="00D44F26">
        <w:rPr>
          <w:rFonts w:cstheme="minorHAnsi"/>
          <w:color w:val="0070C0"/>
          <w:szCs w:val="20"/>
        </w:rPr>
        <w:t>lb</w:t>
      </w:r>
      <w:proofErr w:type="spellEnd"/>
      <w:r w:rsidRPr="00D44F26">
        <w:rPr>
          <w:rFonts w:cstheme="minorHAnsi"/>
          <w:color w:val="0070C0"/>
          <w:szCs w:val="20"/>
        </w:rPr>
        <w:t>*°F)</w:t>
      </w:r>
    </w:p>
    <w:p w14:paraId="7AAFE2E4" w14:textId="77777777" w:rsidR="00D44F26" w:rsidRPr="00D44F26" w:rsidRDefault="00D44F26" w:rsidP="00D44F26">
      <w:pPr>
        <w:ind w:left="720"/>
        <w:rPr>
          <w:rFonts w:cstheme="minorHAnsi"/>
          <w:noProof/>
          <w:color w:val="0070C0"/>
        </w:rPr>
      </w:pPr>
      <w:r w:rsidRPr="00D44F26">
        <w:rPr>
          <w:rFonts w:cstheme="minorHAnsi"/>
          <w:noProof/>
          <w:color w:val="0070C0"/>
        </w:rPr>
        <w:t>3412</w:t>
      </w:r>
      <w:r w:rsidRPr="00D44F26">
        <w:rPr>
          <w:rFonts w:cstheme="minorHAnsi"/>
          <w:noProof/>
          <w:color w:val="0070C0"/>
        </w:rPr>
        <w:tab/>
      </w:r>
      <w:r w:rsidRPr="00D44F26">
        <w:rPr>
          <w:rFonts w:cstheme="minorHAnsi"/>
          <w:noProof/>
          <w:color w:val="0070C0"/>
        </w:rPr>
        <w:tab/>
        <w:t>= Conversion from Btu to kWh</w:t>
      </w:r>
    </w:p>
    <w:p w14:paraId="75A0EAD9" w14:textId="38B96B71" w:rsidR="00D44F26" w:rsidRPr="00D44F26" w:rsidRDefault="00D44F26" w:rsidP="00D44F26">
      <w:pPr>
        <w:ind w:left="720" w:hanging="720"/>
        <w:rPr>
          <w:rFonts w:cstheme="minorHAnsi"/>
          <w:noProof/>
          <w:color w:val="0070C0"/>
        </w:rPr>
      </w:pPr>
      <w:r w:rsidRPr="00D44F26">
        <w:rPr>
          <w:rFonts w:cstheme="minorHAnsi"/>
          <w:noProof/>
          <w:color w:val="0070C0"/>
        </w:rPr>
        <w:tab/>
      </w:r>
      <w:r w:rsidRPr="00D44F26">
        <w:rPr>
          <w:rFonts w:cstheme="minorHAnsi"/>
          <w:noProof/>
          <w:color w:val="0070C0"/>
        </w:rPr>
        <w:tab/>
      </w:r>
    </w:p>
    <w:p w14:paraId="737E8918" w14:textId="77777777" w:rsidR="00D466B6" w:rsidRDefault="00D466B6" w:rsidP="00C87D87">
      <w:pPr>
        <w:pStyle w:val="Heading6"/>
      </w:pPr>
      <w:r>
        <w:t>Summer Coincident Peak Demand Savings</w:t>
      </w:r>
    </w:p>
    <w:p w14:paraId="64579A49" w14:textId="77777777" w:rsidR="00DA40E5" w:rsidRPr="00DA40E5" w:rsidRDefault="00DA40E5" w:rsidP="00DA40E5">
      <w:pPr>
        <w:ind w:left="1440"/>
        <w:rPr>
          <w:rFonts w:cstheme="minorHAnsi"/>
          <w:noProof/>
          <w:color w:val="0070C0"/>
          <w:lang w:val="nl-NL"/>
        </w:rPr>
      </w:pPr>
      <w:r w:rsidRPr="00DA40E5">
        <w:rPr>
          <w:rFonts w:cstheme="minorHAnsi"/>
          <w:noProof/>
          <w:color w:val="0070C0"/>
        </w:rPr>
        <w:t>Δ</w:t>
      </w:r>
      <w:r w:rsidRPr="00DA40E5">
        <w:rPr>
          <w:rFonts w:cstheme="minorHAnsi"/>
          <w:noProof/>
          <w:color w:val="0070C0"/>
          <w:lang w:val="nl-NL"/>
        </w:rPr>
        <w:t xml:space="preserve">kW </w:t>
      </w:r>
      <w:r w:rsidRPr="00DA40E5">
        <w:rPr>
          <w:rFonts w:cstheme="minorHAnsi"/>
          <w:noProof/>
          <w:color w:val="0070C0"/>
          <w:lang w:val="nl-NL"/>
        </w:rPr>
        <w:tab/>
        <w:t>= ΔkWh / Hours * CF</w:t>
      </w:r>
    </w:p>
    <w:p w14:paraId="0FC6CDD2" w14:textId="77777777" w:rsidR="00DA40E5" w:rsidRPr="00DA40E5" w:rsidRDefault="00DA40E5" w:rsidP="00DA40E5">
      <w:pPr>
        <w:ind w:left="720" w:hanging="720"/>
        <w:rPr>
          <w:rFonts w:cstheme="minorHAnsi"/>
          <w:noProof/>
          <w:color w:val="0070C0"/>
          <w:lang w:val="nl-NL"/>
        </w:rPr>
      </w:pPr>
      <w:r w:rsidRPr="00DA40E5">
        <w:rPr>
          <w:rFonts w:cstheme="minorHAnsi"/>
          <w:noProof/>
          <w:color w:val="0070C0"/>
          <w:lang w:val="nl-NL"/>
        </w:rPr>
        <w:t>Where:</w:t>
      </w:r>
    </w:p>
    <w:p w14:paraId="58D2A8F6" w14:textId="77777777" w:rsidR="00DA40E5" w:rsidRPr="00DA40E5" w:rsidRDefault="00DA40E5" w:rsidP="00DA40E5">
      <w:pPr>
        <w:ind w:left="720"/>
        <w:rPr>
          <w:rFonts w:cstheme="minorHAnsi"/>
          <w:noProof/>
          <w:color w:val="0070C0"/>
          <w:lang w:val="nl-NL"/>
        </w:rPr>
      </w:pPr>
      <w:r w:rsidRPr="00DA40E5">
        <w:rPr>
          <w:rFonts w:cstheme="minorHAnsi"/>
          <w:noProof/>
          <w:color w:val="0070C0"/>
          <w:lang w:val="nl-NL"/>
        </w:rPr>
        <w:t xml:space="preserve">ΔkWh </w:t>
      </w:r>
      <w:r w:rsidRPr="00DA40E5">
        <w:rPr>
          <w:rFonts w:cstheme="minorHAnsi"/>
          <w:noProof/>
          <w:color w:val="0070C0"/>
          <w:lang w:val="nl-NL"/>
        </w:rPr>
        <w:tab/>
      </w:r>
      <w:r w:rsidRPr="00DA40E5">
        <w:rPr>
          <w:rFonts w:cstheme="minorHAnsi"/>
          <w:noProof/>
          <w:color w:val="0070C0"/>
          <w:lang w:val="nl-NL"/>
        </w:rPr>
        <w:tab/>
        <w:t>= Electric savings (or increase) of measure</w:t>
      </w:r>
    </w:p>
    <w:p w14:paraId="787FC8A3" w14:textId="77777777" w:rsidR="00DA40E5" w:rsidRPr="00DA40E5" w:rsidRDefault="00DA40E5" w:rsidP="00DA40E5">
      <w:pPr>
        <w:ind w:left="720"/>
        <w:rPr>
          <w:rFonts w:cstheme="minorHAnsi"/>
          <w:noProof/>
          <w:color w:val="0070C0"/>
        </w:rPr>
      </w:pPr>
      <w:r w:rsidRPr="00DA40E5">
        <w:rPr>
          <w:rFonts w:cstheme="minorHAnsi"/>
          <w:noProof/>
          <w:color w:val="0070C0"/>
        </w:rPr>
        <w:t>Hours</w:t>
      </w:r>
      <w:r w:rsidRPr="00DA40E5">
        <w:rPr>
          <w:rFonts w:cstheme="minorHAnsi"/>
          <w:noProof/>
          <w:color w:val="0070C0"/>
        </w:rPr>
        <w:tab/>
      </w:r>
      <w:r w:rsidRPr="00DA40E5">
        <w:rPr>
          <w:rFonts w:cstheme="minorHAnsi"/>
          <w:noProof/>
          <w:color w:val="0070C0"/>
        </w:rPr>
        <w:tab/>
        <w:t>= Full load hours of water heater</w:t>
      </w:r>
    </w:p>
    <w:p w14:paraId="59411EC8" w14:textId="39293293" w:rsidR="00DA40E5" w:rsidRPr="00DA40E5" w:rsidRDefault="00DA40E5" w:rsidP="00DA40E5">
      <w:pPr>
        <w:ind w:left="720" w:hanging="720"/>
        <w:rPr>
          <w:rFonts w:cstheme="minorHAnsi"/>
          <w:noProof/>
          <w:color w:val="0070C0"/>
        </w:rPr>
      </w:pPr>
      <w:r w:rsidRPr="00DA40E5">
        <w:rPr>
          <w:rFonts w:cstheme="minorHAnsi"/>
          <w:noProof/>
          <w:color w:val="0070C0"/>
        </w:rPr>
        <w:tab/>
      </w:r>
      <w:r w:rsidRPr="00DA40E5">
        <w:rPr>
          <w:rFonts w:cstheme="minorHAnsi"/>
          <w:noProof/>
          <w:color w:val="0070C0"/>
        </w:rPr>
        <w:tab/>
      </w:r>
      <w:r w:rsidRPr="00DA40E5">
        <w:rPr>
          <w:rFonts w:cstheme="minorHAnsi"/>
          <w:noProof/>
          <w:color w:val="0070C0"/>
        </w:rPr>
        <w:tab/>
        <w:t>= 2</w:t>
      </w:r>
      <w:r>
        <w:rPr>
          <w:rFonts w:cstheme="minorHAnsi"/>
          <w:noProof/>
          <w:color w:val="0070C0"/>
        </w:rPr>
        <w:t>,</w:t>
      </w:r>
      <w:r w:rsidRPr="00DA40E5">
        <w:rPr>
          <w:rFonts w:cstheme="minorHAnsi"/>
          <w:noProof/>
          <w:color w:val="0070C0"/>
        </w:rPr>
        <w:t xml:space="preserve">533 </w:t>
      </w:r>
      <w:r w:rsidRPr="00DA40E5">
        <w:rPr>
          <w:rFonts w:ascii="Arial" w:eastAsiaTheme="majorEastAsia" w:hAnsi="Arial"/>
          <w:noProof/>
          <w:color w:val="0070C0"/>
          <w:vertAlign w:val="superscript"/>
        </w:rPr>
        <w:footnoteReference w:id="5"/>
      </w:r>
    </w:p>
    <w:p w14:paraId="3246CB61" w14:textId="77777777" w:rsidR="00DA40E5" w:rsidRPr="00DA40E5" w:rsidRDefault="00DA40E5" w:rsidP="00DA40E5">
      <w:pPr>
        <w:ind w:left="720"/>
        <w:rPr>
          <w:rFonts w:cstheme="minorHAnsi"/>
          <w:color w:val="0070C0"/>
        </w:rPr>
      </w:pPr>
      <w:r w:rsidRPr="00DA40E5">
        <w:rPr>
          <w:rFonts w:cstheme="minorHAnsi"/>
          <w:noProof/>
          <w:color w:val="0070C0"/>
        </w:rPr>
        <w:t xml:space="preserve">CF </w:t>
      </w:r>
      <w:r w:rsidRPr="00DA40E5">
        <w:rPr>
          <w:rFonts w:cstheme="minorHAnsi"/>
          <w:noProof/>
          <w:color w:val="0070C0"/>
        </w:rPr>
        <w:tab/>
      </w:r>
      <w:r w:rsidRPr="00DA40E5">
        <w:rPr>
          <w:rFonts w:cstheme="minorHAnsi"/>
          <w:noProof/>
          <w:color w:val="0070C0"/>
        </w:rPr>
        <w:tab/>
        <w:t>= Summer Peak Coincidence Factor for measure</w:t>
      </w:r>
      <w:r w:rsidRPr="00DA40E5">
        <w:rPr>
          <w:rFonts w:cstheme="minorHAnsi"/>
          <w:color w:val="0070C0"/>
        </w:rPr>
        <w:t xml:space="preserve"> </w:t>
      </w:r>
    </w:p>
    <w:p w14:paraId="60F51137" w14:textId="1A6BEB29" w:rsidR="00DA40E5" w:rsidRPr="00DA40E5" w:rsidRDefault="00DA40E5" w:rsidP="00DA40E5">
      <w:pPr>
        <w:ind w:left="1440" w:firstLine="720"/>
        <w:rPr>
          <w:rFonts w:cstheme="minorHAnsi"/>
          <w:noProof/>
          <w:color w:val="0070C0"/>
        </w:rPr>
      </w:pPr>
      <w:r w:rsidRPr="00DA40E5">
        <w:rPr>
          <w:rFonts w:cstheme="minorHAnsi"/>
          <w:noProof/>
          <w:color w:val="0070C0"/>
        </w:rPr>
        <w:t>= 0.</w:t>
      </w:r>
      <w:r>
        <w:rPr>
          <w:rFonts w:cstheme="minorHAnsi"/>
          <w:noProof/>
          <w:color w:val="0070C0"/>
        </w:rPr>
        <w:t>267</w:t>
      </w:r>
    </w:p>
    <w:p w14:paraId="50B960A9" w14:textId="77777777" w:rsidR="00D44F26" w:rsidRPr="00D44F26" w:rsidRDefault="00D44F26" w:rsidP="00D44F26"/>
    <w:p w14:paraId="737E8919" w14:textId="44C17908" w:rsidR="00D466B6" w:rsidRDefault="0038554C" w:rsidP="00C87D87">
      <w:pPr>
        <w:pStyle w:val="Heading6"/>
      </w:pPr>
      <w:r>
        <w:t>Fossil Fuel</w:t>
      </w:r>
      <w:r w:rsidR="00D466B6">
        <w:t xml:space="preserve"> Savings</w:t>
      </w:r>
    </w:p>
    <w:p w14:paraId="52F5A611" w14:textId="77777777" w:rsidR="00D44F26" w:rsidRPr="00D44F26" w:rsidRDefault="00D44F26" w:rsidP="00D44F26">
      <w:pPr>
        <w:rPr>
          <w:rFonts w:cstheme="minorHAnsi"/>
          <w:color w:val="0070C0"/>
        </w:rPr>
      </w:pPr>
      <w:r w:rsidRPr="00D44F26">
        <w:rPr>
          <w:rFonts w:cstheme="minorHAnsi"/>
          <w:color w:val="0070C0"/>
        </w:rPr>
        <w:t>N/A</w:t>
      </w:r>
    </w:p>
    <w:p w14:paraId="737E891A" w14:textId="542A9BEE" w:rsidR="00D466B6" w:rsidRDefault="00D466B6" w:rsidP="00C87D87">
      <w:pPr>
        <w:pStyle w:val="Heading6"/>
      </w:pPr>
      <w:r>
        <w:t xml:space="preserve">Water </w:t>
      </w:r>
      <w:r w:rsidR="002868AF">
        <w:t xml:space="preserve">and Other Non-Energy </w:t>
      </w:r>
      <w:r>
        <w:t xml:space="preserve">Impact Descriptions and Calculation  </w:t>
      </w:r>
    </w:p>
    <w:p w14:paraId="22F0AF6B" w14:textId="77777777" w:rsidR="00D44F26" w:rsidRPr="00D44F26" w:rsidRDefault="00D44F26" w:rsidP="00D44F26">
      <w:pPr>
        <w:rPr>
          <w:rFonts w:cstheme="minorHAnsi"/>
          <w:color w:val="0070C0"/>
        </w:rPr>
      </w:pPr>
      <w:r w:rsidRPr="00D44F26">
        <w:rPr>
          <w:rFonts w:cstheme="minorHAnsi"/>
          <w:color w:val="0070C0"/>
        </w:rPr>
        <w:t>N/A</w:t>
      </w:r>
    </w:p>
    <w:p w14:paraId="737E891B" w14:textId="77777777" w:rsidR="00D466B6" w:rsidRDefault="00D466B6" w:rsidP="007F4407">
      <w:pPr>
        <w:pStyle w:val="Heading6"/>
        <w:spacing w:after="120"/>
      </w:pPr>
      <w:r>
        <w:t>Deemed O&amp;M Cost Adjustment Calculation</w:t>
      </w:r>
    </w:p>
    <w:p w14:paraId="496D4A04" w14:textId="77777777" w:rsidR="00343AB6" w:rsidRPr="007F4407" w:rsidRDefault="00343AB6" w:rsidP="007F4407">
      <w:pPr>
        <w:spacing w:after="120"/>
        <w:rPr>
          <w:i/>
        </w:rPr>
      </w:pPr>
      <w:r w:rsidRPr="007F4407">
        <w:rPr>
          <w:i/>
        </w:rPr>
        <w:t>Only required if the operation and maintenance cost for the efficient case is different to the baseline. If so, provide the frequency and cost of any replacement parts or maintenance. For a select number of measures the O&amp;M cost may change significantly over the life of a measure (e.g. the replacement baseline bulbs due to EISA impacts). In these cases it is advisable to calculate an equivalent annualized payment that provides the same net present value as the actual stream of costs over the measure life.</w:t>
      </w:r>
    </w:p>
    <w:p w14:paraId="644BE7B3" w14:textId="00BD4DA7" w:rsidR="00580502" w:rsidRDefault="00343AB6" w:rsidP="00343AB6">
      <w:pPr>
        <w:widowControl/>
        <w:spacing w:after="200" w:line="276" w:lineRule="auto"/>
        <w:jc w:val="left"/>
        <w:rPr>
          <w:rFonts w:cstheme="minorHAnsi"/>
          <w:b/>
          <w:smallCaps/>
        </w:rPr>
      </w:pPr>
      <w:r>
        <w:rPr>
          <w:b/>
          <w:smallCaps/>
        </w:rPr>
        <w:t xml:space="preserve"> </w:t>
      </w:r>
      <w:r w:rsidR="00580502">
        <w:rPr>
          <w:b/>
          <w:smallCaps/>
        </w:rPr>
        <w:br w:type="page"/>
      </w:r>
    </w:p>
    <w:p w14:paraId="7EA1CD0D" w14:textId="5987B964" w:rsidR="00580502" w:rsidRDefault="002171CE" w:rsidP="00D86489">
      <w:pPr>
        <w:pStyle w:val="Heading1"/>
      </w:pPr>
      <w:bookmarkStart w:id="45" w:name="_Toc390225693"/>
      <w:r>
        <w:lastRenderedPageBreak/>
        <w:t>Proposed Changes to Existing Measures</w:t>
      </w:r>
      <w:bookmarkEnd w:id="45"/>
    </w:p>
    <w:p w14:paraId="0AF46CC6" w14:textId="16DBBBF6" w:rsidR="002171CE" w:rsidRDefault="136E0D27" w:rsidP="136E0D27">
      <w:pPr>
        <w:rPr>
          <w:sz w:val="24"/>
          <w:szCs w:val="24"/>
        </w:rPr>
      </w:pPr>
      <w:bookmarkStart w:id="46" w:name="_Toc390225493"/>
      <w:bookmarkStart w:id="47" w:name="_Toc390225494"/>
      <w:bookmarkStart w:id="48" w:name="_Toc390225495"/>
      <w:bookmarkStart w:id="49" w:name="_Toc390225496"/>
      <w:bookmarkStart w:id="50" w:name="_Toc390225497"/>
      <w:bookmarkStart w:id="51" w:name="_Toc390225498"/>
      <w:bookmarkStart w:id="52" w:name="_Toc390225499"/>
      <w:bookmarkStart w:id="53" w:name="_Toc390225500"/>
      <w:bookmarkStart w:id="54" w:name="_Toc390225501"/>
      <w:bookmarkStart w:id="55" w:name="_Toc390225502"/>
      <w:bookmarkStart w:id="56" w:name="_Toc390225503"/>
      <w:bookmarkStart w:id="57" w:name="_Toc390225504"/>
      <w:bookmarkStart w:id="58" w:name="_Toc390225505"/>
      <w:bookmarkStart w:id="59" w:name="_Toc390225506"/>
      <w:bookmarkStart w:id="60" w:name="_Toc390225507"/>
      <w:bookmarkStart w:id="61" w:name="_Toc390225508"/>
      <w:bookmarkStart w:id="62" w:name="_Toc390225509"/>
      <w:bookmarkStart w:id="63" w:name="_Toc390225510"/>
      <w:bookmarkStart w:id="64" w:name="_Toc390225511"/>
      <w:bookmarkStart w:id="65" w:name="_Toc390225512"/>
      <w:bookmarkStart w:id="66" w:name="_Toc390225513"/>
      <w:bookmarkStart w:id="67" w:name="_Toc390225514"/>
      <w:bookmarkStart w:id="68" w:name="_Toc390225515"/>
      <w:bookmarkStart w:id="69" w:name="_Toc390225516"/>
      <w:bookmarkStart w:id="70" w:name="_Toc390225517"/>
      <w:bookmarkStart w:id="71" w:name="_Toc390225518"/>
      <w:bookmarkStart w:id="72" w:name="_Toc390225519"/>
      <w:bookmarkStart w:id="73" w:name="_Toc390225520"/>
      <w:bookmarkStart w:id="74" w:name="_Toc390225521"/>
      <w:bookmarkStart w:id="75" w:name="_Toc390225522"/>
      <w:bookmarkStart w:id="76" w:name="_Toc390225523"/>
      <w:bookmarkStart w:id="77" w:name="_Toc39022552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136E0D27">
        <w:rPr>
          <w:sz w:val="24"/>
          <w:szCs w:val="24"/>
        </w:rPr>
        <w:t xml:space="preserve">Copy existing TRM measure  from the IL-TRM Version 13.0 dated September 20, 2024, accessible on the </w:t>
      </w:r>
      <w:hyperlink r:id="rId15">
        <w:r w:rsidRPr="136E0D27">
          <w:rPr>
            <w:rStyle w:val="Hyperlink"/>
            <w:sz w:val="24"/>
            <w:szCs w:val="24"/>
          </w:rPr>
          <w:t>SharePoint site</w:t>
        </w:r>
      </w:hyperlink>
      <w:r w:rsidRPr="136E0D27">
        <w:rPr>
          <w:sz w:val="24"/>
          <w:szCs w:val="24"/>
        </w:rPr>
        <w:t>, and paste the existing measure characterization below in its entirety, then turn on tracked changes and provide proposed edits in redline with appropriate citations (see section #4 below). Upload any new references or calculation sheets to the Tracker item. If a change requires further explanation that should not be in the characterization itself, use a comment bubble to provide.</w:t>
      </w:r>
    </w:p>
    <w:p w14:paraId="73E17559" w14:textId="77777777" w:rsidR="00B34CC1" w:rsidRDefault="00B34CC1">
      <w:pPr>
        <w:widowControl/>
        <w:spacing w:after="200" w:line="276" w:lineRule="auto"/>
        <w:jc w:val="left"/>
      </w:pPr>
    </w:p>
    <w:p w14:paraId="16E7F400" w14:textId="77777777" w:rsidR="00B34CC1" w:rsidRDefault="00B34CC1">
      <w:pPr>
        <w:widowControl/>
        <w:spacing w:after="200" w:line="276" w:lineRule="auto"/>
        <w:jc w:val="left"/>
      </w:pPr>
    </w:p>
    <w:p w14:paraId="1CD223FB" w14:textId="77777777" w:rsidR="00B34CC1" w:rsidRDefault="00B34CC1">
      <w:pPr>
        <w:widowControl/>
        <w:spacing w:after="200" w:line="276" w:lineRule="auto"/>
        <w:jc w:val="left"/>
      </w:pPr>
    </w:p>
    <w:p w14:paraId="57B6FDD5" w14:textId="77777777" w:rsidR="00B34CC1" w:rsidRDefault="00B34CC1">
      <w:pPr>
        <w:widowControl/>
        <w:spacing w:after="200" w:line="276" w:lineRule="auto"/>
        <w:jc w:val="left"/>
      </w:pPr>
    </w:p>
    <w:p w14:paraId="5923967D" w14:textId="77777777" w:rsidR="00B34CC1" w:rsidRDefault="00B34CC1">
      <w:pPr>
        <w:widowControl/>
        <w:spacing w:after="200" w:line="276" w:lineRule="auto"/>
        <w:jc w:val="left"/>
      </w:pPr>
    </w:p>
    <w:p w14:paraId="56530245" w14:textId="77777777" w:rsidR="00B34CC1" w:rsidRDefault="00B34CC1">
      <w:pPr>
        <w:widowControl/>
        <w:spacing w:after="200" w:line="276" w:lineRule="auto"/>
        <w:jc w:val="left"/>
      </w:pPr>
    </w:p>
    <w:p w14:paraId="71C7336D" w14:textId="77777777" w:rsidR="00B34CC1" w:rsidRDefault="00B34CC1">
      <w:pPr>
        <w:widowControl/>
        <w:spacing w:after="200" w:line="276" w:lineRule="auto"/>
        <w:jc w:val="left"/>
      </w:pPr>
    </w:p>
    <w:p w14:paraId="6F41ACDA" w14:textId="498AED87" w:rsidR="003E1B7D" w:rsidRDefault="003E1B7D">
      <w:pPr>
        <w:widowControl/>
        <w:spacing w:after="200" w:line="276" w:lineRule="auto"/>
        <w:jc w:val="left"/>
        <w:rPr>
          <w:rFonts w:ascii="Calibri" w:hAnsi="Calibri" w:cs="Arial"/>
          <w:bCs/>
          <w:kern w:val="32"/>
          <w:sz w:val="32"/>
          <w:szCs w:val="32"/>
        </w:rPr>
      </w:pPr>
      <w:r>
        <w:br w:type="page"/>
      </w:r>
    </w:p>
    <w:p w14:paraId="737E891D" w14:textId="38354916" w:rsidR="00D466B6" w:rsidRDefault="003E1B7D" w:rsidP="003E1B7D">
      <w:pPr>
        <w:pStyle w:val="Heading1"/>
      </w:pPr>
      <w:bookmarkStart w:id="78" w:name="_Toc390225694"/>
      <w:r>
        <w:lastRenderedPageBreak/>
        <w:t>References</w:t>
      </w:r>
      <w:bookmarkEnd w:id="78"/>
    </w:p>
    <w:p w14:paraId="6EE1B5CD" w14:textId="31AEE232" w:rsidR="002D0751" w:rsidRPr="00FC13A0" w:rsidRDefault="002D0751" w:rsidP="002D0751">
      <w:pPr>
        <w:rPr>
          <w:sz w:val="24"/>
          <w:szCs w:val="24"/>
        </w:rPr>
      </w:pPr>
      <w:r w:rsidRPr="00FC13A0">
        <w:rPr>
          <w:sz w:val="24"/>
          <w:szCs w:val="24"/>
        </w:rPr>
        <w:t xml:space="preserve">Please refer to the Chicago style for </w:t>
      </w:r>
      <w:r w:rsidR="008E44C7" w:rsidRPr="00FC13A0">
        <w:rPr>
          <w:sz w:val="24"/>
          <w:szCs w:val="24"/>
        </w:rPr>
        <w:t>variances on</w:t>
      </w:r>
      <w:r w:rsidRPr="00FC13A0">
        <w:rPr>
          <w:sz w:val="24"/>
          <w:szCs w:val="24"/>
        </w:rPr>
        <w:t xml:space="preserve"> format citations</w:t>
      </w:r>
      <w:r w:rsidR="008E44C7" w:rsidRPr="00FC13A0">
        <w:rPr>
          <w:sz w:val="24"/>
          <w:szCs w:val="24"/>
        </w:rPr>
        <w:t>.</w:t>
      </w:r>
      <w:r w:rsidR="003F48BD" w:rsidRPr="00FC13A0">
        <w:rPr>
          <w:sz w:val="24"/>
          <w:szCs w:val="24"/>
        </w:rPr>
        <w:t xml:space="preserve">  Please upload any new references or calculation sheets to the Tracker item.</w:t>
      </w:r>
    </w:p>
    <w:p w14:paraId="3472D08C" w14:textId="129881B5" w:rsidR="002D0751" w:rsidRPr="002D0751" w:rsidRDefault="000E5398" w:rsidP="002D0751">
      <w:hyperlink r:id="rId16" w:history="1">
        <w:r w:rsidRPr="008C1F42">
          <w:rPr>
            <w:rStyle w:val="Hyperlink"/>
          </w:rPr>
          <w:t>http://www.chicagomanualofstyle.org/tools_citationguide.html</w:t>
        </w:r>
      </w:hyperlink>
      <w:r w:rsidR="002D0751">
        <w:t xml:space="preserve"> </w:t>
      </w:r>
    </w:p>
    <w:p w14:paraId="57FE69F1" w14:textId="14436E29" w:rsidR="003E1B7D" w:rsidRPr="00845600" w:rsidRDefault="008E44C7" w:rsidP="00167313">
      <w:r w:rsidRPr="00845600">
        <w:t>EXAMPLE</w:t>
      </w:r>
      <w:r w:rsidR="001E6327" w:rsidRPr="00845600">
        <w:t>S</w:t>
      </w:r>
      <w:r w:rsidRPr="00845600">
        <w:t>:</w:t>
      </w:r>
    </w:p>
    <w:p w14:paraId="1CC5C96C" w14:textId="5BC81DD8" w:rsidR="00D900E1" w:rsidRPr="00167313" w:rsidRDefault="00D900E1" w:rsidP="00167313">
      <w:pPr>
        <w:rPr>
          <w:b/>
          <w:iCs/>
        </w:rPr>
      </w:pPr>
      <w:r w:rsidRPr="00167313">
        <w:rPr>
          <w:b/>
          <w:iCs/>
        </w:rPr>
        <w:t>Paper presented at a meeting or conference</w:t>
      </w:r>
      <w:r w:rsidRPr="00167313">
        <w:rPr>
          <w:b/>
        </w:rPr>
        <w:t xml:space="preserve"> (</w:t>
      </w:r>
      <w:r w:rsidR="004E499D" w:rsidRPr="00167313">
        <w:rPr>
          <w:b/>
        </w:rPr>
        <w:t>Including</w:t>
      </w:r>
      <w:r w:rsidRPr="00167313">
        <w:rPr>
          <w:b/>
        </w:rPr>
        <w:t xml:space="preserve"> internal work papers)</w:t>
      </w:r>
    </w:p>
    <w:p w14:paraId="6ACCEF33" w14:textId="392E4E32" w:rsidR="00D900E1" w:rsidRPr="00D900E1" w:rsidRDefault="00D900E1" w:rsidP="00167313">
      <w:pPr>
        <w:rPr>
          <w:color w:val="626F74"/>
        </w:rPr>
      </w:pPr>
      <w:r w:rsidRPr="00D900E1">
        <w:rPr>
          <w:color w:val="626F74"/>
        </w:rPr>
        <w:t>Author Name, “Paper title” (paper presented at the annual meeting for the Organization Name, City, State, Month Day, Year).</w:t>
      </w:r>
    </w:p>
    <w:p w14:paraId="2B5FE5A6" w14:textId="77777777" w:rsidR="00D900E1" w:rsidRPr="00167313" w:rsidRDefault="00D900E1" w:rsidP="00167313">
      <w:pPr>
        <w:rPr>
          <w:b/>
          <w:iCs/>
        </w:rPr>
      </w:pPr>
      <w:r w:rsidRPr="00167313">
        <w:rPr>
          <w:b/>
          <w:iCs/>
        </w:rPr>
        <w:t>Website</w:t>
      </w:r>
    </w:p>
    <w:p w14:paraId="18F9D1AC" w14:textId="77777777" w:rsidR="00D900E1" w:rsidRPr="00D900E1" w:rsidRDefault="00D900E1" w:rsidP="00167313">
      <w:pPr>
        <w:rPr>
          <w:color w:val="626F74"/>
        </w:rPr>
      </w:pPr>
      <w:r w:rsidRPr="00D900E1">
        <w:rPr>
          <w:color w:val="626F74"/>
        </w:rPr>
        <w:t>“Title,” last modified Month Day, Year, URL</w:t>
      </w:r>
    </w:p>
    <w:p w14:paraId="42ED6816" w14:textId="77777777" w:rsidR="00D900E1" w:rsidRPr="00167313" w:rsidRDefault="00D900E1" w:rsidP="00167313">
      <w:pPr>
        <w:rPr>
          <w:b/>
          <w:iCs/>
        </w:rPr>
      </w:pPr>
      <w:r w:rsidRPr="00167313">
        <w:rPr>
          <w:b/>
          <w:iCs/>
        </w:rPr>
        <w:t xml:space="preserve">E-mail </w:t>
      </w:r>
    </w:p>
    <w:p w14:paraId="28BEDB1A" w14:textId="77777777" w:rsidR="00D900E1" w:rsidRPr="00D900E1" w:rsidRDefault="00D900E1" w:rsidP="00167313">
      <w:pPr>
        <w:rPr>
          <w:color w:val="626F74"/>
        </w:rPr>
      </w:pPr>
      <w:r w:rsidRPr="00D900E1">
        <w:rPr>
          <w:color w:val="626F74"/>
        </w:rPr>
        <w:t>Author Name, e-mail message to author, Month Day, Year.</w:t>
      </w:r>
    </w:p>
    <w:p w14:paraId="3CE83662" w14:textId="77777777" w:rsidR="00D900E1" w:rsidRPr="00167313" w:rsidRDefault="00D900E1" w:rsidP="00167313">
      <w:pPr>
        <w:rPr>
          <w:b/>
          <w:iCs/>
        </w:rPr>
      </w:pPr>
      <w:r w:rsidRPr="00167313">
        <w:rPr>
          <w:b/>
          <w:iCs/>
        </w:rPr>
        <w:t>Item in a commercial database</w:t>
      </w:r>
    </w:p>
    <w:p w14:paraId="337B2173" w14:textId="77777777" w:rsidR="00D900E1" w:rsidRPr="00D900E1" w:rsidRDefault="00D900E1" w:rsidP="00167313">
      <w:r w:rsidRPr="00D900E1">
        <w:rPr>
          <w:color w:val="626F74"/>
        </w:rPr>
        <w:t xml:space="preserve">Author Name. “Source Title” Publisher, Year. Database Name </w:t>
      </w:r>
    </w:p>
    <w:p w14:paraId="6CB5A9D1" w14:textId="77970ED6" w:rsidR="001E6327" w:rsidRPr="00167313" w:rsidRDefault="00845600" w:rsidP="00167313">
      <w:pPr>
        <w:rPr>
          <w:b/>
        </w:rPr>
      </w:pPr>
      <w:r w:rsidRPr="00167313">
        <w:rPr>
          <w:b/>
        </w:rPr>
        <w:t xml:space="preserve">Book: </w:t>
      </w:r>
      <w:r w:rsidR="001E6327" w:rsidRPr="00167313">
        <w:rPr>
          <w:b/>
        </w:rPr>
        <w:t>Chapter or other part of a book</w:t>
      </w:r>
    </w:p>
    <w:p w14:paraId="28633C99" w14:textId="71DFCB4F" w:rsidR="00845600" w:rsidRPr="00D900E1" w:rsidRDefault="00845600" w:rsidP="00167313">
      <w:pPr>
        <w:rPr>
          <w:color w:val="626F74"/>
        </w:rPr>
      </w:pPr>
      <w:r w:rsidRPr="00D900E1">
        <w:rPr>
          <w:color w:val="626F74"/>
        </w:rPr>
        <w:t>Author Name, “Chapter,” in Title, City: Publisher, Year, page range</w:t>
      </w:r>
    </w:p>
    <w:p w14:paraId="686055D9" w14:textId="273BC6BC" w:rsidR="001E6327" w:rsidRPr="00167313" w:rsidRDefault="001E6327" w:rsidP="00167313">
      <w:pPr>
        <w:rPr>
          <w:b/>
          <w:color w:val="808080" w:themeColor="background1" w:themeShade="80"/>
        </w:rPr>
      </w:pPr>
      <w:r w:rsidRPr="00167313">
        <w:rPr>
          <w:b/>
        </w:rPr>
        <w:t>Book</w:t>
      </w:r>
      <w:r w:rsidR="00845600" w:rsidRPr="00167313">
        <w:rPr>
          <w:b/>
        </w:rPr>
        <w:t>: P</w:t>
      </w:r>
      <w:r w:rsidRPr="00167313">
        <w:rPr>
          <w:b/>
        </w:rPr>
        <w:t>ublished electronically</w:t>
      </w:r>
    </w:p>
    <w:p w14:paraId="7D6C8796" w14:textId="6C442911" w:rsidR="00845600" w:rsidRPr="00D900E1" w:rsidRDefault="00845600" w:rsidP="00167313">
      <w:pPr>
        <w:rPr>
          <w:bCs/>
          <w:color w:val="000000"/>
        </w:rPr>
      </w:pPr>
      <w:r w:rsidRPr="00D900E1">
        <w:rPr>
          <w:color w:val="808080" w:themeColor="background1" w:themeShade="80"/>
        </w:rPr>
        <w:t>Author Name, “Chapter,” in Title</w:t>
      </w:r>
      <w:r w:rsidRPr="00D900E1">
        <w:rPr>
          <w:color w:val="626F74"/>
        </w:rPr>
        <w:t>, City: Publisher, Year, Accessed Month Day, Year. URL.</w:t>
      </w:r>
    </w:p>
    <w:p w14:paraId="38CC34B8" w14:textId="751C8C55" w:rsidR="00D55239" w:rsidRPr="00167313" w:rsidRDefault="00845600" w:rsidP="00167313">
      <w:pPr>
        <w:rPr>
          <w:b/>
          <w:bCs/>
          <w:color w:val="000000"/>
        </w:rPr>
      </w:pPr>
      <w:r w:rsidRPr="00167313">
        <w:rPr>
          <w:b/>
          <w:bCs/>
          <w:color w:val="000000"/>
        </w:rPr>
        <w:t xml:space="preserve">Journal </w:t>
      </w:r>
      <w:r w:rsidR="001E6327" w:rsidRPr="00167313">
        <w:rPr>
          <w:b/>
          <w:bCs/>
          <w:color w:val="000000"/>
        </w:rPr>
        <w:t>Article in a print journal</w:t>
      </w:r>
      <w:r w:rsidR="00051BC4">
        <w:rPr>
          <w:b/>
          <w:bCs/>
          <w:color w:val="000000"/>
        </w:rPr>
        <w:t xml:space="preserve"> (Use this for program evaluations.)</w:t>
      </w:r>
    </w:p>
    <w:p w14:paraId="650EDDC4" w14:textId="5A137B14" w:rsidR="00323921" w:rsidRDefault="00845600" w:rsidP="00167313">
      <w:pPr>
        <w:rPr>
          <w:color w:val="626F74"/>
        </w:rPr>
      </w:pPr>
      <w:r w:rsidRPr="00D900E1">
        <w:rPr>
          <w:color w:val="626F74"/>
        </w:rPr>
        <w:t>Author Name, “Article Title,” Journal Name</w:t>
      </w:r>
      <w:r w:rsidR="00323921" w:rsidRPr="00D900E1">
        <w:rPr>
          <w:color w:val="626F74"/>
        </w:rPr>
        <w:t xml:space="preserve"> edition (Year): page</w:t>
      </w:r>
    </w:p>
    <w:p w14:paraId="63409F39" w14:textId="6ED95335" w:rsidR="00051BC4" w:rsidRPr="00D900E1" w:rsidRDefault="00051BC4" w:rsidP="00167313">
      <w:pPr>
        <w:rPr>
          <w:color w:val="626F74"/>
        </w:rPr>
      </w:pPr>
      <w:r>
        <w:rPr>
          <w:color w:val="626F74"/>
        </w:rPr>
        <w:t>Author Name, “Evaluation Title,” Utility Name, Program</w:t>
      </w:r>
      <w:r w:rsidR="00D816C8">
        <w:rPr>
          <w:color w:val="626F74"/>
        </w:rPr>
        <w:t xml:space="preserve"> or Measure</w:t>
      </w:r>
      <w:r>
        <w:rPr>
          <w:color w:val="626F74"/>
        </w:rPr>
        <w:t xml:space="preserve"> Name (</w:t>
      </w:r>
      <w:r w:rsidR="00D816C8">
        <w:rPr>
          <w:color w:val="626F74"/>
        </w:rPr>
        <w:t>Date</w:t>
      </w:r>
      <w:r>
        <w:rPr>
          <w:color w:val="626F74"/>
        </w:rPr>
        <w:t>): page</w:t>
      </w:r>
    </w:p>
    <w:p w14:paraId="4BFD39B3" w14:textId="3C00161D" w:rsidR="001E6327" w:rsidRPr="00167313" w:rsidRDefault="00323921" w:rsidP="00167313">
      <w:pPr>
        <w:rPr>
          <w:b/>
          <w:color w:val="000000"/>
        </w:rPr>
      </w:pPr>
      <w:r w:rsidRPr="00167313">
        <w:rPr>
          <w:b/>
          <w:bCs/>
          <w:color w:val="000000"/>
        </w:rPr>
        <w:t xml:space="preserve">Journal </w:t>
      </w:r>
      <w:r w:rsidR="001E6327" w:rsidRPr="00167313">
        <w:rPr>
          <w:b/>
          <w:bCs/>
          <w:color w:val="000000"/>
        </w:rPr>
        <w:t>Article in an online journal</w:t>
      </w:r>
    </w:p>
    <w:p w14:paraId="44046A30" w14:textId="7BDFBAAF" w:rsidR="00D55239" w:rsidRPr="00D900E1" w:rsidRDefault="00D55239" w:rsidP="00167313">
      <w:pPr>
        <w:rPr>
          <w:color w:val="626F74"/>
        </w:rPr>
      </w:pPr>
      <w:r w:rsidRPr="00D900E1">
        <w:rPr>
          <w:color w:val="626F74"/>
        </w:rPr>
        <w:t xml:space="preserve">Author Name, “Article Title,” Journal Name edition (Year): page, accessed Month Day, Year, dio:xx.xxxx/xxxxxx. </w:t>
      </w:r>
    </w:p>
    <w:p w14:paraId="4F904167" w14:textId="77777777" w:rsidR="007F7988" w:rsidRPr="00845600" w:rsidRDefault="007F7988" w:rsidP="007F7988">
      <w:pPr>
        <w:rPr>
          <w:rFonts w:cstheme="minorHAnsi"/>
          <w:sz w:val="22"/>
        </w:rPr>
      </w:pPr>
    </w:p>
    <w:bookmarkEnd w:id="39"/>
    <w:bookmarkEnd w:id="40"/>
    <w:bookmarkEnd w:id="41"/>
    <w:p w14:paraId="673D6F10" w14:textId="77777777" w:rsidR="007F7988" w:rsidRPr="00845600" w:rsidRDefault="007F7988" w:rsidP="007F7988">
      <w:pPr>
        <w:rPr>
          <w:rFonts w:cstheme="minorHAnsi"/>
          <w:sz w:val="22"/>
        </w:rPr>
      </w:pPr>
      <w:r w:rsidRPr="00845600">
        <w:rPr>
          <w:rFonts w:cstheme="minorHAnsi"/>
          <w:sz w:val="22"/>
        </w:rPr>
        <w:br w:type="page"/>
      </w:r>
    </w:p>
    <w:p w14:paraId="3C9BE70A" w14:textId="1CFB18A7" w:rsidR="007F7988" w:rsidRDefault="006601E2" w:rsidP="007F7988">
      <w:pPr>
        <w:pStyle w:val="Heading1"/>
      </w:pPr>
      <w:bookmarkStart w:id="79" w:name="_Toc390225695"/>
      <w:r>
        <w:lastRenderedPageBreak/>
        <w:t>Stakeholder Comments</w:t>
      </w:r>
      <w:bookmarkEnd w:id="79"/>
    </w:p>
    <w:p w14:paraId="0BFF4BF6" w14:textId="69976B80" w:rsidR="007F4407" w:rsidRDefault="007F4407" w:rsidP="00D86489">
      <w:pPr>
        <w:rPr>
          <w:sz w:val="24"/>
        </w:rPr>
      </w:pPr>
      <w:bookmarkStart w:id="80" w:name="_Toc390225696"/>
      <w:r>
        <w:rPr>
          <w:sz w:val="24"/>
        </w:rPr>
        <w:t xml:space="preserve">If adding comments to an existing work paper, add note in “Progress Notes” section of the tracker item stating </w:t>
      </w:r>
      <w:r w:rsidRPr="007F4407">
        <w:rPr>
          <w:i/>
          <w:sz w:val="24"/>
        </w:rPr>
        <w:t>“(Author, Company) added comments to workpaper, (date)</w:t>
      </w:r>
      <w:r>
        <w:rPr>
          <w:sz w:val="24"/>
        </w:rPr>
        <w:t>”. This will send an alert to VEIC and others that a new comment has been added.</w:t>
      </w:r>
    </w:p>
    <w:p w14:paraId="7103FDBD" w14:textId="77777777" w:rsidR="007F4407" w:rsidRDefault="007F4407" w:rsidP="00D86489">
      <w:pPr>
        <w:rPr>
          <w:sz w:val="24"/>
        </w:rPr>
      </w:pPr>
    </w:p>
    <w:p w14:paraId="4C9990ED" w14:textId="61DB3B75" w:rsidR="00961CDF" w:rsidRDefault="00961CDF" w:rsidP="00D86489">
      <w:pPr>
        <w:rPr>
          <w:sz w:val="24"/>
        </w:rPr>
      </w:pPr>
      <w:r w:rsidRPr="00D86489">
        <w:rPr>
          <w:sz w:val="24"/>
        </w:rPr>
        <w:t>Author</w:t>
      </w:r>
      <w:r w:rsidR="007F4407">
        <w:rPr>
          <w:sz w:val="24"/>
        </w:rPr>
        <w:t xml:space="preserve">, </w:t>
      </w:r>
      <w:r w:rsidRPr="00D86489">
        <w:rPr>
          <w:sz w:val="24"/>
        </w:rPr>
        <w:t>Company and Date</w:t>
      </w:r>
      <w:bookmarkEnd w:id="80"/>
      <w:r w:rsidR="007F4407">
        <w:rPr>
          <w:sz w:val="24"/>
        </w:rPr>
        <w:t xml:space="preserve">: </w:t>
      </w:r>
    </w:p>
    <w:p w14:paraId="412A3F9C" w14:textId="32D644CC" w:rsidR="007F4407" w:rsidRPr="00D86489" w:rsidRDefault="007F4407" w:rsidP="00D86489">
      <w:r>
        <w:rPr>
          <w:sz w:val="24"/>
        </w:rPr>
        <w:t>Comment:</w:t>
      </w:r>
    </w:p>
    <w:p w14:paraId="474368AF" w14:textId="77777777" w:rsidR="003E1B7D" w:rsidRDefault="003E1B7D" w:rsidP="003E1B7D">
      <w:pPr>
        <w:widowControl/>
        <w:spacing w:after="0"/>
        <w:ind w:left="720"/>
        <w:jc w:val="left"/>
      </w:pPr>
    </w:p>
    <w:sectPr w:rsidR="003E1B7D" w:rsidSect="00950A89">
      <w:headerReference w:type="even" r:id="rId17"/>
      <w:headerReference w:type="default" r:id="rId18"/>
      <w:footerReference w:type="default" r:id="rId19"/>
      <w:headerReference w:type="first" r:id="rId2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4D850" w14:textId="77777777" w:rsidR="004B1C2F" w:rsidRDefault="004B1C2F" w:rsidP="00D466B6">
      <w:pPr>
        <w:spacing w:after="0"/>
      </w:pPr>
      <w:r>
        <w:separator/>
      </w:r>
    </w:p>
  </w:endnote>
  <w:endnote w:type="continuationSeparator" w:id="0">
    <w:p w14:paraId="088D9B2D" w14:textId="77777777" w:rsidR="004B1C2F" w:rsidRDefault="004B1C2F" w:rsidP="00D466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931683"/>
      <w:docPartObj>
        <w:docPartGallery w:val="Page Numbers (Top of Page)"/>
        <w:docPartUnique/>
      </w:docPartObj>
    </w:sdtPr>
    <w:sdtEndPr/>
    <w:sdtContent>
      <w:p w14:paraId="737EDAD1" w14:textId="77777777" w:rsidR="00E2643B" w:rsidRDefault="00E2643B" w:rsidP="00950A89">
        <w:pPr>
          <w:pStyle w:val="Footer"/>
          <w:spacing w:after="0"/>
          <w:jc w:val="center"/>
        </w:pPr>
      </w:p>
      <w:p w14:paraId="737EDAD2" w14:textId="77777777" w:rsidR="00E2643B" w:rsidRDefault="00E2643B" w:rsidP="00950A89">
        <w:pPr>
          <w:pStyle w:val="Footer"/>
          <w:pBdr>
            <w:top w:val="single" w:sz="4" w:space="1" w:color="auto"/>
          </w:pBdr>
          <w:spacing w:after="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77AC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7AC6">
          <w:rPr>
            <w:b/>
            <w:bCs/>
            <w:noProof/>
          </w:rPr>
          <w:t>8</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180691"/>
      <w:docPartObj>
        <w:docPartGallery w:val="Page Numbers (Top of Page)"/>
        <w:docPartUnique/>
      </w:docPartObj>
    </w:sdtPr>
    <w:sdtEndPr/>
    <w:sdtContent>
      <w:p w14:paraId="737EDBD5" w14:textId="77777777" w:rsidR="00E2643B" w:rsidRDefault="00E2643B" w:rsidP="00950A89">
        <w:pPr>
          <w:pStyle w:val="Footer"/>
          <w:spacing w:after="0"/>
          <w:jc w:val="center"/>
        </w:pPr>
      </w:p>
      <w:p w14:paraId="737EDBD6" w14:textId="77777777" w:rsidR="00E2643B" w:rsidRDefault="00E2643B" w:rsidP="00950A89">
        <w:pPr>
          <w:pStyle w:val="Footer"/>
          <w:pBdr>
            <w:top w:val="single" w:sz="4" w:space="1" w:color="auto"/>
          </w:pBdr>
          <w:spacing w:after="0"/>
          <w:jc w:val="center"/>
        </w:pPr>
        <w:r>
          <w:t xml:space="preserve">Page </w:t>
        </w:r>
        <w:r>
          <w:rPr>
            <w:sz w:val="24"/>
          </w:rPr>
          <w:fldChar w:fldCharType="begin"/>
        </w:r>
        <w:r>
          <w:instrText xml:space="preserve"> PAGE </w:instrText>
        </w:r>
        <w:r>
          <w:rPr>
            <w:sz w:val="24"/>
          </w:rPr>
          <w:fldChar w:fldCharType="separate"/>
        </w:r>
        <w:r w:rsidR="00D77AC6">
          <w:rPr>
            <w:noProof/>
          </w:rPr>
          <w:t>8</w:t>
        </w:r>
        <w:r>
          <w:rPr>
            <w:sz w:val="24"/>
          </w:rPr>
          <w:fldChar w:fldCharType="end"/>
        </w:r>
        <w:r>
          <w:t xml:space="preserve"> of </w:t>
        </w:r>
        <w:fldSimple w:instr=" NUMPAGES  ">
          <w:r w:rsidR="00D77AC6">
            <w:rPr>
              <w:noProof/>
            </w:rPr>
            <w:t>8</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77411" w14:textId="77777777" w:rsidR="004B1C2F" w:rsidRDefault="004B1C2F" w:rsidP="00D466B6">
      <w:pPr>
        <w:spacing w:after="0"/>
      </w:pPr>
      <w:r>
        <w:separator/>
      </w:r>
    </w:p>
  </w:footnote>
  <w:footnote w:type="continuationSeparator" w:id="0">
    <w:p w14:paraId="629DD58C" w14:textId="77777777" w:rsidR="004B1C2F" w:rsidRDefault="004B1C2F" w:rsidP="00D466B6">
      <w:pPr>
        <w:spacing w:after="0"/>
      </w:pPr>
      <w:r>
        <w:continuationSeparator/>
      </w:r>
    </w:p>
  </w:footnote>
  <w:footnote w:id="1">
    <w:p w14:paraId="4E3AC919" w14:textId="77777777" w:rsidR="00D44F26" w:rsidRPr="00CF425E" w:rsidRDefault="00D44F26" w:rsidP="00D44F26">
      <w:pPr>
        <w:pStyle w:val="FootnoteText"/>
        <w:rPr>
          <w:rFonts w:ascii="Calibri" w:hAnsi="Calibri" w:cs="Calibri"/>
          <w:sz w:val="18"/>
          <w:szCs w:val="18"/>
        </w:rPr>
      </w:pPr>
      <w:r w:rsidRPr="00CF425E">
        <w:rPr>
          <w:rStyle w:val="FootnoteReference"/>
          <w:rFonts w:ascii="Calibri" w:eastAsiaTheme="majorEastAsia" w:hAnsi="Calibri" w:cs="Calibri"/>
          <w:sz w:val="18"/>
          <w:szCs w:val="18"/>
        </w:rPr>
        <w:footnoteRef/>
      </w:r>
      <w:r w:rsidRPr="00CF425E">
        <w:rPr>
          <w:rFonts w:ascii="Calibri" w:hAnsi="Calibri" w:cs="Calibri"/>
          <w:sz w:val="18"/>
          <w:szCs w:val="18"/>
        </w:rPr>
        <w:t xml:space="preserve"> Assuming a 50 gallon tank baseline at Medium Draw.</w:t>
      </w:r>
    </w:p>
  </w:footnote>
  <w:footnote w:id="2">
    <w:p w14:paraId="4041AAE2" w14:textId="77777777" w:rsidR="00D44F26" w:rsidRPr="00CF425E" w:rsidRDefault="00D44F26" w:rsidP="00D44F26">
      <w:pPr>
        <w:pStyle w:val="FootnoteText"/>
        <w:rPr>
          <w:rFonts w:ascii="Calibri" w:hAnsi="Calibri" w:cs="Calibri"/>
          <w:sz w:val="18"/>
          <w:szCs w:val="18"/>
        </w:rPr>
      </w:pPr>
      <w:r w:rsidRPr="00CF425E">
        <w:rPr>
          <w:rStyle w:val="FootnoteReference"/>
          <w:rFonts w:ascii="Calibri" w:eastAsiaTheme="majorEastAsia" w:hAnsi="Calibri" w:cs="Calibri"/>
          <w:sz w:val="18"/>
          <w:szCs w:val="18"/>
        </w:rPr>
        <w:footnoteRef/>
      </w:r>
      <w:r w:rsidRPr="00CF425E">
        <w:rPr>
          <w:rFonts w:ascii="Calibri" w:hAnsi="Calibri" w:cs="Calibri"/>
          <w:sz w:val="18"/>
          <w:szCs w:val="18"/>
        </w:rPr>
        <w:t xml:space="preserve"> </w:t>
      </w:r>
      <w:r w:rsidRPr="00CF425E">
        <w:rPr>
          <w:rFonts w:ascii="Calibri" w:hAnsi="Calibri" w:cs="Calibri"/>
          <w:sz w:val="18"/>
          <w:szCs w:val="18"/>
        </w:rPr>
        <w:t>Deoreo, B., and P. Mayer. Residential End Uses of Water Study Update. Forthcoming. ©2015 Water Research Foundation. Reprinted With Permission.</w:t>
      </w:r>
    </w:p>
  </w:footnote>
  <w:footnote w:id="3">
    <w:p w14:paraId="586B7E78" w14:textId="77777777" w:rsidR="00D44F26" w:rsidRPr="004B586C" w:rsidRDefault="00D44F26" w:rsidP="00D44F26">
      <w:pPr>
        <w:pStyle w:val="FootnoteText"/>
        <w:rPr>
          <w:rFonts w:ascii="Calibri" w:hAnsi="Calibri" w:cs="Calibri"/>
          <w:sz w:val="18"/>
          <w:szCs w:val="18"/>
        </w:rPr>
      </w:pPr>
      <w:r w:rsidRPr="004B586C">
        <w:rPr>
          <w:rStyle w:val="FootnoteReference"/>
          <w:rFonts w:ascii="Calibri" w:hAnsi="Calibri" w:cs="Calibri"/>
          <w:sz w:val="18"/>
          <w:szCs w:val="18"/>
        </w:rPr>
        <w:footnoteRef/>
      </w:r>
      <w:r w:rsidRPr="004B586C">
        <w:rPr>
          <w:rFonts w:ascii="Calibri" w:hAnsi="Calibri" w:cs="Calibri"/>
          <w:sz w:val="18"/>
          <w:szCs w:val="18"/>
        </w:rPr>
        <w:t xml:space="preserve"> Assumptions are taken from the draft unadjusted 2024 Baseline Study evaluation data provided in 07/2024 by GDS </w:t>
      </w:r>
      <w:r>
        <w:rPr>
          <w:rFonts w:ascii="Calibri" w:hAnsi="Calibri" w:cs="Calibri"/>
          <w:sz w:val="18"/>
          <w:szCs w:val="18"/>
        </w:rPr>
        <w:t>Associates</w:t>
      </w:r>
      <w:r w:rsidRPr="004B586C">
        <w:rPr>
          <w:rFonts w:ascii="Calibri" w:hAnsi="Calibri" w:cs="Calibri"/>
          <w:sz w:val="18"/>
          <w:szCs w:val="18"/>
        </w:rPr>
        <w:t>.</w:t>
      </w:r>
    </w:p>
  </w:footnote>
  <w:footnote w:id="4">
    <w:p w14:paraId="4AA1BB35" w14:textId="77777777" w:rsidR="00D44F26" w:rsidRPr="00CF425E" w:rsidRDefault="00D44F26" w:rsidP="00D44F26">
      <w:pPr>
        <w:spacing w:after="0"/>
        <w:rPr>
          <w:rFonts w:ascii="Calibri" w:hAnsi="Calibri" w:cs="Calibri"/>
          <w:sz w:val="18"/>
          <w:szCs w:val="18"/>
        </w:rPr>
      </w:pPr>
      <w:r w:rsidRPr="00CF425E">
        <w:rPr>
          <w:rStyle w:val="FootnoteReference"/>
          <w:rFonts w:ascii="Calibri" w:eastAsiaTheme="majorEastAsia" w:hAnsi="Calibri" w:cs="Calibri"/>
          <w:sz w:val="18"/>
          <w:szCs w:val="18"/>
        </w:rPr>
        <w:footnoteRef/>
      </w:r>
      <w:r w:rsidRPr="00CF425E">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5">
    <w:p w14:paraId="34A26809" w14:textId="77777777" w:rsidR="00DA40E5" w:rsidRPr="00CF425E" w:rsidRDefault="00DA40E5" w:rsidP="00DA40E5">
      <w:pPr>
        <w:spacing w:after="0"/>
        <w:rPr>
          <w:rFonts w:ascii="Calibri" w:hAnsi="Calibri" w:cs="Calibri"/>
          <w:sz w:val="18"/>
          <w:szCs w:val="18"/>
        </w:rPr>
      </w:pPr>
      <w:r w:rsidRPr="00CF425E">
        <w:rPr>
          <w:rStyle w:val="FootnoteReference"/>
          <w:rFonts w:ascii="Calibri" w:eastAsiaTheme="majorEastAsia" w:hAnsi="Calibri" w:cs="Calibri"/>
          <w:sz w:val="18"/>
          <w:szCs w:val="18"/>
        </w:rPr>
        <w:footnoteRef/>
      </w:r>
      <w:r w:rsidRPr="00CF425E">
        <w:rPr>
          <w:rFonts w:ascii="Calibri" w:hAnsi="Calibri" w:cs="Calibri"/>
          <w:sz w:val="18"/>
          <w:szCs w:val="18"/>
        </w:rPr>
        <w:t xml:space="preserve"> Full load hours assumption based on Efficiency Vermont analysis of Itron </w:t>
      </w:r>
      <w:r w:rsidRPr="00CF425E">
        <w:rPr>
          <w:rFonts w:ascii="Calibri" w:hAnsi="Calibri" w:cs="Calibri"/>
          <w:sz w:val="18"/>
          <w:szCs w:val="18"/>
        </w:rPr>
        <w:t>eShapes.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AD0" w14:textId="663B5AF0" w:rsidR="00E2643B" w:rsidRPr="00C07E28" w:rsidRDefault="00E2643B" w:rsidP="136E0D27">
    <w:pPr>
      <w:pStyle w:val="HeaderIL"/>
      <w:rPr>
        <w:b/>
        <w:bCs/>
      </w:rPr>
    </w:pPr>
    <w:r w:rsidRPr="136E0D27">
      <w:rPr>
        <w:b/>
        <w:bCs/>
      </w:rPr>
      <w:t xml:space="preserve">Illinois Statewide Technical Reference Manual </w:t>
    </w:r>
    <w:r w:rsidR="00D92C64" w:rsidRPr="136E0D27">
      <w:rPr>
        <w:b/>
        <w:bCs/>
      </w:rPr>
      <w:t>V</w:t>
    </w:r>
    <w:r w:rsidR="00AD44B9" w:rsidRPr="136E0D27">
      <w:rPr>
        <w:b/>
        <w:bCs/>
      </w:rPr>
      <w:t>1</w:t>
    </w:r>
    <w:r w:rsidR="00D402AC" w:rsidRPr="136E0D27">
      <w:rPr>
        <w:b/>
        <w:bCs/>
      </w:rPr>
      <w:t>4</w:t>
    </w:r>
    <w:r w:rsidR="00D92C64" w:rsidRPr="136E0D27">
      <w:rPr>
        <w:b/>
        <w:bCs/>
      </w:rPr>
      <w:t xml:space="preserve">.0 </w:t>
    </w:r>
    <w:r w:rsidRPr="136E0D27">
      <w:rPr>
        <w:b/>
        <w:bCs/>
      </w:rPr>
      <w:t xml:space="preserve">– Work Paper: </w:t>
    </w:r>
    <w:r w:rsidRPr="136E0D27">
      <w:fldChar w:fldCharType="begin"/>
    </w:r>
    <w:r w:rsidRPr="008407B9">
      <w:rPr>
        <w:b/>
        <w:szCs w:val="20"/>
      </w:rPr>
      <w:instrText xml:space="preserve"> REF  Check1 </w:instrText>
    </w:r>
    <w:r>
      <w:rPr>
        <w:b/>
        <w:szCs w:val="20"/>
      </w:rPr>
      <w:instrText xml:space="preserve"> \* MERGEFORMAT </w:instrText>
    </w:r>
    <w:r w:rsidRPr="136E0D27">
      <w:rPr>
        <w:b/>
        <w:szCs w:val="20"/>
      </w:rPr>
      <w:fldChar w:fldCharType="separate"/>
    </w:r>
    <w:r w:rsidRPr="136E0D27">
      <w:rPr>
        <w:b/>
        <w:bCs/>
        <w:color w:val="000000" w:themeColor="text1"/>
      </w:rPr>
      <w:t>Work Paper Title</w:t>
    </w:r>
    <w:r w:rsidRPr="136E0D2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BEEC" w14:textId="71841F45" w:rsidR="00E2643B" w:rsidRPr="00A05FC2" w:rsidRDefault="00E2643B" w:rsidP="00387ED6">
    <w:pPr>
      <w:pStyle w:val="HeaderIL"/>
    </w:pPr>
    <w:r>
      <w:t>I</w:t>
    </w:r>
    <w:r w:rsidRPr="00AB4D81">
      <w:t>llinois Statewide Technical Reference Manual</w:t>
    </w:r>
    <w:r>
      <w:t xml:space="preserve"> </w:t>
    </w:r>
    <w:r w:rsidR="00D92C64">
      <w:t xml:space="preserve">V9.0 </w:t>
    </w:r>
    <w:r>
      <w:t>–</w:t>
    </w:r>
    <w:r w:rsidRPr="00387ED6">
      <w:t xml:space="preserve"> </w:t>
    </w:r>
    <w:r>
      <w:t xml:space="preserve">Work Paper: </w:t>
    </w:r>
    <w:r w:rsidRPr="136E0D27">
      <w:fldChar w:fldCharType="begin"/>
    </w:r>
    <w:r w:rsidRPr="00464399">
      <w:rPr>
        <w:b/>
        <w:szCs w:val="20"/>
      </w:rPr>
      <w:instrText xml:space="preserve"> REF  Check1 </w:instrText>
    </w:r>
    <w:r>
      <w:rPr>
        <w:b/>
        <w:szCs w:val="20"/>
      </w:rPr>
      <w:instrText xml:space="preserve"> \* MERGEFORMAT </w:instrText>
    </w:r>
    <w:r w:rsidRPr="136E0D27">
      <w:rPr>
        <w:b/>
        <w:szCs w:val="20"/>
      </w:rPr>
      <w:fldChar w:fldCharType="separate"/>
    </w:r>
    <w:r w:rsidRPr="136E0D27">
      <w:rPr>
        <w:b/>
        <w:bCs/>
        <w:color w:val="000000" w:themeColor="text1"/>
      </w:rPr>
      <w:t>Work Paper Title</w:t>
    </w:r>
    <w:r w:rsidRPr="136E0D2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BD3" w14:textId="77777777" w:rsidR="00E2643B" w:rsidRDefault="00E264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BD4" w14:textId="41D708CA" w:rsidR="00E2643B" w:rsidRPr="00A05FC2" w:rsidRDefault="00E2643B" w:rsidP="00950A89">
    <w:pPr>
      <w:pStyle w:val="HeaderIL"/>
    </w:pPr>
    <w:r w:rsidRPr="005D746C">
      <w:t xml:space="preserve">Illinois Statewide Technical Reference Manual </w:t>
    </w:r>
    <w:r w:rsidR="00D92C64">
      <w:t>V</w:t>
    </w:r>
    <w:r w:rsidR="00AD44B9">
      <w:t>1</w:t>
    </w:r>
    <w:r w:rsidR="00FC622E">
      <w:t>4</w:t>
    </w:r>
    <w:r w:rsidR="00D92C64">
      <w:t>.0</w:t>
    </w:r>
    <w:r>
      <w:t xml:space="preserve">– Work Paper: </w:t>
    </w:r>
    <w:r w:rsidRPr="136E0D27">
      <w:fldChar w:fldCharType="begin"/>
    </w:r>
    <w:r w:rsidRPr="00464399">
      <w:rPr>
        <w:b/>
        <w:szCs w:val="20"/>
      </w:rPr>
      <w:instrText xml:space="preserve"> REF  Check1 </w:instrText>
    </w:r>
    <w:r>
      <w:rPr>
        <w:b/>
        <w:szCs w:val="20"/>
      </w:rPr>
      <w:instrText xml:space="preserve"> \* MERGEFORMAT </w:instrText>
    </w:r>
    <w:r w:rsidRPr="136E0D27">
      <w:rPr>
        <w:b/>
        <w:szCs w:val="20"/>
      </w:rPr>
      <w:fldChar w:fldCharType="separate"/>
    </w:r>
    <w:r w:rsidRPr="136E0D27">
      <w:rPr>
        <w:b/>
        <w:bCs/>
        <w:color w:val="000000" w:themeColor="text1"/>
      </w:rPr>
      <w:t>Work Paper Title</w:t>
    </w:r>
    <w:r w:rsidRPr="136E0D27">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DBD7" w14:textId="77777777" w:rsidR="00E2643B" w:rsidRDefault="00E2643B" w:rsidP="00950A89">
    <w:pPr>
      <w:pStyle w:val="HeaderIL"/>
    </w:pPr>
    <w:r w:rsidRPr="005D746C">
      <w:t>Illinois Statewide Technical Reference Manual -</w:t>
    </w:r>
    <w:r>
      <w:fldChar w:fldCharType="begin"/>
    </w:r>
    <w:r>
      <w:instrText xml:space="preserve"> REF _Ref326052754 \r \h  \* MERGEFORMAT </w:instrText>
    </w:r>
    <w:r>
      <w:fldChar w:fldCharType="separate"/>
    </w:r>
    <w:r>
      <w:rPr>
        <w:b/>
        <w:bCs/>
      </w:rPr>
      <w:t>Error! Reference source not found.</w:t>
    </w:r>
    <w:r>
      <w:fldChar w:fldCharType="end"/>
    </w:r>
    <w:r>
      <w:t xml:space="preserve"> </w:t>
    </w:r>
    <w:r>
      <w:fldChar w:fldCharType="begin"/>
    </w:r>
    <w:r>
      <w:instrText xml:space="preserve"> REF _Ref326054816 \h </w:instrText>
    </w:r>
    <w:r>
      <w:fldChar w:fldCharType="separate"/>
    </w:r>
    <w:r>
      <w:rPr>
        <w:b/>
        <w:bCs/>
      </w:rPr>
      <w:t>Error! Reference source not found.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7D85"/>
    <w:multiLevelType w:val="multilevel"/>
    <w:tmpl w:val="4FA03FA4"/>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5BE59F2"/>
    <w:multiLevelType w:val="hybridMultilevel"/>
    <w:tmpl w:val="FC749522"/>
    <w:lvl w:ilvl="0" w:tplc="F9F602E8">
      <w:start w:val="1"/>
      <w:numFmt w:val="decimal"/>
      <w:lvlText w:val="%1."/>
      <w:lvlJc w:val="left"/>
      <w:pPr>
        <w:ind w:left="630" w:hanging="360"/>
      </w:pPr>
      <w:rPr>
        <w:rFonts w:hint="default"/>
        <w:b w:val="0"/>
        <w:color w:val="808080" w:themeColor="background1" w:themeShade="8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15C438FD"/>
    <w:multiLevelType w:val="hybridMultilevel"/>
    <w:tmpl w:val="C2F6F484"/>
    <w:lvl w:ilvl="0" w:tplc="E5D015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73CC1"/>
    <w:multiLevelType w:val="multilevel"/>
    <w:tmpl w:val="922C3DF6"/>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DA60A6"/>
    <w:multiLevelType w:val="hybridMultilevel"/>
    <w:tmpl w:val="A95CC232"/>
    <w:lvl w:ilvl="0" w:tplc="F9F602E8">
      <w:start w:val="1"/>
      <w:numFmt w:val="decimal"/>
      <w:lvlText w:val="%1."/>
      <w:lvlJc w:val="left"/>
      <w:pPr>
        <w:ind w:left="630" w:hanging="360"/>
      </w:pPr>
      <w:rPr>
        <w:rFonts w:hint="default"/>
        <w:b w:val="0"/>
        <w:color w:val="808080" w:themeColor="background1" w:themeShade="8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326461B"/>
    <w:multiLevelType w:val="hybridMultilevel"/>
    <w:tmpl w:val="CA1C1876"/>
    <w:lvl w:ilvl="0" w:tplc="96D2A192">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22EAA"/>
    <w:multiLevelType w:val="hybridMultilevel"/>
    <w:tmpl w:val="E258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019AE"/>
    <w:multiLevelType w:val="multilevel"/>
    <w:tmpl w:val="C4300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389500885">
    <w:abstractNumId w:val="0"/>
  </w:num>
  <w:num w:numId="2" w16cid:durableId="469055289">
    <w:abstractNumId w:val="7"/>
  </w:num>
  <w:num w:numId="3" w16cid:durableId="50929513">
    <w:abstractNumId w:val="2"/>
  </w:num>
  <w:num w:numId="4" w16cid:durableId="736317243">
    <w:abstractNumId w:val="4"/>
  </w:num>
  <w:num w:numId="5" w16cid:durableId="57359524">
    <w:abstractNumId w:val="1"/>
  </w:num>
  <w:num w:numId="6" w16cid:durableId="129710020">
    <w:abstractNumId w:val="0"/>
  </w:num>
  <w:num w:numId="7" w16cid:durableId="1873110916">
    <w:abstractNumId w:val="0"/>
  </w:num>
  <w:num w:numId="8" w16cid:durableId="488862712">
    <w:abstractNumId w:val="0"/>
  </w:num>
  <w:num w:numId="9" w16cid:durableId="487718977">
    <w:abstractNumId w:val="0"/>
  </w:num>
  <w:num w:numId="10" w16cid:durableId="632099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457762">
    <w:abstractNumId w:val="6"/>
  </w:num>
  <w:num w:numId="12" w16cid:durableId="89936184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B6"/>
    <w:rsid w:val="0000286F"/>
    <w:rsid w:val="0000534F"/>
    <w:rsid w:val="00025F84"/>
    <w:rsid w:val="000262D9"/>
    <w:rsid w:val="00037366"/>
    <w:rsid w:val="000373AD"/>
    <w:rsid w:val="000464BE"/>
    <w:rsid w:val="00051BC4"/>
    <w:rsid w:val="00054096"/>
    <w:rsid w:val="00061899"/>
    <w:rsid w:val="000679C8"/>
    <w:rsid w:val="00081BA2"/>
    <w:rsid w:val="00081C22"/>
    <w:rsid w:val="000864A4"/>
    <w:rsid w:val="000A59DA"/>
    <w:rsid w:val="000B026A"/>
    <w:rsid w:val="000B20FD"/>
    <w:rsid w:val="000B2E10"/>
    <w:rsid w:val="000C51B5"/>
    <w:rsid w:val="000E4614"/>
    <w:rsid w:val="000E5398"/>
    <w:rsid w:val="00103F04"/>
    <w:rsid w:val="0010553E"/>
    <w:rsid w:val="00106013"/>
    <w:rsid w:val="001067C7"/>
    <w:rsid w:val="00110B16"/>
    <w:rsid w:val="00121132"/>
    <w:rsid w:val="00123785"/>
    <w:rsid w:val="00124CB5"/>
    <w:rsid w:val="00133D38"/>
    <w:rsid w:val="0013487A"/>
    <w:rsid w:val="001514F5"/>
    <w:rsid w:val="00155577"/>
    <w:rsid w:val="00160D7F"/>
    <w:rsid w:val="00164BDB"/>
    <w:rsid w:val="00167313"/>
    <w:rsid w:val="00170772"/>
    <w:rsid w:val="00170CD6"/>
    <w:rsid w:val="0019192B"/>
    <w:rsid w:val="001C2C52"/>
    <w:rsid w:val="001C3C7D"/>
    <w:rsid w:val="001D1C11"/>
    <w:rsid w:val="001D59C9"/>
    <w:rsid w:val="001E043D"/>
    <w:rsid w:val="001E6327"/>
    <w:rsid w:val="001F26C9"/>
    <w:rsid w:val="00204CB4"/>
    <w:rsid w:val="002071DF"/>
    <w:rsid w:val="00213247"/>
    <w:rsid w:val="002171CE"/>
    <w:rsid w:val="00217943"/>
    <w:rsid w:val="00227820"/>
    <w:rsid w:val="00243671"/>
    <w:rsid w:val="00253901"/>
    <w:rsid w:val="00257AF1"/>
    <w:rsid w:val="002621DF"/>
    <w:rsid w:val="002868AF"/>
    <w:rsid w:val="00291BDE"/>
    <w:rsid w:val="002A2541"/>
    <w:rsid w:val="002B40F7"/>
    <w:rsid w:val="002C4E42"/>
    <w:rsid w:val="002D0751"/>
    <w:rsid w:val="002D48A9"/>
    <w:rsid w:val="002E2219"/>
    <w:rsid w:val="00305762"/>
    <w:rsid w:val="00323921"/>
    <w:rsid w:val="0032489F"/>
    <w:rsid w:val="003334BA"/>
    <w:rsid w:val="00343AB6"/>
    <w:rsid w:val="003449FC"/>
    <w:rsid w:val="003577C7"/>
    <w:rsid w:val="0035792D"/>
    <w:rsid w:val="0036380B"/>
    <w:rsid w:val="00374FEB"/>
    <w:rsid w:val="0038554C"/>
    <w:rsid w:val="00387ED6"/>
    <w:rsid w:val="003A1184"/>
    <w:rsid w:val="003A5E9A"/>
    <w:rsid w:val="003A70B4"/>
    <w:rsid w:val="003C0475"/>
    <w:rsid w:val="003E1B7D"/>
    <w:rsid w:val="003F48BD"/>
    <w:rsid w:val="003F5722"/>
    <w:rsid w:val="00400BCD"/>
    <w:rsid w:val="00407665"/>
    <w:rsid w:val="00407698"/>
    <w:rsid w:val="00433B40"/>
    <w:rsid w:val="00444040"/>
    <w:rsid w:val="004553A2"/>
    <w:rsid w:val="00461C98"/>
    <w:rsid w:val="00464D9A"/>
    <w:rsid w:val="0047499E"/>
    <w:rsid w:val="004756D6"/>
    <w:rsid w:val="0047695F"/>
    <w:rsid w:val="00484B4D"/>
    <w:rsid w:val="004B1C2F"/>
    <w:rsid w:val="004B32A2"/>
    <w:rsid w:val="004C07BB"/>
    <w:rsid w:val="004C3487"/>
    <w:rsid w:val="004E00EE"/>
    <w:rsid w:val="004E499D"/>
    <w:rsid w:val="004F1FDC"/>
    <w:rsid w:val="004F254B"/>
    <w:rsid w:val="004F2EC5"/>
    <w:rsid w:val="005016E6"/>
    <w:rsid w:val="00524AB7"/>
    <w:rsid w:val="00540599"/>
    <w:rsid w:val="005534BF"/>
    <w:rsid w:val="00556604"/>
    <w:rsid w:val="00556BF5"/>
    <w:rsid w:val="00557C90"/>
    <w:rsid w:val="00580502"/>
    <w:rsid w:val="005816C2"/>
    <w:rsid w:val="005873A8"/>
    <w:rsid w:val="005A64BA"/>
    <w:rsid w:val="005B377A"/>
    <w:rsid w:val="005C15EF"/>
    <w:rsid w:val="005E0322"/>
    <w:rsid w:val="005F3A21"/>
    <w:rsid w:val="005F3B9A"/>
    <w:rsid w:val="00600955"/>
    <w:rsid w:val="006601E2"/>
    <w:rsid w:val="006608AF"/>
    <w:rsid w:val="006623CD"/>
    <w:rsid w:val="00665D88"/>
    <w:rsid w:val="006662E7"/>
    <w:rsid w:val="0068065B"/>
    <w:rsid w:val="006806DF"/>
    <w:rsid w:val="00681CC1"/>
    <w:rsid w:val="0068511E"/>
    <w:rsid w:val="006B3E5E"/>
    <w:rsid w:val="006C5D52"/>
    <w:rsid w:val="006C7393"/>
    <w:rsid w:val="006C7678"/>
    <w:rsid w:val="006D0B41"/>
    <w:rsid w:val="006E6A59"/>
    <w:rsid w:val="006F084B"/>
    <w:rsid w:val="006F3442"/>
    <w:rsid w:val="006F4A51"/>
    <w:rsid w:val="006F702E"/>
    <w:rsid w:val="0071617A"/>
    <w:rsid w:val="00735378"/>
    <w:rsid w:val="0074277E"/>
    <w:rsid w:val="00750250"/>
    <w:rsid w:val="0076747F"/>
    <w:rsid w:val="007845D7"/>
    <w:rsid w:val="007A38FA"/>
    <w:rsid w:val="007A6A0F"/>
    <w:rsid w:val="007E732D"/>
    <w:rsid w:val="007F4407"/>
    <w:rsid w:val="007F564D"/>
    <w:rsid w:val="007F5FDF"/>
    <w:rsid w:val="007F7988"/>
    <w:rsid w:val="00804228"/>
    <w:rsid w:val="008172B3"/>
    <w:rsid w:val="00822161"/>
    <w:rsid w:val="00832B6F"/>
    <w:rsid w:val="008407B9"/>
    <w:rsid w:val="00841B62"/>
    <w:rsid w:val="00842C1A"/>
    <w:rsid w:val="00843486"/>
    <w:rsid w:val="00845600"/>
    <w:rsid w:val="0085283F"/>
    <w:rsid w:val="00856185"/>
    <w:rsid w:val="00856D91"/>
    <w:rsid w:val="00861583"/>
    <w:rsid w:val="00863AA4"/>
    <w:rsid w:val="0087320C"/>
    <w:rsid w:val="008744A2"/>
    <w:rsid w:val="00876DCA"/>
    <w:rsid w:val="00881D79"/>
    <w:rsid w:val="00890D1E"/>
    <w:rsid w:val="008B113E"/>
    <w:rsid w:val="008B2C10"/>
    <w:rsid w:val="008D5407"/>
    <w:rsid w:val="008E2945"/>
    <w:rsid w:val="008E3420"/>
    <w:rsid w:val="008E44C7"/>
    <w:rsid w:val="008F7CC4"/>
    <w:rsid w:val="00911589"/>
    <w:rsid w:val="00912D82"/>
    <w:rsid w:val="00917D37"/>
    <w:rsid w:val="009372CB"/>
    <w:rsid w:val="00950A89"/>
    <w:rsid w:val="00956E04"/>
    <w:rsid w:val="00961CDF"/>
    <w:rsid w:val="00967724"/>
    <w:rsid w:val="00973AC4"/>
    <w:rsid w:val="00977F48"/>
    <w:rsid w:val="009806EC"/>
    <w:rsid w:val="00984D24"/>
    <w:rsid w:val="00995D21"/>
    <w:rsid w:val="009A32F2"/>
    <w:rsid w:val="009B4455"/>
    <w:rsid w:val="009B7C19"/>
    <w:rsid w:val="009D156B"/>
    <w:rsid w:val="009F2A2A"/>
    <w:rsid w:val="009F6511"/>
    <w:rsid w:val="00A10140"/>
    <w:rsid w:val="00A11F19"/>
    <w:rsid w:val="00A229A2"/>
    <w:rsid w:val="00A24CAD"/>
    <w:rsid w:val="00A25D94"/>
    <w:rsid w:val="00A35054"/>
    <w:rsid w:val="00A52155"/>
    <w:rsid w:val="00A65D8A"/>
    <w:rsid w:val="00A72068"/>
    <w:rsid w:val="00A7275F"/>
    <w:rsid w:val="00A73A6B"/>
    <w:rsid w:val="00A81B28"/>
    <w:rsid w:val="00A950E2"/>
    <w:rsid w:val="00AA038F"/>
    <w:rsid w:val="00AB34E3"/>
    <w:rsid w:val="00AC1054"/>
    <w:rsid w:val="00AD1C37"/>
    <w:rsid w:val="00AD44B9"/>
    <w:rsid w:val="00AD5A9D"/>
    <w:rsid w:val="00AF082B"/>
    <w:rsid w:val="00B042B6"/>
    <w:rsid w:val="00B13280"/>
    <w:rsid w:val="00B175AF"/>
    <w:rsid w:val="00B2151C"/>
    <w:rsid w:val="00B31F35"/>
    <w:rsid w:val="00B34CC1"/>
    <w:rsid w:val="00B414F2"/>
    <w:rsid w:val="00B52D6D"/>
    <w:rsid w:val="00B66A60"/>
    <w:rsid w:val="00B867CD"/>
    <w:rsid w:val="00BA14F9"/>
    <w:rsid w:val="00BA156D"/>
    <w:rsid w:val="00BA1F5B"/>
    <w:rsid w:val="00BB23C8"/>
    <w:rsid w:val="00BB3C1F"/>
    <w:rsid w:val="00BD0E8A"/>
    <w:rsid w:val="00BE1241"/>
    <w:rsid w:val="00C137CB"/>
    <w:rsid w:val="00C15F4F"/>
    <w:rsid w:val="00C17004"/>
    <w:rsid w:val="00C3757D"/>
    <w:rsid w:val="00C376BF"/>
    <w:rsid w:val="00C43DDE"/>
    <w:rsid w:val="00C554D2"/>
    <w:rsid w:val="00C666AC"/>
    <w:rsid w:val="00C80A1F"/>
    <w:rsid w:val="00C81267"/>
    <w:rsid w:val="00C86BAA"/>
    <w:rsid w:val="00C87D87"/>
    <w:rsid w:val="00CB1D84"/>
    <w:rsid w:val="00CC739B"/>
    <w:rsid w:val="00CF4527"/>
    <w:rsid w:val="00D1642C"/>
    <w:rsid w:val="00D21F61"/>
    <w:rsid w:val="00D241A0"/>
    <w:rsid w:val="00D402AC"/>
    <w:rsid w:val="00D44F26"/>
    <w:rsid w:val="00D4569B"/>
    <w:rsid w:val="00D466B6"/>
    <w:rsid w:val="00D4731C"/>
    <w:rsid w:val="00D54414"/>
    <w:rsid w:val="00D55239"/>
    <w:rsid w:val="00D5654A"/>
    <w:rsid w:val="00D60A25"/>
    <w:rsid w:val="00D6136E"/>
    <w:rsid w:val="00D77AC6"/>
    <w:rsid w:val="00D816C8"/>
    <w:rsid w:val="00D86489"/>
    <w:rsid w:val="00D900E1"/>
    <w:rsid w:val="00D92C64"/>
    <w:rsid w:val="00D93DAE"/>
    <w:rsid w:val="00DA1693"/>
    <w:rsid w:val="00DA40E5"/>
    <w:rsid w:val="00DB1307"/>
    <w:rsid w:val="00DB3301"/>
    <w:rsid w:val="00DB5EB8"/>
    <w:rsid w:val="00DB6480"/>
    <w:rsid w:val="00DB7903"/>
    <w:rsid w:val="00DD1D37"/>
    <w:rsid w:val="00DE34AB"/>
    <w:rsid w:val="00DE4273"/>
    <w:rsid w:val="00DE4A69"/>
    <w:rsid w:val="00DE5954"/>
    <w:rsid w:val="00DE6FC8"/>
    <w:rsid w:val="00DF66D3"/>
    <w:rsid w:val="00E10E97"/>
    <w:rsid w:val="00E11739"/>
    <w:rsid w:val="00E17D29"/>
    <w:rsid w:val="00E2643B"/>
    <w:rsid w:val="00E32A9C"/>
    <w:rsid w:val="00E35074"/>
    <w:rsid w:val="00E4272F"/>
    <w:rsid w:val="00E475B0"/>
    <w:rsid w:val="00E540CE"/>
    <w:rsid w:val="00E568D7"/>
    <w:rsid w:val="00E64A4D"/>
    <w:rsid w:val="00E80315"/>
    <w:rsid w:val="00E9174C"/>
    <w:rsid w:val="00EB1B2B"/>
    <w:rsid w:val="00EB3A8F"/>
    <w:rsid w:val="00EC08BA"/>
    <w:rsid w:val="00EE3C80"/>
    <w:rsid w:val="00EE6626"/>
    <w:rsid w:val="00EE7159"/>
    <w:rsid w:val="00F02065"/>
    <w:rsid w:val="00F02A1E"/>
    <w:rsid w:val="00F051E5"/>
    <w:rsid w:val="00F078FE"/>
    <w:rsid w:val="00F2046B"/>
    <w:rsid w:val="00F321BC"/>
    <w:rsid w:val="00F43CBF"/>
    <w:rsid w:val="00F57720"/>
    <w:rsid w:val="00F66506"/>
    <w:rsid w:val="00F7289C"/>
    <w:rsid w:val="00F8179F"/>
    <w:rsid w:val="00F91A0D"/>
    <w:rsid w:val="00FC13A0"/>
    <w:rsid w:val="00FC622E"/>
    <w:rsid w:val="00FC7334"/>
    <w:rsid w:val="00FD4634"/>
    <w:rsid w:val="00FE7015"/>
    <w:rsid w:val="00FF4BB2"/>
    <w:rsid w:val="136E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E864C"/>
  <w15:docId w15:val="{78462F33-EA0B-40E3-B0A0-406E05D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F26"/>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D466B6"/>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qFormat/>
    <w:rsid w:val="00BA156D"/>
    <w:pPr>
      <w:keepNext/>
      <w:widowControl/>
      <w:outlineLvl w:val="1"/>
    </w:pPr>
    <w:rPr>
      <w:rFonts w:ascii="Calibri" w:hAnsi="Calibri" w:cs="Arial"/>
      <w:bCs/>
      <w:iCs/>
      <w:sz w:val="24"/>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D466B6"/>
    <w:pPr>
      <w:numPr>
        <w:ilvl w:val="2"/>
        <w:numId w:val="1"/>
      </w:numPr>
      <w:spacing w:line="276" w:lineRule="auto"/>
      <w:outlineLvl w:val="2"/>
    </w:pPr>
    <w:rPr>
      <w:rFonts w:ascii="Calibri" w:eastAsiaTheme="minorEastAsia" w:hAnsi="Calibri"/>
      <w:bCs/>
      <w:sz w:val="24"/>
      <w:szCs w:val="24"/>
    </w:rPr>
  </w:style>
  <w:style w:type="paragraph" w:styleId="Heading4">
    <w:name w:val="heading 4"/>
    <w:basedOn w:val="Heading3"/>
    <w:next w:val="Normal"/>
    <w:link w:val="Heading4Char"/>
    <w:autoRedefine/>
    <w:uiPriority w:val="99"/>
    <w:qFormat/>
    <w:rsid w:val="00D1642C"/>
    <w:pPr>
      <w:keepNext/>
      <w:numPr>
        <w:ilvl w:val="0"/>
        <w:numId w:val="0"/>
      </w:numPr>
      <w:spacing w:before="90" w:after="0" w:line="324" w:lineRule="atLeast"/>
      <w:ind w:left="864" w:hanging="864"/>
      <w:outlineLvl w:val="3"/>
    </w:pPr>
    <w:rPr>
      <w:rFonts w:asciiTheme="minorHAnsi" w:hAnsiTheme="minorHAnsi" w:cstheme="minorHAnsi"/>
      <w:b/>
      <w:bCs w:val="0"/>
      <w:iCs/>
      <w:noProof/>
      <w:sz w:val="22"/>
      <w:szCs w:val="22"/>
    </w:rPr>
  </w:style>
  <w:style w:type="paragraph" w:styleId="Heading5">
    <w:name w:val="heading 5"/>
    <w:basedOn w:val="Normal"/>
    <w:next w:val="Normal"/>
    <w:link w:val="Heading5Char"/>
    <w:autoRedefine/>
    <w:uiPriority w:val="99"/>
    <w:qFormat/>
    <w:rsid w:val="00D900E1"/>
    <w:pPr>
      <w:keepNext/>
      <w:keepLines/>
      <w:spacing w:before="90" w:after="0" w:line="324" w:lineRule="atLeast"/>
      <w:ind w:left="1008" w:hanging="1008"/>
      <w:outlineLvl w:val="4"/>
    </w:pPr>
    <w:rPr>
      <w:rFonts w:ascii="Calibri" w:hAnsi="Calibri"/>
      <w:b/>
    </w:rPr>
  </w:style>
  <w:style w:type="paragraph" w:styleId="Heading6">
    <w:name w:val="heading 6"/>
    <w:basedOn w:val="Normal"/>
    <w:next w:val="Normal"/>
    <w:link w:val="Heading6Char"/>
    <w:autoRedefine/>
    <w:uiPriority w:val="99"/>
    <w:qFormat/>
    <w:rsid w:val="00C87D87"/>
    <w:pPr>
      <w:keepNext/>
      <w:keepLines/>
      <w:spacing w:before="200" w:line="276" w:lineRule="auto"/>
      <w:jc w:val="left"/>
      <w:outlineLvl w:val="5"/>
    </w:pPr>
    <w:rPr>
      <w:rFonts w:eastAsiaTheme="majorEastAsia"/>
      <w:b/>
      <w:smallCaps/>
    </w:rPr>
  </w:style>
  <w:style w:type="paragraph" w:styleId="Heading7">
    <w:name w:val="heading 7"/>
    <w:basedOn w:val="Normal"/>
    <w:next w:val="Normal"/>
    <w:link w:val="Heading7Char"/>
    <w:uiPriority w:val="99"/>
    <w:qFormat/>
    <w:rsid w:val="00D466B6"/>
    <w:pPr>
      <w:keepNext/>
      <w:keepLines/>
      <w:numPr>
        <w:ilvl w:val="6"/>
        <w:numId w:val="2"/>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D466B6"/>
    <w:pPr>
      <w:keepNext/>
      <w:keepLines/>
      <w:numPr>
        <w:ilvl w:val="7"/>
        <w:numId w:val="2"/>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D466B6"/>
    <w:pPr>
      <w:keepNext/>
      <w:keepLines/>
      <w:numPr>
        <w:ilvl w:val="8"/>
        <w:numId w:val="2"/>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66B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2171CE"/>
    <w:rPr>
      <w:rFonts w:ascii="Calibri" w:eastAsia="Times New Roman" w:hAnsi="Calibri" w:cs="Arial"/>
      <w:bCs/>
      <w:iCs/>
      <w:sz w:val="24"/>
      <w:szCs w:val="28"/>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D466B6"/>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D1642C"/>
    <w:rPr>
      <w:rFonts w:eastAsiaTheme="minorEastAsia" w:cstheme="minorHAnsi"/>
      <w:b/>
      <w:iCs/>
      <w:noProof/>
    </w:rPr>
  </w:style>
  <w:style w:type="character" w:customStyle="1" w:styleId="Heading5Char">
    <w:name w:val="Heading 5 Char"/>
    <w:basedOn w:val="DefaultParagraphFont"/>
    <w:link w:val="Heading5"/>
    <w:uiPriority w:val="99"/>
    <w:rsid w:val="00D900E1"/>
    <w:rPr>
      <w:rFonts w:ascii="Calibri" w:eastAsia="Times New Roman" w:hAnsi="Calibri" w:cs="Times New Roman"/>
      <w:b/>
      <w:sz w:val="20"/>
    </w:rPr>
  </w:style>
  <w:style w:type="character" w:customStyle="1" w:styleId="Heading6Char">
    <w:name w:val="Heading 6 Char"/>
    <w:basedOn w:val="DefaultParagraphFont"/>
    <w:link w:val="Heading6"/>
    <w:uiPriority w:val="99"/>
    <w:rsid w:val="00C87D87"/>
    <w:rPr>
      <w:rFonts w:eastAsiaTheme="majorEastAsia" w:cs="Times New Roman"/>
      <w:b/>
      <w:smallCaps/>
      <w:sz w:val="20"/>
    </w:rPr>
  </w:style>
  <w:style w:type="character" w:customStyle="1" w:styleId="Heading7Char">
    <w:name w:val="Heading 7 Char"/>
    <w:basedOn w:val="DefaultParagraphFont"/>
    <w:link w:val="Heading7"/>
    <w:uiPriority w:val="99"/>
    <w:rsid w:val="00D466B6"/>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D466B6"/>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D466B6"/>
    <w:rPr>
      <w:rFonts w:ascii="Cambria" w:eastAsia="Times New Roman" w:hAnsi="Cambria" w:cs="Times New Roman"/>
      <w:i/>
      <w:iCs/>
      <w:color w:val="404040"/>
      <w:sz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
    <w:rsid w:val="00D466B6"/>
    <w:rPr>
      <w:rFonts w:asciiTheme="majorHAnsi" w:eastAsiaTheme="majorEastAsia" w:hAnsiTheme="majorHAnsi" w:cstheme="majorBidi"/>
      <w:b/>
      <w:bCs/>
      <w:color w:val="4F81BD" w:themeColor="accent1"/>
      <w:sz w:val="20"/>
    </w:rPr>
  </w:style>
  <w:style w:type="paragraph" w:styleId="Header">
    <w:name w:val="header"/>
    <w:basedOn w:val="Normal"/>
    <w:link w:val="HeaderChar"/>
    <w:uiPriority w:val="99"/>
    <w:rsid w:val="00D466B6"/>
    <w:pPr>
      <w:tabs>
        <w:tab w:val="center" w:pos="4320"/>
        <w:tab w:val="right" w:pos="8640"/>
      </w:tabs>
    </w:pPr>
  </w:style>
  <w:style w:type="character" w:customStyle="1" w:styleId="HeaderChar">
    <w:name w:val="Header Char"/>
    <w:basedOn w:val="DefaultParagraphFont"/>
    <w:link w:val="Header"/>
    <w:uiPriority w:val="99"/>
    <w:rsid w:val="00D466B6"/>
    <w:rPr>
      <w:rFonts w:eastAsia="Times New Roman" w:cs="Times New Roman"/>
      <w:sz w:val="20"/>
    </w:rPr>
  </w:style>
  <w:style w:type="paragraph" w:styleId="Footer">
    <w:name w:val="footer"/>
    <w:basedOn w:val="Normal"/>
    <w:link w:val="FooterChar1"/>
    <w:uiPriority w:val="99"/>
    <w:rsid w:val="00D466B6"/>
    <w:pPr>
      <w:tabs>
        <w:tab w:val="center" w:pos="4320"/>
        <w:tab w:val="right" w:pos="8640"/>
      </w:tabs>
    </w:pPr>
  </w:style>
  <w:style w:type="character" w:customStyle="1" w:styleId="FooterChar1">
    <w:name w:val="Footer Char1"/>
    <w:link w:val="Footer"/>
    <w:uiPriority w:val="99"/>
    <w:locked/>
    <w:rsid w:val="00D466B6"/>
    <w:rPr>
      <w:rFonts w:eastAsia="Times New Roman" w:cs="Times New Roman"/>
      <w:sz w:val="20"/>
    </w:rPr>
  </w:style>
  <w:style w:type="character" w:customStyle="1" w:styleId="FooterChar">
    <w:name w:val="Footer Char"/>
    <w:basedOn w:val="DefaultParagraphFont"/>
    <w:uiPriority w:val="99"/>
    <w:rsid w:val="00D466B6"/>
    <w:rPr>
      <w:rFonts w:eastAsia="Times New Roman" w:cs="Times New Roman"/>
      <w:sz w:val="20"/>
    </w:rPr>
  </w:style>
  <w:style w:type="paragraph" w:styleId="BodyText">
    <w:name w:val="Body Text"/>
    <w:basedOn w:val="Normal"/>
    <w:link w:val="BodyTextChar"/>
    <w:uiPriority w:val="99"/>
    <w:rsid w:val="00D466B6"/>
    <w:rPr>
      <w:sz w:val="28"/>
    </w:rPr>
  </w:style>
  <w:style w:type="character" w:customStyle="1" w:styleId="BodyTextChar">
    <w:name w:val="Body Text Char"/>
    <w:basedOn w:val="DefaultParagraphFont"/>
    <w:link w:val="BodyText"/>
    <w:uiPriority w:val="99"/>
    <w:rsid w:val="00D466B6"/>
    <w:rPr>
      <w:rFonts w:eastAsia="Times New Roman" w:cs="Times New Roman"/>
      <w:sz w:val="28"/>
    </w:rPr>
  </w:style>
  <w:style w:type="paragraph" w:customStyle="1" w:styleId="Style0">
    <w:name w:val="Style0"/>
    <w:uiPriority w:val="99"/>
    <w:rsid w:val="00D466B6"/>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qFormat/>
    <w:rsid w:val="00D466B6"/>
    <w:pPr>
      <w:spacing w:after="0"/>
    </w:p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D466B6"/>
    <w:rPr>
      <w:rFonts w:eastAsia="Times New Roman" w:cs="Times New Roman"/>
      <w:sz w:val="20"/>
    </w:rPr>
  </w:style>
  <w:style w:type="character" w:styleId="FootnoteReference">
    <w:name w:val="footnote reference"/>
    <w:aliases w:val="Footnote_Reference,o,fr,TT - Footnote Reference,FC,Style 9,Style 17,o + Times New Roman"/>
    <w:uiPriority w:val="99"/>
    <w:qFormat/>
    <w:rsid w:val="00D466B6"/>
    <w:rPr>
      <w:rFonts w:ascii="Arial" w:hAnsi="Arial" w:cs="Times New Roman"/>
      <w:sz w:val="20"/>
      <w:vertAlign w:val="superscript"/>
    </w:rPr>
  </w:style>
  <w:style w:type="character" w:styleId="PageNumber">
    <w:name w:val="page number"/>
    <w:uiPriority w:val="99"/>
    <w:rsid w:val="00D466B6"/>
    <w:rPr>
      <w:rFonts w:cs="Times New Roman"/>
    </w:rPr>
  </w:style>
  <w:style w:type="paragraph" w:customStyle="1" w:styleId="PresentedBy">
    <w:name w:val="Presented By"/>
    <w:basedOn w:val="Normal"/>
    <w:link w:val="PresentedByChar"/>
    <w:uiPriority w:val="99"/>
    <w:rsid w:val="00D466B6"/>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D466B6"/>
    <w:rPr>
      <w:rFonts w:ascii="Palatino Linotype" w:eastAsia="Times New Roman" w:hAnsi="Palatino Linotype" w:cs="Times New Roman"/>
      <w:color w:val="6F6754"/>
      <w:sz w:val="20"/>
    </w:rPr>
  </w:style>
  <w:style w:type="character" w:styleId="Hyperlink">
    <w:name w:val="Hyperlink"/>
    <w:uiPriority w:val="99"/>
    <w:rsid w:val="00D466B6"/>
    <w:rPr>
      <w:rFonts w:cs="Times New Roman"/>
      <w:color w:val="0000FF"/>
      <w:u w:val="single"/>
    </w:rPr>
  </w:style>
  <w:style w:type="paragraph" w:styleId="TOC1">
    <w:name w:val="toc 1"/>
    <w:basedOn w:val="Normal"/>
    <w:next w:val="Normal"/>
    <w:autoRedefine/>
    <w:uiPriority w:val="39"/>
    <w:rsid w:val="00D466B6"/>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rsid w:val="00D466B6"/>
    <w:pPr>
      <w:spacing w:before="240" w:after="0"/>
    </w:pPr>
    <w:rPr>
      <w:rFonts w:cstheme="minorHAnsi"/>
      <w:b/>
      <w:bCs/>
      <w:szCs w:val="20"/>
    </w:rPr>
  </w:style>
  <w:style w:type="paragraph" w:styleId="CommentText">
    <w:name w:val="annotation text"/>
    <w:basedOn w:val="Normal"/>
    <w:link w:val="CommentTextChar"/>
    <w:uiPriority w:val="99"/>
    <w:rsid w:val="00D466B6"/>
  </w:style>
  <w:style w:type="character" w:customStyle="1" w:styleId="CommentTextChar">
    <w:name w:val="Comment Text Char"/>
    <w:basedOn w:val="DefaultParagraphFont"/>
    <w:link w:val="CommentText"/>
    <w:uiPriority w:val="99"/>
    <w:rsid w:val="00D466B6"/>
    <w:rPr>
      <w:rFonts w:eastAsia="Times New Roman" w:cs="Times New Roman"/>
      <w:sz w:val="20"/>
    </w:rPr>
  </w:style>
  <w:style w:type="character" w:customStyle="1" w:styleId="CommentSubjectChar">
    <w:name w:val="Comment Subject Char"/>
    <w:basedOn w:val="CommentTextChar"/>
    <w:link w:val="CommentSubject"/>
    <w:uiPriority w:val="99"/>
    <w:semiHidden/>
    <w:rsid w:val="00D466B6"/>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D466B6"/>
    <w:rPr>
      <w:b/>
      <w:bCs/>
    </w:rPr>
  </w:style>
  <w:style w:type="paragraph" w:styleId="BalloonText">
    <w:name w:val="Balloon Text"/>
    <w:basedOn w:val="Normal"/>
    <w:link w:val="BalloonTextChar"/>
    <w:uiPriority w:val="99"/>
    <w:semiHidden/>
    <w:rsid w:val="00D466B6"/>
    <w:rPr>
      <w:rFonts w:ascii="Tahoma" w:hAnsi="Tahoma" w:cs="Tahoma"/>
      <w:sz w:val="16"/>
      <w:szCs w:val="16"/>
    </w:rPr>
  </w:style>
  <w:style w:type="character" w:customStyle="1" w:styleId="BalloonTextChar">
    <w:name w:val="Balloon Text Char"/>
    <w:basedOn w:val="DefaultParagraphFont"/>
    <w:link w:val="BalloonText"/>
    <w:uiPriority w:val="99"/>
    <w:semiHidden/>
    <w:rsid w:val="00D466B6"/>
    <w:rPr>
      <w:rFonts w:ascii="Tahoma" w:eastAsia="Times New Roman" w:hAnsi="Tahoma" w:cs="Tahoma"/>
      <w:sz w:val="16"/>
      <w:szCs w:val="16"/>
    </w:rPr>
  </w:style>
  <w:style w:type="paragraph" w:styleId="NoSpacing">
    <w:name w:val="No Spacing"/>
    <w:uiPriority w:val="99"/>
    <w:qFormat/>
    <w:rsid w:val="00D466B6"/>
    <w:pPr>
      <w:spacing w:after="0" w:line="240" w:lineRule="auto"/>
    </w:pPr>
    <w:rPr>
      <w:rFonts w:ascii="Times New Roman" w:eastAsia="Times New Roman" w:hAnsi="Times New Roman" w:cs="Times New Roman"/>
      <w:sz w:val="20"/>
      <w:szCs w:val="20"/>
    </w:rPr>
  </w:style>
  <w:style w:type="paragraph" w:styleId="ListParagraph">
    <w:name w:val="List Paragraph"/>
    <w:aliases w:val="TT - List Paragraph,Bullet Styles para,List Paragraph - RFP,Numbered Standard,TOC etc.,Numbered Para 1,Dot pt,No Spacing1,List Paragraph Char Char Char,Indicator Text,List Paragraph1,Bullet Points,MAIN CONTENT,List Paragraph12,lp1"/>
    <w:basedOn w:val="Normal"/>
    <w:link w:val="ListParagraphChar"/>
    <w:uiPriority w:val="34"/>
    <w:qFormat/>
    <w:rsid w:val="00D466B6"/>
    <w:pPr>
      <w:ind w:left="720"/>
      <w:contextualSpacing/>
    </w:pPr>
  </w:style>
  <w:style w:type="character" w:styleId="BookTitle">
    <w:name w:val="Book Title"/>
    <w:uiPriority w:val="99"/>
    <w:qFormat/>
    <w:rsid w:val="00D466B6"/>
    <w:rPr>
      <w:b/>
      <w:bCs/>
      <w:smallCaps/>
      <w:spacing w:val="5"/>
    </w:rPr>
  </w:style>
  <w:style w:type="paragraph" w:styleId="Title">
    <w:name w:val="Title"/>
    <w:basedOn w:val="Normal"/>
    <w:next w:val="Normal"/>
    <w:link w:val="TitleChar"/>
    <w:uiPriority w:val="99"/>
    <w:qFormat/>
    <w:rsid w:val="00D466B6"/>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D466B6"/>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D466B6"/>
    <w:pPr>
      <w:keepLines/>
      <w:spacing w:before="80" w:after="40"/>
    </w:pPr>
    <w:rPr>
      <w:b/>
      <w:noProof/>
      <w:sz w:val="18"/>
    </w:rPr>
  </w:style>
  <w:style w:type="paragraph" w:customStyle="1" w:styleId="Tablecentered">
    <w:name w:val="Table centered"/>
    <w:basedOn w:val="Normal"/>
    <w:link w:val="TablecenteredChar"/>
    <w:autoRedefine/>
    <w:uiPriority w:val="99"/>
    <w:qFormat/>
    <w:rsid w:val="00D466B6"/>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D466B6"/>
    <w:rPr>
      <w:rFonts w:eastAsia="Times New Roman" w:cs="Times New Roman"/>
      <w:noProof/>
      <w:sz w:val="18"/>
      <w:szCs w:val="18"/>
    </w:rPr>
  </w:style>
  <w:style w:type="paragraph" w:customStyle="1" w:styleId="Tablecenteredbold">
    <w:name w:val="Table centered bold"/>
    <w:basedOn w:val="Tablecentered"/>
    <w:autoRedefine/>
    <w:uiPriority w:val="99"/>
    <w:rsid w:val="00D466B6"/>
    <w:rPr>
      <w:b/>
    </w:rPr>
  </w:style>
  <w:style w:type="paragraph" w:customStyle="1" w:styleId="Heading31">
    <w:name w:val="Heading 3.1"/>
    <w:basedOn w:val="Heading3"/>
    <w:link w:val="Heading31Char"/>
    <w:uiPriority w:val="99"/>
    <w:rsid w:val="00D466B6"/>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D466B6"/>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D466B6"/>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D466B6"/>
    <w:pPr>
      <w:spacing w:after="200" w:line="276" w:lineRule="auto"/>
    </w:pPr>
  </w:style>
  <w:style w:type="character" w:customStyle="1" w:styleId="AnalystTextChar">
    <w:name w:val="Analyst Text Char"/>
    <w:link w:val="AnalystText"/>
    <w:uiPriority w:val="99"/>
    <w:locked/>
    <w:rsid w:val="00D466B6"/>
    <w:rPr>
      <w:rFonts w:eastAsia="Times New Roman" w:cs="Times New Roman"/>
      <w:sz w:val="20"/>
    </w:rPr>
  </w:style>
  <w:style w:type="character" w:customStyle="1" w:styleId="UsernotesChar">
    <w:name w:val="User notes Char"/>
    <w:link w:val="Usernotes"/>
    <w:uiPriority w:val="99"/>
    <w:locked/>
    <w:rsid w:val="00D466B6"/>
    <w:rPr>
      <w:rFonts w:ascii="Comic Sans MS" w:eastAsia="Times New Roman" w:hAnsi="Comic Sans MS" w:cs="Times New Roman"/>
      <w:sz w:val="18"/>
      <w:szCs w:val="18"/>
    </w:rPr>
  </w:style>
  <w:style w:type="paragraph" w:styleId="Caption">
    <w:name w:val="caption"/>
    <w:aliases w:val="Footnotes,Table Caption"/>
    <w:basedOn w:val="Normal"/>
    <w:next w:val="Normal"/>
    <w:link w:val="CaptionChar"/>
    <w:autoRedefine/>
    <w:uiPriority w:val="99"/>
    <w:qFormat/>
    <w:rsid w:val="00556BF5"/>
    <w:pPr>
      <w:keepNext/>
      <w:tabs>
        <w:tab w:val="left" w:pos="1152"/>
      </w:tabs>
      <w:spacing w:after="0"/>
      <w:jc w:val="center"/>
    </w:pPr>
    <w:rPr>
      <w:rFonts w:asciiTheme="majorHAnsi" w:hAnsiTheme="majorHAnsi"/>
      <w:b/>
      <w:sz w:val="24"/>
      <w:szCs w:val="24"/>
      <w:vertAlign w:val="superscript"/>
    </w:rPr>
  </w:style>
  <w:style w:type="character" w:customStyle="1" w:styleId="CaptionChar">
    <w:name w:val="Caption Char"/>
    <w:aliases w:val="Footnotes Char,Table Caption Char"/>
    <w:link w:val="Caption"/>
    <w:uiPriority w:val="99"/>
    <w:locked/>
    <w:rsid w:val="00556BF5"/>
    <w:rPr>
      <w:rFonts w:asciiTheme="majorHAnsi" w:eastAsia="Times New Roman" w:hAnsiTheme="majorHAnsi" w:cs="Times New Roman"/>
      <w:b/>
      <w:sz w:val="24"/>
      <w:szCs w:val="24"/>
      <w:vertAlign w:val="superscript"/>
    </w:rPr>
  </w:style>
  <w:style w:type="paragraph" w:styleId="List">
    <w:name w:val="List"/>
    <w:basedOn w:val="Normal"/>
    <w:uiPriority w:val="99"/>
    <w:rsid w:val="00D466B6"/>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D466B6"/>
    <w:rPr>
      <w:rFonts w:cs="Times New Roman"/>
      <w:b/>
      <w:sz w:val="32"/>
      <w:lang w:val="en-US" w:eastAsia="en-US" w:bidi="ar-SA"/>
    </w:rPr>
  </w:style>
  <w:style w:type="character" w:customStyle="1" w:styleId="MacroTextChar">
    <w:name w:val="Macro Text Char"/>
    <w:basedOn w:val="DefaultParagraphFont"/>
    <w:link w:val="MacroText"/>
    <w:uiPriority w:val="99"/>
    <w:semiHidden/>
    <w:rsid w:val="00D466B6"/>
    <w:rPr>
      <w:rFonts w:ascii="Arial" w:eastAsia="Times New Roman" w:hAnsi="Arial" w:cs="Times New Roman"/>
      <w:sz w:val="20"/>
      <w:szCs w:val="20"/>
    </w:rPr>
  </w:style>
  <w:style w:type="paragraph" w:styleId="MacroText">
    <w:name w:val="macro"/>
    <w:link w:val="MacroTextChar"/>
    <w:uiPriority w:val="99"/>
    <w:semiHidden/>
    <w:rsid w:val="00D466B6"/>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paragraph" w:styleId="BodyTextIndent2">
    <w:name w:val="Body Text Indent 2"/>
    <w:basedOn w:val="Normal"/>
    <w:link w:val="BodyTextIndent2Char"/>
    <w:uiPriority w:val="99"/>
    <w:rsid w:val="00D466B6"/>
    <w:pPr>
      <w:ind w:left="720"/>
    </w:pPr>
  </w:style>
  <w:style w:type="character" w:customStyle="1" w:styleId="BodyTextIndent2Char">
    <w:name w:val="Body Text Indent 2 Char"/>
    <w:basedOn w:val="DefaultParagraphFont"/>
    <w:link w:val="BodyTextIndent2"/>
    <w:uiPriority w:val="99"/>
    <w:rsid w:val="00D466B6"/>
    <w:rPr>
      <w:rFonts w:eastAsia="Times New Roman" w:cs="Times New Roman"/>
      <w:sz w:val="20"/>
    </w:rPr>
  </w:style>
  <w:style w:type="character" w:styleId="FollowedHyperlink">
    <w:name w:val="FollowedHyperlink"/>
    <w:uiPriority w:val="99"/>
    <w:rsid w:val="00D466B6"/>
    <w:rPr>
      <w:rFonts w:cs="Times New Roman"/>
      <w:color w:val="800080"/>
      <w:u w:val="single"/>
    </w:rPr>
  </w:style>
  <w:style w:type="paragraph" w:customStyle="1" w:styleId="Default">
    <w:name w:val="Default"/>
    <w:rsid w:val="00D466B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D466B6"/>
    <w:rPr>
      <w:rFonts w:cs="Times New Roman"/>
      <w:sz w:val="24"/>
      <w:lang w:val="en-US" w:eastAsia="en-US" w:bidi="ar-SA"/>
    </w:rPr>
  </w:style>
  <w:style w:type="paragraph" w:styleId="TOC3">
    <w:name w:val="toc 3"/>
    <w:basedOn w:val="Normal"/>
    <w:next w:val="Normal"/>
    <w:autoRedefine/>
    <w:uiPriority w:val="39"/>
    <w:rsid w:val="00D466B6"/>
    <w:pPr>
      <w:spacing w:after="0"/>
      <w:ind w:left="240"/>
    </w:pPr>
    <w:rPr>
      <w:rFonts w:cstheme="minorHAnsi"/>
      <w:szCs w:val="20"/>
    </w:rPr>
  </w:style>
  <w:style w:type="character" w:customStyle="1" w:styleId="CharChar11">
    <w:name w:val="Char Char11"/>
    <w:uiPriority w:val="99"/>
    <w:locked/>
    <w:rsid w:val="00D466B6"/>
    <w:rPr>
      <w:rFonts w:ascii="Cambria" w:hAnsi="Cambria" w:cs="Times New Roman"/>
      <w:b/>
      <w:bCs/>
      <w:sz w:val="28"/>
      <w:szCs w:val="28"/>
      <w:lang w:val="en-US" w:eastAsia="en-US" w:bidi="ar-SA"/>
    </w:rPr>
  </w:style>
  <w:style w:type="character" w:customStyle="1" w:styleId="CharChar10">
    <w:name w:val="Char Char10"/>
    <w:uiPriority w:val="99"/>
    <w:locked/>
    <w:rsid w:val="00D466B6"/>
    <w:rPr>
      <w:rFonts w:ascii="Cambria" w:hAnsi="Cambria" w:cs="Times New Roman"/>
      <w:b/>
      <w:bCs/>
      <w:sz w:val="26"/>
      <w:szCs w:val="26"/>
      <w:lang w:val="en-US" w:eastAsia="en-US" w:bidi="ar-SA"/>
    </w:rPr>
  </w:style>
  <w:style w:type="character" w:customStyle="1" w:styleId="CharChar9">
    <w:name w:val="Char Char9"/>
    <w:uiPriority w:val="99"/>
    <w:locked/>
    <w:rsid w:val="00D466B6"/>
    <w:rPr>
      <w:rFonts w:ascii="Cambria" w:hAnsi="Cambria" w:cs="Times New Roman"/>
      <w:b/>
      <w:bCs/>
      <w:sz w:val="22"/>
      <w:szCs w:val="22"/>
      <w:lang w:val="en-US" w:eastAsia="en-US" w:bidi="ar-SA"/>
    </w:rPr>
  </w:style>
  <w:style w:type="character" w:customStyle="1" w:styleId="CharChar7">
    <w:name w:val="Char Char7"/>
    <w:uiPriority w:val="99"/>
    <w:locked/>
    <w:rsid w:val="00D466B6"/>
    <w:rPr>
      <w:rFonts w:ascii="Cambria" w:hAnsi="Cambria" w:cs="Times New Roman"/>
      <w:sz w:val="22"/>
      <w:szCs w:val="22"/>
      <w:lang w:val="en-US" w:eastAsia="en-US" w:bidi="ar-SA"/>
    </w:rPr>
  </w:style>
  <w:style w:type="character" w:customStyle="1" w:styleId="CharChar1">
    <w:name w:val="Char Char1"/>
    <w:uiPriority w:val="99"/>
    <w:locked/>
    <w:rsid w:val="00D466B6"/>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D466B6"/>
    <w:pPr>
      <w:tabs>
        <w:tab w:val="num" w:pos="720"/>
      </w:tabs>
      <w:ind w:left="720" w:hanging="360"/>
    </w:pPr>
  </w:style>
  <w:style w:type="character" w:customStyle="1" w:styleId="bodytext0">
    <w:name w:val="bodytext"/>
    <w:uiPriority w:val="99"/>
    <w:rsid w:val="00D466B6"/>
    <w:rPr>
      <w:rFonts w:cs="Times New Roman"/>
    </w:rPr>
  </w:style>
  <w:style w:type="character" w:customStyle="1" w:styleId="StyleBold">
    <w:name w:val="Style Bold"/>
    <w:uiPriority w:val="99"/>
    <w:rsid w:val="00D466B6"/>
    <w:rPr>
      <w:rFonts w:cs="Times New Roman"/>
      <w:b/>
      <w:bCs/>
      <w:sz w:val="20"/>
    </w:rPr>
  </w:style>
  <w:style w:type="character" w:customStyle="1" w:styleId="DocumentMapChar">
    <w:name w:val="Document Map Char"/>
    <w:basedOn w:val="DefaultParagraphFont"/>
    <w:link w:val="DocumentMap"/>
    <w:uiPriority w:val="99"/>
    <w:semiHidden/>
    <w:rsid w:val="00D466B6"/>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D466B6"/>
    <w:pPr>
      <w:shd w:val="clear" w:color="auto" w:fill="000080"/>
    </w:pPr>
    <w:rPr>
      <w:rFonts w:ascii="Tahoma" w:hAnsi="Tahoma" w:cs="Tahoma"/>
    </w:rPr>
  </w:style>
  <w:style w:type="character" w:styleId="CommentReference">
    <w:name w:val="annotation reference"/>
    <w:uiPriority w:val="99"/>
    <w:rsid w:val="00D466B6"/>
    <w:rPr>
      <w:rFonts w:cs="Times New Roman"/>
      <w:sz w:val="16"/>
      <w:szCs w:val="16"/>
    </w:rPr>
  </w:style>
  <w:style w:type="character" w:customStyle="1" w:styleId="apple-style-span">
    <w:name w:val="apple-style-span"/>
    <w:uiPriority w:val="99"/>
    <w:rsid w:val="00D466B6"/>
    <w:rPr>
      <w:rFonts w:cs="Times New Roman"/>
    </w:rPr>
  </w:style>
  <w:style w:type="paragraph" w:styleId="BodyTextIndent3">
    <w:name w:val="Body Text Indent 3"/>
    <w:basedOn w:val="Normal"/>
    <w:link w:val="BodyTextIndent3Char"/>
    <w:uiPriority w:val="99"/>
    <w:rsid w:val="00D466B6"/>
    <w:pPr>
      <w:spacing w:after="120"/>
      <w:ind w:left="360"/>
    </w:pPr>
    <w:rPr>
      <w:sz w:val="16"/>
      <w:szCs w:val="16"/>
    </w:rPr>
  </w:style>
  <w:style w:type="character" w:customStyle="1" w:styleId="BodyTextIndent3Char">
    <w:name w:val="Body Text Indent 3 Char"/>
    <w:basedOn w:val="DefaultParagraphFont"/>
    <w:link w:val="BodyTextIndent3"/>
    <w:uiPriority w:val="99"/>
    <w:rsid w:val="00D466B6"/>
    <w:rPr>
      <w:rFonts w:eastAsia="Times New Roman" w:cs="Times New Roman"/>
      <w:sz w:val="16"/>
      <w:szCs w:val="16"/>
    </w:rPr>
  </w:style>
  <w:style w:type="paragraph" w:styleId="ListBullet">
    <w:name w:val="List Bullet"/>
    <w:basedOn w:val="Normal"/>
    <w:uiPriority w:val="99"/>
    <w:rsid w:val="00D466B6"/>
    <w:pPr>
      <w:tabs>
        <w:tab w:val="num" w:pos="1080"/>
      </w:tabs>
      <w:ind w:left="360" w:hanging="360"/>
    </w:pPr>
  </w:style>
  <w:style w:type="paragraph" w:customStyle="1" w:styleId="xl25">
    <w:name w:val="xl25"/>
    <w:basedOn w:val="Normal"/>
    <w:uiPriority w:val="99"/>
    <w:rsid w:val="00D466B6"/>
    <w:pPr>
      <w:spacing w:before="100" w:beforeAutospacing="1" w:after="100" w:afterAutospacing="1"/>
    </w:pPr>
    <w:rPr>
      <w:rFonts w:ascii="Arial" w:eastAsia="Arial Unicode MS" w:hAnsi="Arial" w:cs="Arial"/>
    </w:rPr>
  </w:style>
  <w:style w:type="character" w:styleId="HTMLCite">
    <w:name w:val="HTML Cite"/>
    <w:uiPriority w:val="99"/>
    <w:rsid w:val="00D466B6"/>
    <w:rPr>
      <w:rFonts w:cs="Times New Roman"/>
      <w:i/>
      <w:iCs/>
    </w:rPr>
  </w:style>
  <w:style w:type="character" w:customStyle="1" w:styleId="apple-converted-space">
    <w:name w:val="apple-converted-space"/>
    <w:rsid w:val="00D466B6"/>
    <w:rPr>
      <w:rFonts w:cs="Times New Roman"/>
    </w:rPr>
  </w:style>
  <w:style w:type="paragraph" w:styleId="TOC4">
    <w:name w:val="toc 4"/>
    <w:basedOn w:val="Normal"/>
    <w:next w:val="Normal"/>
    <w:autoRedefine/>
    <w:uiPriority w:val="39"/>
    <w:rsid w:val="00D466B6"/>
    <w:pPr>
      <w:spacing w:after="0"/>
      <w:ind w:left="480"/>
    </w:pPr>
    <w:rPr>
      <w:rFonts w:cstheme="minorHAnsi"/>
      <w:szCs w:val="20"/>
    </w:rPr>
  </w:style>
  <w:style w:type="paragraph" w:styleId="TOC5">
    <w:name w:val="toc 5"/>
    <w:basedOn w:val="Normal"/>
    <w:next w:val="Normal"/>
    <w:autoRedefine/>
    <w:uiPriority w:val="39"/>
    <w:rsid w:val="00D466B6"/>
    <w:pPr>
      <w:spacing w:after="0"/>
      <w:ind w:left="720"/>
    </w:pPr>
    <w:rPr>
      <w:rFonts w:cstheme="minorHAnsi"/>
      <w:szCs w:val="20"/>
    </w:rPr>
  </w:style>
  <w:style w:type="paragraph" w:styleId="TOC6">
    <w:name w:val="toc 6"/>
    <w:basedOn w:val="Normal"/>
    <w:next w:val="Normal"/>
    <w:autoRedefine/>
    <w:uiPriority w:val="39"/>
    <w:rsid w:val="00D466B6"/>
    <w:pPr>
      <w:spacing w:after="0"/>
      <w:ind w:left="960"/>
    </w:pPr>
    <w:rPr>
      <w:rFonts w:cstheme="minorHAnsi"/>
      <w:szCs w:val="20"/>
    </w:rPr>
  </w:style>
  <w:style w:type="paragraph" w:styleId="TOC7">
    <w:name w:val="toc 7"/>
    <w:basedOn w:val="Normal"/>
    <w:next w:val="Normal"/>
    <w:autoRedefine/>
    <w:uiPriority w:val="39"/>
    <w:rsid w:val="00D466B6"/>
    <w:pPr>
      <w:spacing w:after="0"/>
      <w:ind w:left="1200"/>
    </w:pPr>
    <w:rPr>
      <w:rFonts w:cstheme="minorHAnsi"/>
      <w:szCs w:val="20"/>
    </w:rPr>
  </w:style>
  <w:style w:type="paragraph" w:styleId="TOC8">
    <w:name w:val="toc 8"/>
    <w:basedOn w:val="Normal"/>
    <w:next w:val="Normal"/>
    <w:autoRedefine/>
    <w:uiPriority w:val="39"/>
    <w:rsid w:val="00D466B6"/>
    <w:pPr>
      <w:spacing w:after="0"/>
      <w:ind w:left="1440"/>
    </w:pPr>
    <w:rPr>
      <w:rFonts w:cstheme="minorHAnsi"/>
      <w:szCs w:val="20"/>
    </w:rPr>
  </w:style>
  <w:style w:type="paragraph" w:styleId="TOC9">
    <w:name w:val="toc 9"/>
    <w:basedOn w:val="Normal"/>
    <w:next w:val="Normal"/>
    <w:autoRedefine/>
    <w:uiPriority w:val="39"/>
    <w:rsid w:val="00D466B6"/>
    <w:pPr>
      <w:spacing w:after="0"/>
      <w:ind w:left="1680"/>
    </w:pPr>
    <w:rPr>
      <w:rFonts w:cstheme="minorHAnsi"/>
      <w:szCs w:val="20"/>
    </w:rPr>
  </w:style>
  <w:style w:type="character" w:customStyle="1" w:styleId="CharChar">
    <w:name w:val="Char Char"/>
    <w:uiPriority w:val="99"/>
    <w:rsid w:val="00D466B6"/>
    <w:rPr>
      <w:rFonts w:cs="Times New Roman"/>
      <w:lang w:val="en-US" w:eastAsia="en-US" w:bidi="ar-SA"/>
    </w:rPr>
  </w:style>
  <w:style w:type="character" w:customStyle="1" w:styleId="CharChar4">
    <w:name w:val="Char Char4"/>
    <w:uiPriority w:val="99"/>
    <w:rsid w:val="00D466B6"/>
    <w:rPr>
      <w:rFonts w:cs="Times New Roman"/>
      <w:lang w:val="en-US" w:eastAsia="en-US" w:bidi="ar-SA"/>
    </w:rPr>
  </w:style>
  <w:style w:type="character" w:customStyle="1" w:styleId="CharChar81">
    <w:name w:val="Char Char81"/>
    <w:uiPriority w:val="99"/>
    <w:rsid w:val="00D466B6"/>
    <w:rPr>
      <w:rFonts w:cs="Times New Roman"/>
      <w:sz w:val="24"/>
      <w:lang w:val="en-US" w:eastAsia="en-US" w:bidi="ar-SA"/>
    </w:rPr>
  </w:style>
  <w:style w:type="character" w:customStyle="1" w:styleId="CharChar111">
    <w:name w:val="Char Char111"/>
    <w:uiPriority w:val="99"/>
    <w:locked/>
    <w:rsid w:val="00D466B6"/>
    <w:rPr>
      <w:rFonts w:ascii="Cambria" w:hAnsi="Cambria" w:cs="Times New Roman"/>
      <w:b/>
      <w:bCs/>
      <w:sz w:val="28"/>
      <w:szCs w:val="28"/>
      <w:lang w:val="en-US" w:eastAsia="en-US" w:bidi="ar-SA"/>
    </w:rPr>
  </w:style>
  <w:style w:type="character" w:customStyle="1" w:styleId="CharChar101">
    <w:name w:val="Char Char101"/>
    <w:uiPriority w:val="99"/>
    <w:locked/>
    <w:rsid w:val="00D466B6"/>
    <w:rPr>
      <w:rFonts w:ascii="Cambria" w:hAnsi="Cambria" w:cs="Times New Roman"/>
      <w:b/>
      <w:bCs/>
      <w:sz w:val="26"/>
      <w:szCs w:val="26"/>
      <w:lang w:val="en-US" w:eastAsia="en-US" w:bidi="ar-SA"/>
    </w:rPr>
  </w:style>
  <w:style w:type="character" w:customStyle="1" w:styleId="CharChar91">
    <w:name w:val="Char Char91"/>
    <w:uiPriority w:val="99"/>
    <w:locked/>
    <w:rsid w:val="00D466B6"/>
    <w:rPr>
      <w:rFonts w:ascii="Cambria" w:hAnsi="Cambria" w:cs="Times New Roman"/>
      <w:b/>
      <w:bCs/>
      <w:sz w:val="22"/>
      <w:szCs w:val="22"/>
      <w:lang w:val="en-US" w:eastAsia="en-US" w:bidi="ar-SA"/>
    </w:rPr>
  </w:style>
  <w:style w:type="character" w:customStyle="1" w:styleId="CharChar71">
    <w:name w:val="Char Char71"/>
    <w:uiPriority w:val="99"/>
    <w:locked/>
    <w:rsid w:val="00D466B6"/>
    <w:rPr>
      <w:rFonts w:ascii="Cambria" w:hAnsi="Cambria" w:cs="Times New Roman"/>
      <w:sz w:val="22"/>
      <w:szCs w:val="22"/>
      <w:lang w:val="en-US" w:eastAsia="en-US" w:bidi="ar-SA"/>
    </w:rPr>
  </w:style>
  <w:style w:type="character" w:customStyle="1" w:styleId="CharChar12">
    <w:name w:val="Char Char12"/>
    <w:uiPriority w:val="99"/>
    <w:locked/>
    <w:rsid w:val="00D466B6"/>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D466B6"/>
    <w:pPr>
      <w:keepLines/>
      <w:spacing w:before="480" w:after="0" w:line="276" w:lineRule="auto"/>
      <w:outlineLvl w:val="9"/>
    </w:pPr>
    <w:rPr>
      <w:rFonts w:cs="Times New Roman"/>
      <w:b/>
      <w:color w:val="365F91"/>
      <w:kern w:val="0"/>
      <w:sz w:val="28"/>
      <w:szCs w:val="28"/>
      <w:lang w:eastAsia="ja-JP"/>
    </w:rPr>
  </w:style>
  <w:style w:type="character" w:styleId="Strong">
    <w:name w:val="Strong"/>
    <w:basedOn w:val="DefaultParagraphFont"/>
    <w:uiPriority w:val="22"/>
    <w:rsid w:val="00D466B6"/>
    <w:rPr>
      <w:b/>
      <w:bCs/>
    </w:rPr>
  </w:style>
  <w:style w:type="paragraph" w:customStyle="1" w:styleId="TableText">
    <w:name w:val="Table Text"/>
    <w:basedOn w:val="Normal"/>
    <w:autoRedefine/>
    <w:qFormat/>
    <w:rsid w:val="00D466B6"/>
    <w:pPr>
      <w:spacing w:after="0"/>
      <w:jc w:val="center"/>
    </w:pPr>
    <w:rPr>
      <w:rFonts w:cs="Arial"/>
      <w:noProof/>
      <w:szCs w:val="18"/>
      <w:lang w:val="en"/>
    </w:rPr>
  </w:style>
  <w:style w:type="paragraph" w:customStyle="1" w:styleId="NormalTRM">
    <w:name w:val="Normal TRM"/>
    <w:basedOn w:val="Normal"/>
    <w:link w:val="NormalTRMChar"/>
    <w:rsid w:val="00D466B6"/>
  </w:style>
  <w:style w:type="character" w:customStyle="1" w:styleId="NormalTRMChar">
    <w:name w:val="Normal TRM Char"/>
    <w:basedOn w:val="DefaultParagraphFont"/>
    <w:link w:val="NormalTRM"/>
    <w:rsid w:val="00D466B6"/>
    <w:rPr>
      <w:rFonts w:eastAsia="Times New Roman" w:cs="Times New Roman"/>
      <w:sz w:val="20"/>
    </w:rPr>
  </w:style>
  <w:style w:type="paragraph" w:styleId="EndnoteText">
    <w:name w:val="endnote text"/>
    <w:basedOn w:val="Normal"/>
    <w:link w:val="EndnoteTextChar"/>
    <w:uiPriority w:val="99"/>
    <w:unhideWhenUsed/>
    <w:rsid w:val="00D466B6"/>
    <w:pPr>
      <w:spacing w:after="0"/>
    </w:pPr>
    <w:rPr>
      <w:rFonts w:ascii="Calibri" w:hAnsi="Calibri"/>
      <w:szCs w:val="20"/>
    </w:rPr>
  </w:style>
  <w:style w:type="character" w:customStyle="1" w:styleId="EndnoteTextChar">
    <w:name w:val="Endnote Text Char"/>
    <w:basedOn w:val="DefaultParagraphFont"/>
    <w:link w:val="EndnoteText"/>
    <w:uiPriority w:val="99"/>
    <w:rsid w:val="00D466B6"/>
    <w:rPr>
      <w:rFonts w:ascii="Calibri" w:eastAsia="Times New Roman" w:hAnsi="Calibri" w:cs="Times New Roman"/>
      <w:sz w:val="20"/>
      <w:szCs w:val="20"/>
    </w:rPr>
  </w:style>
  <w:style w:type="paragraph" w:customStyle="1" w:styleId="Footnote">
    <w:name w:val="Footnote"/>
    <w:basedOn w:val="FootnoteText"/>
    <w:link w:val="FootnoteChar"/>
    <w:autoRedefine/>
    <w:qFormat/>
    <w:rsid w:val="00D466B6"/>
    <w:pPr>
      <w:jc w:val="left"/>
    </w:pPr>
    <w:rPr>
      <w:rFonts w:cstheme="minorHAnsi"/>
      <w:szCs w:val="20"/>
    </w:rPr>
  </w:style>
  <w:style w:type="character" w:customStyle="1" w:styleId="FootnoteChar">
    <w:name w:val="Footnote Char"/>
    <w:basedOn w:val="footnoteChar0"/>
    <w:link w:val="Footnote"/>
    <w:rsid w:val="00D466B6"/>
    <w:rPr>
      <w:rFonts w:eastAsia="Times New Roman" w:cstheme="minorHAnsi"/>
      <w:sz w:val="20"/>
      <w:szCs w:val="20"/>
    </w:rPr>
  </w:style>
  <w:style w:type="character" w:customStyle="1" w:styleId="footnoteChar0">
    <w:name w:val="footnote Char"/>
    <w:basedOn w:val="FootnoteTextChar"/>
    <w:link w:val="footnote0"/>
    <w:rsid w:val="00D466B6"/>
    <w:rPr>
      <w:rFonts w:eastAsia="Times New Roman" w:cs="Times New Roman"/>
      <w:sz w:val="18"/>
      <w:szCs w:val="24"/>
    </w:rPr>
  </w:style>
  <w:style w:type="paragraph" w:customStyle="1" w:styleId="footnote0">
    <w:name w:val="footnote"/>
    <w:basedOn w:val="FootnoteText"/>
    <w:link w:val="footnoteChar0"/>
    <w:rsid w:val="00D466B6"/>
    <w:rPr>
      <w:sz w:val="18"/>
      <w:szCs w:val="24"/>
    </w:rPr>
  </w:style>
  <w:style w:type="paragraph" w:styleId="TableofFigures">
    <w:name w:val="table of figures"/>
    <w:basedOn w:val="Normal"/>
    <w:next w:val="Normal"/>
    <w:uiPriority w:val="99"/>
    <w:unhideWhenUsed/>
    <w:rsid w:val="00D466B6"/>
    <w:pPr>
      <w:spacing w:after="0"/>
    </w:pPr>
  </w:style>
  <w:style w:type="table" w:customStyle="1" w:styleId="TableGrid1">
    <w:name w:val="Table Grid1"/>
    <w:basedOn w:val="TableNormal"/>
    <w:next w:val="TableGrid"/>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Table">
    <w:name w:val="Technical Table"/>
    <w:basedOn w:val="Normal"/>
    <w:link w:val="TechnicalTableChar"/>
    <w:autoRedefine/>
    <w:qFormat/>
    <w:rsid w:val="00D466B6"/>
    <w:pPr>
      <w:spacing w:after="0"/>
      <w:jc w:val="left"/>
    </w:pPr>
    <w:rPr>
      <w:rFonts w:cstheme="minorHAnsi"/>
    </w:rPr>
  </w:style>
  <w:style w:type="character" w:customStyle="1" w:styleId="TechnicalTableChar">
    <w:name w:val="Technical Table Char"/>
    <w:basedOn w:val="DefaultParagraphFont"/>
    <w:link w:val="TechnicalTable"/>
    <w:rsid w:val="00D466B6"/>
    <w:rPr>
      <w:rFonts w:eastAsia="Times New Roman" w:cstheme="minorHAnsi"/>
      <w:sz w:val="20"/>
    </w:rPr>
  </w:style>
  <w:style w:type="paragraph" w:customStyle="1" w:styleId="AlgorithmHeading">
    <w:name w:val="Algorithm Heading"/>
    <w:basedOn w:val="Normal"/>
    <w:link w:val="AlgorithmHeadingChar"/>
    <w:qFormat/>
    <w:rsid w:val="00D466B6"/>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D466B6"/>
    <w:rPr>
      <w:rFonts w:eastAsia="Times New Roman" w:cstheme="minorHAnsi"/>
      <w:b/>
      <w:sz w:val="20"/>
      <w:szCs w:val="20"/>
    </w:rPr>
  </w:style>
  <w:style w:type="paragraph" w:customStyle="1" w:styleId="Captions">
    <w:name w:val="Captions"/>
    <w:basedOn w:val="Title"/>
    <w:link w:val="CaptionsChar"/>
    <w:autoRedefine/>
    <w:qFormat/>
    <w:rsid w:val="00E11739"/>
    <w:pPr>
      <w:pBdr>
        <w:bottom w:val="none" w:sz="0" w:space="0" w:color="auto"/>
      </w:pBdr>
      <w:spacing w:after="120"/>
      <w:jc w:val="center"/>
    </w:pPr>
    <w:rPr>
      <w:rFonts w:asciiTheme="minorHAnsi" w:hAnsiTheme="minorHAnsi" w:cstheme="minorHAnsi"/>
      <w:b/>
      <w:sz w:val="24"/>
      <w:szCs w:val="24"/>
    </w:rPr>
  </w:style>
  <w:style w:type="character" w:customStyle="1" w:styleId="CaptionsChar">
    <w:name w:val="Captions Char"/>
    <w:basedOn w:val="TitleChar"/>
    <w:link w:val="Captions"/>
    <w:rsid w:val="00E11739"/>
    <w:rPr>
      <w:rFonts w:ascii="Cambria" w:eastAsia="Times New Roman" w:hAnsi="Cambria" w:cstheme="minorHAnsi"/>
      <w:b/>
      <w:color w:val="000000"/>
      <w:spacing w:val="5"/>
      <w:kern w:val="28"/>
      <w:sz w:val="24"/>
      <w:szCs w:val="24"/>
    </w:rPr>
  </w:style>
  <w:style w:type="paragraph" w:customStyle="1" w:styleId="FormH2">
    <w:name w:val="Form H2"/>
    <w:basedOn w:val="NormalWeb"/>
    <w:link w:val="FormH2Char"/>
    <w:qFormat/>
    <w:rsid w:val="00D466B6"/>
    <w:pPr>
      <w:ind w:left="1440"/>
    </w:pPr>
    <w:rPr>
      <w:rFonts w:ascii="Calibri" w:hAnsi="Calibri" w:cs="Arial"/>
    </w:rPr>
  </w:style>
  <w:style w:type="paragraph" w:styleId="NormalWeb">
    <w:name w:val="Normal (Web)"/>
    <w:basedOn w:val="Normal"/>
    <w:uiPriority w:val="99"/>
    <w:unhideWhenUsed/>
    <w:rsid w:val="00D466B6"/>
    <w:rPr>
      <w:rFonts w:ascii="Times New Roman" w:hAnsi="Times New Roman"/>
      <w:sz w:val="24"/>
      <w:szCs w:val="24"/>
    </w:rPr>
  </w:style>
  <w:style w:type="character" w:customStyle="1" w:styleId="FormH2Char">
    <w:name w:val="Form H2 Char"/>
    <w:basedOn w:val="Heading2Char"/>
    <w:link w:val="FormH2"/>
    <w:rsid w:val="00D466B6"/>
    <w:rPr>
      <w:rFonts w:ascii="Calibri" w:eastAsia="Times New Roman" w:hAnsi="Calibri" w:cs="Arial"/>
      <w:bCs w:val="0"/>
      <w:iCs w:val="0"/>
      <w:sz w:val="24"/>
      <w:szCs w:val="24"/>
    </w:rPr>
  </w:style>
  <w:style w:type="paragraph" w:customStyle="1" w:styleId="Form">
    <w:name w:val="Form"/>
    <w:basedOn w:val="NormalWeb"/>
    <w:next w:val="Normal"/>
    <w:link w:val="FormChar"/>
    <w:qFormat/>
    <w:rsid w:val="00D466B6"/>
    <w:rPr>
      <w:rFonts w:ascii="Calibri" w:hAnsi="Calibri" w:cs="Arial"/>
    </w:rPr>
  </w:style>
  <w:style w:type="character" w:customStyle="1" w:styleId="FormChar">
    <w:name w:val="Form Char"/>
    <w:basedOn w:val="Heading2Char"/>
    <w:link w:val="Form"/>
    <w:rsid w:val="00D466B6"/>
    <w:rPr>
      <w:rFonts w:ascii="Calibri" w:eastAsia="Times New Roman" w:hAnsi="Calibri" w:cs="Arial"/>
      <w:bCs w:val="0"/>
      <w:iCs w:val="0"/>
      <w:sz w:val="24"/>
      <w:szCs w:val="24"/>
    </w:rPr>
  </w:style>
  <w:style w:type="paragraph" w:customStyle="1" w:styleId="FormH4">
    <w:name w:val="Form H4"/>
    <w:basedOn w:val="FormH2"/>
    <w:link w:val="FormH4Char"/>
    <w:qFormat/>
    <w:rsid w:val="00D466B6"/>
    <w:pPr>
      <w:keepNext/>
      <w:keepLines/>
      <w:spacing w:before="200" w:after="0" w:line="276" w:lineRule="auto"/>
      <w:ind w:left="1800"/>
      <w:jc w:val="left"/>
      <w:outlineLvl w:val="1"/>
    </w:pPr>
    <w:rPr>
      <w:bCs/>
      <w:iCs/>
      <w:sz w:val="28"/>
      <w:szCs w:val="28"/>
    </w:rPr>
  </w:style>
  <w:style w:type="character" w:customStyle="1" w:styleId="FormH4Char">
    <w:name w:val="Form H4 Char"/>
    <w:basedOn w:val="FormH2Char"/>
    <w:link w:val="FormH4"/>
    <w:rsid w:val="00D466B6"/>
    <w:rPr>
      <w:rFonts w:ascii="Calibri" w:eastAsia="Times New Roman" w:hAnsi="Calibri" w:cs="Arial"/>
      <w:bCs/>
      <w:iCs/>
      <w:sz w:val="28"/>
      <w:szCs w:val="28"/>
    </w:rPr>
  </w:style>
  <w:style w:type="paragraph" w:customStyle="1" w:styleId="Normal1">
    <w:name w:val="Normal1"/>
    <w:basedOn w:val="Normal"/>
    <w:uiPriority w:val="99"/>
    <w:rsid w:val="00D466B6"/>
    <w:pPr>
      <w:autoSpaceDE w:val="0"/>
      <w:autoSpaceDN w:val="0"/>
      <w:spacing w:after="0"/>
      <w:jc w:val="left"/>
    </w:pPr>
    <w:rPr>
      <w:rFonts w:ascii="Arial" w:hAnsi="Arial" w:cs="Arial"/>
      <w:sz w:val="24"/>
      <w:szCs w:val="24"/>
    </w:rPr>
  </w:style>
  <w:style w:type="paragraph" w:customStyle="1" w:styleId="whs2">
    <w:name w:val="whs2"/>
    <w:basedOn w:val="Normal"/>
    <w:uiPriority w:val="99"/>
    <w:rsid w:val="00D466B6"/>
    <w:pPr>
      <w:spacing w:after="0"/>
      <w:jc w:val="left"/>
    </w:pPr>
    <w:rPr>
      <w:rFonts w:ascii="Arial" w:hAnsi="Arial" w:cs="Arial"/>
      <w:szCs w:val="20"/>
    </w:rPr>
  </w:style>
  <w:style w:type="paragraph" w:customStyle="1" w:styleId="font5">
    <w:name w:val="font5"/>
    <w:basedOn w:val="Normal"/>
    <w:uiPriority w:val="99"/>
    <w:rsid w:val="00D466B6"/>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D466B6"/>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uiPriority w:val="99"/>
    <w:rsid w:val="00D466B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uiPriority w:val="99"/>
    <w:rsid w:val="00D466B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D466B6"/>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D466B6"/>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D466B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D466B6"/>
  </w:style>
  <w:style w:type="paragraph" w:customStyle="1" w:styleId="TableandFigureCaption">
    <w:name w:val="Table and Figure Caption"/>
    <w:basedOn w:val="Tablecentered"/>
    <w:link w:val="TableandFigureCaptionChar"/>
    <w:autoRedefine/>
    <w:qFormat/>
    <w:rsid w:val="00D466B6"/>
    <w:pPr>
      <w:tabs>
        <w:tab w:val="clear" w:pos="6750"/>
      </w:tabs>
    </w:pPr>
  </w:style>
  <w:style w:type="character" w:customStyle="1" w:styleId="TableandFigureCaptionChar">
    <w:name w:val="Table and Figure Caption Char"/>
    <w:basedOn w:val="TablecenteredChar"/>
    <w:link w:val="TableandFigureCaption"/>
    <w:rsid w:val="00D466B6"/>
    <w:rPr>
      <w:rFonts w:eastAsia="Times New Roman" w:cs="Times New Roman"/>
      <w:noProof/>
      <w:sz w:val="18"/>
      <w:szCs w:val="18"/>
    </w:rPr>
  </w:style>
  <w:style w:type="paragraph" w:customStyle="1" w:styleId="TableHeading">
    <w:name w:val="Table Heading"/>
    <w:basedOn w:val="TableText"/>
    <w:autoRedefine/>
    <w:uiPriority w:val="99"/>
    <w:qFormat/>
    <w:rsid w:val="00D466B6"/>
    <w:rPr>
      <w:rFonts w:ascii="Calibri" w:hAnsi="Calibri" w:cs="Times New Roman"/>
      <w:b/>
      <w:color w:val="FFFFFF" w:themeColor="background1"/>
      <w:szCs w:val="24"/>
      <w:lang w:val="en-US"/>
    </w:rPr>
  </w:style>
  <w:style w:type="character" w:customStyle="1" w:styleId="StyleFootnoteReferenceBodyCalibriBackground1">
    <w:name w:val="Style Footnote Reference + +Body (Calibri) Background 1"/>
    <w:basedOn w:val="FootnoteReference"/>
    <w:rsid w:val="00D466B6"/>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D466B6"/>
    <w:pPr>
      <w:spacing w:after="0"/>
    </w:pPr>
    <w:rPr>
      <w:rFonts w:cstheme="minorHAnsi"/>
    </w:rPr>
  </w:style>
  <w:style w:type="character" w:customStyle="1" w:styleId="VersionTextChar">
    <w:name w:val="Version Text Char"/>
    <w:basedOn w:val="DefaultParagraphFont"/>
    <w:link w:val="VersionText"/>
    <w:rsid w:val="00D466B6"/>
    <w:rPr>
      <w:rFonts w:eastAsia="Times New Roman" w:cstheme="minorHAnsi"/>
      <w:sz w:val="20"/>
    </w:rPr>
  </w:style>
  <w:style w:type="paragraph" w:customStyle="1" w:styleId="VersionandDate">
    <w:name w:val="Version and Date"/>
    <w:basedOn w:val="Normal"/>
    <w:link w:val="VersionandDateChar"/>
    <w:qFormat/>
    <w:rsid w:val="00D466B6"/>
    <w:pPr>
      <w:spacing w:after="0"/>
      <w:jc w:val="left"/>
    </w:pPr>
    <w:rPr>
      <w:rFonts w:ascii="Times New Roman" w:hAnsi="Times New Roman"/>
      <w:szCs w:val="20"/>
    </w:rPr>
  </w:style>
  <w:style w:type="character" w:customStyle="1" w:styleId="VersionandDateChar">
    <w:name w:val="Version and Date Char"/>
    <w:basedOn w:val="DefaultParagraphFont"/>
    <w:link w:val="VersionandDate"/>
    <w:rsid w:val="00D466B6"/>
    <w:rPr>
      <w:rFonts w:ascii="Times New Roman" w:eastAsia="Times New Roman" w:hAnsi="Times New Roman" w:cs="Times New Roman"/>
      <w:sz w:val="20"/>
      <w:szCs w:val="20"/>
    </w:rPr>
  </w:style>
  <w:style w:type="character" w:customStyle="1" w:styleId="FootnoteTextChar2">
    <w:name w:val="Footnote Text Char2"/>
    <w:uiPriority w:val="99"/>
    <w:locked/>
    <w:rsid w:val="00D466B6"/>
    <w:rPr>
      <w:sz w:val="18"/>
      <w:lang w:val="en-US" w:eastAsia="en-US" w:bidi="ar-SA"/>
    </w:rPr>
  </w:style>
  <w:style w:type="paragraph" w:customStyle="1" w:styleId="HeaderIL">
    <w:name w:val="Header IL"/>
    <w:basedOn w:val="Header"/>
    <w:link w:val="HeaderILChar"/>
    <w:qFormat/>
    <w:rsid w:val="00D466B6"/>
    <w:pPr>
      <w:pBdr>
        <w:bottom w:val="single" w:sz="4" w:space="0" w:color="auto"/>
      </w:pBdr>
      <w:spacing w:after="0"/>
      <w:jc w:val="left"/>
    </w:pPr>
  </w:style>
  <w:style w:type="character" w:customStyle="1" w:styleId="HeaderILChar">
    <w:name w:val="Header IL Char"/>
    <w:basedOn w:val="HeaderChar"/>
    <w:link w:val="HeaderIL"/>
    <w:rsid w:val="00D466B6"/>
    <w:rPr>
      <w:rFonts w:eastAsia="Times New Roman" w:cs="Times New Roman"/>
      <w:sz w:val="20"/>
    </w:rPr>
  </w:style>
  <w:style w:type="paragraph" w:customStyle="1" w:styleId="h5">
    <w:name w:val="h5"/>
    <w:basedOn w:val="Normal"/>
    <w:rsid w:val="001E6327"/>
    <w:pPr>
      <w:widowControl/>
      <w:spacing w:before="100" w:beforeAutospacing="1" w:after="100" w:afterAutospacing="1"/>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911589"/>
    <w:rPr>
      <w:color w:val="605E5C"/>
      <w:shd w:val="clear" w:color="auto" w:fill="E1DFDD"/>
    </w:rPr>
  </w:style>
  <w:style w:type="character" w:customStyle="1" w:styleId="ListParagraphChar">
    <w:name w:val="List Paragraph Char"/>
    <w:aliases w:val="TT - List Paragraph Char,Bullet Styles para Char,List Paragraph - RFP Char,Numbered Standard Char,TOC etc. Char,Numbered Para 1 Char,Dot pt Char,No Spacing1 Char,List Paragraph Char Char Char Char,Indicator Text Char,lp1 Char"/>
    <w:basedOn w:val="DefaultParagraphFont"/>
    <w:link w:val="ListParagraph"/>
    <w:uiPriority w:val="34"/>
    <w:qFormat/>
    <w:locked/>
    <w:rsid w:val="004E00EE"/>
    <w:rPr>
      <w:rFonts w:eastAsia="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7094">
      <w:bodyDiv w:val="1"/>
      <w:marLeft w:val="0"/>
      <w:marRight w:val="0"/>
      <w:marTop w:val="0"/>
      <w:marBottom w:val="0"/>
      <w:divBdr>
        <w:top w:val="none" w:sz="0" w:space="0" w:color="auto"/>
        <w:left w:val="none" w:sz="0" w:space="0" w:color="auto"/>
        <w:bottom w:val="none" w:sz="0" w:space="0" w:color="auto"/>
        <w:right w:val="none" w:sz="0" w:space="0" w:color="auto"/>
      </w:divBdr>
    </w:div>
    <w:div w:id="190846070">
      <w:bodyDiv w:val="1"/>
      <w:marLeft w:val="0"/>
      <w:marRight w:val="0"/>
      <w:marTop w:val="0"/>
      <w:marBottom w:val="0"/>
      <w:divBdr>
        <w:top w:val="none" w:sz="0" w:space="0" w:color="auto"/>
        <w:left w:val="none" w:sz="0" w:space="0" w:color="auto"/>
        <w:bottom w:val="none" w:sz="0" w:space="0" w:color="auto"/>
        <w:right w:val="none" w:sz="0" w:space="0" w:color="auto"/>
      </w:divBdr>
    </w:div>
    <w:div w:id="316763068">
      <w:bodyDiv w:val="1"/>
      <w:marLeft w:val="0"/>
      <w:marRight w:val="0"/>
      <w:marTop w:val="0"/>
      <w:marBottom w:val="0"/>
      <w:divBdr>
        <w:top w:val="none" w:sz="0" w:space="0" w:color="auto"/>
        <w:left w:val="none" w:sz="0" w:space="0" w:color="auto"/>
        <w:bottom w:val="none" w:sz="0" w:space="0" w:color="auto"/>
        <w:right w:val="none" w:sz="0" w:space="0" w:color="auto"/>
      </w:divBdr>
    </w:div>
    <w:div w:id="436632402">
      <w:bodyDiv w:val="1"/>
      <w:marLeft w:val="0"/>
      <w:marRight w:val="0"/>
      <w:marTop w:val="0"/>
      <w:marBottom w:val="0"/>
      <w:divBdr>
        <w:top w:val="none" w:sz="0" w:space="0" w:color="auto"/>
        <w:left w:val="none" w:sz="0" w:space="0" w:color="auto"/>
        <w:bottom w:val="none" w:sz="0" w:space="0" w:color="auto"/>
        <w:right w:val="none" w:sz="0" w:space="0" w:color="auto"/>
      </w:divBdr>
    </w:div>
    <w:div w:id="1111704650">
      <w:bodyDiv w:val="1"/>
      <w:marLeft w:val="0"/>
      <w:marRight w:val="0"/>
      <w:marTop w:val="0"/>
      <w:marBottom w:val="0"/>
      <w:divBdr>
        <w:top w:val="none" w:sz="0" w:space="0" w:color="auto"/>
        <w:left w:val="none" w:sz="0" w:space="0" w:color="auto"/>
        <w:bottom w:val="none" w:sz="0" w:space="0" w:color="auto"/>
        <w:right w:val="none" w:sz="0" w:space="0" w:color="auto"/>
      </w:divBdr>
    </w:div>
    <w:div w:id="1359433159">
      <w:bodyDiv w:val="1"/>
      <w:marLeft w:val="0"/>
      <w:marRight w:val="0"/>
      <w:marTop w:val="0"/>
      <w:marBottom w:val="0"/>
      <w:divBdr>
        <w:top w:val="none" w:sz="0" w:space="0" w:color="auto"/>
        <w:left w:val="none" w:sz="0" w:space="0" w:color="auto"/>
        <w:bottom w:val="none" w:sz="0" w:space="0" w:color="auto"/>
        <w:right w:val="none" w:sz="0" w:space="0" w:color="auto"/>
      </w:divBdr>
    </w:div>
    <w:div w:id="1534079585">
      <w:bodyDiv w:val="1"/>
      <w:marLeft w:val="0"/>
      <w:marRight w:val="0"/>
      <w:marTop w:val="0"/>
      <w:marBottom w:val="0"/>
      <w:divBdr>
        <w:top w:val="none" w:sz="0" w:space="0" w:color="auto"/>
        <w:left w:val="none" w:sz="0" w:space="0" w:color="auto"/>
        <w:bottom w:val="none" w:sz="0" w:space="0" w:color="auto"/>
        <w:right w:val="none" w:sz="0" w:space="0" w:color="auto"/>
      </w:divBdr>
    </w:div>
    <w:div w:id="1558663225">
      <w:bodyDiv w:val="1"/>
      <w:marLeft w:val="0"/>
      <w:marRight w:val="0"/>
      <w:marTop w:val="0"/>
      <w:marBottom w:val="0"/>
      <w:divBdr>
        <w:top w:val="none" w:sz="0" w:space="0" w:color="auto"/>
        <w:left w:val="none" w:sz="0" w:space="0" w:color="auto"/>
        <w:bottom w:val="none" w:sz="0" w:space="0" w:color="auto"/>
        <w:right w:val="none" w:sz="0" w:space="0" w:color="auto"/>
      </w:divBdr>
    </w:div>
    <w:div w:id="1681666003">
      <w:bodyDiv w:val="1"/>
      <w:marLeft w:val="0"/>
      <w:marRight w:val="0"/>
      <w:marTop w:val="0"/>
      <w:marBottom w:val="0"/>
      <w:divBdr>
        <w:top w:val="none" w:sz="0" w:space="0" w:color="auto"/>
        <w:left w:val="none" w:sz="0" w:space="0" w:color="auto"/>
        <w:bottom w:val="none" w:sz="0" w:space="0" w:color="auto"/>
        <w:right w:val="none" w:sz="0" w:space="0" w:color="auto"/>
      </w:divBdr>
    </w:div>
    <w:div w:id="1824002398">
      <w:bodyDiv w:val="1"/>
      <w:marLeft w:val="0"/>
      <w:marRight w:val="0"/>
      <w:marTop w:val="0"/>
      <w:marBottom w:val="0"/>
      <w:divBdr>
        <w:top w:val="none" w:sz="0" w:space="0" w:color="auto"/>
        <w:left w:val="none" w:sz="0" w:space="0" w:color="auto"/>
        <w:bottom w:val="none" w:sz="0" w:space="0" w:color="auto"/>
        <w:right w:val="none" w:sz="0" w:space="0" w:color="auto"/>
      </w:divBdr>
    </w:div>
    <w:div w:id="1840195187">
      <w:bodyDiv w:val="1"/>
      <w:marLeft w:val="0"/>
      <w:marRight w:val="0"/>
      <w:marTop w:val="0"/>
      <w:marBottom w:val="0"/>
      <w:divBdr>
        <w:top w:val="none" w:sz="0" w:space="0" w:color="auto"/>
        <w:left w:val="none" w:sz="0" w:space="0" w:color="auto"/>
        <w:bottom w:val="none" w:sz="0" w:space="0" w:color="auto"/>
        <w:right w:val="none" w:sz="0" w:space="0" w:color="auto"/>
      </w:divBdr>
    </w:div>
    <w:div w:id="1947729973">
      <w:bodyDiv w:val="1"/>
      <w:marLeft w:val="0"/>
      <w:marRight w:val="0"/>
      <w:marTop w:val="0"/>
      <w:marBottom w:val="0"/>
      <w:divBdr>
        <w:top w:val="none" w:sz="0" w:space="0" w:color="auto"/>
        <w:left w:val="none" w:sz="0" w:space="0" w:color="auto"/>
        <w:bottom w:val="none" w:sz="0" w:space="0" w:color="auto"/>
        <w:right w:val="none" w:sz="0" w:space="0" w:color="auto"/>
      </w:divBdr>
      <w:divsChild>
        <w:div w:id="340357917">
          <w:marLeft w:val="0"/>
          <w:marRight w:val="0"/>
          <w:marTop w:val="120"/>
          <w:marBottom w:val="120"/>
          <w:divBdr>
            <w:top w:val="none" w:sz="0" w:space="0" w:color="auto"/>
            <w:left w:val="none" w:sz="0" w:space="0" w:color="auto"/>
            <w:bottom w:val="none" w:sz="0" w:space="0" w:color="auto"/>
            <w:right w:val="none" w:sz="0" w:space="0" w:color="auto"/>
          </w:divBdr>
          <w:divsChild>
            <w:div w:id="92669205">
              <w:marLeft w:val="0"/>
              <w:marRight w:val="0"/>
              <w:marTop w:val="0"/>
              <w:marBottom w:val="0"/>
              <w:divBdr>
                <w:top w:val="none" w:sz="0" w:space="0" w:color="auto"/>
                <w:left w:val="none" w:sz="0" w:space="0" w:color="auto"/>
                <w:bottom w:val="none" w:sz="0" w:space="0" w:color="auto"/>
                <w:right w:val="none" w:sz="0" w:space="0" w:color="auto"/>
              </w:divBdr>
            </w:div>
            <w:div w:id="267196261">
              <w:marLeft w:val="0"/>
              <w:marRight w:val="0"/>
              <w:marTop w:val="0"/>
              <w:marBottom w:val="0"/>
              <w:divBdr>
                <w:top w:val="none" w:sz="0" w:space="0" w:color="auto"/>
                <w:left w:val="none" w:sz="0" w:space="0" w:color="auto"/>
                <w:bottom w:val="none" w:sz="0" w:space="0" w:color="auto"/>
                <w:right w:val="none" w:sz="0" w:space="0" w:color="auto"/>
              </w:divBdr>
            </w:div>
            <w:div w:id="306207177">
              <w:marLeft w:val="0"/>
              <w:marRight w:val="0"/>
              <w:marTop w:val="0"/>
              <w:marBottom w:val="0"/>
              <w:divBdr>
                <w:top w:val="none" w:sz="0" w:space="0" w:color="auto"/>
                <w:left w:val="none" w:sz="0" w:space="0" w:color="auto"/>
                <w:bottom w:val="none" w:sz="0" w:space="0" w:color="auto"/>
                <w:right w:val="none" w:sz="0" w:space="0" w:color="auto"/>
              </w:divBdr>
            </w:div>
            <w:div w:id="2091730362">
              <w:marLeft w:val="0"/>
              <w:marRight w:val="0"/>
              <w:marTop w:val="0"/>
              <w:marBottom w:val="0"/>
              <w:divBdr>
                <w:top w:val="none" w:sz="0" w:space="0" w:color="auto"/>
                <w:left w:val="none" w:sz="0" w:space="0" w:color="auto"/>
                <w:bottom w:val="none" w:sz="0" w:space="0" w:color="auto"/>
                <w:right w:val="none" w:sz="0" w:space="0" w:color="auto"/>
              </w:divBdr>
            </w:div>
          </w:divsChild>
        </w:div>
        <w:div w:id="392197726">
          <w:marLeft w:val="0"/>
          <w:marRight w:val="0"/>
          <w:marTop w:val="120"/>
          <w:marBottom w:val="120"/>
          <w:divBdr>
            <w:top w:val="none" w:sz="0" w:space="0" w:color="auto"/>
            <w:left w:val="none" w:sz="0" w:space="0" w:color="auto"/>
            <w:bottom w:val="none" w:sz="0" w:space="0" w:color="auto"/>
            <w:right w:val="none" w:sz="0" w:space="0" w:color="auto"/>
          </w:divBdr>
          <w:divsChild>
            <w:div w:id="677536377">
              <w:marLeft w:val="0"/>
              <w:marRight w:val="0"/>
              <w:marTop w:val="0"/>
              <w:marBottom w:val="0"/>
              <w:divBdr>
                <w:top w:val="none" w:sz="0" w:space="0" w:color="auto"/>
                <w:left w:val="none" w:sz="0" w:space="0" w:color="auto"/>
                <w:bottom w:val="none" w:sz="0" w:space="0" w:color="auto"/>
                <w:right w:val="none" w:sz="0" w:space="0" w:color="auto"/>
              </w:divBdr>
            </w:div>
            <w:div w:id="1588417472">
              <w:marLeft w:val="0"/>
              <w:marRight w:val="0"/>
              <w:marTop w:val="0"/>
              <w:marBottom w:val="0"/>
              <w:divBdr>
                <w:top w:val="none" w:sz="0" w:space="0" w:color="auto"/>
                <w:left w:val="none" w:sz="0" w:space="0" w:color="auto"/>
                <w:bottom w:val="none" w:sz="0" w:space="0" w:color="auto"/>
                <w:right w:val="none" w:sz="0" w:space="0" w:color="auto"/>
              </w:divBdr>
            </w:div>
          </w:divsChild>
        </w:div>
        <w:div w:id="444469029">
          <w:marLeft w:val="0"/>
          <w:marRight w:val="0"/>
          <w:marTop w:val="120"/>
          <w:marBottom w:val="120"/>
          <w:divBdr>
            <w:top w:val="none" w:sz="0" w:space="0" w:color="auto"/>
            <w:left w:val="none" w:sz="0" w:space="0" w:color="auto"/>
            <w:bottom w:val="none" w:sz="0" w:space="0" w:color="auto"/>
            <w:right w:val="none" w:sz="0" w:space="0" w:color="auto"/>
          </w:divBdr>
          <w:divsChild>
            <w:div w:id="718632422">
              <w:marLeft w:val="288"/>
              <w:marRight w:val="0"/>
              <w:marTop w:val="0"/>
              <w:marBottom w:val="0"/>
              <w:divBdr>
                <w:top w:val="none" w:sz="0" w:space="0" w:color="auto"/>
                <w:left w:val="none" w:sz="0" w:space="0" w:color="auto"/>
                <w:bottom w:val="none" w:sz="0" w:space="0" w:color="auto"/>
                <w:right w:val="none" w:sz="0" w:space="0" w:color="auto"/>
              </w:divBdr>
            </w:div>
          </w:divsChild>
        </w:div>
        <w:div w:id="511800008">
          <w:marLeft w:val="0"/>
          <w:marRight w:val="0"/>
          <w:marTop w:val="120"/>
          <w:marBottom w:val="120"/>
          <w:divBdr>
            <w:top w:val="none" w:sz="0" w:space="0" w:color="auto"/>
            <w:left w:val="none" w:sz="0" w:space="0" w:color="auto"/>
            <w:bottom w:val="none" w:sz="0" w:space="0" w:color="auto"/>
            <w:right w:val="none" w:sz="0" w:space="0" w:color="auto"/>
          </w:divBdr>
          <w:divsChild>
            <w:div w:id="45108986">
              <w:marLeft w:val="0"/>
              <w:marRight w:val="0"/>
              <w:marTop w:val="0"/>
              <w:marBottom w:val="0"/>
              <w:divBdr>
                <w:top w:val="none" w:sz="0" w:space="0" w:color="auto"/>
                <w:left w:val="none" w:sz="0" w:space="0" w:color="auto"/>
                <w:bottom w:val="none" w:sz="0" w:space="0" w:color="auto"/>
                <w:right w:val="none" w:sz="0" w:space="0" w:color="auto"/>
              </w:divBdr>
            </w:div>
            <w:div w:id="92629196">
              <w:marLeft w:val="0"/>
              <w:marRight w:val="0"/>
              <w:marTop w:val="0"/>
              <w:marBottom w:val="0"/>
              <w:divBdr>
                <w:top w:val="none" w:sz="0" w:space="0" w:color="auto"/>
                <w:left w:val="none" w:sz="0" w:space="0" w:color="auto"/>
                <w:bottom w:val="none" w:sz="0" w:space="0" w:color="auto"/>
                <w:right w:val="none" w:sz="0" w:space="0" w:color="auto"/>
              </w:divBdr>
            </w:div>
            <w:div w:id="653022385">
              <w:marLeft w:val="0"/>
              <w:marRight w:val="0"/>
              <w:marTop w:val="0"/>
              <w:marBottom w:val="0"/>
              <w:divBdr>
                <w:top w:val="none" w:sz="0" w:space="0" w:color="auto"/>
                <w:left w:val="none" w:sz="0" w:space="0" w:color="auto"/>
                <w:bottom w:val="none" w:sz="0" w:space="0" w:color="auto"/>
                <w:right w:val="none" w:sz="0" w:space="0" w:color="auto"/>
              </w:divBdr>
            </w:div>
            <w:div w:id="2030175453">
              <w:marLeft w:val="0"/>
              <w:marRight w:val="0"/>
              <w:marTop w:val="0"/>
              <w:marBottom w:val="0"/>
              <w:divBdr>
                <w:top w:val="none" w:sz="0" w:space="0" w:color="auto"/>
                <w:left w:val="none" w:sz="0" w:space="0" w:color="auto"/>
                <w:bottom w:val="none" w:sz="0" w:space="0" w:color="auto"/>
                <w:right w:val="none" w:sz="0" w:space="0" w:color="auto"/>
              </w:divBdr>
            </w:div>
          </w:divsChild>
        </w:div>
        <w:div w:id="511844014">
          <w:marLeft w:val="0"/>
          <w:marRight w:val="0"/>
          <w:marTop w:val="120"/>
          <w:marBottom w:val="120"/>
          <w:divBdr>
            <w:top w:val="none" w:sz="0" w:space="0" w:color="auto"/>
            <w:left w:val="none" w:sz="0" w:space="0" w:color="auto"/>
            <w:bottom w:val="none" w:sz="0" w:space="0" w:color="auto"/>
            <w:right w:val="none" w:sz="0" w:space="0" w:color="auto"/>
          </w:divBdr>
          <w:divsChild>
            <w:div w:id="709769713">
              <w:marLeft w:val="0"/>
              <w:marRight w:val="0"/>
              <w:marTop w:val="0"/>
              <w:marBottom w:val="0"/>
              <w:divBdr>
                <w:top w:val="none" w:sz="0" w:space="0" w:color="auto"/>
                <w:left w:val="none" w:sz="0" w:space="0" w:color="auto"/>
                <w:bottom w:val="none" w:sz="0" w:space="0" w:color="auto"/>
                <w:right w:val="none" w:sz="0" w:space="0" w:color="auto"/>
              </w:divBdr>
            </w:div>
            <w:div w:id="1643805762">
              <w:marLeft w:val="0"/>
              <w:marRight w:val="0"/>
              <w:marTop w:val="0"/>
              <w:marBottom w:val="0"/>
              <w:divBdr>
                <w:top w:val="none" w:sz="0" w:space="0" w:color="auto"/>
                <w:left w:val="none" w:sz="0" w:space="0" w:color="auto"/>
                <w:bottom w:val="none" w:sz="0" w:space="0" w:color="auto"/>
                <w:right w:val="none" w:sz="0" w:space="0" w:color="auto"/>
              </w:divBdr>
            </w:div>
          </w:divsChild>
        </w:div>
        <w:div w:id="568423160">
          <w:marLeft w:val="0"/>
          <w:marRight w:val="0"/>
          <w:marTop w:val="120"/>
          <w:marBottom w:val="120"/>
          <w:divBdr>
            <w:top w:val="none" w:sz="0" w:space="0" w:color="auto"/>
            <w:left w:val="none" w:sz="0" w:space="0" w:color="auto"/>
            <w:bottom w:val="none" w:sz="0" w:space="0" w:color="auto"/>
            <w:right w:val="none" w:sz="0" w:space="0" w:color="auto"/>
          </w:divBdr>
          <w:divsChild>
            <w:div w:id="711002698">
              <w:marLeft w:val="0"/>
              <w:marRight w:val="0"/>
              <w:marTop w:val="0"/>
              <w:marBottom w:val="0"/>
              <w:divBdr>
                <w:top w:val="none" w:sz="0" w:space="0" w:color="auto"/>
                <w:left w:val="none" w:sz="0" w:space="0" w:color="auto"/>
                <w:bottom w:val="none" w:sz="0" w:space="0" w:color="auto"/>
                <w:right w:val="none" w:sz="0" w:space="0" w:color="auto"/>
              </w:divBdr>
            </w:div>
            <w:div w:id="1135292585">
              <w:marLeft w:val="0"/>
              <w:marRight w:val="0"/>
              <w:marTop w:val="0"/>
              <w:marBottom w:val="0"/>
              <w:divBdr>
                <w:top w:val="none" w:sz="0" w:space="0" w:color="auto"/>
                <w:left w:val="none" w:sz="0" w:space="0" w:color="auto"/>
                <w:bottom w:val="none" w:sz="0" w:space="0" w:color="auto"/>
                <w:right w:val="none" w:sz="0" w:space="0" w:color="auto"/>
              </w:divBdr>
            </w:div>
            <w:div w:id="1289628682">
              <w:marLeft w:val="0"/>
              <w:marRight w:val="0"/>
              <w:marTop w:val="0"/>
              <w:marBottom w:val="0"/>
              <w:divBdr>
                <w:top w:val="none" w:sz="0" w:space="0" w:color="auto"/>
                <w:left w:val="none" w:sz="0" w:space="0" w:color="auto"/>
                <w:bottom w:val="none" w:sz="0" w:space="0" w:color="auto"/>
                <w:right w:val="none" w:sz="0" w:space="0" w:color="auto"/>
              </w:divBdr>
            </w:div>
            <w:div w:id="1295060511">
              <w:marLeft w:val="0"/>
              <w:marRight w:val="0"/>
              <w:marTop w:val="0"/>
              <w:marBottom w:val="0"/>
              <w:divBdr>
                <w:top w:val="none" w:sz="0" w:space="0" w:color="auto"/>
                <w:left w:val="none" w:sz="0" w:space="0" w:color="auto"/>
                <w:bottom w:val="none" w:sz="0" w:space="0" w:color="auto"/>
                <w:right w:val="none" w:sz="0" w:space="0" w:color="auto"/>
              </w:divBdr>
            </w:div>
          </w:divsChild>
        </w:div>
        <w:div w:id="623123109">
          <w:marLeft w:val="0"/>
          <w:marRight w:val="0"/>
          <w:marTop w:val="120"/>
          <w:marBottom w:val="120"/>
          <w:divBdr>
            <w:top w:val="none" w:sz="0" w:space="0" w:color="auto"/>
            <w:left w:val="none" w:sz="0" w:space="0" w:color="auto"/>
            <w:bottom w:val="none" w:sz="0" w:space="0" w:color="auto"/>
            <w:right w:val="none" w:sz="0" w:space="0" w:color="auto"/>
          </w:divBdr>
          <w:divsChild>
            <w:div w:id="483161421">
              <w:marLeft w:val="288"/>
              <w:marRight w:val="0"/>
              <w:marTop w:val="0"/>
              <w:marBottom w:val="0"/>
              <w:divBdr>
                <w:top w:val="none" w:sz="0" w:space="0" w:color="auto"/>
                <w:left w:val="none" w:sz="0" w:space="0" w:color="auto"/>
                <w:bottom w:val="none" w:sz="0" w:space="0" w:color="auto"/>
                <w:right w:val="none" w:sz="0" w:space="0" w:color="auto"/>
              </w:divBdr>
            </w:div>
          </w:divsChild>
        </w:div>
        <w:div w:id="744646893">
          <w:marLeft w:val="0"/>
          <w:marRight w:val="0"/>
          <w:marTop w:val="120"/>
          <w:marBottom w:val="120"/>
          <w:divBdr>
            <w:top w:val="none" w:sz="0" w:space="0" w:color="auto"/>
            <w:left w:val="none" w:sz="0" w:space="0" w:color="auto"/>
            <w:bottom w:val="none" w:sz="0" w:space="0" w:color="auto"/>
            <w:right w:val="none" w:sz="0" w:space="0" w:color="auto"/>
          </w:divBdr>
          <w:divsChild>
            <w:div w:id="919100961">
              <w:marLeft w:val="288"/>
              <w:marRight w:val="0"/>
              <w:marTop w:val="0"/>
              <w:marBottom w:val="0"/>
              <w:divBdr>
                <w:top w:val="none" w:sz="0" w:space="0" w:color="auto"/>
                <w:left w:val="none" w:sz="0" w:space="0" w:color="auto"/>
                <w:bottom w:val="none" w:sz="0" w:space="0" w:color="auto"/>
                <w:right w:val="none" w:sz="0" w:space="0" w:color="auto"/>
              </w:divBdr>
            </w:div>
          </w:divsChild>
        </w:div>
        <w:div w:id="751900578">
          <w:marLeft w:val="0"/>
          <w:marRight w:val="0"/>
          <w:marTop w:val="120"/>
          <w:marBottom w:val="120"/>
          <w:divBdr>
            <w:top w:val="none" w:sz="0" w:space="0" w:color="auto"/>
            <w:left w:val="none" w:sz="0" w:space="0" w:color="auto"/>
            <w:bottom w:val="none" w:sz="0" w:space="0" w:color="auto"/>
            <w:right w:val="none" w:sz="0" w:space="0" w:color="auto"/>
          </w:divBdr>
          <w:divsChild>
            <w:div w:id="1581283554">
              <w:marLeft w:val="288"/>
              <w:marRight w:val="0"/>
              <w:marTop w:val="0"/>
              <w:marBottom w:val="0"/>
              <w:divBdr>
                <w:top w:val="none" w:sz="0" w:space="0" w:color="auto"/>
                <w:left w:val="none" w:sz="0" w:space="0" w:color="auto"/>
                <w:bottom w:val="none" w:sz="0" w:space="0" w:color="auto"/>
                <w:right w:val="none" w:sz="0" w:space="0" w:color="auto"/>
              </w:divBdr>
            </w:div>
          </w:divsChild>
        </w:div>
        <w:div w:id="935599957">
          <w:marLeft w:val="0"/>
          <w:marRight w:val="0"/>
          <w:marTop w:val="120"/>
          <w:marBottom w:val="120"/>
          <w:divBdr>
            <w:top w:val="none" w:sz="0" w:space="0" w:color="auto"/>
            <w:left w:val="none" w:sz="0" w:space="0" w:color="auto"/>
            <w:bottom w:val="none" w:sz="0" w:space="0" w:color="auto"/>
            <w:right w:val="none" w:sz="0" w:space="0" w:color="auto"/>
          </w:divBdr>
          <w:divsChild>
            <w:div w:id="1483962061">
              <w:marLeft w:val="0"/>
              <w:marRight w:val="0"/>
              <w:marTop w:val="0"/>
              <w:marBottom w:val="0"/>
              <w:divBdr>
                <w:top w:val="none" w:sz="0" w:space="0" w:color="auto"/>
                <w:left w:val="none" w:sz="0" w:space="0" w:color="auto"/>
                <w:bottom w:val="none" w:sz="0" w:space="0" w:color="auto"/>
                <w:right w:val="none" w:sz="0" w:space="0" w:color="auto"/>
              </w:divBdr>
            </w:div>
            <w:div w:id="1799030877">
              <w:marLeft w:val="0"/>
              <w:marRight w:val="0"/>
              <w:marTop w:val="0"/>
              <w:marBottom w:val="0"/>
              <w:divBdr>
                <w:top w:val="none" w:sz="0" w:space="0" w:color="auto"/>
                <w:left w:val="none" w:sz="0" w:space="0" w:color="auto"/>
                <w:bottom w:val="none" w:sz="0" w:space="0" w:color="auto"/>
                <w:right w:val="none" w:sz="0" w:space="0" w:color="auto"/>
              </w:divBdr>
            </w:div>
          </w:divsChild>
        </w:div>
        <w:div w:id="1012882232">
          <w:marLeft w:val="0"/>
          <w:marRight w:val="0"/>
          <w:marTop w:val="120"/>
          <w:marBottom w:val="120"/>
          <w:divBdr>
            <w:top w:val="none" w:sz="0" w:space="0" w:color="auto"/>
            <w:left w:val="none" w:sz="0" w:space="0" w:color="auto"/>
            <w:bottom w:val="none" w:sz="0" w:space="0" w:color="auto"/>
            <w:right w:val="none" w:sz="0" w:space="0" w:color="auto"/>
          </w:divBdr>
          <w:divsChild>
            <w:div w:id="268779839">
              <w:marLeft w:val="0"/>
              <w:marRight w:val="0"/>
              <w:marTop w:val="0"/>
              <w:marBottom w:val="0"/>
              <w:divBdr>
                <w:top w:val="none" w:sz="0" w:space="0" w:color="auto"/>
                <w:left w:val="none" w:sz="0" w:space="0" w:color="auto"/>
                <w:bottom w:val="none" w:sz="0" w:space="0" w:color="auto"/>
                <w:right w:val="none" w:sz="0" w:space="0" w:color="auto"/>
              </w:divBdr>
            </w:div>
            <w:div w:id="506142116">
              <w:marLeft w:val="0"/>
              <w:marRight w:val="0"/>
              <w:marTop w:val="0"/>
              <w:marBottom w:val="0"/>
              <w:divBdr>
                <w:top w:val="none" w:sz="0" w:space="0" w:color="auto"/>
                <w:left w:val="none" w:sz="0" w:space="0" w:color="auto"/>
                <w:bottom w:val="none" w:sz="0" w:space="0" w:color="auto"/>
                <w:right w:val="none" w:sz="0" w:space="0" w:color="auto"/>
              </w:divBdr>
            </w:div>
          </w:divsChild>
        </w:div>
        <w:div w:id="1014310409">
          <w:marLeft w:val="0"/>
          <w:marRight w:val="0"/>
          <w:marTop w:val="120"/>
          <w:marBottom w:val="120"/>
          <w:divBdr>
            <w:top w:val="none" w:sz="0" w:space="0" w:color="auto"/>
            <w:left w:val="none" w:sz="0" w:space="0" w:color="auto"/>
            <w:bottom w:val="none" w:sz="0" w:space="0" w:color="auto"/>
            <w:right w:val="none" w:sz="0" w:space="0" w:color="auto"/>
          </w:divBdr>
          <w:divsChild>
            <w:div w:id="591938773">
              <w:marLeft w:val="288"/>
              <w:marRight w:val="0"/>
              <w:marTop w:val="0"/>
              <w:marBottom w:val="0"/>
              <w:divBdr>
                <w:top w:val="none" w:sz="0" w:space="0" w:color="auto"/>
                <w:left w:val="none" w:sz="0" w:space="0" w:color="auto"/>
                <w:bottom w:val="none" w:sz="0" w:space="0" w:color="auto"/>
                <w:right w:val="none" w:sz="0" w:space="0" w:color="auto"/>
              </w:divBdr>
            </w:div>
          </w:divsChild>
        </w:div>
        <w:div w:id="1082605749">
          <w:marLeft w:val="0"/>
          <w:marRight w:val="0"/>
          <w:marTop w:val="120"/>
          <w:marBottom w:val="120"/>
          <w:divBdr>
            <w:top w:val="none" w:sz="0" w:space="0" w:color="auto"/>
            <w:left w:val="none" w:sz="0" w:space="0" w:color="auto"/>
            <w:bottom w:val="none" w:sz="0" w:space="0" w:color="auto"/>
            <w:right w:val="none" w:sz="0" w:space="0" w:color="auto"/>
          </w:divBdr>
          <w:divsChild>
            <w:div w:id="332152207">
              <w:marLeft w:val="288"/>
              <w:marRight w:val="0"/>
              <w:marTop w:val="0"/>
              <w:marBottom w:val="0"/>
              <w:divBdr>
                <w:top w:val="none" w:sz="0" w:space="0" w:color="auto"/>
                <w:left w:val="none" w:sz="0" w:space="0" w:color="auto"/>
                <w:bottom w:val="none" w:sz="0" w:space="0" w:color="auto"/>
                <w:right w:val="none" w:sz="0" w:space="0" w:color="auto"/>
              </w:divBdr>
            </w:div>
          </w:divsChild>
        </w:div>
        <w:div w:id="1184711577">
          <w:marLeft w:val="0"/>
          <w:marRight w:val="0"/>
          <w:marTop w:val="120"/>
          <w:marBottom w:val="120"/>
          <w:divBdr>
            <w:top w:val="none" w:sz="0" w:space="0" w:color="auto"/>
            <w:left w:val="none" w:sz="0" w:space="0" w:color="auto"/>
            <w:bottom w:val="none" w:sz="0" w:space="0" w:color="auto"/>
            <w:right w:val="none" w:sz="0" w:space="0" w:color="auto"/>
          </w:divBdr>
          <w:divsChild>
            <w:div w:id="434449650">
              <w:marLeft w:val="288"/>
              <w:marRight w:val="0"/>
              <w:marTop w:val="0"/>
              <w:marBottom w:val="0"/>
              <w:divBdr>
                <w:top w:val="none" w:sz="0" w:space="0" w:color="auto"/>
                <w:left w:val="none" w:sz="0" w:space="0" w:color="auto"/>
                <w:bottom w:val="none" w:sz="0" w:space="0" w:color="auto"/>
                <w:right w:val="none" w:sz="0" w:space="0" w:color="auto"/>
              </w:divBdr>
            </w:div>
          </w:divsChild>
        </w:div>
        <w:div w:id="1229540188">
          <w:marLeft w:val="0"/>
          <w:marRight w:val="0"/>
          <w:marTop w:val="120"/>
          <w:marBottom w:val="120"/>
          <w:divBdr>
            <w:top w:val="none" w:sz="0" w:space="0" w:color="auto"/>
            <w:left w:val="none" w:sz="0" w:space="0" w:color="auto"/>
            <w:bottom w:val="none" w:sz="0" w:space="0" w:color="auto"/>
            <w:right w:val="none" w:sz="0" w:space="0" w:color="auto"/>
          </w:divBdr>
          <w:divsChild>
            <w:div w:id="272906840">
              <w:marLeft w:val="288"/>
              <w:marRight w:val="0"/>
              <w:marTop w:val="0"/>
              <w:marBottom w:val="0"/>
              <w:divBdr>
                <w:top w:val="none" w:sz="0" w:space="0" w:color="auto"/>
                <w:left w:val="none" w:sz="0" w:space="0" w:color="auto"/>
                <w:bottom w:val="none" w:sz="0" w:space="0" w:color="auto"/>
                <w:right w:val="none" w:sz="0" w:space="0" w:color="auto"/>
              </w:divBdr>
            </w:div>
            <w:div w:id="1742755071">
              <w:marLeft w:val="288"/>
              <w:marRight w:val="0"/>
              <w:marTop w:val="0"/>
              <w:marBottom w:val="0"/>
              <w:divBdr>
                <w:top w:val="none" w:sz="0" w:space="0" w:color="auto"/>
                <w:left w:val="none" w:sz="0" w:space="0" w:color="auto"/>
                <w:bottom w:val="none" w:sz="0" w:space="0" w:color="auto"/>
                <w:right w:val="none" w:sz="0" w:space="0" w:color="auto"/>
              </w:divBdr>
            </w:div>
          </w:divsChild>
        </w:div>
        <w:div w:id="1292638818">
          <w:marLeft w:val="0"/>
          <w:marRight w:val="0"/>
          <w:marTop w:val="120"/>
          <w:marBottom w:val="120"/>
          <w:divBdr>
            <w:top w:val="none" w:sz="0" w:space="0" w:color="auto"/>
            <w:left w:val="none" w:sz="0" w:space="0" w:color="auto"/>
            <w:bottom w:val="none" w:sz="0" w:space="0" w:color="auto"/>
            <w:right w:val="none" w:sz="0" w:space="0" w:color="auto"/>
          </w:divBdr>
          <w:divsChild>
            <w:div w:id="181208453">
              <w:marLeft w:val="288"/>
              <w:marRight w:val="0"/>
              <w:marTop w:val="0"/>
              <w:marBottom w:val="0"/>
              <w:divBdr>
                <w:top w:val="none" w:sz="0" w:space="0" w:color="auto"/>
                <w:left w:val="none" w:sz="0" w:space="0" w:color="auto"/>
                <w:bottom w:val="none" w:sz="0" w:space="0" w:color="auto"/>
                <w:right w:val="none" w:sz="0" w:space="0" w:color="auto"/>
              </w:divBdr>
            </w:div>
          </w:divsChild>
        </w:div>
        <w:div w:id="1356033370">
          <w:marLeft w:val="0"/>
          <w:marRight w:val="0"/>
          <w:marTop w:val="120"/>
          <w:marBottom w:val="120"/>
          <w:divBdr>
            <w:top w:val="none" w:sz="0" w:space="0" w:color="auto"/>
            <w:left w:val="none" w:sz="0" w:space="0" w:color="auto"/>
            <w:bottom w:val="none" w:sz="0" w:space="0" w:color="auto"/>
            <w:right w:val="none" w:sz="0" w:space="0" w:color="auto"/>
          </w:divBdr>
          <w:divsChild>
            <w:div w:id="1350764990">
              <w:marLeft w:val="0"/>
              <w:marRight w:val="0"/>
              <w:marTop w:val="0"/>
              <w:marBottom w:val="0"/>
              <w:divBdr>
                <w:top w:val="none" w:sz="0" w:space="0" w:color="auto"/>
                <w:left w:val="none" w:sz="0" w:space="0" w:color="auto"/>
                <w:bottom w:val="none" w:sz="0" w:space="0" w:color="auto"/>
                <w:right w:val="none" w:sz="0" w:space="0" w:color="auto"/>
              </w:divBdr>
            </w:div>
            <w:div w:id="1376461922">
              <w:marLeft w:val="0"/>
              <w:marRight w:val="0"/>
              <w:marTop w:val="0"/>
              <w:marBottom w:val="0"/>
              <w:divBdr>
                <w:top w:val="none" w:sz="0" w:space="0" w:color="auto"/>
                <w:left w:val="none" w:sz="0" w:space="0" w:color="auto"/>
                <w:bottom w:val="none" w:sz="0" w:space="0" w:color="auto"/>
                <w:right w:val="none" w:sz="0" w:space="0" w:color="auto"/>
              </w:divBdr>
            </w:div>
          </w:divsChild>
        </w:div>
        <w:div w:id="1357922639">
          <w:marLeft w:val="0"/>
          <w:marRight w:val="0"/>
          <w:marTop w:val="120"/>
          <w:marBottom w:val="120"/>
          <w:divBdr>
            <w:top w:val="none" w:sz="0" w:space="0" w:color="auto"/>
            <w:left w:val="none" w:sz="0" w:space="0" w:color="auto"/>
            <w:bottom w:val="none" w:sz="0" w:space="0" w:color="auto"/>
            <w:right w:val="none" w:sz="0" w:space="0" w:color="auto"/>
          </w:divBdr>
          <w:divsChild>
            <w:div w:id="1139998856">
              <w:marLeft w:val="0"/>
              <w:marRight w:val="0"/>
              <w:marTop w:val="0"/>
              <w:marBottom w:val="0"/>
              <w:divBdr>
                <w:top w:val="none" w:sz="0" w:space="0" w:color="auto"/>
                <w:left w:val="none" w:sz="0" w:space="0" w:color="auto"/>
                <w:bottom w:val="none" w:sz="0" w:space="0" w:color="auto"/>
                <w:right w:val="none" w:sz="0" w:space="0" w:color="auto"/>
              </w:divBdr>
            </w:div>
            <w:div w:id="2019694649">
              <w:marLeft w:val="0"/>
              <w:marRight w:val="0"/>
              <w:marTop w:val="0"/>
              <w:marBottom w:val="0"/>
              <w:divBdr>
                <w:top w:val="none" w:sz="0" w:space="0" w:color="auto"/>
                <w:left w:val="none" w:sz="0" w:space="0" w:color="auto"/>
                <w:bottom w:val="none" w:sz="0" w:space="0" w:color="auto"/>
                <w:right w:val="none" w:sz="0" w:space="0" w:color="auto"/>
              </w:divBdr>
            </w:div>
          </w:divsChild>
        </w:div>
        <w:div w:id="1384983473">
          <w:marLeft w:val="0"/>
          <w:marRight w:val="0"/>
          <w:marTop w:val="120"/>
          <w:marBottom w:val="120"/>
          <w:divBdr>
            <w:top w:val="none" w:sz="0" w:space="0" w:color="auto"/>
            <w:left w:val="none" w:sz="0" w:space="0" w:color="auto"/>
            <w:bottom w:val="none" w:sz="0" w:space="0" w:color="auto"/>
            <w:right w:val="none" w:sz="0" w:space="0" w:color="auto"/>
          </w:divBdr>
          <w:divsChild>
            <w:div w:id="220210268">
              <w:marLeft w:val="0"/>
              <w:marRight w:val="0"/>
              <w:marTop w:val="0"/>
              <w:marBottom w:val="0"/>
              <w:divBdr>
                <w:top w:val="none" w:sz="0" w:space="0" w:color="auto"/>
                <w:left w:val="none" w:sz="0" w:space="0" w:color="auto"/>
                <w:bottom w:val="none" w:sz="0" w:space="0" w:color="auto"/>
                <w:right w:val="none" w:sz="0" w:space="0" w:color="auto"/>
              </w:divBdr>
            </w:div>
            <w:div w:id="1846632417">
              <w:marLeft w:val="0"/>
              <w:marRight w:val="0"/>
              <w:marTop w:val="0"/>
              <w:marBottom w:val="0"/>
              <w:divBdr>
                <w:top w:val="none" w:sz="0" w:space="0" w:color="auto"/>
                <w:left w:val="none" w:sz="0" w:space="0" w:color="auto"/>
                <w:bottom w:val="none" w:sz="0" w:space="0" w:color="auto"/>
                <w:right w:val="none" w:sz="0" w:space="0" w:color="auto"/>
              </w:divBdr>
            </w:div>
          </w:divsChild>
        </w:div>
        <w:div w:id="1413501801">
          <w:marLeft w:val="0"/>
          <w:marRight w:val="0"/>
          <w:marTop w:val="120"/>
          <w:marBottom w:val="120"/>
          <w:divBdr>
            <w:top w:val="none" w:sz="0" w:space="0" w:color="auto"/>
            <w:left w:val="none" w:sz="0" w:space="0" w:color="auto"/>
            <w:bottom w:val="none" w:sz="0" w:space="0" w:color="auto"/>
            <w:right w:val="none" w:sz="0" w:space="0" w:color="auto"/>
          </w:divBdr>
          <w:divsChild>
            <w:div w:id="740639284">
              <w:marLeft w:val="288"/>
              <w:marRight w:val="0"/>
              <w:marTop w:val="0"/>
              <w:marBottom w:val="0"/>
              <w:divBdr>
                <w:top w:val="none" w:sz="0" w:space="0" w:color="auto"/>
                <w:left w:val="none" w:sz="0" w:space="0" w:color="auto"/>
                <w:bottom w:val="none" w:sz="0" w:space="0" w:color="auto"/>
                <w:right w:val="none" w:sz="0" w:space="0" w:color="auto"/>
              </w:divBdr>
            </w:div>
          </w:divsChild>
        </w:div>
        <w:div w:id="1501775810">
          <w:marLeft w:val="0"/>
          <w:marRight w:val="0"/>
          <w:marTop w:val="120"/>
          <w:marBottom w:val="120"/>
          <w:divBdr>
            <w:top w:val="none" w:sz="0" w:space="0" w:color="auto"/>
            <w:left w:val="none" w:sz="0" w:space="0" w:color="auto"/>
            <w:bottom w:val="none" w:sz="0" w:space="0" w:color="auto"/>
            <w:right w:val="none" w:sz="0" w:space="0" w:color="auto"/>
          </w:divBdr>
          <w:divsChild>
            <w:div w:id="760375610">
              <w:marLeft w:val="288"/>
              <w:marRight w:val="0"/>
              <w:marTop w:val="0"/>
              <w:marBottom w:val="0"/>
              <w:divBdr>
                <w:top w:val="none" w:sz="0" w:space="0" w:color="auto"/>
                <w:left w:val="none" w:sz="0" w:space="0" w:color="auto"/>
                <w:bottom w:val="none" w:sz="0" w:space="0" w:color="auto"/>
                <w:right w:val="none" w:sz="0" w:space="0" w:color="auto"/>
              </w:divBdr>
            </w:div>
            <w:div w:id="1946497727">
              <w:marLeft w:val="288"/>
              <w:marRight w:val="0"/>
              <w:marTop w:val="0"/>
              <w:marBottom w:val="0"/>
              <w:divBdr>
                <w:top w:val="none" w:sz="0" w:space="0" w:color="auto"/>
                <w:left w:val="none" w:sz="0" w:space="0" w:color="auto"/>
                <w:bottom w:val="none" w:sz="0" w:space="0" w:color="auto"/>
                <w:right w:val="none" w:sz="0" w:space="0" w:color="auto"/>
              </w:divBdr>
            </w:div>
          </w:divsChild>
        </w:div>
        <w:div w:id="1517689725">
          <w:marLeft w:val="0"/>
          <w:marRight w:val="0"/>
          <w:marTop w:val="120"/>
          <w:marBottom w:val="120"/>
          <w:divBdr>
            <w:top w:val="none" w:sz="0" w:space="0" w:color="auto"/>
            <w:left w:val="none" w:sz="0" w:space="0" w:color="auto"/>
            <w:bottom w:val="none" w:sz="0" w:space="0" w:color="auto"/>
            <w:right w:val="none" w:sz="0" w:space="0" w:color="auto"/>
          </w:divBdr>
          <w:divsChild>
            <w:div w:id="1559244322">
              <w:marLeft w:val="0"/>
              <w:marRight w:val="0"/>
              <w:marTop w:val="0"/>
              <w:marBottom w:val="0"/>
              <w:divBdr>
                <w:top w:val="none" w:sz="0" w:space="0" w:color="auto"/>
                <w:left w:val="none" w:sz="0" w:space="0" w:color="auto"/>
                <w:bottom w:val="none" w:sz="0" w:space="0" w:color="auto"/>
                <w:right w:val="none" w:sz="0" w:space="0" w:color="auto"/>
              </w:divBdr>
            </w:div>
            <w:div w:id="1645044195">
              <w:marLeft w:val="0"/>
              <w:marRight w:val="0"/>
              <w:marTop w:val="0"/>
              <w:marBottom w:val="0"/>
              <w:divBdr>
                <w:top w:val="none" w:sz="0" w:space="0" w:color="auto"/>
                <w:left w:val="none" w:sz="0" w:space="0" w:color="auto"/>
                <w:bottom w:val="none" w:sz="0" w:space="0" w:color="auto"/>
                <w:right w:val="none" w:sz="0" w:space="0" w:color="auto"/>
              </w:divBdr>
            </w:div>
          </w:divsChild>
        </w:div>
        <w:div w:id="1591498811">
          <w:marLeft w:val="0"/>
          <w:marRight w:val="0"/>
          <w:marTop w:val="120"/>
          <w:marBottom w:val="120"/>
          <w:divBdr>
            <w:top w:val="none" w:sz="0" w:space="0" w:color="auto"/>
            <w:left w:val="none" w:sz="0" w:space="0" w:color="auto"/>
            <w:bottom w:val="none" w:sz="0" w:space="0" w:color="auto"/>
            <w:right w:val="none" w:sz="0" w:space="0" w:color="auto"/>
          </w:divBdr>
          <w:divsChild>
            <w:div w:id="937718554">
              <w:marLeft w:val="288"/>
              <w:marRight w:val="0"/>
              <w:marTop w:val="0"/>
              <w:marBottom w:val="0"/>
              <w:divBdr>
                <w:top w:val="none" w:sz="0" w:space="0" w:color="auto"/>
                <w:left w:val="none" w:sz="0" w:space="0" w:color="auto"/>
                <w:bottom w:val="none" w:sz="0" w:space="0" w:color="auto"/>
                <w:right w:val="none" w:sz="0" w:space="0" w:color="auto"/>
              </w:divBdr>
            </w:div>
          </w:divsChild>
        </w:div>
        <w:div w:id="1606422975">
          <w:marLeft w:val="0"/>
          <w:marRight w:val="0"/>
          <w:marTop w:val="120"/>
          <w:marBottom w:val="120"/>
          <w:divBdr>
            <w:top w:val="none" w:sz="0" w:space="0" w:color="auto"/>
            <w:left w:val="none" w:sz="0" w:space="0" w:color="auto"/>
            <w:bottom w:val="none" w:sz="0" w:space="0" w:color="auto"/>
            <w:right w:val="none" w:sz="0" w:space="0" w:color="auto"/>
          </w:divBdr>
          <w:divsChild>
            <w:div w:id="42533390">
              <w:marLeft w:val="288"/>
              <w:marRight w:val="0"/>
              <w:marTop w:val="0"/>
              <w:marBottom w:val="0"/>
              <w:divBdr>
                <w:top w:val="none" w:sz="0" w:space="0" w:color="auto"/>
                <w:left w:val="none" w:sz="0" w:space="0" w:color="auto"/>
                <w:bottom w:val="none" w:sz="0" w:space="0" w:color="auto"/>
                <w:right w:val="none" w:sz="0" w:space="0" w:color="auto"/>
              </w:divBdr>
            </w:div>
          </w:divsChild>
        </w:div>
        <w:div w:id="1664966341">
          <w:marLeft w:val="0"/>
          <w:marRight w:val="0"/>
          <w:marTop w:val="120"/>
          <w:marBottom w:val="120"/>
          <w:divBdr>
            <w:top w:val="none" w:sz="0" w:space="0" w:color="auto"/>
            <w:left w:val="none" w:sz="0" w:space="0" w:color="auto"/>
            <w:bottom w:val="none" w:sz="0" w:space="0" w:color="auto"/>
            <w:right w:val="none" w:sz="0" w:space="0" w:color="auto"/>
          </w:divBdr>
          <w:divsChild>
            <w:div w:id="1384645384">
              <w:marLeft w:val="288"/>
              <w:marRight w:val="0"/>
              <w:marTop w:val="0"/>
              <w:marBottom w:val="0"/>
              <w:divBdr>
                <w:top w:val="none" w:sz="0" w:space="0" w:color="auto"/>
                <w:left w:val="none" w:sz="0" w:space="0" w:color="auto"/>
                <w:bottom w:val="none" w:sz="0" w:space="0" w:color="auto"/>
                <w:right w:val="none" w:sz="0" w:space="0" w:color="auto"/>
              </w:divBdr>
            </w:div>
            <w:div w:id="1395542377">
              <w:marLeft w:val="288"/>
              <w:marRight w:val="0"/>
              <w:marTop w:val="0"/>
              <w:marBottom w:val="0"/>
              <w:divBdr>
                <w:top w:val="none" w:sz="0" w:space="0" w:color="auto"/>
                <w:left w:val="none" w:sz="0" w:space="0" w:color="auto"/>
                <w:bottom w:val="none" w:sz="0" w:space="0" w:color="auto"/>
                <w:right w:val="none" w:sz="0" w:space="0" w:color="auto"/>
              </w:divBdr>
            </w:div>
          </w:divsChild>
        </w:div>
        <w:div w:id="1702054802">
          <w:marLeft w:val="0"/>
          <w:marRight w:val="0"/>
          <w:marTop w:val="120"/>
          <w:marBottom w:val="120"/>
          <w:divBdr>
            <w:top w:val="none" w:sz="0" w:space="0" w:color="auto"/>
            <w:left w:val="none" w:sz="0" w:space="0" w:color="auto"/>
            <w:bottom w:val="none" w:sz="0" w:space="0" w:color="auto"/>
            <w:right w:val="none" w:sz="0" w:space="0" w:color="auto"/>
          </w:divBdr>
          <w:divsChild>
            <w:div w:id="115608526">
              <w:marLeft w:val="288"/>
              <w:marRight w:val="0"/>
              <w:marTop w:val="0"/>
              <w:marBottom w:val="0"/>
              <w:divBdr>
                <w:top w:val="none" w:sz="0" w:space="0" w:color="auto"/>
                <w:left w:val="none" w:sz="0" w:space="0" w:color="auto"/>
                <w:bottom w:val="none" w:sz="0" w:space="0" w:color="auto"/>
                <w:right w:val="none" w:sz="0" w:space="0" w:color="auto"/>
              </w:divBdr>
            </w:div>
          </w:divsChild>
        </w:div>
        <w:div w:id="1708532022">
          <w:marLeft w:val="0"/>
          <w:marRight w:val="0"/>
          <w:marTop w:val="120"/>
          <w:marBottom w:val="120"/>
          <w:divBdr>
            <w:top w:val="none" w:sz="0" w:space="0" w:color="auto"/>
            <w:left w:val="none" w:sz="0" w:space="0" w:color="auto"/>
            <w:bottom w:val="none" w:sz="0" w:space="0" w:color="auto"/>
            <w:right w:val="none" w:sz="0" w:space="0" w:color="auto"/>
          </w:divBdr>
          <w:divsChild>
            <w:div w:id="1215192720">
              <w:marLeft w:val="0"/>
              <w:marRight w:val="0"/>
              <w:marTop w:val="0"/>
              <w:marBottom w:val="0"/>
              <w:divBdr>
                <w:top w:val="none" w:sz="0" w:space="0" w:color="auto"/>
                <w:left w:val="none" w:sz="0" w:space="0" w:color="auto"/>
                <w:bottom w:val="none" w:sz="0" w:space="0" w:color="auto"/>
                <w:right w:val="none" w:sz="0" w:space="0" w:color="auto"/>
              </w:divBdr>
            </w:div>
            <w:div w:id="2126803347">
              <w:marLeft w:val="0"/>
              <w:marRight w:val="0"/>
              <w:marTop w:val="0"/>
              <w:marBottom w:val="0"/>
              <w:divBdr>
                <w:top w:val="none" w:sz="0" w:space="0" w:color="auto"/>
                <w:left w:val="none" w:sz="0" w:space="0" w:color="auto"/>
                <w:bottom w:val="none" w:sz="0" w:space="0" w:color="auto"/>
                <w:right w:val="none" w:sz="0" w:space="0" w:color="auto"/>
              </w:divBdr>
            </w:div>
          </w:divsChild>
        </w:div>
        <w:div w:id="1773932306">
          <w:marLeft w:val="0"/>
          <w:marRight w:val="0"/>
          <w:marTop w:val="120"/>
          <w:marBottom w:val="120"/>
          <w:divBdr>
            <w:top w:val="none" w:sz="0" w:space="0" w:color="auto"/>
            <w:left w:val="none" w:sz="0" w:space="0" w:color="auto"/>
            <w:bottom w:val="none" w:sz="0" w:space="0" w:color="auto"/>
            <w:right w:val="none" w:sz="0" w:space="0" w:color="auto"/>
          </w:divBdr>
          <w:divsChild>
            <w:div w:id="1155608629">
              <w:marLeft w:val="0"/>
              <w:marRight w:val="0"/>
              <w:marTop w:val="0"/>
              <w:marBottom w:val="0"/>
              <w:divBdr>
                <w:top w:val="none" w:sz="0" w:space="0" w:color="auto"/>
                <w:left w:val="none" w:sz="0" w:space="0" w:color="auto"/>
                <w:bottom w:val="none" w:sz="0" w:space="0" w:color="auto"/>
                <w:right w:val="none" w:sz="0" w:space="0" w:color="auto"/>
              </w:divBdr>
            </w:div>
            <w:div w:id="1691562444">
              <w:marLeft w:val="0"/>
              <w:marRight w:val="0"/>
              <w:marTop w:val="0"/>
              <w:marBottom w:val="0"/>
              <w:divBdr>
                <w:top w:val="none" w:sz="0" w:space="0" w:color="auto"/>
                <w:left w:val="none" w:sz="0" w:space="0" w:color="auto"/>
                <w:bottom w:val="none" w:sz="0" w:space="0" w:color="auto"/>
                <w:right w:val="none" w:sz="0" w:space="0" w:color="auto"/>
              </w:divBdr>
            </w:div>
          </w:divsChild>
        </w:div>
        <w:div w:id="1785803944">
          <w:marLeft w:val="0"/>
          <w:marRight w:val="0"/>
          <w:marTop w:val="120"/>
          <w:marBottom w:val="120"/>
          <w:divBdr>
            <w:top w:val="none" w:sz="0" w:space="0" w:color="auto"/>
            <w:left w:val="none" w:sz="0" w:space="0" w:color="auto"/>
            <w:bottom w:val="none" w:sz="0" w:space="0" w:color="auto"/>
            <w:right w:val="none" w:sz="0" w:space="0" w:color="auto"/>
          </w:divBdr>
          <w:divsChild>
            <w:div w:id="1389723046">
              <w:marLeft w:val="0"/>
              <w:marRight w:val="0"/>
              <w:marTop w:val="0"/>
              <w:marBottom w:val="0"/>
              <w:divBdr>
                <w:top w:val="none" w:sz="0" w:space="0" w:color="auto"/>
                <w:left w:val="none" w:sz="0" w:space="0" w:color="auto"/>
                <w:bottom w:val="none" w:sz="0" w:space="0" w:color="auto"/>
                <w:right w:val="none" w:sz="0" w:space="0" w:color="auto"/>
              </w:divBdr>
            </w:div>
            <w:div w:id="2096198894">
              <w:marLeft w:val="0"/>
              <w:marRight w:val="0"/>
              <w:marTop w:val="0"/>
              <w:marBottom w:val="0"/>
              <w:divBdr>
                <w:top w:val="none" w:sz="0" w:space="0" w:color="auto"/>
                <w:left w:val="none" w:sz="0" w:space="0" w:color="auto"/>
                <w:bottom w:val="none" w:sz="0" w:space="0" w:color="auto"/>
                <w:right w:val="none" w:sz="0" w:space="0" w:color="auto"/>
              </w:divBdr>
            </w:div>
          </w:divsChild>
        </w:div>
        <w:div w:id="1810054793">
          <w:marLeft w:val="0"/>
          <w:marRight w:val="0"/>
          <w:marTop w:val="120"/>
          <w:marBottom w:val="120"/>
          <w:divBdr>
            <w:top w:val="none" w:sz="0" w:space="0" w:color="auto"/>
            <w:left w:val="none" w:sz="0" w:space="0" w:color="auto"/>
            <w:bottom w:val="none" w:sz="0" w:space="0" w:color="auto"/>
            <w:right w:val="none" w:sz="0" w:space="0" w:color="auto"/>
          </w:divBdr>
          <w:divsChild>
            <w:div w:id="755595799">
              <w:marLeft w:val="0"/>
              <w:marRight w:val="0"/>
              <w:marTop w:val="0"/>
              <w:marBottom w:val="0"/>
              <w:divBdr>
                <w:top w:val="none" w:sz="0" w:space="0" w:color="auto"/>
                <w:left w:val="none" w:sz="0" w:space="0" w:color="auto"/>
                <w:bottom w:val="none" w:sz="0" w:space="0" w:color="auto"/>
                <w:right w:val="none" w:sz="0" w:space="0" w:color="auto"/>
              </w:divBdr>
            </w:div>
            <w:div w:id="825821599">
              <w:marLeft w:val="0"/>
              <w:marRight w:val="0"/>
              <w:marTop w:val="0"/>
              <w:marBottom w:val="0"/>
              <w:divBdr>
                <w:top w:val="none" w:sz="0" w:space="0" w:color="auto"/>
                <w:left w:val="none" w:sz="0" w:space="0" w:color="auto"/>
                <w:bottom w:val="none" w:sz="0" w:space="0" w:color="auto"/>
                <w:right w:val="none" w:sz="0" w:space="0" w:color="auto"/>
              </w:divBdr>
            </w:div>
          </w:divsChild>
        </w:div>
        <w:div w:id="1831749136">
          <w:marLeft w:val="0"/>
          <w:marRight w:val="0"/>
          <w:marTop w:val="120"/>
          <w:marBottom w:val="120"/>
          <w:divBdr>
            <w:top w:val="none" w:sz="0" w:space="0" w:color="auto"/>
            <w:left w:val="none" w:sz="0" w:space="0" w:color="auto"/>
            <w:bottom w:val="none" w:sz="0" w:space="0" w:color="auto"/>
            <w:right w:val="none" w:sz="0" w:space="0" w:color="auto"/>
          </w:divBdr>
          <w:divsChild>
            <w:div w:id="240408054">
              <w:marLeft w:val="0"/>
              <w:marRight w:val="0"/>
              <w:marTop w:val="0"/>
              <w:marBottom w:val="0"/>
              <w:divBdr>
                <w:top w:val="none" w:sz="0" w:space="0" w:color="auto"/>
                <w:left w:val="none" w:sz="0" w:space="0" w:color="auto"/>
                <w:bottom w:val="none" w:sz="0" w:space="0" w:color="auto"/>
                <w:right w:val="none" w:sz="0" w:space="0" w:color="auto"/>
              </w:divBdr>
            </w:div>
            <w:div w:id="1598441340">
              <w:marLeft w:val="0"/>
              <w:marRight w:val="0"/>
              <w:marTop w:val="0"/>
              <w:marBottom w:val="0"/>
              <w:divBdr>
                <w:top w:val="none" w:sz="0" w:space="0" w:color="auto"/>
                <w:left w:val="none" w:sz="0" w:space="0" w:color="auto"/>
                <w:bottom w:val="none" w:sz="0" w:space="0" w:color="auto"/>
                <w:right w:val="none" w:sz="0" w:space="0" w:color="auto"/>
              </w:divBdr>
            </w:div>
          </w:divsChild>
        </w:div>
        <w:div w:id="1891065367">
          <w:marLeft w:val="0"/>
          <w:marRight w:val="0"/>
          <w:marTop w:val="120"/>
          <w:marBottom w:val="120"/>
          <w:divBdr>
            <w:top w:val="none" w:sz="0" w:space="0" w:color="auto"/>
            <w:left w:val="none" w:sz="0" w:space="0" w:color="auto"/>
            <w:bottom w:val="none" w:sz="0" w:space="0" w:color="auto"/>
            <w:right w:val="none" w:sz="0" w:space="0" w:color="auto"/>
          </w:divBdr>
          <w:divsChild>
            <w:div w:id="1949657609">
              <w:marLeft w:val="288"/>
              <w:marRight w:val="0"/>
              <w:marTop w:val="0"/>
              <w:marBottom w:val="0"/>
              <w:divBdr>
                <w:top w:val="none" w:sz="0" w:space="0" w:color="auto"/>
                <w:left w:val="none" w:sz="0" w:space="0" w:color="auto"/>
                <w:bottom w:val="none" w:sz="0" w:space="0" w:color="auto"/>
                <w:right w:val="none" w:sz="0" w:space="0" w:color="auto"/>
              </w:divBdr>
            </w:div>
          </w:divsChild>
        </w:div>
        <w:div w:id="1936673566">
          <w:marLeft w:val="0"/>
          <w:marRight w:val="0"/>
          <w:marTop w:val="120"/>
          <w:marBottom w:val="120"/>
          <w:divBdr>
            <w:top w:val="none" w:sz="0" w:space="0" w:color="auto"/>
            <w:left w:val="none" w:sz="0" w:space="0" w:color="auto"/>
            <w:bottom w:val="none" w:sz="0" w:space="0" w:color="auto"/>
            <w:right w:val="none" w:sz="0" w:space="0" w:color="auto"/>
          </w:divBdr>
          <w:divsChild>
            <w:div w:id="1250579381">
              <w:marLeft w:val="0"/>
              <w:marRight w:val="0"/>
              <w:marTop w:val="0"/>
              <w:marBottom w:val="0"/>
              <w:divBdr>
                <w:top w:val="none" w:sz="0" w:space="0" w:color="auto"/>
                <w:left w:val="none" w:sz="0" w:space="0" w:color="auto"/>
                <w:bottom w:val="none" w:sz="0" w:space="0" w:color="auto"/>
                <w:right w:val="none" w:sz="0" w:space="0" w:color="auto"/>
              </w:divBdr>
            </w:div>
            <w:div w:id="1270427490">
              <w:marLeft w:val="0"/>
              <w:marRight w:val="0"/>
              <w:marTop w:val="0"/>
              <w:marBottom w:val="0"/>
              <w:divBdr>
                <w:top w:val="none" w:sz="0" w:space="0" w:color="auto"/>
                <w:left w:val="none" w:sz="0" w:space="0" w:color="auto"/>
                <w:bottom w:val="none" w:sz="0" w:space="0" w:color="auto"/>
                <w:right w:val="none" w:sz="0" w:space="0" w:color="auto"/>
              </w:divBdr>
            </w:div>
          </w:divsChild>
        </w:div>
        <w:div w:id="2004627129">
          <w:marLeft w:val="0"/>
          <w:marRight w:val="0"/>
          <w:marTop w:val="120"/>
          <w:marBottom w:val="120"/>
          <w:divBdr>
            <w:top w:val="none" w:sz="0" w:space="0" w:color="auto"/>
            <w:left w:val="none" w:sz="0" w:space="0" w:color="auto"/>
            <w:bottom w:val="none" w:sz="0" w:space="0" w:color="auto"/>
            <w:right w:val="none" w:sz="0" w:space="0" w:color="auto"/>
          </w:divBdr>
          <w:divsChild>
            <w:div w:id="607005825">
              <w:marLeft w:val="288"/>
              <w:marRight w:val="0"/>
              <w:marTop w:val="0"/>
              <w:marBottom w:val="0"/>
              <w:divBdr>
                <w:top w:val="none" w:sz="0" w:space="0" w:color="auto"/>
                <w:left w:val="none" w:sz="0" w:space="0" w:color="auto"/>
                <w:bottom w:val="none" w:sz="0" w:space="0" w:color="auto"/>
                <w:right w:val="none" w:sz="0" w:space="0" w:color="auto"/>
              </w:divBdr>
            </w:div>
          </w:divsChild>
        </w:div>
        <w:div w:id="2110195146">
          <w:marLeft w:val="0"/>
          <w:marRight w:val="0"/>
          <w:marTop w:val="120"/>
          <w:marBottom w:val="120"/>
          <w:divBdr>
            <w:top w:val="none" w:sz="0" w:space="0" w:color="auto"/>
            <w:left w:val="none" w:sz="0" w:space="0" w:color="auto"/>
            <w:bottom w:val="none" w:sz="0" w:space="0" w:color="auto"/>
            <w:right w:val="none" w:sz="0" w:space="0" w:color="auto"/>
          </w:divBdr>
          <w:divsChild>
            <w:div w:id="226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hicagomanualofstyle.org/tools_citationguide.htm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ortal.veic.org/sites/illinoistrm/SitePages/Illinois%20Statewide%20TRM.aspx?RootFolder=%2Fsites%2Fillinoistrm%2FShared%20Documents%2FTRM%20Version%2013%2FTechnical%5FTRM%5FEffective%5F010125%5FVersion%5F13%2E0%2FFinal%20v13%2E0&amp;FolderCTID=0x012000675522ABCE9A66489E6C6D1F41134967&amp;View=%7B0AD2C983%2D07CB%2D4C3B%2D9D86%2D3E2B6A050827%7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trmadministrator@vei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1AB78B0ACBC4B9B0993CF2A209995" ma:contentTypeVersion="17" ma:contentTypeDescription="Create a new document." ma:contentTypeScope="" ma:versionID="e190fc59329430ed44e80397e5c26631">
  <xsd:schema xmlns:xsd="http://www.w3.org/2001/XMLSchema" xmlns:xs="http://www.w3.org/2001/XMLSchema" xmlns:p="http://schemas.microsoft.com/office/2006/metadata/properties" xmlns:ns1="http://schemas.microsoft.com/sharepoint/v3" xmlns:ns2="e9045483-48de-4907-9a51-0a13dd6f4387" targetNamespace="http://schemas.microsoft.com/office/2006/metadata/properties" ma:root="true" ma:fieldsID="7d0c4b6d055db4f3d457d15127db5602" ns1:_="" ns2:_="">
    <xsd:import namespace="http://schemas.microsoft.com/sharepoint/v3"/>
    <xsd:import namespace="e9045483-48de-4907-9a51-0a13dd6f438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045483-48de-4907-9a51-0a13dd6f43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b:Source>
    <b:Tag>Uni10</b:Tag>
    <b:SourceType>Book</b:SourceType>
    <b:Guid>{D5C26D94-062D-4A89-976C-F50143CB0142}</b:Guid>
    <b:Author>
      <b:Author>
        <b:Corporate>University of Chicago Press Staff</b:Corporate>
      </b:Author>
    </b:Author>
    <b:Title>The Chicago Manual of Style</b:Title>
    <b:Year>2010</b:Year>
    <b:City>Chicago</b:City>
    <b:Publisher>The University of Chicago Press</b:Publisher>
    <b:StateProvince>IL</b:StateProvince>
    <b:Edition>16th</b:Edition>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9D52D6-3EDD-4CA7-85C7-03B6CD936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045483-48de-4907-9a51-0a13dd6f4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5BAD0-9638-4BFB-80E5-064E30C312BA}">
  <ds:schemaRefs>
    <ds:schemaRef ds:uri="http://schemas.openxmlformats.org/officeDocument/2006/bibliography"/>
  </ds:schemaRefs>
</ds:datastoreItem>
</file>

<file path=customXml/itemProps3.xml><?xml version="1.0" encoding="utf-8"?>
<ds:datastoreItem xmlns:ds="http://schemas.openxmlformats.org/officeDocument/2006/customXml" ds:itemID="{2BD820CF-A5F7-4D40-99E5-3881395BE2F3}">
  <ds:schemaRefs>
    <ds:schemaRef ds:uri="http://schemas.microsoft.com/sharepoint/v3/contenttype/forms"/>
  </ds:schemaRefs>
</ds:datastoreItem>
</file>

<file path=customXml/itemProps4.xml><?xml version="1.0" encoding="utf-8"?>
<ds:datastoreItem xmlns:ds="http://schemas.openxmlformats.org/officeDocument/2006/customXml" ds:itemID="{D32F4AF7-47C7-4D2D-8C3F-605DA3212328}">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Carroll</dc:creator>
  <cp:keywords/>
  <dc:description/>
  <cp:lastModifiedBy>Celia Johnson</cp:lastModifiedBy>
  <cp:revision>2</cp:revision>
  <cp:lastPrinted>2012-09-14T18:21:00Z</cp:lastPrinted>
  <dcterms:created xsi:type="dcterms:W3CDTF">2025-05-20T11:48:00Z</dcterms:created>
  <dcterms:modified xsi:type="dcterms:W3CDTF">2025-05-20T11:48:00Z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0x010100B671AB78B0ACBC4B9B0993CF2A209995</vt:lpwstr>
  </property>
  <property fmtid="{D5CDD505-2E9C-101B-9397-08002B2CF9AE}" pid="3" name="VideoSetEmbedCode">
    <vt:lpwstr/>
  </property>
  <property fmtid="{D5CDD505-2E9C-101B-9397-08002B2CF9AE}" pid="4" name="AlternateThumbnailUrl">
    <vt:lpwstr/>
  </property>
  <property fmtid="{D5CDD505-2E9C-101B-9397-08002B2CF9AE}" pid="5" name="PeopleInMedia">
    <vt:lpwstr/>
  </property>
  <property fmtid="{D5CDD505-2E9C-101B-9397-08002B2CF9AE}" pid="6" name="wic_System_Copyright">
    <vt:lpwstr/>
  </property>
  <property fmtid="{D5CDD505-2E9C-101B-9397-08002B2CF9AE}" pid="7" name="VideoSetDescription">
    <vt:lpwstr/>
  </property>
  <property fmtid="{D5CDD505-2E9C-101B-9397-08002B2CF9AE}" pid="8" name="VideoSetUserOverrideEncoding">
    <vt:lpwstr/>
  </property>
  <property fmtid="{D5CDD505-2E9C-101B-9397-08002B2CF9AE}" pid="9" name="VideoSetDefaultEncoding">
    <vt:lpwstr/>
  </property>
  <property fmtid="{D5CDD505-2E9C-101B-9397-08002B2CF9AE}" pid="10" name="VideoSetExternalLink">
    <vt:lpwstr/>
  </property>
  <property fmtid="{D5CDD505-2E9C-101B-9397-08002B2CF9AE}" pid="11" name="VideoSetRenditionsInfo">
    <vt:lpwstr/>
  </property>
  <property fmtid="{D5CDD505-2E9C-101B-9397-08002B2CF9AE}" pid="12" name="VideoRenditionLabel">
    <vt:lpwstr/>
  </property>
</Properties>
</file>