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24AC" w14:textId="529E995B"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24AE7BAE"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25273C">
        <w:rPr>
          <w:rFonts w:ascii="Times New Roman" w:hAnsi="Times New Roman"/>
          <w:sz w:val="20"/>
        </w:rPr>
        <w:t>KALEE</w:t>
      </w:r>
      <w:r w:rsidR="001726BD" w:rsidRPr="002B3312">
        <w:rPr>
          <w:rFonts w:ascii="Times New Roman" w:hAnsi="Times New Roman"/>
          <w:sz w:val="20"/>
        </w:rPr>
        <w:t xml:space="preserve"> </w:t>
      </w:r>
      <w:r w:rsidR="0025273C">
        <w:rPr>
          <w:rFonts w:ascii="Times New Roman" w:hAnsi="Times New Roman"/>
          <w:sz w:val="20"/>
        </w:rPr>
        <w:t>WHITEHOUSE</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418F797C"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D07804">
        <w:rPr>
          <w:rFonts w:ascii="Times New Roman" w:hAnsi="Times New Roman"/>
          <w:sz w:val="20"/>
        </w:rPr>
        <w:t>2</w:t>
      </w:r>
      <w:r w:rsidR="002A4678">
        <w:rPr>
          <w:rFonts w:ascii="Times New Roman" w:hAnsi="Times New Roman"/>
          <w:sz w:val="20"/>
        </w:rPr>
        <w:t>.0</w:t>
      </w:r>
      <w:r w:rsidR="00A74DCC" w:rsidRPr="002B3312">
        <w:rPr>
          <w:rFonts w:ascii="Times New Roman" w:hAnsi="Times New Roman"/>
          <w:sz w:val="20"/>
        </w:rPr>
        <w:t xml:space="preserve"> Draft </w:t>
      </w:r>
      <w:r w:rsidR="00901D77">
        <w:rPr>
          <w:rFonts w:ascii="Times New Roman" w:hAnsi="Times New Roman"/>
          <w:sz w:val="20"/>
        </w:rPr>
        <w:t>2</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5F43324C" w:rsidR="00454C82" w:rsidRPr="002B3312" w:rsidRDefault="00454C82" w:rsidP="001726BD">
      <w:pPr>
        <w:pStyle w:val="MessageHeader"/>
        <w:spacing w:after="0" w:line="240" w:lineRule="auto"/>
        <w:ind w:left="1430" w:hangingChars="715" w:hanging="1430"/>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01D77">
        <w:rPr>
          <w:rStyle w:val="MessageHeaderLabel"/>
          <w:rFonts w:ascii="Times New Roman" w:hAnsi="Times New Roman"/>
          <w:b w:val="0"/>
          <w:sz w:val="20"/>
        </w:rPr>
        <w:t>08/04</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283048">
        <w:rPr>
          <w:rStyle w:val="MessageHeaderLabel"/>
          <w:rFonts w:ascii="Times New Roman" w:hAnsi="Times New Roman"/>
          <w:b w:val="0"/>
          <w:sz w:val="20"/>
        </w:rPr>
        <w:t>3</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32" coordsize="21600,21600" o:oned="t" filled="f" o:spt="32" path="m,l21600,21600e" w14:anchorId="6FC8E3D8">
                <v:path fillok="f" arrowok="t" o:connecttype="none"/>
                <o:lock v:ext="edit" shapetype="t"/>
              </v:shapetype>
              <v:shape id="AutoShape 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3CDE31D8" w14:textId="77777777" w:rsidR="00AE30A1" w:rsidRDefault="00AE30A1" w:rsidP="00155BEB">
      <w:pPr>
        <w:rPr>
          <w:rFonts w:asciiTheme="minorHAnsi" w:hAnsiTheme="minorHAnsi"/>
          <w:sz w:val="20"/>
        </w:rPr>
      </w:pPr>
    </w:p>
    <w:p w14:paraId="6A55D7FB" w14:textId="046D7995" w:rsidR="00155BEB" w:rsidRDefault="00155BEB" w:rsidP="00155BEB">
      <w:pPr>
        <w:rPr>
          <w:rFonts w:asciiTheme="minorHAnsi" w:hAnsiTheme="minorHAnsi"/>
          <w:sz w:val="20"/>
        </w:rPr>
      </w:pPr>
      <w:r>
        <w:rPr>
          <w:rFonts w:asciiTheme="minorHAnsi" w:hAnsiTheme="minorHAnsi"/>
          <w:sz w:val="20"/>
        </w:rPr>
        <w:t xml:space="preserve">VEIC has submitted the </w:t>
      </w:r>
      <w:r w:rsidR="00901D77">
        <w:rPr>
          <w:rFonts w:asciiTheme="minorHAnsi" w:hAnsiTheme="minorHAnsi"/>
          <w:sz w:val="20"/>
        </w:rPr>
        <w:t>second</w:t>
      </w:r>
      <w:r>
        <w:rPr>
          <w:rFonts w:asciiTheme="minorHAnsi" w:hAnsiTheme="minorHAnsi"/>
          <w:sz w:val="20"/>
        </w:rPr>
        <w:t xml:space="preserve"> full draft of the version </w:t>
      </w:r>
      <w:r w:rsidR="0025273C">
        <w:rPr>
          <w:rFonts w:asciiTheme="minorHAnsi" w:hAnsiTheme="minorHAnsi"/>
          <w:sz w:val="20"/>
        </w:rPr>
        <w:t>1</w:t>
      </w:r>
      <w:r w:rsidR="00283048">
        <w:rPr>
          <w:rFonts w:asciiTheme="minorHAnsi" w:hAnsiTheme="minorHAnsi"/>
          <w:sz w:val="20"/>
        </w:rPr>
        <w:t>2</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0C3759E5"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Pr="03B6F8AF">
        <w:rPr>
          <w:rFonts w:asciiTheme="minorHAnsi" w:hAnsiTheme="minorHAnsi"/>
          <w:sz w:val="20"/>
          <w:szCs w:val="20"/>
        </w:rPr>
        <w:t>.0_Vol_1_Overview_</w:t>
      </w:r>
      <w:r w:rsidR="0025273C" w:rsidRPr="03B6F8AF">
        <w:rPr>
          <w:rFonts w:asciiTheme="minorHAnsi" w:hAnsiTheme="minorHAnsi"/>
          <w:sz w:val="20"/>
          <w:szCs w:val="20"/>
        </w:rPr>
        <w:t>0</w:t>
      </w:r>
      <w:r w:rsidR="00901D77">
        <w:rPr>
          <w:rFonts w:asciiTheme="minorHAnsi" w:hAnsiTheme="minorHAnsi"/>
          <w:sz w:val="20"/>
          <w:szCs w:val="20"/>
        </w:rPr>
        <w:t>804</w:t>
      </w:r>
      <w:r w:rsidR="0025273C" w:rsidRPr="03B6F8AF">
        <w:rPr>
          <w:rFonts w:asciiTheme="minorHAnsi" w:hAnsiTheme="minorHAnsi"/>
          <w:sz w:val="20"/>
          <w:szCs w:val="20"/>
        </w:rPr>
        <w:t>202</w:t>
      </w:r>
      <w:r w:rsidR="021B284E" w:rsidRPr="03B6F8AF">
        <w:rPr>
          <w:rFonts w:asciiTheme="minorHAnsi" w:hAnsiTheme="minorHAnsi"/>
          <w:sz w:val="20"/>
          <w:szCs w:val="20"/>
        </w:rPr>
        <w:t>3</w:t>
      </w:r>
      <w:r w:rsidRPr="03B6F8AF">
        <w:rPr>
          <w:rFonts w:asciiTheme="minorHAnsi" w:hAnsiTheme="minorHAnsi"/>
          <w:sz w:val="20"/>
          <w:szCs w:val="20"/>
        </w:rPr>
        <w:t>_DRAFT</w:t>
      </w:r>
    </w:p>
    <w:p w14:paraId="7F70C757" w14:textId="13EE0AC4"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_Vol_2_C_and_I_</w:t>
      </w:r>
      <w:r w:rsidR="00901D77" w:rsidRPr="03B6F8AF">
        <w:rPr>
          <w:rFonts w:asciiTheme="minorHAnsi" w:hAnsiTheme="minorHAnsi"/>
          <w:sz w:val="20"/>
          <w:szCs w:val="20"/>
        </w:rPr>
        <w:t>0</w:t>
      </w:r>
      <w:r w:rsidR="00901D77">
        <w:rPr>
          <w:rFonts w:asciiTheme="minorHAnsi" w:hAnsiTheme="minorHAnsi"/>
          <w:sz w:val="20"/>
          <w:szCs w:val="20"/>
        </w:rPr>
        <w:t>804</w:t>
      </w:r>
      <w:r w:rsidR="00901D77" w:rsidRPr="03B6F8AF">
        <w:rPr>
          <w:rFonts w:asciiTheme="minorHAnsi" w:hAnsiTheme="minorHAnsi"/>
          <w:sz w:val="20"/>
          <w:szCs w:val="20"/>
        </w:rPr>
        <w:t>2023</w:t>
      </w:r>
      <w:r w:rsidR="00952A7F" w:rsidRPr="03B6F8AF">
        <w:rPr>
          <w:rFonts w:asciiTheme="minorHAnsi" w:hAnsiTheme="minorHAnsi"/>
          <w:sz w:val="20"/>
          <w:szCs w:val="20"/>
        </w:rPr>
        <w:t>_DRAFT</w:t>
      </w:r>
    </w:p>
    <w:p w14:paraId="5AF132A2" w14:textId="117D27B9"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_Vol_3_Res_</w:t>
      </w:r>
      <w:r w:rsidR="00901D77" w:rsidRPr="03B6F8AF">
        <w:rPr>
          <w:rFonts w:asciiTheme="minorHAnsi" w:hAnsiTheme="minorHAnsi"/>
          <w:sz w:val="20"/>
          <w:szCs w:val="20"/>
        </w:rPr>
        <w:t>0</w:t>
      </w:r>
      <w:r w:rsidR="00901D77">
        <w:rPr>
          <w:rFonts w:asciiTheme="minorHAnsi" w:hAnsiTheme="minorHAnsi"/>
          <w:sz w:val="20"/>
          <w:szCs w:val="20"/>
        </w:rPr>
        <w:t>804</w:t>
      </w:r>
      <w:r w:rsidR="00901D77" w:rsidRPr="03B6F8AF">
        <w:rPr>
          <w:rFonts w:asciiTheme="minorHAnsi" w:hAnsiTheme="minorHAnsi"/>
          <w:sz w:val="20"/>
          <w:szCs w:val="20"/>
        </w:rPr>
        <w:t>2023</w:t>
      </w:r>
      <w:r w:rsidR="00952A7F" w:rsidRPr="03B6F8AF">
        <w:rPr>
          <w:rFonts w:asciiTheme="minorHAnsi" w:hAnsiTheme="minorHAnsi"/>
          <w:sz w:val="20"/>
          <w:szCs w:val="20"/>
        </w:rPr>
        <w:t>_DRAFT</w:t>
      </w:r>
    </w:p>
    <w:p w14:paraId="52C0A6CE" w14:textId="330C84D3"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283048" w:rsidRPr="03B6F8AF">
        <w:rPr>
          <w:rFonts w:asciiTheme="minorHAnsi" w:hAnsiTheme="minorHAnsi"/>
          <w:sz w:val="20"/>
          <w:szCs w:val="20"/>
        </w:rPr>
        <w:t>4</w:t>
      </w:r>
      <w:r w:rsidR="0025273C" w:rsidRPr="03B6F8AF">
        <w:rPr>
          <w:rFonts w:asciiTheme="minorHAnsi" w:hAnsiTheme="minorHAnsi"/>
          <w:sz w:val="20"/>
          <w:szCs w:val="20"/>
        </w:rPr>
        <w:t>_v1</w:t>
      </w:r>
      <w:r w:rsidR="00283048" w:rsidRPr="03B6F8AF">
        <w:rPr>
          <w:rFonts w:asciiTheme="minorHAnsi" w:hAnsiTheme="minorHAnsi"/>
          <w:sz w:val="20"/>
          <w:szCs w:val="20"/>
        </w:rPr>
        <w:t>2</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901D77" w:rsidRPr="03B6F8AF">
        <w:rPr>
          <w:rFonts w:asciiTheme="minorHAnsi" w:hAnsiTheme="minorHAnsi"/>
          <w:sz w:val="20"/>
          <w:szCs w:val="20"/>
        </w:rPr>
        <w:t>0</w:t>
      </w:r>
      <w:r w:rsidR="00901D77">
        <w:rPr>
          <w:rFonts w:asciiTheme="minorHAnsi" w:hAnsiTheme="minorHAnsi"/>
          <w:sz w:val="20"/>
          <w:szCs w:val="20"/>
        </w:rPr>
        <w:t>804</w:t>
      </w:r>
      <w:r w:rsidR="00901D77" w:rsidRPr="03B6F8AF">
        <w:rPr>
          <w:rFonts w:asciiTheme="minorHAnsi" w:hAnsiTheme="minorHAnsi"/>
          <w:sz w:val="20"/>
          <w:szCs w:val="20"/>
        </w:rPr>
        <w:t>2023</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46E6EDBB" w14:textId="2DCB0DDF" w:rsidR="00480221" w:rsidRDefault="00480221" w:rsidP="00480221">
      <w:pPr>
        <w:pStyle w:val="ListParagraph"/>
        <w:numPr>
          <w:ilvl w:val="0"/>
          <w:numId w:val="29"/>
        </w:numPr>
        <w:ind w:left="720"/>
        <w:rPr>
          <w:rFonts w:asciiTheme="minorHAnsi" w:hAnsiTheme="minorHAnsi"/>
          <w:sz w:val="20"/>
        </w:rPr>
      </w:pPr>
      <w:r>
        <w:rPr>
          <w:rFonts w:asciiTheme="minorHAnsi" w:hAnsiTheme="minorHAnsi"/>
          <w:sz w:val="20"/>
        </w:rPr>
        <w:t>An Excel file titled ‘IL Comment Matrix_08042023’ containing all comments received from Deliverable 1, together with VEIC response and outcome.</w:t>
      </w:r>
    </w:p>
    <w:p w14:paraId="2A2930FE" w14:textId="53790A19"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w:t>
      </w:r>
      <w:r w:rsidR="0025273C">
        <w:rPr>
          <w:rFonts w:asciiTheme="minorHAnsi" w:hAnsiTheme="minorHAnsi"/>
          <w:sz w:val="20"/>
        </w:rPr>
        <w:t>both approved and new</w:t>
      </w:r>
      <w:r w:rsidR="004C2CD2" w:rsidRPr="0017187E">
        <w:rPr>
          <w:rFonts w:asciiTheme="minorHAnsi" w:hAnsiTheme="minorHAnsi"/>
          <w:sz w:val="20"/>
        </w:rPr>
        <w:t xml:space="preserve"> changes to Version</w:t>
      </w:r>
      <w:r w:rsidR="00F45FD6">
        <w:rPr>
          <w:rFonts w:asciiTheme="minorHAnsi" w:hAnsiTheme="minorHAnsi"/>
          <w:sz w:val="20"/>
        </w:rPr>
        <w:t xml:space="preserve"> </w:t>
      </w:r>
      <w:r w:rsidR="00E46650">
        <w:rPr>
          <w:rFonts w:asciiTheme="minorHAnsi" w:hAnsiTheme="minorHAnsi"/>
          <w:sz w:val="20"/>
        </w:rPr>
        <w:t>1</w:t>
      </w:r>
      <w:r w:rsidR="00D03DA6">
        <w:rPr>
          <w:rFonts w:asciiTheme="minorHAnsi" w:hAnsiTheme="minorHAnsi"/>
          <w:sz w:val="20"/>
        </w:rPr>
        <w:t>1</w:t>
      </w:r>
      <w:r w:rsidR="004C2CD2" w:rsidRPr="0017187E">
        <w:rPr>
          <w:rFonts w:asciiTheme="minorHAnsi" w:hAnsiTheme="minorHAnsi"/>
          <w:sz w:val="20"/>
        </w:rPr>
        <w:t>.0, effective 1/1/20</w:t>
      </w:r>
      <w:r w:rsidR="00F45FD6">
        <w:rPr>
          <w:rFonts w:asciiTheme="minorHAnsi" w:hAnsiTheme="minorHAnsi"/>
          <w:sz w:val="20"/>
        </w:rPr>
        <w:t>2</w:t>
      </w:r>
      <w:r w:rsidR="00D03DA6">
        <w:rPr>
          <w:rFonts w:asciiTheme="minorHAnsi" w:hAnsiTheme="minorHAnsi"/>
          <w:sz w:val="20"/>
        </w:rPr>
        <w:t>3</w:t>
      </w:r>
      <w:r w:rsidR="004C2CD2" w:rsidRPr="0017187E">
        <w:rPr>
          <w:rFonts w:asciiTheme="minorHAnsi" w:hAnsiTheme="minorHAnsi"/>
          <w:sz w:val="20"/>
        </w:rPr>
        <w:t>.</w:t>
      </w:r>
    </w:p>
    <w:p w14:paraId="20ADEC46" w14:textId="0A0CD8AD" w:rsidR="00D1717E" w:rsidRDefault="00D1717E" w:rsidP="00D1717E">
      <w:pPr>
        <w:rPr>
          <w:rFonts w:asciiTheme="minorHAnsi" w:hAnsiTheme="minorHAnsi"/>
          <w:sz w:val="20"/>
        </w:rPr>
      </w:pPr>
    </w:p>
    <w:p w14:paraId="5EC594A5" w14:textId="77777777" w:rsidR="00CA24EC" w:rsidRDefault="000803E8" w:rsidP="00CA24EC">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00CA24EC">
        <w:rPr>
          <w:rFonts w:asciiTheme="minorHAnsi" w:hAnsiTheme="minorHAnsi"/>
          <w:sz w:val="20"/>
        </w:rPr>
        <w:t xml:space="preserve">Highlighted in red are changes made since the first deliverable. </w:t>
      </w:r>
    </w:p>
    <w:p w14:paraId="0A9E64DD" w14:textId="77777777" w:rsidR="00CA24EC" w:rsidRDefault="00CA24EC" w:rsidP="000803E8">
      <w:pPr>
        <w:rPr>
          <w:rFonts w:asciiTheme="minorHAnsi" w:hAnsiTheme="minorHAnsi"/>
          <w:sz w:val="20"/>
        </w:rPr>
      </w:pPr>
    </w:p>
    <w:p w14:paraId="75EDE40F" w14:textId="63D201DD" w:rsidR="000803E8" w:rsidRDefault="000803E8" w:rsidP="000803E8">
      <w:pPr>
        <w:rPr>
          <w:rFonts w:asciiTheme="minorHAnsi" w:hAnsiTheme="minorHAnsi"/>
          <w:sz w:val="20"/>
        </w:rPr>
      </w:pP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1726BD"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9626FE" w:rsidRDefault="00B651DC" w:rsidP="00CD2D4E">
            <w:pPr>
              <w:rPr>
                <w:rFonts w:ascii="Calibri" w:hAnsi="Calibri" w:cs="Calibri"/>
                <w:color w:val="000000"/>
                <w:sz w:val="20"/>
              </w:rPr>
            </w:pPr>
            <w:r w:rsidRPr="009626FE">
              <w:rPr>
                <w:rFonts w:ascii="Calibri" w:hAnsi="Calibri" w:cs="Calibri"/>
                <w:color w:val="000000"/>
                <w:sz w:val="20"/>
              </w:rPr>
              <w:t>Volume 1 – Overview and User Guide</w:t>
            </w:r>
          </w:p>
        </w:tc>
      </w:tr>
      <w:tr w:rsidR="00425B1F" w:rsidRPr="001726BD" w14:paraId="3E5A6461" w14:textId="77777777" w:rsidTr="711BE690">
        <w:trPr>
          <w:trHeight w:val="692"/>
        </w:trPr>
        <w:tc>
          <w:tcPr>
            <w:tcW w:w="810" w:type="dxa"/>
            <w:shd w:val="clear" w:color="auto" w:fill="auto"/>
            <w:vAlign w:val="center"/>
          </w:tcPr>
          <w:p w14:paraId="57D20D12" w14:textId="48A5AB7C" w:rsidR="00425B1F" w:rsidRPr="0078634A" w:rsidRDefault="00425B1F" w:rsidP="00E465C5">
            <w:pPr>
              <w:rPr>
                <w:rFonts w:ascii="Calibri" w:hAnsi="Calibri" w:cs="Calibri"/>
                <w:color w:val="FF0000"/>
                <w:sz w:val="20"/>
              </w:rPr>
            </w:pPr>
            <w:r w:rsidRPr="0078634A">
              <w:rPr>
                <w:rFonts w:ascii="Calibri" w:hAnsi="Calibri" w:cs="Calibri"/>
                <w:color w:val="FF0000"/>
                <w:sz w:val="20"/>
              </w:rPr>
              <w:t>2.3</w:t>
            </w:r>
          </w:p>
        </w:tc>
        <w:tc>
          <w:tcPr>
            <w:tcW w:w="1875" w:type="dxa"/>
            <w:shd w:val="clear" w:color="auto" w:fill="auto"/>
            <w:vAlign w:val="center"/>
          </w:tcPr>
          <w:p w14:paraId="304C46F4" w14:textId="3E736897" w:rsidR="00425B1F" w:rsidRPr="0078634A" w:rsidRDefault="009626FE" w:rsidP="009626FE">
            <w:pPr>
              <w:rPr>
                <w:rFonts w:ascii="Calibri" w:hAnsi="Calibri" w:cs="Calibri"/>
                <w:color w:val="FF0000"/>
                <w:sz w:val="20"/>
              </w:rPr>
            </w:pPr>
            <w:bookmarkStart w:id="0" w:name="_Toc333218988"/>
            <w:bookmarkStart w:id="1" w:name="_Toc437856297"/>
            <w:bookmarkStart w:id="2" w:name="_Toc437957195"/>
            <w:bookmarkStart w:id="3" w:name="_Toc438040358"/>
            <w:bookmarkStart w:id="4" w:name="_Toc114748628"/>
            <w:r w:rsidRPr="0078634A">
              <w:rPr>
                <w:rFonts w:ascii="Calibri" w:hAnsi="Calibri" w:cs="Calibri"/>
                <w:color w:val="FF0000"/>
                <w:sz w:val="20"/>
              </w:rPr>
              <w:t>Program Delivery &amp; Baseline Definitions</w:t>
            </w:r>
            <w:bookmarkEnd w:id="0"/>
            <w:bookmarkEnd w:id="1"/>
            <w:bookmarkEnd w:id="2"/>
            <w:bookmarkEnd w:id="3"/>
            <w:bookmarkEnd w:id="4"/>
          </w:p>
        </w:tc>
        <w:tc>
          <w:tcPr>
            <w:tcW w:w="360" w:type="dxa"/>
            <w:shd w:val="clear" w:color="auto" w:fill="auto"/>
            <w:vAlign w:val="center"/>
          </w:tcPr>
          <w:p w14:paraId="794AC931" w14:textId="6C80447E" w:rsidR="00425B1F" w:rsidRPr="0078634A" w:rsidRDefault="009626FE" w:rsidP="004A3DD8">
            <w:pPr>
              <w:jc w:val="center"/>
              <w:rPr>
                <w:rFonts w:ascii="Calibri" w:hAnsi="Calibri" w:cs="Calibri"/>
                <w:color w:val="FF0000"/>
                <w:sz w:val="20"/>
              </w:rPr>
            </w:pPr>
            <w:r w:rsidRPr="0078634A">
              <w:rPr>
                <w:rFonts w:ascii="Calibri" w:hAnsi="Calibri" w:cs="Calibri"/>
                <w:color w:val="FF0000"/>
                <w:sz w:val="20"/>
              </w:rPr>
              <w:t>N</w:t>
            </w:r>
          </w:p>
        </w:tc>
        <w:tc>
          <w:tcPr>
            <w:tcW w:w="3772" w:type="dxa"/>
            <w:shd w:val="clear" w:color="auto" w:fill="auto"/>
            <w:vAlign w:val="center"/>
          </w:tcPr>
          <w:p w14:paraId="451552BD" w14:textId="33641458" w:rsidR="00425B1F" w:rsidRPr="0078634A" w:rsidRDefault="009626FE" w:rsidP="00CD2D4E">
            <w:pPr>
              <w:rPr>
                <w:rFonts w:ascii="Calibri" w:hAnsi="Calibri" w:cs="Calibri"/>
                <w:color w:val="FF0000"/>
                <w:sz w:val="20"/>
              </w:rPr>
            </w:pPr>
            <w:r w:rsidRPr="0078634A">
              <w:rPr>
                <w:rFonts w:ascii="Calibri" w:hAnsi="Calibri" w:cs="Calibri"/>
                <w:color w:val="FF0000"/>
                <w:sz w:val="20"/>
              </w:rPr>
              <w:t>Updates to language on early replacemen</w:t>
            </w:r>
            <w:r w:rsidR="00FC3C62" w:rsidRPr="0078634A">
              <w:rPr>
                <w:rFonts w:ascii="Calibri" w:hAnsi="Calibri" w:cs="Calibri"/>
                <w:color w:val="FF0000"/>
                <w:sz w:val="20"/>
              </w:rPr>
              <w:t xml:space="preserve">t, specifically specifying that program influence should be captured through the NTG </w:t>
            </w:r>
            <w:r w:rsidR="0078634A" w:rsidRPr="0078634A">
              <w:rPr>
                <w:rFonts w:ascii="Calibri" w:hAnsi="Calibri" w:cs="Calibri"/>
                <w:color w:val="FF0000"/>
                <w:sz w:val="20"/>
              </w:rPr>
              <w:t>ratio.</w:t>
            </w:r>
          </w:p>
        </w:tc>
        <w:tc>
          <w:tcPr>
            <w:tcW w:w="4231" w:type="dxa"/>
            <w:shd w:val="clear" w:color="auto" w:fill="auto"/>
            <w:vAlign w:val="center"/>
          </w:tcPr>
          <w:p w14:paraId="5E13F2E7" w14:textId="71622A9D" w:rsidR="00425B1F" w:rsidRPr="0078634A" w:rsidRDefault="0078634A" w:rsidP="00CD2D4E">
            <w:pPr>
              <w:rPr>
                <w:rFonts w:ascii="Calibri" w:hAnsi="Calibri" w:cs="Calibri"/>
                <w:color w:val="FF0000"/>
                <w:sz w:val="20"/>
              </w:rPr>
            </w:pPr>
            <w:r w:rsidRPr="0078634A">
              <w:rPr>
                <w:rFonts w:ascii="Calibri" w:hAnsi="Calibri" w:cs="Calibri"/>
                <w:color w:val="FF0000"/>
                <w:sz w:val="20"/>
              </w:rPr>
              <w:t>N/A</w:t>
            </w:r>
          </w:p>
        </w:tc>
      </w:tr>
      <w:tr w:rsidR="00374BC5" w:rsidRPr="001726BD" w14:paraId="49261543" w14:textId="77777777" w:rsidTr="711BE690">
        <w:trPr>
          <w:trHeight w:val="692"/>
        </w:trPr>
        <w:tc>
          <w:tcPr>
            <w:tcW w:w="810" w:type="dxa"/>
            <w:shd w:val="clear" w:color="auto" w:fill="auto"/>
            <w:vAlign w:val="center"/>
          </w:tcPr>
          <w:p w14:paraId="12202A01" w14:textId="4244D31B" w:rsidR="00374BC5" w:rsidRPr="0078634A" w:rsidRDefault="00374BC5" w:rsidP="00E465C5">
            <w:pPr>
              <w:rPr>
                <w:rFonts w:ascii="Calibri" w:hAnsi="Calibri" w:cs="Calibri"/>
                <w:color w:val="FF0000"/>
                <w:sz w:val="20"/>
              </w:rPr>
            </w:pPr>
            <w:r>
              <w:rPr>
                <w:rFonts w:ascii="Calibri" w:hAnsi="Calibri" w:cs="Calibri"/>
                <w:color w:val="FF0000"/>
                <w:sz w:val="20"/>
              </w:rPr>
              <w:t>3.3.2</w:t>
            </w:r>
          </w:p>
        </w:tc>
        <w:tc>
          <w:tcPr>
            <w:tcW w:w="1875" w:type="dxa"/>
            <w:shd w:val="clear" w:color="auto" w:fill="auto"/>
            <w:vAlign w:val="center"/>
          </w:tcPr>
          <w:p w14:paraId="76F8280D" w14:textId="705B9159" w:rsidR="00374BC5" w:rsidRPr="0078634A" w:rsidRDefault="00374BC5" w:rsidP="00374BC5">
            <w:pPr>
              <w:rPr>
                <w:rFonts w:ascii="Calibri" w:hAnsi="Calibri" w:cs="Calibri"/>
                <w:color w:val="FF0000"/>
                <w:sz w:val="20"/>
              </w:rPr>
            </w:pPr>
            <w:bookmarkStart w:id="5" w:name="_Toc437594090"/>
            <w:bookmarkStart w:id="6" w:name="_Toc437856303"/>
            <w:bookmarkStart w:id="7" w:name="_Toc437957201"/>
            <w:bookmarkStart w:id="8" w:name="_Toc438040364"/>
            <w:bookmarkStart w:id="9" w:name="_Toc114748635"/>
            <w:r w:rsidRPr="00374BC5">
              <w:rPr>
                <w:rFonts w:ascii="Calibri" w:hAnsi="Calibri" w:cs="Calibri"/>
                <w:color w:val="FF0000"/>
                <w:sz w:val="20"/>
              </w:rPr>
              <w:t>Early Replacement Baseline Assumptions</w:t>
            </w:r>
            <w:bookmarkEnd w:id="5"/>
            <w:bookmarkEnd w:id="6"/>
            <w:bookmarkEnd w:id="7"/>
            <w:bookmarkEnd w:id="8"/>
            <w:bookmarkEnd w:id="9"/>
          </w:p>
        </w:tc>
        <w:tc>
          <w:tcPr>
            <w:tcW w:w="360" w:type="dxa"/>
            <w:shd w:val="clear" w:color="auto" w:fill="auto"/>
            <w:vAlign w:val="center"/>
          </w:tcPr>
          <w:p w14:paraId="292563B3" w14:textId="03E3FE4B" w:rsidR="00374BC5" w:rsidRPr="0078634A" w:rsidRDefault="00374BC5" w:rsidP="004A3DD8">
            <w:pPr>
              <w:jc w:val="center"/>
              <w:rPr>
                <w:rFonts w:ascii="Calibri" w:hAnsi="Calibri" w:cs="Calibri"/>
                <w:color w:val="FF0000"/>
                <w:sz w:val="20"/>
              </w:rPr>
            </w:pPr>
            <w:r>
              <w:rPr>
                <w:rFonts w:ascii="Calibri" w:hAnsi="Calibri" w:cs="Calibri"/>
                <w:color w:val="FF0000"/>
                <w:sz w:val="20"/>
              </w:rPr>
              <w:t>N</w:t>
            </w:r>
          </w:p>
        </w:tc>
        <w:tc>
          <w:tcPr>
            <w:tcW w:w="3772" w:type="dxa"/>
            <w:shd w:val="clear" w:color="auto" w:fill="auto"/>
            <w:vAlign w:val="center"/>
          </w:tcPr>
          <w:p w14:paraId="1A6E8FF0" w14:textId="40693119" w:rsidR="00374BC5" w:rsidRPr="0078634A" w:rsidRDefault="00787BE2" w:rsidP="00CD2D4E">
            <w:pPr>
              <w:rPr>
                <w:rFonts w:ascii="Calibri" w:hAnsi="Calibri" w:cs="Calibri"/>
                <w:color w:val="FF0000"/>
                <w:sz w:val="20"/>
              </w:rPr>
            </w:pPr>
            <w:r>
              <w:rPr>
                <w:rFonts w:ascii="Calibri" w:hAnsi="Calibri" w:cs="Calibri"/>
                <w:color w:val="FF0000"/>
                <w:sz w:val="20"/>
              </w:rPr>
              <w:t xml:space="preserve">Removal of maximum HVAC efficiency ratings for classification as early replacement – and </w:t>
            </w:r>
            <w:r w:rsidR="00FC4103">
              <w:rPr>
                <w:rFonts w:ascii="Calibri" w:hAnsi="Calibri" w:cs="Calibri"/>
                <w:color w:val="FF0000"/>
                <w:sz w:val="20"/>
              </w:rPr>
              <w:t>specifying that decision should be made by the programs.</w:t>
            </w:r>
          </w:p>
        </w:tc>
        <w:tc>
          <w:tcPr>
            <w:tcW w:w="4231" w:type="dxa"/>
            <w:shd w:val="clear" w:color="auto" w:fill="auto"/>
            <w:vAlign w:val="center"/>
          </w:tcPr>
          <w:p w14:paraId="1E94AFB9" w14:textId="2FB48C9F" w:rsidR="00374BC5" w:rsidRPr="0078634A" w:rsidRDefault="00FC4103" w:rsidP="00CD2D4E">
            <w:pPr>
              <w:rPr>
                <w:rFonts w:ascii="Calibri" w:hAnsi="Calibri" w:cs="Calibri"/>
                <w:color w:val="FF0000"/>
                <w:sz w:val="20"/>
              </w:rPr>
            </w:pPr>
            <w:r w:rsidRPr="0078634A">
              <w:rPr>
                <w:rFonts w:ascii="Calibri" w:hAnsi="Calibri" w:cs="Calibri"/>
                <w:color w:val="FF0000"/>
                <w:sz w:val="20"/>
              </w:rPr>
              <w:t>N/A</w:t>
            </w:r>
          </w:p>
        </w:tc>
      </w:tr>
      <w:tr w:rsidR="004F48A1" w:rsidRPr="001726BD" w14:paraId="40EAF757" w14:textId="77777777" w:rsidTr="711BE690">
        <w:trPr>
          <w:trHeight w:val="692"/>
        </w:trPr>
        <w:tc>
          <w:tcPr>
            <w:tcW w:w="810" w:type="dxa"/>
            <w:vMerge w:val="restart"/>
            <w:shd w:val="clear" w:color="auto" w:fill="auto"/>
            <w:vAlign w:val="center"/>
          </w:tcPr>
          <w:p w14:paraId="61F66CBF" w14:textId="74F79F86" w:rsidR="004F48A1" w:rsidRPr="007D1C8C" w:rsidRDefault="004F48A1" w:rsidP="00E465C5">
            <w:pPr>
              <w:rPr>
                <w:rFonts w:ascii="Calibri" w:hAnsi="Calibri" w:cs="Calibri"/>
                <w:color w:val="000000"/>
                <w:sz w:val="20"/>
              </w:rPr>
            </w:pPr>
            <w:r w:rsidRPr="007D1C8C">
              <w:rPr>
                <w:rFonts w:ascii="Calibri" w:hAnsi="Calibri" w:cs="Calibri"/>
                <w:color w:val="000000"/>
                <w:sz w:val="20"/>
              </w:rPr>
              <w:t>3.9</w:t>
            </w:r>
          </w:p>
        </w:tc>
        <w:tc>
          <w:tcPr>
            <w:tcW w:w="1875" w:type="dxa"/>
            <w:vMerge w:val="restart"/>
            <w:shd w:val="clear" w:color="auto" w:fill="auto"/>
            <w:vAlign w:val="center"/>
          </w:tcPr>
          <w:p w14:paraId="45B6C3B0" w14:textId="1399061E" w:rsidR="004F48A1" w:rsidRPr="007D1C8C" w:rsidRDefault="004F48A1" w:rsidP="00E465C5">
            <w:pPr>
              <w:rPr>
                <w:rFonts w:ascii="Calibri" w:hAnsi="Calibri" w:cs="Calibri"/>
                <w:color w:val="000000"/>
                <w:sz w:val="20"/>
              </w:rPr>
            </w:pPr>
            <w:r w:rsidRPr="007D1C8C">
              <w:rPr>
                <w:rFonts w:ascii="Calibri" w:hAnsi="Calibri" w:cs="Calibri"/>
                <w:color w:val="000000"/>
                <w:sz w:val="20"/>
              </w:rPr>
              <w:t>Heating and Cooling Degree-Day Data</w:t>
            </w:r>
          </w:p>
        </w:tc>
        <w:tc>
          <w:tcPr>
            <w:tcW w:w="360" w:type="dxa"/>
            <w:shd w:val="clear" w:color="auto" w:fill="auto"/>
            <w:vAlign w:val="center"/>
          </w:tcPr>
          <w:p w14:paraId="0F7E0AC9" w14:textId="1BB2A570" w:rsidR="004F48A1" w:rsidRPr="007D1C8C" w:rsidRDefault="004F48A1" w:rsidP="004A3DD8">
            <w:pPr>
              <w:jc w:val="center"/>
              <w:rPr>
                <w:rFonts w:ascii="Calibri" w:hAnsi="Calibri" w:cs="Calibri"/>
                <w:color w:val="000000"/>
                <w:sz w:val="20"/>
              </w:rPr>
            </w:pPr>
            <w:r w:rsidRPr="007D1C8C">
              <w:rPr>
                <w:rFonts w:ascii="Calibri" w:hAnsi="Calibri" w:cs="Calibri"/>
                <w:color w:val="000000"/>
                <w:sz w:val="20"/>
              </w:rPr>
              <w:t>Y</w:t>
            </w:r>
          </w:p>
        </w:tc>
        <w:tc>
          <w:tcPr>
            <w:tcW w:w="3772" w:type="dxa"/>
            <w:shd w:val="clear" w:color="auto" w:fill="auto"/>
            <w:vAlign w:val="center"/>
          </w:tcPr>
          <w:p w14:paraId="71707E4F" w14:textId="64A6B927" w:rsidR="004F48A1" w:rsidRPr="007D1C8C" w:rsidRDefault="004F48A1" w:rsidP="00CD2D4E">
            <w:pPr>
              <w:rPr>
                <w:rFonts w:ascii="Calibri" w:hAnsi="Calibri" w:cs="Calibri"/>
                <w:color w:val="000000"/>
                <w:sz w:val="20"/>
              </w:rPr>
            </w:pPr>
            <w:r w:rsidRPr="007D1C8C">
              <w:rPr>
                <w:rFonts w:ascii="Calibri" w:hAnsi="Calibri" w:cs="Calibri"/>
                <w:sz w:val="20"/>
              </w:rPr>
              <w:t xml:space="preserve">Fixing </w:t>
            </w:r>
            <w:bookmarkStart w:id="10" w:name="_Hlk136574198"/>
            <w:r w:rsidRPr="007D1C8C">
              <w:rPr>
                <w:rFonts w:ascii="Calibri" w:hAnsi="Calibri" w:cs="Calibri"/>
                <w:sz w:val="20"/>
              </w:rPr>
              <w:t>CDD55 values for Zone 2 – Chicago, Zone 4 – Belleville and Zone 5 – Marion, and State Average.</w:t>
            </w:r>
            <w:bookmarkEnd w:id="10"/>
          </w:p>
        </w:tc>
        <w:tc>
          <w:tcPr>
            <w:tcW w:w="4231" w:type="dxa"/>
            <w:shd w:val="clear" w:color="auto" w:fill="auto"/>
            <w:vAlign w:val="center"/>
          </w:tcPr>
          <w:p w14:paraId="03AA8CDF" w14:textId="524242B0" w:rsidR="004F48A1" w:rsidRPr="007D1C8C" w:rsidRDefault="004F48A1" w:rsidP="00CD2D4E">
            <w:pPr>
              <w:rPr>
                <w:rFonts w:ascii="Calibri" w:hAnsi="Calibri" w:cs="Calibri"/>
                <w:color w:val="000000"/>
                <w:sz w:val="20"/>
              </w:rPr>
            </w:pPr>
            <w:r w:rsidRPr="007D1C8C">
              <w:rPr>
                <w:rFonts w:ascii="Calibri" w:hAnsi="Calibri" w:cs="Calibri"/>
                <w:color w:val="000000"/>
                <w:sz w:val="20"/>
              </w:rPr>
              <w:t>N/A</w:t>
            </w:r>
          </w:p>
        </w:tc>
      </w:tr>
      <w:tr w:rsidR="004F48A1" w:rsidRPr="001726BD" w14:paraId="4EEAFBF7" w14:textId="77777777" w:rsidTr="711BE690">
        <w:trPr>
          <w:trHeight w:val="692"/>
        </w:trPr>
        <w:tc>
          <w:tcPr>
            <w:tcW w:w="810" w:type="dxa"/>
            <w:vMerge/>
            <w:vAlign w:val="center"/>
          </w:tcPr>
          <w:p w14:paraId="52D6AFB6" w14:textId="77777777" w:rsidR="004F48A1" w:rsidRPr="007D1C8C" w:rsidRDefault="004F48A1" w:rsidP="00E465C5">
            <w:pPr>
              <w:rPr>
                <w:rFonts w:ascii="Calibri" w:hAnsi="Calibri" w:cs="Calibri"/>
                <w:color w:val="000000"/>
                <w:sz w:val="20"/>
              </w:rPr>
            </w:pPr>
          </w:p>
        </w:tc>
        <w:tc>
          <w:tcPr>
            <w:tcW w:w="1875" w:type="dxa"/>
            <w:vMerge/>
            <w:vAlign w:val="center"/>
          </w:tcPr>
          <w:p w14:paraId="111FB7AE" w14:textId="77777777" w:rsidR="004F48A1" w:rsidRPr="007D1C8C" w:rsidRDefault="004F48A1" w:rsidP="00E465C5">
            <w:pPr>
              <w:rPr>
                <w:rFonts w:ascii="Calibri" w:hAnsi="Calibri" w:cs="Calibri"/>
                <w:color w:val="000000"/>
                <w:sz w:val="20"/>
              </w:rPr>
            </w:pPr>
          </w:p>
        </w:tc>
        <w:tc>
          <w:tcPr>
            <w:tcW w:w="360" w:type="dxa"/>
            <w:shd w:val="clear" w:color="auto" w:fill="auto"/>
            <w:vAlign w:val="center"/>
          </w:tcPr>
          <w:p w14:paraId="08D64A88" w14:textId="292550EA" w:rsidR="004F48A1" w:rsidRPr="007D1C8C" w:rsidRDefault="004F48A1" w:rsidP="004A3DD8">
            <w:pPr>
              <w:jc w:val="cente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BB05139" w14:textId="77777777" w:rsidR="004F48A1" w:rsidRDefault="007E7BFB" w:rsidP="00CD2D4E">
            <w:pPr>
              <w:rPr>
                <w:rFonts w:ascii="Calibri" w:hAnsi="Calibri" w:cs="Calibri"/>
                <w:sz w:val="20"/>
              </w:rPr>
            </w:pPr>
            <w:r>
              <w:rPr>
                <w:rFonts w:ascii="Calibri" w:hAnsi="Calibri" w:cs="Calibri"/>
                <w:sz w:val="20"/>
              </w:rPr>
              <w:t xml:space="preserve">A further update to the HDD/CDD is actively </w:t>
            </w:r>
            <w:r w:rsidR="0005627D">
              <w:rPr>
                <w:rFonts w:ascii="Calibri" w:hAnsi="Calibri" w:cs="Calibri"/>
                <w:sz w:val="20"/>
              </w:rPr>
              <w:t xml:space="preserve">being </w:t>
            </w:r>
            <w:r>
              <w:rPr>
                <w:rFonts w:ascii="Calibri" w:hAnsi="Calibri" w:cs="Calibri"/>
                <w:sz w:val="20"/>
              </w:rPr>
              <w:t xml:space="preserve">developed. </w:t>
            </w:r>
            <w:r w:rsidR="0005627D">
              <w:rPr>
                <w:rFonts w:ascii="Calibri" w:hAnsi="Calibri" w:cs="Calibri"/>
                <w:sz w:val="20"/>
              </w:rPr>
              <w:t>In this first draft w</w:t>
            </w:r>
            <w:r>
              <w:rPr>
                <w:rFonts w:ascii="Calibri" w:hAnsi="Calibri" w:cs="Calibri"/>
                <w:sz w:val="20"/>
              </w:rPr>
              <w:t xml:space="preserve">e have presented values representing updating using </w:t>
            </w:r>
            <w:r w:rsidR="004004BF">
              <w:rPr>
                <w:rFonts w:ascii="Calibri" w:hAnsi="Calibri" w:cs="Calibri"/>
                <w:sz w:val="20"/>
              </w:rPr>
              <w:t xml:space="preserve">the more recent NCDC 15 year climate normals (2006-2020). </w:t>
            </w:r>
            <w:r w:rsidR="0005627D">
              <w:rPr>
                <w:rFonts w:ascii="Calibri" w:hAnsi="Calibri" w:cs="Calibri"/>
                <w:sz w:val="20"/>
              </w:rPr>
              <w:t>However t</w:t>
            </w:r>
            <w:r w:rsidR="004004BF">
              <w:rPr>
                <w:rFonts w:ascii="Calibri" w:hAnsi="Calibri" w:cs="Calibri"/>
                <w:sz w:val="20"/>
              </w:rPr>
              <w:t xml:space="preserve">he Climate Working Group will continue discussion as to whether we use this data set going forward or </w:t>
            </w:r>
            <w:r w:rsidR="00E50841">
              <w:rPr>
                <w:rFonts w:ascii="Calibri" w:hAnsi="Calibri" w:cs="Calibri"/>
                <w:sz w:val="20"/>
              </w:rPr>
              <w:t xml:space="preserve">an alternative. No other climate adjustments have been made in this draft until that is finalized. </w:t>
            </w:r>
          </w:p>
          <w:p w14:paraId="1FF5FF5A" w14:textId="266C65E8" w:rsidR="001273EC" w:rsidRPr="007D1C8C" w:rsidRDefault="001273EC" w:rsidP="00CD2D4E">
            <w:pPr>
              <w:rPr>
                <w:rFonts w:ascii="Calibri" w:hAnsi="Calibri" w:cs="Calibri"/>
                <w:sz w:val="20"/>
              </w:rPr>
            </w:pPr>
            <w:r w:rsidRPr="00617B54">
              <w:rPr>
                <w:rFonts w:ascii="Calibri" w:hAnsi="Calibri" w:cs="Calibri"/>
                <w:color w:val="FF0000"/>
                <w:sz w:val="20"/>
              </w:rPr>
              <w:t xml:space="preserve">Upon discussion in the </w:t>
            </w:r>
            <w:r w:rsidR="007F476F" w:rsidRPr="00617B54">
              <w:rPr>
                <w:rFonts w:ascii="Calibri" w:hAnsi="Calibri" w:cs="Calibri"/>
                <w:color w:val="FF0000"/>
                <w:sz w:val="20"/>
              </w:rPr>
              <w:t>Climate Working Group it was decided that for all hourly modeling applications, TMYx data (2007-2021) will be used to update the variable assumptions.</w:t>
            </w:r>
            <w:r w:rsidR="00617B54" w:rsidRPr="00617B54">
              <w:rPr>
                <w:rFonts w:ascii="Calibri" w:hAnsi="Calibri" w:cs="Calibri"/>
                <w:color w:val="FF0000"/>
                <w:sz w:val="20"/>
              </w:rPr>
              <w:t xml:space="preserve"> For more annual assumptions (such as HDD/CDD and EFLH), NCDC Climate Normals will continue to be used.</w:t>
            </w:r>
            <w:r w:rsidR="007F476F" w:rsidRPr="00617B54">
              <w:rPr>
                <w:rFonts w:ascii="Calibri" w:hAnsi="Calibri" w:cs="Calibri"/>
                <w:color w:val="FF0000"/>
                <w:sz w:val="20"/>
              </w:rPr>
              <w:t xml:space="preserve"> Multiple measures have been updated below </w:t>
            </w:r>
            <w:r w:rsidR="00617B54" w:rsidRPr="00617B54">
              <w:rPr>
                <w:rFonts w:ascii="Calibri" w:hAnsi="Calibri" w:cs="Calibri"/>
                <w:color w:val="FF0000"/>
                <w:sz w:val="20"/>
              </w:rPr>
              <w:t>accordingly.</w:t>
            </w:r>
          </w:p>
        </w:tc>
        <w:tc>
          <w:tcPr>
            <w:tcW w:w="4231" w:type="dxa"/>
            <w:shd w:val="clear" w:color="auto" w:fill="auto"/>
            <w:vAlign w:val="center"/>
          </w:tcPr>
          <w:p w14:paraId="3B51DF29" w14:textId="5739C930" w:rsidR="004F48A1" w:rsidRPr="007D1C8C" w:rsidRDefault="00000000" w:rsidP="00CD2D4E">
            <w:pPr>
              <w:rPr>
                <w:rFonts w:ascii="Calibri" w:hAnsi="Calibri" w:cs="Calibri"/>
                <w:color w:val="000000"/>
                <w:sz w:val="20"/>
              </w:rPr>
            </w:pPr>
            <w:hyperlink r:id="rId12" w:history="1">
              <w:r w:rsidR="00BF4FB0" w:rsidRPr="0005627D">
                <w:rPr>
                  <w:rStyle w:val="Hyperlink"/>
                  <w:rFonts w:ascii="Calibri" w:hAnsi="Calibri" w:cs="Calibri"/>
                  <w:sz w:val="20"/>
                </w:rPr>
                <w:t>Review climate data and assumptions</w:t>
              </w:r>
            </w:hyperlink>
          </w:p>
        </w:tc>
      </w:tr>
      <w:tr w:rsidR="00BF3A1D" w:rsidRPr="001726BD" w14:paraId="65F81B13" w14:textId="77777777" w:rsidTr="711BE690">
        <w:trPr>
          <w:trHeight w:val="692"/>
        </w:trPr>
        <w:tc>
          <w:tcPr>
            <w:tcW w:w="810" w:type="dxa"/>
            <w:vAlign w:val="center"/>
          </w:tcPr>
          <w:p w14:paraId="6A116A07" w14:textId="7522CF16" w:rsidR="00BF3A1D" w:rsidRPr="00666084" w:rsidRDefault="00DD535A" w:rsidP="00E465C5">
            <w:pPr>
              <w:rPr>
                <w:rFonts w:ascii="Calibri" w:hAnsi="Calibri" w:cs="Calibri"/>
                <w:color w:val="FF0000"/>
                <w:sz w:val="20"/>
              </w:rPr>
            </w:pPr>
            <w:r w:rsidRPr="00666084">
              <w:rPr>
                <w:rFonts w:ascii="Calibri" w:hAnsi="Calibri" w:cs="Calibri"/>
                <w:color w:val="FF0000"/>
                <w:sz w:val="20"/>
              </w:rPr>
              <w:t>3.11</w:t>
            </w:r>
          </w:p>
        </w:tc>
        <w:tc>
          <w:tcPr>
            <w:tcW w:w="1875" w:type="dxa"/>
            <w:vAlign w:val="center"/>
          </w:tcPr>
          <w:p w14:paraId="391D8AC6" w14:textId="153FC79A" w:rsidR="00BF3A1D" w:rsidRPr="00666084" w:rsidRDefault="00BF3A1D" w:rsidP="00DD535A">
            <w:pPr>
              <w:rPr>
                <w:rFonts w:ascii="Calibri" w:hAnsi="Calibri" w:cs="Calibri"/>
                <w:color w:val="FF0000"/>
                <w:sz w:val="20"/>
              </w:rPr>
            </w:pPr>
            <w:bookmarkStart w:id="11" w:name="_Toc114748644"/>
            <w:bookmarkStart w:id="12" w:name="_Toc315354086"/>
            <w:bookmarkStart w:id="13" w:name="_Toc319585412"/>
            <w:bookmarkStart w:id="14" w:name="_Toc333218999"/>
            <w:bookmarkStart w:id="15" w:name="_Toc437594096"/>
            <w:bookmarkStart w:id="16" w:name="_Toc437856310"/>
            <w:bookmarkStart w:id="17" w:name="_Toc437957207"/>
            <w:bookmarkStart w:id="18" w:name="_Toc438040371"/>
            <w:r w:rsidRPr="00666084">
              <w:rPr>
                <w:rFonts w:ascii="Calibri" w:hAnsi="Calibri" w:cs="Calibri"/>
                <w:color w:val="FF0000"/>
                <w:sz w:val="20"/>
              </w:rPr>
              <w:t>Discount Rates, Inflation Rates, and O&amp;M Costs</w:t>
            </w:r>
            <w:bookmarkEnd w:id="11"/>
            <w:r w:rsidRPr="00666084">
              <w:rPr>
                <w:rFonts w:ascii="Calibri" w:hAnsi="Calibri" w:cs="Calibri"/>
                <w:color w:val="FF0000"/>
                <w:sz w:val="20"/>
              </w:rPr>
              <w:t xml:space="preserve"> </w:t>
            </w:r>
            <w:bookmarkEnd w:id="12"/>
            <w:bookmarkEnd w:id="13"/>
            <w:bookmarkEnd w:id="14"/>
            <w:bookmarkEnd w:id="15"/>
            <w:bookmarkEnd w:id="16"/>
            <w:bookmarkEnd w:id="17"/>
            <w:bookmarkEnd w:id="18"/>
          </w:p>
        </w:tc>
        <w:tc>
          <w:tcPr>
            <w:tcW w:w="360" w:type="dxa"/>
            <w:shd w:val="clear" w:color="auto" w:fill="auto"/>
            <w:vAlign w:val="center"/>
          </w:tcPr>
          <w:p w14:paraId="3D61ADEA" w14:textId="4AD922E8" w:rsidR="00BF3A1D" w:rsidRPr="00666084" w:rsidRDefault="00DD535A" w:rsidP="004A3DD8">
            <w:pPr>
              <w:jc w:val="center"/>
              <w:rPr>
                <w:rFonts w:ascii="Calibri" w:hAnsi="Calibri" w:cs="Calibri"/>
                <w:color w:val="FF0000"/>
                <w:sz w:val="20"/>
              </w:rPr>
            </w:pPr>
            <w:r w:rsidRPr="00666084">
              <w:rPr>
                <w:rFonts w:ascii="Calibri" w:hAnsi="Calibri" w:cs="Calibri"/>
                <w:color w:val="FF0000"/>
                <w:sz w:val="20"/>
              </w:rPr>
              <w:t>N</w:t>
            </w:r>
          </w:p>
        </w:tc>
        <w:tc>
          <w:tcPr>
            <w:tcW w:w="3772" w:type="dxa"/>
            <w:shd w:val="clear" w:color="auto" w:fill="auto"/>
            <w:vAlign w:val="center"/>
          </w:tcPr>
          <w:p w14:paraId="6759B7A2" w14:textId="4DEDA3A3" w:rsidR="00BF3A1D" w:rsidRPr="00666084" w:rsidRDefault="00DD535A" w:rsidP="00CD2D4E">
            <w:pPr>
              <w:rPr>
                <w:rFonts w:ascii="Calibri" w:hAnsi="Calibri" w:cs="Calibri"/>
                <w:color w:val="FF0000"/>
                <w:sz w:val="20"/>
              </w:rPr>
            </w:pPr>
            <w:r w:rsidRPr="00666084">
              <w:rPr>
                <w:rFonts w:ascii="Calibri" w:hAnsi="Calibri" w:cs="Calibri"/>
                <w:color w:val="FF0000"/>
                <w:sz w:val="20"/>
              </w:rPr>
              <w:t xml:space="preserve">Addition of language to </w:t>
            </w:r>
            <w:r w:rsidR="00E51343" w:rsidRPr="00666084">
              <w:rPr>
                <w:rFonts w:ascii="Calibri" w:hAnsi="Calibri" w:cs="Calibri"/>
                <w:color w:val="FF0000"/>
                <w:sz w:val="20"/>
              </w:rPr>
              <w:t xml:space="preserve">specify </w:t>
            </w:r>
            <w:r w:rsidR="00666084" w:rsidRPr="00666084">
              <w:rPr>
                <w:rFonts w:ascii="Calibri" w:hAnsi="Calibri" w:cs="Calibri"/>
                <w:color w:val="FF0000"/>
                <w:sz w:val="20"/>
              </w:rPr>
              <w:t>policy on timing of when updates can be made.</w:t>
            </w:r>
          </w:p>
        </w:tc>
        <w:tc>
          <w:tcPr>
            <w:tcW w:w="4231" w:type="dxa"/>
            <w:shd w:val="clear" w:color="auto" w:fill="auto"/>
            <w:vAlign w:val="center"/>
          </w:tcPr>
          <w:p w14:paraId="77E6A295" w14:textId="57F9099D" w:rsidR="00BF3A1D" w:rsidRPr="00666084" w:rsidRDefault="00666084" w:rsidP="00CD2D4E">
            <w:pPr>
              <w:rPr>
                <w:color w:val="FF0000"/>
              </w:rPr>
            </w:pPr>
            <w:r w:rsidRPr="00666084">
              <w:rPr>
                <w:rFonts w:ascii="Calibri" w:hAnsi="Calibri" w:cs="Calibri"/>
                <w:color w:val="FF0000"/>
                <w:sz w:val="20"/>
              </w:rPr>
              <w:t>N/A</w:t>
            </w:r>
          </w:p>
        </w:tc>
      </w:tr>
      <w:tr w:rsidR="00A54345" w:rsidRPr="001726BD" w14:paraId="3BE83CFE" w14:textId="77777777" w:rsidTr="711BE690">
        <w:trPr>
          <w:trHeight w:val="692"/>
        </w:trPr>
        <w:tc>
          <w:tcPr>
            <w:tcW w:w="810" w:type="dxa"/>
            <w:vAlign w:val="center"/>
          </w:tcPr>
          <w:p w14:paraId="5C2AB078" w14:textId="7F4E7D7B" w:rsidR="00A54345" w:rsidRPr="00666084" w:rsidRDefault="00A54345" w:rsidP="00E465C5">
            <w:pPr>
              <w:rPr>
                <w:rFonts w:ascii="Calibri" w:hAnsi="Calibri" w:cs="Calibri"/>
                <w:color w:val="FF0000"/>
                <w:sz w:val="20"/>
              </w:rPr>
            </w:pPr>
            <w:r>
              <w:rPr>
                <w:rFonts w:ascii="Calibri" w:hAnsi="Calibri" w:cs="Calibri"/>
                <w:color w:val="FF0000"/>
                <w:sz w:val="20"/>
              </w:rPr>
              <w:t>3.12</w:t>
            </w:r>
          </w:p>
        </w:tc>
        <w:tc>
          <w:tcPr>
            <w:tcW w:w="1875" w:type="dxa"/>
            <w:vAlign w:val="center"/>
          </w:tcPr>
          <w:p w14:paraId="6CC0DF5B" w14:textId="5B70546F" w:rsidR="00A54345" w:rsidRPr="00666084" w:rsidRDefault="00C13989" w:rsidP="00DD535A">
            <w:pPr>
              <w:rPr>
                <w:rFonts w:ascii="Calibri" w:hAnsi="Calibri" w:cs="Calibri"/>
                <w:color w:val="FF0000"/>
                <w:sz w:val="20"/>
              </w:rPr>
            </w:pPr>
            <w:r>
              <w:rPr>
                <w:rFonts w:ascii="Calibri" w:hAnsi="Calibri" w:cs="Calibri"/>
                <w:color w:val="FF0000"/>
                <w:sz w:val="20"/>
              </w:rPr>
              <w:t>Interactive Effects</w:t>
            </w:r>
          </w:p>
        </w:tc>
        <w:tc>
          <w:tcPr>
            <w:tcW w:w="360" w:type="dxa"/>
            <w:shd w:val="clear" w:color="auto" w:fill="auto"/>
            <w:vAlign w:val="center"/>
          </w:tcPr>
          <w:p w14:paraId="3E459840" w14:textId="7F641C2F" w:rsidR="00A54345" w:rsidRPr="00666084" w:rsidRDefault="00C13989" w:rsidP="004A3DD8">
            <w:pPr>
              <w:jc w:val="center"/>
              <w:rPr>
                <w:rFonts w:ascii="Calibri" w:hAnsi="Calibri" w:cs="Calibri"/>
                <w:color w:val="FF0000"/>
                <w:sz w:val="20"/>
              </w:rPr>
            </w:pPr>
            <w:r>
              <w:rPr>
                <w:rFonts w:ascii="Calibri" w:hAnsi="Calibri" w:cs="Calibri"/>
                <w:color w:val="FF0000"/>
                <w:sz w:val="20"/>
              </w:rPr>
              <w:t>N</w:t>
            </w:r>
          </w:p>
        </w:tc>
        <w:tc>
          <w:tcPr>
            <w:tcW w:w="3772" w:type="dxa"/>
            <w:shd w:val="clear" w:color="auto" w:fill="auto"/>
            <w:vAlign w:val="center"/>
          </w:tcPr>
          <w:p w14:paraId="0EEEA233" w14:textId="006E55BC" w:rsidR="00A54345" w:rsidRPr="00666084" w:rsidRDefault="00C13989" w:rsidP="00CD2D4E">
            <w:pPr>
              <w:rPr>
                <w:rFonts w:ascii="Calibri" w:hAnsi="Calibri" w:cs="Calibri"/>
                <w:color w:val="FF0000"/>
                <w:sz w:val="20"/>
              </w:rPr>
            </w:pPr>
            <w:r>
              <w:rPr>
                <w:rFonts w:ascii="Calibri" w:hAnsi="Calibri" w:cs="Calibri"/>
                <w:color w:val="FF0000"/>
                <w:sz w:val="20"/>
              </w:rPr>
              <w:t xml:space="preserve">Edits to clarify that interactive effects </w:t>
            </w:r>
            <w:r w:rsidR="0020584D">
              <w:rPr>
                <w:rFonts w:ascii="Calibri" w:hAnsi="Calibri" w:cs="Calibri"/>
                <w:color w:val="FF0000"/>
                <w:sz w:val="20"/>
              </w:rPr>
              <w:t xml:space="preserve">should be handled </w:t>
            </w:r>
            <w:r w:rsidRPr="00C13989">
              <w:rPr>
                <w:rFonts w:ascii="Calibri" w:hAnsi="Calibri" w:cs="Calibri"/>
                <w:color w:val="FF0000"/>
                <w:sz w:val="20"/>
              </w:rPr>
              <w:t>sequentially in accordance with best practice with respect to building science</w:t>
            </w:r>
            <w:r w:rsidR="0020584D">
              <w:rPr>
                <w:rFonts w:ascii="Calibri" w:hAnsi="Calibri" w:cs="Calibri"/>
                <w:color w:val="FF0000"/>
                <w:sz w:val="20"/>
              </w:rPr>
              <w:t>, with example for Shell and HVAC upgrade calculations provided</w:t>
            </w:r>
            <w:r w:rsidRPr="00C13989">
              <w:rPr>
                <w:rFonts w:ascii="Calibri" w:hAnsi="Calibri" w:cs="Calibri"/>
                <w:color w:val="FF0000"/>
                <w:sz w:val="20"/>
              </w:rPr>
              <w:t>.</w:t>
            </w:r>
          </w:p>
        </w:tc>
        <w:tc>
          <w:tcPr>
            <w:tcW w:w="4231" w:type="dxa"/>
            <w:shd w:val="clear" w:color="auto" w:fill="auto"/>
            <w:vAlign w:val="center"/>
          </w:tcPr>
          <w:p w14:paraId="73D134EC" w14:textId="5E9E70F6" w:rsidR="00A54345" w:rsidRPr="00666084" w:rsidRDefault="0020584D" w:rsidP="00CD2D4E">
            <w:pPr>
              <w:rPr>
                <w:rFonts w:ascii="Calibri" w:hAnsi="Calibri" w:cs="Calibri"/>
                <w:color w:val="FF0000"/>
                <w:sz w:val="20"/>
              </w:rPr>
            </w:pPr>
            <w:r w:rsidRPr="00666084">
              <w:rPr>
                <w:rFonts w:ascii="Calibri" w:hAnsi="Calibri" w:cs="Calibri"/>
                <w:color w:val="FF0000"/>
                <w:sz w:val="20"/>
              </w:rPr>
              <w:t>N/A</w:t>
            </w:r>
          </w:p>
        </w:tc>
      </w:tr>
      <w:tr w:rsidR="00646CBF" w:rsidRPr="001726BD"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2911D1" w:rsidRDefault="00646CBF" w:rsidP="00646CBF">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0B4EFD" w:rsidRPr="001726BD" w14:paraId="132BCBCF" w14:textId="77777777" w:rsidTr="711BE690">
        <w:trPr>
          <w:trHeight w:val="692"/>
        </w:trPr>
        <w:tc>
          <w:tcPr>
            <w:tcW w:w="810" w:type="dxa"/>
            <w:shd w:val="clear" w:color="auto" w:fill="auto"/>
            <w:vAlign w:val="center"/>
          </w:tcPr>
          <w:p w14:paraId="4F029FFC" w14:textId="0223913C" w:rsidR="000B4EFD" w:rsidRPr="00E216EE" w:rsidRDefault="000B4EFD" w:rsidP="000B4EFD">
            <w:pPr>
              <w:rPr>
                <w:rFonts w:ascii="Calibri" w:hAnsi="Calibri" w:cs="Calibri"/>
                <w:color w:val="000000"/>
                <w:sz w:val="20"/>
              </w:rPr>
            </w:pPr>
            <w:r w:rsidRPr="00E216EE">
              <w:rPr>
                <w:rFonts w:ascii="Calibri" w:hAnsi="Calibri" w:cs="Calibri"/>
                <w:color w:val="000000"/>
                <w:sz w:val="20"/>
              </w:rPr>
              <w:t>4.1.1</w:t>
            </w:r>
          </w:p>
        </w:tc>
        <w:tc>
          <w:tcPr>
            <w:tcW w:w="1875" w:type="dxa"/>
            <w:shd w:val="clear" w:color="auto" w:fill="auto"/>
            <w:vAlign w:val="center"/>
          </w:tcPr>
          <w:p w14:paraId="32C05513" w14:textId="52BC25BC" w:rsidR="000B4EFD" w:rsidRPr="00E216EE" w:rsidRDefault="000B4EFD" w:rsidP="000B4EFD">
            <w:pPr>
              <w:rPr>
                <w:rFonts w:ascii="Calibri" w:hAnsi="Calibri" w:cs="Calibri"/>
                <w:color w:val="000000"/>
                <w:sz w:val="20"/>
              </w:rPr>
            </w:pPr>
            <w:r w:rsidRPr="00E216EE">
              <w:rPr>
                <w:rFonts w:ascii="Calibri" w:hAnsi="Calibri" w:cs="Calibri"/>
                <w:color w:val="000000"/>
                <w:sz w:val="20"/>
              </w:rPr>
              <w:t>Engine Block Timer for Agricultural Equipment</w:t>
            </w:r>
          </w:p>
        </w:tc>
        <w:tc>
          <w:tcPr>
            <w:tcW w:w="360" w:type="dxa"/>
            <w:shd w:val="clear" w:color="auto" w:fill="auto"/>
            <w:vAlign w:val="center"/>
          </w:tcPr>
          <w:p w14:paraId="178C7B2B" w14:textId="1E354CCB"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2582F41" w14:textId="77777777" w:rsidR="000B4EFD" w:rsidRPr="00264627" w:rsidRDefault="000B4EFD" w:rsidP="000B4EFD">
            <w:pPr>
              <w:rPr>
                <w:rFonts w:ascii="Calibri" w:hAnsi="Calibri" w:cs="Calibri"/>
                <w:color w:val="000000"/>
                <w:sz w:val="20"/>
              </w:rPr>
            </w:pPr>
            <w:r w:rsidRPr="00264627">
              <w:rPr>
                <w:rFonts w:ascii="Calibri" w:hAnsi="Calibri" w:cs="Calibri"/>
                <w:color w:val="000000"/>
                <w:sz w:val="20"/>
              </w:rPr>
              <w:t>Reliability Review.</w:t>
            </w:r>
          </w:p>
          <w:p w14:paraId="44DB3C5C" w14:textId="77777777" w:rsidR="000B4EFD" w:rsidRDefault="000B4EFD" w:rsidP="000B4EFD">
            <w:pPr>
              <w:rPr>
                <w:rFonts w:ascii="Calibri" w:hAnsi="Calibri" w:cs="Calibri"/>
                <w:color w:val="000000"/>
                <w:sz w:val="20"/>
              </w:rPr>
            </w:pPr>
            <w:r w:rsidRPr="00264627">
              <w:rPr>
                <w:rFonts w:ascii="Calibri" w:hAnsi="Calibri" w:cs="Calibri"/>
                <w:color w:val="000000"/>
                <w:sz w:val="20"/>
              </w:rPr>
              <w:t xml:space="preserve">Season length </w:t>
            </w:r>
            <w:r w:rsidR="00264627" w:rsidRPr="00264627">
              <w:rPr>
                <w:rFonts w:ascii="Calibri" w:hAnsi="Calibri" w:cs="Calibri"/>
                <w:color w:val="000000"/>
                <w:sz w:val="20"/>
              </w:rPr>
              <w:t xml:space="preserve">assumption will likely be </w:t>
            </w:r>
            <w:r w:rsidRPr="00264627">
              <w:rPr>
                <w:rFonts w:ascii="Calibri" w:hAnsi="Calibri" w:cs="Calibri"/>
                <w:color w:val="000000"/>
                <w:sz w:val="20"/>
              </w:rPr>
              <w:t>update</w:t>
            </w:r>
            <w:r w:rsidR="00264627" w:rsidRPr="00264627">
              <w:rPr>
                <w:rFonts w:ascii="Calibri" w:hAnsi="Calibri" w:cs="Calibri"/>
                <w:color w:val="000000"/>
                <w:sz w:val="20"/>
              </w:rPr>
              <w:t>d</w:t>
            </w:r>
            <w:r w:rsidRPr="00264627">
              <w:rPr>
                <w:rFonts w:ascii="Calibri" w:hAnsi="Calibri" w:cs="Calibri"/>
                <w:color w:val="000000"/>
                <w:sz w:val="20"/>
              </w:rPr>
              <w:t xml:space="preserve"> </w:t>
            </w:r>
            <w:r w:rsidR="00264627" w:rsidRPr="00264627">
              <w:rPr>
                <w:rFonts w:ascii="Calibri" w:hAnsi="Calibri" w:cs="Calibri"/>
                <w:color w:val="000000"/>
                <w:sz w:val="20"/>
              </w:rPr>
              <w:t>ba</w:t>
            </w:r>
            <w:r w:rsidRPr="00264627">
              <w:rPr>
                <w:rFonts w:ascii="Calibri" w:hAnsi="Calibri" w:cs="Calibri"/>
                <w:color w:val="000000"/>
                <w:sz w:val="20"/>
              </w:rPr>
              <w:t xml:space="preserve">sed on </w:t>
            </w:r>
            <w:r w:rsidR="00264627" w:rsidRPr="00264627">
              <w:rPr>
                <w:rFonts w:ascii="Calibri" w:hAnsi="Calibri" w:cs="Calibri"/>
                <w:color w:val="000000"/>
                <w:sz w:val="20"/>
              </w:rPr>
              <w:t>the new</w:t>
            </w:r>
            <w:r w:rsidRPr="00264627">
              <w:rPr>
                <w:rFonts w:ascii="Calibri" w:hAnsi="Calibri" w:cs="Calibri"/>
                <w:color w:val="000000"/>
                <w:sz w:val="20"/>
              </w:rPr>
              <w:t xml:space="preserve"> climate data</w:t>
            </w:r>
            <w:r w:rsidR="00264627" w:rsidRPr="00264627">
              <w:rPr>
                <w:rFonts w:ascii="Calibri" w:hAnsi="Calibri" w:cs="Calibri"/>
                <w:color w:val="000000"/>
                <w:sz w:val="20"/>
              </w:rPr>
              <w:t xml:space="preserve"> – still to be resolved</w:t>
            </w:r>
            <w:r w:rsidRPr="00264627">
              <w:rPr>
                <w:rFonts w:ascii="Calibri" w:hAnsi="Calibri" w:cs="Calibri"/>
                <w:color w:val="000000"/>
                <w:sz w:val="20"/>
              </w:rPr>
              <w:t>.</w:t>
            </w:r>
          </w:p>
          <w:p w14:paraId="035DDC1E" w14:textId="708E78A7" w:rsidR="00302957" w:rsidRPr="00264627" w:rsidRDefault="00302957" w:rsidP="000B4EFD">
            <w:pPr>
              <w:rPr>
                <w:rFonts w:ascii="Calibri" w:hAnsi="Calibri" w:cs="Calibri"/>
                <w:color w:val="000000"/>
                <w:sz w:val="20"/>
              </w:rPr>
            </w:pPr>
            <w:r w:rsidRPr="0061586E">
              <w:rPr>
                <w:rFonts w:ascii="Calibri" w:hAnsi="Calibri" w:cs="Calibri"/>
                <w:color w:val="FF0000"/>
                <w:sz w:val="20"/>
              </w:rPr>
              <w:lastRenderedPageBreak/>
              <w:t xml:space="preserve">UseSeason variable updated utilizing </w:t>
            </w:r>
            <w:r w:rsidR="0061586E" w:rsidRPr="0061586E">
              <w:rPr>
                <w:rFonts w:ascii="Calibri" w:hAnsi="Calibri" w:cs="Calibri"/>
                <w:color w:val="FF0000"/>
                <w:sz w:val="20"/>
              </w:rPr>
              <w:t>TMYx data</w:t>
            </w:r>
            <w:r w:rsidR="0061586E">
              <w:rPr>
                <w:rFonts w:ascii="Calibri" w:hAnsi="Calibri" w:cs="Calibri"/>
                <w:color w:val="FF0000"/>
                <w:sz w:val="20"/>
              </w:rPr>
              <w:t>.</w:t>
            </w:r>
            <w:r w:rsidR="009C472A">
              <w:rPr>
                <w:rFonts w:ascii="Calibri" w:hAnsi="Calibri" w:cs="Calibri"/>
                <w:color w:val="FF0000"/>
                <w:sz w:val="20"/>
              </w:rPr>
              <w:t xml:space="preserve"> TMYx data used since this relates to low temperature extremes.</w:t>
            </w:r>
          </w:p>
        </w:tc>
        <w:tc>
          <w:tcPr>
            <w:tcW w:w="4231" w:type="dxa"/>
            <w:shd w:val="clear" w:color="auto" w:fill="auto"/>
            <w:vAlign w:val="center"/>
          </w:tcPr>
          <w:p w14:paraId="42D226EB" w14:textId="04140299" w:rsidR="000B4EFD" w:rsidRPr="007D1C8C" w:rsidRDefault="000B4EFD" w:rsidP="000B4EFD">
            <w:pPr>
              <w:rPr>
                <w:rFonts w:ascii="Calibri" w:hAnsi="Calibri" w:cs="Calibri"/>
                <w:sz w:val="20"/>
              </w:rPr>
            </w:pPr>
            <w:r w:rsidRPr="007973D2">
              <w:rPr>
                <w:rFonts w:ascii="Calibri" w:hAnsi="Calibri" w:cs="Calibri"/>
                <w:color w:val="000000"/>
                <w:sz w:val="20"/>
              </w:rPr>
              <w:lastRenderedPageBreak/>
              <w:t>N/A</w:t>
            </w:r>
          </w:p>
        </w:tc>
      </w:tr>
      <w:tr w:rsidR="000B4EFD" w:rsidRPr="001726BD" w14:paraId="60A30D70" w14:textId="77777777" w:rsidTr="711BE690">
        <w:trPr>
          <w:trHeight w:val="692"/>
        </w:trPr>
        <w:tc>
          <w:tcPr>
            <w:tcW w:w="810" w:type="dxa"/>
            <w:shd w:val="clear" w:color="auto" w:fill="auto"/>
            <w:vAlign w:val="center"/>
          </w:tcPr>
          <w:p w14:paraId="4D15136D" w14:textId="38C4EC39" w:rsidR="000B4EFD" w:rsidRPr="00E216EE" w:rsidRDefault="000B4EFD" w:rsidP="000B4EFD">
            <w:pPr>
              <w:rPr>
                <w:rFonts w:ascii="Calibri" w:hAnsi="Calibri" w:cs="Calibri"/>
                <w:color w:val="000000"/>
                <w:sz w:val="20"/>
              </w:rPr>
            </w:pPr>
            <w:r w:rsidRPr="00E216EE">
              <w:rPr>
                <w:rFonts w:ascii="Calibri" w:hAnsi="Calibri" w:cs="Calibri"/>
                <w:color w:val="000000"/>
                <w:sz w:val="20"/>
              </w:rPr>
              <w:t>4.1.2</w:t>
            </w:r>
          </w:p>
        </w:tc>
        <w:tc>
          <w:tcPr>
            <w:tcW w:w="1875" w:type="dxa"/>
            <w:shd w:val="clear" w:color="auto" w:fill="auto"/>
            <w:vAlign w:val="center"/>
          </w:tcPr>
          <w:p w14:paraId="3C971204" w14:textId="53629A64" w:rsidR="000B4EFD" w:rsidRPr="00E216EE" w:rsidRDefault="000B4EFD" w:rsidP="000B4EFD">
            <w:pPr>
              <w:rPr>
                <w:rFonts w:ascii="Calibri" w:hAnsi="Calibri" w:cs="Calibri"/>
                <w:color w:val="000000"/>
                <w:sz w:val="20"/>
              </w:rPr>
            </w:pPr>
            <w:r w:rsidRPr="00E216EE">
              <w:rPr>
                <w:rFonts w:ascii="Calibri" w:hAnsi="Calibri" w:cs="Calibri"/>
                <w:color w:val="000000"/>
                <w:sz w:val="20"/>
              </w:rPr>
              <w:t>High Volume Low Speed Fans</w:t>
            </w:r>
          </w:p>
        </w:tc>
        <w:tc>
          <w:tcPr>
            <w:tcW w:w="360" w:type="dxa"/>
            <w:shd w:val="clear" w:color="auto" w:fill="auto"/>
            <w:vAlign w:val="center"/>
          </w:tcPr>
          <w:p w14:paraId="0A9AFFFE" w14:textId="4A166392"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65C1B33"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56E71732" w14:textId="77777777" w:rsidR="00196F1F" w:rsidRDefault="000B4EFD" w:rsidP="000B4EFD">
            <w:pPr>
              <w:rPr>
                <w:rFonts w:ascii="Calibri" w:hAnsi="Calibri" w:cs="Calibri"/>
                <w:color w:val="000000"/>
                <w:sz w:val="20"/>
              </w:rPr>
            </w:pPr>
            <w:r w:rsidRPr="007A7520">
              <w:rPr>
                <w:rFonts w:ascii="Calibri" w:hAnsi="Calibri" w:cs="Calibri"/>
                <w:color w:val="000000"/>
                <w:sz w:val="20"/>
              </w:rPr>
              <w:t xml:space="preserve">Update to </w:t>
            </w:r>
            <w:r>
              <w:rPr>
                <w:rFonts w:ascii="Calibri" w:hAnsi="Calibri" w:cs="Calibri"/>
                <w:color w:val="000000"/>
                <w:sz w:val="20"/>
              </w:rPr>
              <w:t>incremental</w:t>
            </w:r>
            <w:r w:rsidRPr="007A7520">
              <w:rPr>
                <w:rFonts w:ascii="Calibri" w:hAnsi="Calibri" w:cs="Calibri"/>
                <w:color w:val="000000"/>
                <w:sz w:val="20"/>
              </w:rPr>
              <w:t xml:space="preserve"> cost</w:t>
            </w:r>
            <w:r>
              <w:rPr>
                <w:rFonts w:ascii="Calibri" w:hAnsi="Calibri" w:cs="Calibri"/>
                <w:color w:val="000000"/>
                <w:sz w:val="20"/>
              </w:rPr>
              <w:t>.</w:t>
            </w:r>
            <w:r w:rsidRPr="007A7520">
              <w:rPr>
                <w:rFonts w:ascii="Calibri" w:hAnsi="Calibri" w:cs="Calibri"/>
                <w:color w:val="000000"/>
                <w:sz w:val="20"/>
              </w:rPr>
              <w:t xml:space="preserve"> </w:t>
            </w:r>
          </w:p>
          <w:p w14:paraId="60CFB558" w14:textId="08EBBE10" w:rsidR="000B4EFD" w:rsidRDefault="000B4EFD" w:rsidP="000B4EFD">
            <w:pPr>
              <w:rPr>
                <w:rFonts w:ascii="Calibri" w:hAnsi="Calibri" w:cs="Calibri"/>
                <w:color w:val="000000"/>
                <w:sz w:val="20"/>
              </w:rPr>
            </w:pPr>
            <w:r>
              <w:rPr>
                <w:rFonts w:ascii="Calibri" w:hAnsi="Calibri" w:cs="Calibri"/>
                <w:color w:val="000000"/>
                <w:sz w:val="20"/>
              </w:rPr>
              <w:t>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 with defaults provided.</w:t>
            </w:r>
          </w:p>
          <w:p w14:paraId="1F6C0720" w14:textId="77777777" w:rsidR="004B5556" w:rsidRDefault="00AD6436" w:rsidP="000B4EFD">
            <w:pPr>
              <w:rPr>
                <w:rFonts w:ascii="Calibri" w:hAnsi="Calibri" w:cs="Calibri"/>
                <w:color w:val="000000"/>
                <w:sz w:val="20"/>
              </w:rPr>
            </w:pPr>
            <w:r>
              <w:rPr>
                <w:rFonts w:ascii="Calibri" w:hAnsi="Calibri" w:cs="Calibri"/>
                <w:color w:val="000000"/>
                <w:sz w:val="20"/>
              </w:rPr>
              <w:t>Hours of operation</w:t>
            </w:r>
            <w:r w:rsidRPr="00264627">
              <w:rPr>
                <w:rFonts w:ascii="Calibri" w:hAnsi="Calibri" w:cs="Calibri"/>
                <w:color w:val="000000"/>
                <w:sz w:val="20"/>
              </w:rPr>
              <w:t xml:space="preserve"> </w:t>
            </w:r>
            <w:r w:rsidR="00FC593A">
              <w:rPr>
                <w:rFonts w:ascii="Calibri" w:hAnsi="Calibri" w:cs="Calibri"/>
                <w:color w:val="000000"/>
                <w:sz w:val="20"/>
              </w:rPr>
              <w:t xml:space="preserve">(and therefore default savings) </w:t>
            </w:r>
            <w:r w:rsidRPr="00264627">
              <w:rPr>
                <w:rFonts w:ascii="Calibri" w:hAnsi="Calibri" w:cs="Calibri"/>
                <w:color w:val="000000"/>
                <w:sz w:val="20"/>
              </w:rPr>
              <w:t xml:space="preserve">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p w14:paraId="775B7342" w14:textId="46F85911" w:rsidR="00AC2ADD" w:rsidRPr="00E216EE" w:rsidRDefault="00AC2ADD" w:rsidP="000B4EFD">
            <w:pPr>
              <w:rPr>
                <w:rFonts w:ascii="Calibri" w:hAnsi="Calibri" w:cs="Calibri"/>
                <w:color w:val="000000"/>
                <w:sz w:val="20"/>
              </w:rPr>
            </w:pPr>
            <w:r>
              <w:rPr>
                <w:rFonts w:ascii="Calibri" w:hAnsi="Calibri" w:cs="Calibri"/>
                <w:color w:val="FF0000"/>
                <w:sz w:val="20"/>
              </w:rPr>
              <w:t>Hours of operation</w:t>
            </w:r>
            <w:r w:rsidRPr="0061586E">
              <w:rPr>
                <w:rFonts w:ascii="Calibri" w:hAnsi="Calibri" w:cs="Calibri"/>
                <w:color w:val="FF0000"/>
                <w:sz w:val="20"/>
              </w:rPr>
              <w:t xml:space="preserve"> variable updated utilizing </w:t>
            </w:r>
            <w:r w:rsidRPr="004510C1">
              <w:rPr>
                <w:rFonts w:ascii="Calibri" w:hAnsi="Calibri" w:cs="Calibri"/>
                <w:color w:val="FF0000"/>
                <w:sz w:val="20"/>
              </w:rPr>
              <w:t xml:space="preserve">NCEI </w:t>
            </w:r>
            <w:r>
              <w:rPr>
                <w:rFonts w:ascii="Calibri" w:hAnsi="Calibri" w:cs="Calibri"/>
                <w:color w:val="FF0000"/>
                <w:sz w:val="20"/>
              </w:rPr>
              <w:t>Hourly</w:t>
            </w:r>
            <w:r w:rsidRPr="004510C1">
              <w:rPr>
                <w:rFonts w:ascii="Calibri" w:hAnsi="Calibri" w:cs="Calibri"/>
                <w:color w:val="FF0000"/>
                <w:sz w:val="20"/>
              </w:rPr>
              <w:t xml:space="preserve"> Normals 15 yr (2006 - 2020).</w:t>
            </w:r>
          </w:p>
        </w:tc>
        <w:tc>
          <w:tcPr>
            <w:tcW w:w="4231" w:type="dxa"/>
            <w:shd w:val="clear" w:color="auto" w:fill="auto"/>
            <w:vAlign w:val="center"/>
          </w:tcPr>
          <w:p w14:paraId="0A61AFD4" w14:textId="0EB45E95"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373F511" w14:textId="77777777" w:rsidTr="711BE690">
        <w:trPr>
          <w:trHeight w:val="692"/>
        </w:trPr>
        <w:tc>
          <w:tcPr>
            <w:tcW w:w="810" w:type="dxa"/>
            <w:shd w:val="clear" w:color="auto" w:fill="auto"/>
            <w:vAlign w:val="center"/>
          </w:tcPr>
          <w:p w14:paraId="65610476" w14:textId="65EA081C" w:rsidR="000B4EFD" w:rsidRPr="00E216EE" w:rsidRDefault="000B4EFD" w:rsidP="000B4EFD">
            <w:pPr>
              <w:rPr>
                <w:rFonts w:ascii="Calibri" w:hAnsi="Calibri" w:cs="Calibri"/>
                <w:color w:val="000000"/>
                <w:sz w:val="20"/>
              </w:rPr>
            </w:pPr>
            <w:r w:rsidRPr="00E216EE">
              <w:rPr>
                <w:rFonts w:ascii="Calibri" w:hAnsi="Calibri" w:cs="Calibri"/>
                <w:color w:val="000000"/>
                <w:sz w:val="20"/>
              </w:rPr>
              <w:t>4.1.3</w:t>
            </w:r>
          </w:p>
        </w:tc>
        <w:tc>
          <w:tcPr>
            <w:tcW w:w="1875" w:type="dxa"/>
            <w:shd w:val="clear" w:color="auto" w:fill="auto"/>
            <w:vAlign w:val="center"/>
          </w:tcPr>
          <w:p w14:paraId="55F51AAD" w14:textId="32E02003" w:rsidR="000B4EFD" w:rsidRPr="00E216EE" w:rsidRDefault="000B4EFD" w:rsidP="000B4EFD">
            <w:pPr>
              <w:rPr>
                <w:rFonts w:ascii="Calibri" w:hAnsi="Calibri" w:cs="Calibri"/>
                <w:color w:val="000000"/>
                <w:sz w:val="20"/>
              </w:rPr>
            </w:pPr>
            <w:r w:rsidRPr="00E216EE">
              <w:rPr>
                <w:rFonts w:ascii="Calibri" w:hAnsi="Calibri" w:cs="Calibri"/>
                <w:color w:val="000000"/>
                <w:sz w:val="20"/>
              </w:rPr>
              <w:t>High Speed Fans</w:t>
            </w:r>
          </w:p>
        </w:tc>
        <w:tc>
          <w:tcPr>
            <w:tcW w:w="360" w:type="dxa"/>
            <w:shd w:val="clear" w:color="auto" w:fill="auto"/>
            <w:vAlign w:val="center"/>
          </w:tcPr>
          <w:p w14:paraId="370D49B2" w14:textId="25F82D51"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59C4B2C"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325FB17A" w14:textId="77777777" w:rsidR="00196F1F" w:rsidRDefault="000C25BB" w:rsidP="000B4EFD">
            <w:pPr>
              <w:rPr>
                <w:rFonts w:ascii="Calibri" w:hAnsi="Calibri" w:cs="Calibri"/>
                <w:color w:val="000000"/>
                <w:sz w:val="20"/>
              </w:rPr>
            </w:pPr>
            <w:r w:rsidRPr="000C25BB">
              <w:rPr>
                <w:rFonts w:ascii="Calibri" w:hAnsi="Calibri" w:cs="Calibri"/>
                <w:color w:val="000000"/>
                <w:sz w:val="20"/>
              </w:rPr>
              <w:t xml:space="preserve">Size categories for fan bins </w:t>
            </w:r>
            <w:r w:rsidR="00230973">
              <w:rPr>
                <w:rFonts w:ascii="Calibri" w:hAnsi="Calibri" w:cs="Calibri"/>
                <w:color w:val="000000"/>
                <w:sz w:val="20"/>
              </w:rPr>
              <w:t xml:space="preserve">and </w:t>
            </w:r>
            <w:r w:rsidRPr="000C25BB">
              <w:rPr>
                <w:rFonts w:ascii="Calibri" w:hAnsi="Calibri" w:cs="Calibri"/>
                <w:color w:val="000000"/>
                <w:sz w:val="20"/>
              </w:rPr>
              <w:t>efficient equipment standards</w:t>
            </w:r>
            <w:r w:rsidR="00230973">
              <w:rPr>
                <w:rFonts w:ascii="Calibri" w:hAnsi="Calibri" w:cs="Calibri"/>
                <w:color w:val="000000"/>
                <w:sz w:val="20"/>
              </w:rPr>
              <w:t xml:space="preserve"> updated. </w:t>
            </w:r>
          </w:p>
          <w:p w14:paraId="632FAB5D" w14:textId="77777777" w:rsidR="000C25BB" w:rsidRDefault="00230973" w:rsidP="000B4EFD">
            <w:pPr>
              <w:rPr>
                <w:rFonts w:ascii="Calibri" w:hAnsi="Calibri" w:cs="Calibri"/>
                <w:color w:val="000000"/>
                <w:sz w:val="20"/>
              </w:rPr>
            </w:pPr>
            <w:r>
              <w:rPr>
                <w:rFonts w:ascii="Calibri" w:hAnsi="Calibri" w:cs="Calibri"/>
                <w:color w:val="000000"/>
                <w:sz w:val="20"/>
              </w:rPr>
              <w:t>Incremental cost and lifetime updates. 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 with defaults provided.</w:t>
            </w:r>
          </w:p>
          <w:p w14:paraId="43C042B8" w14:textId="77777777" w:rsidR="004073DE" w:rsidRDefault="004073DE" w:rsidP="000B4EFD">
            <w:pPr>
              <w:rPr>
                <w:rFonts w:ascii="Calibri" w:hAnsi="Calibri" w:cs="Calibri"/>
                <w:color w:val="000000"/>
                <w:sz w:val="20"/>
              </w:rPr>
            </w:pPr>
            <w:r>
              <w:rPr>
                <w:rFonts w:ascii="Calibri" w:hAnsi="Calibri" w:cs="Calibri"/>
                <w:color w:val="000000"/>
                <w:sz w:val="20"/>
              </w:rPr>
              <w:t>Hours of operation</w:t>
            </w:r>
            <w:r w:rsidRPr="00264627">
              <w:rPr>
                <w:rFonts w:ascii="Calibri" w:hAnsi="Calibri" w:cs="Calibri"/>
                <w:color w:val="000000"/>
                <w:sz w:val="20"/>
              </w:rPr>
              <w:t xml:space="preserve"> </w:t>
            </w:r>
            <w:r>
              <w:rPr>
                <w:rFonts w:ascii="Calibri" w:hAnsi="Calibri" w:cs="Calibri"/>
                <w:color w:val="000000"/>
                <w:sz w:val="20"/>
              </w:rPr>
              <w:t xml:space="preserve">(and therefore default savings) </w:t>
            </w:r>
            <w:r w:rsidRPr="00264627">
              <w:rPr>
                <w:rFonts w:ascii="Calibri" w:hAnsi="Calibri" w:cs="Calibri"/>
                <w:color w:val="000000"/>
                <w:sz w:val="20"/>
              </w:rPr>
              <w:t xml:space="preserve">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p w14:paraId="13D10C41" w14:textId="099B6B61" w:rsidR="00AC2ADD" w:rsidRPr="00E216EE" w:rsidRDefault="00AC2ADD" w:rsidP="000B4EFD">
            <w:pPr>
              <w:rPr>
                <w:rFonts w:ascii="Calibri" w:hAnsi="Calibri" w:cs="Calibri"/>
                <w:color w:val="000000"/>
                <w:sz w:val="20"/>
              </w:rPr>
            </w:pPr>
            <w:r>
              <w:rPr>
                <w:rFonts w:ascii="Calibri" w:hAnsi="Calibri" w:cs="Calibri"/>
                <w:color w:val="FF0000"/>
                <w:sz w:val="20"/>
              </w:rPr>
              <w:t>Hours of operation</w:t>
            </w:r>
            <w:r w:rsidRPr="0061586E">
              <w:rPr>
                <w:rFonts w:ascii="Calibri" w:hAnsi="Calibri" w:cs="Calibri"/>
                <w:color w:val="FF0000"/>
                <w:sz w:val="20"/>
              </w:rPr>
              <w:t xml:space="preserve"> variable updated utilizing </w:t>
            </w:r>
            <w:r w:rsidRPr="004510C1">
              <w:rPr>
                <w:rFonts w:ascii="Calibri" w:hAnsi="Calibri" w:cs="Calibri"/>
                <w:color w:val="FF0000"/>
                <w:sz w:val="20"/>
              </w:rPr>
              <w:t xml:space="preserve">NCEI </w:t>
            </w:r>
            <w:r>
              <w:rPr>
                <w:rFonts w:ascii="Calibri" w:hAnsi="Calibri" w:cs="Calibri"/>
                <w:color w:val="FF0000"/>
                <w:sz w:val="20"/>
              </w:rPr>
              <w:t>Hourly</w:t>
            </w:r>
            <w:r w:rsidRPr="004510C1">
              <w:rPr>
                <w:rFonts w:ascii="Calibri" w:hAnsi="Calibri" w:cs="Calibri"/>
                <w:color w:val="FF0000"/>
                <w:sz w:val="20"/>
              </w:rPr>
              <w:t xml:space="preserve"> Normals 15 yr (2006 - 2020).</w:t>
            </w:r>
          </w:p>
        </w:tc>
        <w:tc>
          <w:tcPr>
            <w:tcW w:w="4231" w:type="dxa"/>
            <w:shd w:val="clear" w:color="auto" w:fill="auto"/>
            <w:vAlign w:val="center"/>
          </w:tcPr>
          <w:p w14:paraId="55CFE43E" w14:textId="389D3A0B"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5A95B104" w14:textId="77777777" w:rsidTr="711BE690">
        <w:trPr>
          <w:trHeight w:val="692"/>
        </w:trPr>
        <w:tc>
          <w:tcPr>
            <w:tcW w:w="810" w:type="dxa"/>
            <w:shd w:val="clear" w:color="auto" w:fill="auto"/>
            <w:vAlign w:val="center"/>
          </w:tcPr>
          <w:p w14:paraId="2005030B" w14:textId="53CB16D4" w:rsidR="000B4EFD" w:rsidRPr="00E216EE" w:rsidRDefault="000B4EFD" w:rsidP="000B4EFD">
            <w:pPr>
              <w:rPr>
                <w:rFonts w:ascii="Calibri" w:hAnsi="Calibri" w:cs="Calibri"/>
                <w:color w:val="000000"/>
                <w:sz w:val="20"/>
              </w:rPr>
            </w:pPr>
            <w:r w:rsidRPr="00E216EE">
              <w:rPr>
                <w:rFonts w:ascii="Calibri" w:hAnsi="Calibri" w:cs="Calibri"/>
                <w:color w:val="000000"/>
                <w:sz w:val="20"/>
              </w:rPr>
              <w:t>4.1.4</w:t>
            </w:r>
          </w:p>
        </w:tc>
        <w:tc>
          <w:tcPr>
            <w:tcW w:w="1875" w:type="dxa"/>
            <w:shd w:val="clear" w:color="auto" w:fill="auto"/>
            <w:vAlign w:val="center"/>
          </w:tcPr>
          <w:p w14:paraId="7B527FD4" w14:textId="3585DDD7" w:rsidR="000B4EFD" w:rsidRPr="00E216EE" w:rsidRDefault="000B4EFD" w:rsidP="000B4EFD">
            <w:pPr>
              <w:rPr>
                <w:rFonts w:ascii="Calibri" w:hAnsi="Calibri" w:cs="Calibri"/>
                <w:color w:val="000000"/>
                <w:sz w:val="20"/>
              </w:rPr>
            </w:pPr>
            <w:r w:rsidRPr="00E216EE">
              <w:rPr>
                <w:rFonts w:ascii="Calibri" w:hAnsi="Calibri" w:cs="Calibri"/>
                <w:color w:val="000000"/>
                <w:sz w:val="20"/>
              </w:rPr>
              <w:t>Livestock Waterer</w:t>
            </w:r>
          </w:p>
        </w:tc>
        <w:tc>
          <w:tcPr>
            <w:tcW w:w="360" w:type="dxa"/>
            <w:shd w:val="clear" w:color="auto" w:fill="auto"/>
            <w:vAlign w:val="center"/>
          </w:tcPr>
          <w:p w14:paraId="26FEE91E" w14:textId="5BFEB9EF"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D0FE739"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32C3FDB0" w14:textId="77777777" w:rsidR="00E26B2F" w:rsidRDefault="00262AED" w:rsidP="000B4EFD">
            <w:pPr>
              <w:rPr>
                <w:rFonts w:ascii="Calibri" w:hAnsi="Calibri" w:cs="Calibri"/>
                <w:color w:val="000000"/>
                <w:sz w:val="20"/>
              </w:rPr>
            </w:pPr>
            <w:r>
              <w:rPr>
                <w:rFonts w:ascii="Calibri" w:hAnsi="Calibri" w:cs="Calibri"/>
                <w:color w:val="000000"/>
                <w:sz w:val="20"/>
              </w:rPr>
              <w:t>Added retrofit scenario.</w:t>
            </w:r>
            <w:r w:rsidR="00D3541E">
              <w:rPr>
                <w:rFonts w:ascii="Calibri" w:hAnsi="Calibri" w:cs="Calibri"/>
                <w:color w:val="000000"/>
                <w:sz w:val="20"/>
              </w:rPr>
              <w:t xml:space="preserve"> </w:t>
            </w:r>
          </w:p>
          <w:p w14:paraId="10A57B7F" w14:textId="77777777" w:rsidR="00E26B2F" w:rsidRDefault="00D3541E" w:rsidP="000B4EFD">
            <w:pPr>
              <w:rPr>
                <w:rFonts w:ascii="Calibri" w:hAnsi="Calibri" w:cs="Calibri"/>
                <w:color w:val="000000"/>
                <w:sz w:val="20"/>
              </w:rPr>
            </w:pPr>
            <w:r w:rsidRPr="007A7520">
              <w:rPr>
                <w:rFonts w:ascii="Calibri" w:hAnsi="Calibri" w:cs="Calibri"/>
                <w:color w:val="000000"/>
                <w:sz w:val="20"/>
              </w:rPr>
              <w:t xml:space="preserve">Update to </w:t>
            </w:r>
            <w:r>
              <w:rPr>
                <w:rFonts w:ascii="Calibri" w:hAnsi="Calibri" w:cs="Calibri"/>
                <w:color w:val="000000"/>
                <w:sz w:val="20"/>
              </w:rPr>
              <w:t>measure</w:t>
            </w:r>
            <w:r w:rsidRPr="007A7520">
              <w:rPr>
                <w:rFonts w:ascii="Calibri" w:hAnsi="Calibri" w:cs="Calibri"/>
                <w:color w:val="000000"/>
                <w:sz w:val="20"/>
              </w:rPr>
              <w:t xml:space="preserve"> cost</w:t>
            </w:r>
            <w:r>
              <w:rPr>
                <w:rFonts w:ascii="Calibri" w:hAnsi="Calibri" w:cs="Calibri"/>
                <w:color w:val="000000"/>
                <w:sz w:val="20"/>
              </w:rPr>
              <w:t>.</w:t>
            </w:r>
            <w:r w:rsidRPr="007A7520">
              <w:rPr>
                <w:rFonts w:ascii="Calibri" w:hAnsi="Calibri" w:cs="Calibri"/>
                <w:color w:val="000000"/>
                <w:sz w:val="20"/>
              </w:rPr>
              <w:t xml:space="preserve"> </w:t>
            </w:r>
          </w:p>
          <w:p w14:paraId="42B7FE7F" w14:textId="77777777" w:rsidR="00262AED" w:rsidRDefault="00D3541E" w:rsidP="000B4EFD">
            <w:pPr>
              <w:rPr>
                <w:rFonts w:ascii="Calibri" w:hAnsi="Calibri" w:cs="Calibri"/>
                <w:color w:val="000000"/>
                <w:sz w:val="20"/>
              </w:rPr>
            </w:pPr>
            <w:r>
              <w:rPr>
                <w:rFonts w:ascii="Calibri" w:hAnsi="Calibri" w:cs="Calibri"/>
                <w:color w:val="000000"/>
                <w:sz w:val="20"/>
              </w:rPr>
              <w:t>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 with defaults provided.</w:t>
            </w:r>
          </w:p>
          <w:p w14:paraId="7210B2B6" w14:textId="77777777" w:rsidR="00E26B2F" w:rsidRDefault="00E26B2F" w:rsidP="000B4EFD">
            <w:pPr>
              <w:rPr>
                <w:rFonts w:ascii="Calibri" w:hAnsi="Calibri" w:cs="Calibri"/>
                <w:color w:val="000000"/>
                <w:sz w:val="20"/>
              </w:rPr>
            </w:pPr>
            <w:r>
              <w:rPr>
                <w:rFonts w:ascii="Calibri" w:hAnsi="Calibri" w:cs="Calibri"/>
                <w:color w:val="000000"/>
                <w:sz w:val="20"/>
              </w:rPr>
              <w:t>Hours of operation</w:t>
            </w:r>
            <w:r w:rsidRPr="00264627">
              <w:rPr>
                <w:rFonts w:ascii="Calibri" w:hAnsi="Calibri" w:cs="Calibri"/>
                <w:color w:val="000000"/>
                <w:sz w:val="20"/>
              </w:rPr>
              <w:t xml:space="preserve"> </w:t>
            </w:r>
            <w:r>
              <w:rPr>
                <w:rFonts w:ascii="Calibri" w:hAnsi="Calibri" w:cs="Calibri"/>
                <w:color w:val="000000"/>
                <w:sz w:val="20"/>
              </w:rPr>
              <w:t xml:space="preserve">(and therefore default savings) </w:t>
            </w:r>
            <w:r w:rsidRPr="00264627">
              <w:rPr>
                <w:rFonts w:ascii="Calibri" w:hAnsi="Calibri" w:cs="Calibri"/>
                <w:color w:val="000000"/>
                <w:sz w:val="20"/>
              </w:rPr>
              <w:t xml:space="preserve">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p w14:paraId="1C41FC8B" w14:textId="38FF3E7A" w:rsidR="009C472A" w:rsidRPr="00E216EE" w:rsidRDefault="003D1098" w:rsidP="000B4EFD">
            <w:pPr>
              <w:rPr>
                <w:rFonts w:ascii="Calibri" w:hAnsi="Calibri" w:cs="Calibri"/>
                <w:color w:val="000000"/>
                <w:sz w:val="20"/>
              </w:rPr>
            </w:pPr>
            <w:r>
              <w:rPr>
                <w:rFonts w:ascii="Calibri" w:hAnsi="Calibri" w:cs="Calibri"/>
                <w:color w:val="FF0000"/>
                <w:sz w:val="20"/>
              </w:rPr>
              <w:t>Run hours of heater</w:t>
            </w:r>
            <w:r w:rsidR="009C472A" w:rsidRPr="0061586E">
              <w:rPr>
                <w:rFonts w:ascii="Calibri" w:hAnsi="Calibri" w:cs="Calibri"/>
                <w:color w:val="FF0000"/>
                <w:sz w:val="20"/>
              </w:rPr>
              <w:t xml:space="preserve"> variable updated utilizing TMYx data</w:t>
            </w:r>
            <w:r w:rsidR="009C472A">
              <w:rPr>
                <w:rFonts w:ascii="Calibri" w:hAnsi="Calibri" w:cs="Calibri"/>
                <w:color w:val="FF0000"/>
                <w:sz w:val="20"/>
              </w:rPr>
              <w:t xml:space="preserve">. TMYx data used since this relates to low </w:t>
            </w:r>
            <w:r w:rsidR="00843732">
              <w:rPr>
                <w:rFonts w:ascii="Calibri" w:hAnsi="Calibri" w:cs="Calibri"/>
                <w:color w:val="FF0000"/>
                <w:sz w:val="20"/>
              </w:rPr>
              <w:t xml:space="preserve">of note in O&amp;M section to the effect that replacement battery </w:t>
            </w:r>
            <w:r w:rsidR="009C472A">
              <w:rPr>
                <w:rFonts w:ascii="Calibri" w:hAnsi="Calibri" w:cs="Calibri"/>
                <w:color w:val="FF0000"/>
                <w:sz w:val="20"/>
              </w:rPr>
              <w:t>temperature extremes.</w:t>
            </w:r>
          </w:p>
        </w:tc>
        <w:tc>
          <w:tcPr>
            <w:tcW w:w="4231" w:type="dxa"/>
            <w:shd w:val="clear" w:color="auto" w:fill="auto"/>
            <w:vAlign w:val="center"/>
          </w:tcPr>
          <w:p w14:paraId="2A820F67" w14:textId="02C88F84"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A51D0DF" w14:textId="77777777" w:rsidTr="711BE690">
        <w:trPr>
          <w:trHeight w:val="692"/>
        </w:trPr>
        <w:tc>
          <w:tcPr>
            <w:tcW w:w="810" w:type="dxa"/>
            <w:shd w:val="clear" w:color="auto" w:fill="auto"/>
            <w:vAlign w:val="center"/>
          </w:tcPr>
          <w:p w14:paraId="75897385" w14:textId="5C8F4412" w:rsidR="000B4EFD" w:rsidRPr="00E216EE" w:rsidRDefault="000B4EFD" w:rsidP="000B4EFD">
            <w:pPr>
              <w:rPr>
                <w:rFonts w:ascii="Calibri" w:hAnsi="Calibri" w:cs="Calibri"/>
                <w:color w:val="000000"/>
                <w:sz w:val="20"/>
              </w:rPr>
            </w:pPr>
            <w:r w:rsidRPr="00E216EE">
              <w:rPr>
                <w:rFonts w:ascii="Calibri" w:hAnsi="Calibri" w:cs="Calibri"/>
                <w:color w:val="000000"/>
                <w:sz w:val="20"/>
              </w:rPr>
              <w:t>4.1.5</w:t>
            </w:r>
          </w:p>
        </w:tc>
        <w:tc>
          <w:tcPr>
            <w:tcW w:w="1875" w:type="dxa"/>
            <w:shd w:val="clear" w:color="auto" w:fill="auto"/>
            <w:vAlign w:val="center"/>
          </w:tcPr>
          <w:p w14:paraId="3521AA6E" w14:textId="6B9C5420" w:rsidR="000B4EFD" w:rsidRPr="00E216EE" w:rsidRDefault="000B4EFD" w:rsidP="000B4EFD">
            <w:pPr>
              <w:rPr>
                <w:rFonts w:ascii="Calibri" w:hAnsi="Calibri" w:cs="Calibri"/>
                <w:color w:val="000000"/>
                <w:sz w:val="20"/>
              </w:rPr>
            </w:pPr>
            <w:r w:rsidRPr="00E216EE">
              <w:rPr>
                <w:rFonts w:ascii="Calibri" w:hAnsi="Calibri" w:cs="Calibri"/>
                <w:color w:val="000000"/>
                <w:sz w:val="20"/>
              </w:rPr>
              <w:t>Fan Thermostat Controller</w:t>
            </w:r>
          </w:p>
        </w:tc>
        <w:tc>
          <w:tcPr>
            <w:tcW w:w="360" w:type="dxa"/>
            <w:shd w:val="clear" w:color="auto" w:fill="auto"/>
            <w:vAlign w:val="center"/>
          </w:tcPr>
          <w:p w14:paraId="67941434" w14:textId="09D19E53"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3E0674E"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125038FE" w14:textId="77777777" w:rsidR="000C0889" w:rsidRDefault="00E26B2F" w:rsidP="000B4EFD">
            <w:pPr>
              <w:rPr>
                <w:rFonts w:ascii="Calibri" w:hAnsi="Calibri" w:cs="Calibri"/>
                <w:color w:val="000000"/>
                <w:sz w:val="20"/>
              </w:rPr>
            </w:pPr>
            <w:r>
              <w:rPr>
                <w:rFonts w:ascii="Calibri" w:hAnsi="Calibri" w:cs="Calibri"/>
                <w:color w:val="000000"/>
                <w:sz w:val="20"/>
              </w:rPr>
              <w:lastRenderedPageBreak/>
              <w:t>Hours of operation</w:t>
            </w:r>
            <w:r w:rsidRPr="00264627">
              <w:rPr>
                <w:rFonts w:ascii="Calibri" w:hAnsi="Calibri" w:cs="Calibri"/>
                <w:color w:val="000000"/>
                <w:sz w:val="20"/>
              </w:rPr>
              <w:t xml:space="preserve"> assumption will be </w:t>
            </w:r>
            <w:r>
              <w:rPr>
                <w:rFonts w:ascii="Calibri" w:hAnsi="Calibri" w:cs="Calibri"/>
                <w:color w:val="000000"/>
                <w:sz w:val="20"/>
              </w:rPr>
              <w:t>develop</w:t>
            </w:r>
            <w:r w:rsidRPr="00264627">
              <w:rPr>
                <w:rFonts w:ascii="Calibri" w:hAnsi="Calibri" w:cs="Calibri"/>
                <w:color w:val="000000"/>
                <w:sz w:val="20"/>
              </w:rPr>
              <w:t>ed based on the new climate data – still to be resolved.</w:t>
            </w:r>
          </w:p>
          <w:p w14:paraId="36D7EB5A" w14:textId="4C94EE67" w:rsidR="009C472A" w:rsidRPr="00E216EE" w:rsidRDefault="009C472A" w:rsidP="000B4EFD">
            <w:pPr>
              <w:rPr>
                <w:rFonts w:ascii="Calibri" w:hAnsi="Calibri" w:cs="Calibri"/>
                <w:color w:val="000000"/>
                <w:sz w:val="20"/>
              </w:rPr>
            </w:pPr>
            <w:r>
              <w:rPr>
                <w:rFonts w:ascii="Calibri" w:hAnsi="Calibri" w:cs="Calibri"/>
                <w:color w:val="FF0000"/>
                <w:sz w:val="20"/>
              </w:rPr>
              <w:t>Hours of operation</w:t>
            </w:r>
            <w:r w:rsidRPr="0061586E">
              <w:rPr>
                <w:rFonts w:ascii="Calibri" w:hAnsi="Calibri" w:cs="Calibri"/>
                <w:color w:val="FF0000"/>
                <w:sz w:val="20"/>
              </w:rPr>
              <w:t xml:space="preserve"> variable updated utilizing </w:t>
            </w:r>
            <w:r w:rsidRPr="004510C1">
              <w:rPr>
                <w:rFonts w:ascii="Calibri" w:hAnsi="Calibri" w:cs="Calibri"/>
                <w:color w:val="FF0000"/>
                <w:sz w:val="20"/>
              </w:rPr>
              <w:t xml:space="preserve">NCEI </w:t>
            </w:r>
            <w:r>
              <w:rPr>
                <w:rFonts w:ascii="Calibri" w:hAnsi="Calibri" w:cs="Calibri"/>
                <w:color w:val="FF0000"/>
                <w:sz w:val="20"/>
              </w:rPr>
              <w:t>Hourly</w:t>
            </w:r>
            <w:r w:rsidRPr="004510C1">
              <w:rPr>
                <w:rFonts w:ascii="Calibri" w:hAnsi="Calibri" w:cs="Calibri"/>
                <w:color w:val="FF0000"/>
                <w:sz w:val="20"/>
              </w:rPr>
              <w:t xml:space="preserve"> Normals 15 yr (2006 - 2020).</w:t>
            </w:r>
          </w:p>
        </w:tc>
        <w:tc>
          <w:tcPr>
            <w:tcW w:w="4231" w:type="dxa"/>
            <w:shd w:val="clear" w:color="auto" w:fill="auto"/>
            <w:vAlign w:val="center"/>
          </w:tcPr>
          <w:p w14:paraId="146CBB15" w14:textId="6336746C" w:rsidR="000B4EFD" w:rsidRPr="007D1C8C" w:rsidRDefault="000B4EFD" w:rsidP="000B4EFD">
            <w:pPr>
              <w:rPr>
                <w:rFonts w:ascii="Calibri" w:hAnsi="Calibri" w:cs="Calibri"/>
                <w:sz w:val="20"/>
              </w:rPr>
            </w:pPr>
            <w:r w:rsidRPr="007973D2">
              <w:rPr>
                <w:rFonts w:ascii="Calibri" w:hAnsi="Calibri" w:cs="Calibri"/>
                <w:color w:val="000000"/>
                <w:sz w:val="20"/>
              </w:rPr>
              <w:lastRenderedPageBreak/>
              <w:t>N/A</w:t>
            </w:r>
          </w:p>
        </w:tc>
      </w:tr>
      <w:tr w:rsidR="000B4EFD" w:rsidRPr="001726BD" w14:paraId="6BFACAA6" w14:textId="77777777" w:rsidTr="711BE690">
        <w:trPr>
          <w:trHeight w:val="692"/>
        </w:trPr>
        <w:tc>
          <w:tcPr>
            <w:tcW w:w="810" w:type="dxa"/>
            <w:shd w:val="clear" w:color="auto" w:fill="auto"/>
            <w:vAlign w:val="center"/>
          </w:tcPr>
          <w:p w14:paraId="7AE854F3" w14:textId="74C1EA57" w:rsidR="000B4EFD" w:rsidRPr="00E216EE" w:rsidRDefault="000B4EFD" w:rsidP="000B4EFD">
            <w:pPr>
              <w:rPr>
                <w:rFonts w:ascii="Calibri" w:hAnsi="Calibri" w:cs="Calibri"/>
                <w:color w:val="000000"/>
                <w:sz w:val="20"/>
              </w:rPr>
            </w:pPr>
            <w:r w:rsidRPr="00E216EE">
              <w:rPr>
                <w:rFonts w:ascii="Calibri" w:hAnsi="Calibri" w:cs="Calibri"/>
                <w:color w:val="000000"/>
                <w:sz w:val="20"/>
              </w:rPr>
              <w:t>4.1.6</w:t>
            </w:r>
          </w:p>
        </w:tc>
        <w:tc>
          <w:tcPr>
            <w:tcW w:w="1875" w:type="dxa"/>
            <w:shd w:val="clear" w:color="auto" w:fill="auto"/>
            <w:vAlign w:val="center"/>
          </w:tcPr>
          <w:p w14:paraId="3E0FF4A0" w14:textId="6754335A" w:rsidR="000B4EFD" w:rsidRPr="00E216EE" w:rsidRDefault="000B4EFD" w:rsidP="000B4EFD">
            <w:pPr>
              <w:rPr>
                <w:rFonts w:ascii="Calibri" w:hAnsi="Calibri" w:cs="Calibri"/>
                <w:color w:val="000000"/>
                <w:sz w:val="20"/>
              </w:rPr>
            </w:pPr>
            <w:r w:rsidRPr="00E216EE">
              <w:rPr>
                <w:rFonts w:ascii="Calibri" w:hAnsi="Calibri" w:cs="Calibri"/>
                <w:color w:val="000000"/>
                <w:sz w:val="20"/>
              </w:rPr>
              <w:t>Low Pressure Sprinkler Nozzles</w:t>
            </w:r>
          </w:p>
        </w:tc>
        <w:tc>
          <w:tcPr>
            <w:tcW w:w="360" w:type="dxa"/>
            <w:shd w:val="clear" w:color="auto" w:fill="auto"/>
            <w:vAlign w:val="center"/>
          </w:tcPr>
          <w:p w14:paraId="05286BD4" w14:textId="07DBF55A"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9C34D9E"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7ABD655A" w14:textId="03F0D839" w:rsidR="00DC66D4" w:rsidRPr="00E216EE" w:rsidRDefault="00DC66D4" w:rsidP="000B4EF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4EE61685" w14:textId="3B1D394A"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5B415310" w14:textId="77777777" w:rsidTr="711BE690">
        <w:trPr>
          <w:trHeight w:val="692"/>
        </w:trPr>
        <w:tc>
          <w:tcPr>
            <w:tcW w:w="810" w:type="dxa"/>
            <w:shd w:val="clear" w:color="auto" w:fill="auto"/>
            <w:vAlign w:val="center"/>
          </w:tcPr>
          <w:p w14:paraId="5C1C9511" w14:textId="43FFAF36" w:rsidR="000B4EFD" w:rsidRPr="00E216EE" w:rsidRDefault="000B4EFD" w:rsidP="000B4EFD">
            <w:pPr>
              <w:rPr>
                <w:rFonts w:ascii="Calibri" w:hAnsi="Calibri" w:cs="Calibri"/>
                <w:color w:val="000000"/>
                <w:sz w:val="20"/>
              </w:rPr>
            </w:pPr>
            <w:r w:rsidRPr="00E216EE">
              <w:rPr>
                <w:rFonts w:ascii="Calibri" w:hAnsi="Calibri" w:cs="Calibri"/>
                <w:color w:val="000000"/>
                <w:sz w:val="20"/>
              </w:rPr>
              <w:t>4.1.7</w:t>
            </w:r>
          </w:p>
        </w:tc>
        <w:tc>
          <w:tcPr>
            <w:tcW w:w="1875" w:type="dxa"/>
            <w:shd w:val="clear" w:color="auto" w:fill="auto"/>
            <w:vAlign w:val="center"/>
          </w:tcPr>
          <w:p w14:paraId="4F8FA1D7" w14:textId="42F1746C" w:rsidR="000B4EFD" w:rsidRPr="00E216EE" w:rsidRDefault="000B4EFD" w:rsidP="000B4EFD">
            <w:pPr>
              <w:rPr>
                <w:rFonts w:ascii="Calibri" w:hAnsi="Calibri" w:cs="Calibri"/>
                <w:color w:val="000000"/>
                <w:sz w:val="20"/>
              </w:rPr>
            </w:pPr>
            <w:r w:rsidRPr="00E216EE">
              <w:rPr>
                <w:rFonts w:ascii="Calibri" w:hAnsi="Calibri" w:cs="Calibri"/>
                <w:color w:val="000000"/>
                <w:sz w:val="20"/>
              </w:rPr>
              <w:t>Milk Pre-Cooler</w:t>
            </w:r>
          </w:p>
        </w:tc>
        <w:tc>
          <w:tcPr>
            <w:tcW w:w="360" w:type="dxa"/>
            <w:shd w:val="clear" w:color="auto" w:fill="auto"/>
            <w:vAlign w:val="center"/>
          </w:tcPr>
          <w:p w14:paraId="544087D3" w14:textId="34141696"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621BE58"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4AA797DF" w14:textId="67901AF8" w:rsidR="00DC66D4" w:rsidRPr="00E216EE" w:rsidRDefault="00DC66D4" w:rsidP="000B4EF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1A7A2745" w14:textId="6B2BA57F"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2F6F2DBD" w14:textId="77777777" w:rsidTr="711BE690">
        <w:trPr>
          <w:trHeight w:val="692"/>
        </w:trPr>
        <w:tc>
          <w:tcPr>
            <w:tcW w:w="810" w:type="dxa"/>
            <w:shd w:val="clear" w:color="auto" w:fill="auto"/>
            <w:vAlign w:val="center"/>
          </w:tcPr>
          <w:p w14:paraId="1A97B82E" w14:textId="440C29DA" w:rsidR="000B4EFD" w:rsidRPr="00E216EE" w:rsidRDefault="000B4EFD" w:rsidP="000B4EFD">
            <w:pPr>
              <w:rPr>
                <w:rFonts w:ascii="Calibri" w:hAnsi="Calibri" w:cs="Calibri"/>
                <w:color w:val="000000"/>
                <w:sz w:val="20"/>
              </w:rPr>
            </w:pPr>
            <w:r w:rsidRPr="00E216EE">
              <w:rPr>
                <w:rFonts w:ascii="Calibri" w:hAnsi="Calibri" w:cs="Calibri"/>
                <w:color w:val="000000"/>
                <w:sz w:val="20"/>
              </w:rPr>
              <w:t>4.1.8</w:t>
            </w:r>
          </w:p>
        </w:tc>
        <w:tc>
          <w:tcPr>
            <w:tcW w:w="1875" w:type="dxa"/>
            <w:shd w:val="clear" w:color="auto" w:fill="auto"/>
            <w:vAlign w:val="center"/>
          </w:tcPr>
          <w:p w14:paraId="49816E50" w14:textId="21AE6923" w:rsidR="000B4EFD" w:rsidRPr="00E216EE" w:rsidRDefault="000B4EFD" w:rsidP="000B4EFD">
            <w:pPr>
              <w:rPr>
                <w:rFonts w:ascii="Calibri" w:hAnsi="Calibri" w:cs="Calibri"/>
                <w:color w:val="000000"/>
                <w:sz w:val="20"/>
              </w:rPr>
            </w:pPr>
            <w:r w:rsidRPr="00E216EE">
              <w:rPr>
                <w:rFonts w:ascii="Calibri" w:hAnsi="Calibri" w:cs="Calibri"/>
                <w:color w:val="000000"/>
                <w:sz w:val="20"/>
              </w:rPr>
              <w:t>VSD Milk Pump with Plate Cooler Heat Exchanger</w:t>
            </w:r>
          </w:p>
        </w:tc>
        <w:tc>
          <w:tcPr>
            <w:tcW w:w="360" w:type="dxa"/>
            <w:shd w:val="clear" w:color="auto" w:fill="auto"/>
            <w:vAlign w:val="center"/>
          </w:tcPr>
          <w:p w14:paraId="0571D659" w14:textId="53AA43BF"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C3613E8"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7B38BB4B" w14:textId="61A6760F" w:rsidR="00DC66D4" w:rsidRPr="00E216EE" w:rsidRDefault="00DC66D4" w:rsidP="000B4EF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4A761778" w14:textId="0478DC45"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6E6CFACE" w14:textId="77777777" w:rsidTr="711BE690">
        <w:trPr>
          <w:trHeight w:val="692"/>
        </w:trPr>
        <w:tc>
          <w:tcPr>
            <w:tcW w:w="810" w:type="dxa"/>
            <w:shd w:val="clear" w:color="auto" w:fill="auto"/>
            <w:vAlign w:val="center"/>
          </w:tcPr>
          <w:p w14:paraId="73C8ED86" w14:textId="3B042E7E" w:rsidR="000B4EFD" w:rsidRPr="00E216EE" w:rsidRDefault="000B4EFD" w:rsidP="000B4EFD">
            <w:pPr>
              <w:rPr>
                <w:rFonts w:ascii="Calibri" w:hAnsi="Calibri" w:cs="Calibri"/>
                <w:color w:val="000000"/>
                <w:sz w:val="20"/>
              </w:rPr>
            </w:pPr>
            <w:r w:rsidRPr="00E216EE">
              <w:rPr>
                <w:rFonts w:ascii="Calibri" w:hAnsi="Calibri" w:cs="Calibri"/>
                <w:color w:val="000000"/>
                <w:sz w:val="20"/>
              </w:rPr>
              <w:t>4.1.9</w:t>
            </w:r>
          </w:p>
        </w:tc>
        <w:tc>
          <w:tcPr>
            <w:tcW w:w="1875" w:type="dxa"/>
            <w:shd w:val="clear" w:color="auto" w:fill="auto"/>
            <w:vAlign w:val="center"/>
          </w:tcPr>
          <w:p w14:paraId="7E4D1647" w14:textId="2A787C41" w:rsidR="000B4EFD" w:rsidRPr="00E216EE" w:rsidRDefault="000B4EFD" w:rsidP="000B4EFD">
            <w:pPr>
              <w:rPr>
                <w:rFonts w:ascii="Calibri" w:hAnsi="Calibri" w:cs="Calibri"/>
                <w:color w:val="000000"/>
                <w:sz w:val="20"/>
              </w:rPr>
            </w:pPr>
            <w:r w:rsidRPr="00E216EE">
              <w:rPr>
                <w:rFonts w:ascii="Calibri" w:hAnsi="Calibri" w:cs="Calibri"/>
                <w:color w:val="000000"/>
                <w:sz w:val="20"/>
              </w:rPr>
              <w:t>Scroll Compressor for Dairy Refrigeration</w:t>
            </w:r>
          </w:p>
        </w:tc>
        <w:tc>
          <w:tcPr>
            <w:tcW w:w="360" w:type="dxa"/>
            <w:shd w:val="clear" w:color="auto" w:fill="auto"/>
            <w:vAlign w:val="center"/>
          </w:tcPr>
          <w:p w14:paraId="6E5C9182" w14:textId="017EB28B"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719DC8D"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704721D5" w14:textId="3522FFA8" w:rsidR="002E7067" w:rsidRPr="00E216EE" w:rsidRDefault="002E7067" w:rsidP="000B4EFD">
            <w:pPr>
              <w:rPr>
                <w:rFonts w:ascii="Calibri" w:hAnsi="Calibri" w:cs="Calibri"/>
                <w:color w:val="000000"/>
                <w:sz w:val="20"/>
              </w:rPr>
            </w:pPr>
            <w:r w:rsidRPr="002E7067">
              <w:rPr>
                <w:rFonts w:ascii="Calibri" w:hAnsi="Calibri" w:cs="Calibri"/>
                <w:color w:val="000000"/>
                <w:sz w:val="20"/>
              </w:rPr>
              <w:t>Update to incremental costs</w:t>
            </w:r>
            <w:r w:rsidR="00DE1559">
              <w:rPr>
                <w:rFonts w:ascii="Calibri" w:hAnsi="Calibri" w:cs="Calibri"/>
                <w:color w:val="000000"/>
                <w:sz w:val="20"/>
              </w:rPr>
              <w:t>.</w:t>
            </w:r>
          </w:p>
        </w:tc>
        <w:tc>
          <w:tcPr>
            <w:tcW w:w="4231" w:type="dxa"/>
            <w:shd w:val="clear" w:color="auto" w:fill="auto"/>
            <w:vAlign w:val="center"/>
          </w:tcPr>
          <w:p w14:paraId="73E9E116" w14:textId="2BA70288"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759DB8EE" w14:textId="77777777" w:rsidTr="711BE690">
        <w:trPr>
          <w:trHeight w:val="692"/>
        </w:trPr>
        <w:tc>
          <w:tcPr>
            <w:tcW w:w="810" w:type="dxa"/>
            <w:shd w:val="clear" w:color="auto" w:fill="auto"/>
            <w:vAlign w:val="center"/>
          </w:tcPr>
          <w:p w14:paraId="42A7C436" w14:textId="7AA058E7" w:rsidR="000B4EFD" w:rsidRPr="00E216EE" w:rsidRDefault="000B4EFD" w:rsidP="000B4EFD">
            <w:pPr>
              <w:rPr>
                <w:rFonts w:ascii="Calibri" w:hAnsi="Calibri" w:cs="Calibri"/>
                <w:color w:val="000000"/>
                <w:sz w:val="20"/>
              </w:rPr>
            </w:pPr>
            <w:r w:rsidRPr="00E216EE">
              <w:rPr>
                <w:rFonts w:ascii="Calibri" w:hAnsi="Calibri" w:cs="Calibri"/>
                <w:color w:val="000000"/>
                <w:sz w:val="20"/>
              </w:rPr>
              <w:t>4.1.10</w:t>
            </w:r>
          </w:p>
        </w:tc>
        <w:tc>
          <w:tcPr>
            <w:tcW w:w="1875" w:type="dxa"/>
            <w:shd w:val="clear" w:color="auto" w:fill="auto"/>
            <w:vAlign w:val="center"/>
          </w:tcPr>
          <w:p w14:paraId="391F17D2" w14:textId="45CE1C46" w:rsidR="000B4EFD" w:rsidRPr="00E216EE" w:rsidRDefault="000B4EFD" w:rsidP="000B4EFD">
            <w:pPr>
              <w:rPr>
                <w:rFonts w:ascii="Calibri" w:hAnsi="Calibri" w:cs="Calibri"/>
                <w:color w:val="000000"/>
                <w:sz w:val="20"/>
              </w:rPr>
            </w:pPr>
            <w:r w:rsidRPr="00E216EE">
              <w:rPr>
                <w:rFonts w:ascii="Calibri" w:hAnsi="Calibri" w:cs="Calibri"/>
                <w:color w:val="000000"/>
                <w:sz w:val="20"/>
              </w:rPr>
              <w:t>Dairy Refrigeration Heat Recovery</w:t>
            </w:r>
          </w:p>
        </w:tc>
        <w:tc>
          <w:tcPr>
            <w:tcW w:w="360" w:type="dxa"/>
            <w:shd w:val="clear" w:color="auto" w:fill="auto"/>
            <w:vAlign w:val="center"/>
          </w:tcPr>
          <w:p w14:paraId="78E1A2B6" w14:textId="1DAD07AD"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A68CB1E"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032C0EA4" w14:textId="0A176B74" w:rsidR="004E7134" w:rsidRPr="00E216EE" w:rsidRDefault="004E7134" w:rsidP="000B4EFD">
            <w:pPr>
              <w:rPr>
                <w:rFonts w:ascii="Calibri" w:hAnsi="Calibri" w:cs="Calibri"/>
                <w:color w:val="000000"/>
                <w:sz w:val="20"/>
              </w:rPr>
            </w:pPr>
            <w:r>
              <w:rPr>
                <w:rFonts w:ascii="Calibri" w:hAnsi="Calibri" w:cs="Calibri"/>
                <w:color w:val="000000"/>
                <w:sz w:val="20"/>
              </w:rPr>
              <w:t>Addition of Fossil Fuel algorithm</w:t>
            </w:r>
          </w:p>
        </w:tc>
        <w:tc>
          <w:tcPr>
            <w:tcW w:w="4231" w:type="dxa"/>
            <w:shd w:val="clear" w:color="auto" w:fill="auto"/>
            <w:vAlign w:val="center"/>
          </w:tcPr>
          <w:p w14:paraId="4C3A5A0E" w14:textId="4118EF7A" w:rsidR="000B4EFD" w:rsidRPr="007D1C8C" w:rsidRDefault="000B4EFD" w:rsidP="000B4EFD">
            <w:pPr>
              <w:rPr>
                <w:rFonts w:ascii="Calibri" w:hAnsi="Calibri" w:cs="Calibri"/>
                <w:sz w:val="20"/>
              </w:rPr>
            </w:pPr>
            <w:r w:rsidRPr="007973D2">
              <w:rPr>
                <w:rFonts w:ascii="Calibri" w:hAnsi="Calibri" w:cs="Calibri"/>
                <w:color w:val="000000"/>
                <w:sz w:val="20"/>
              </w:rPr>
              <w:t>N/A</w:t>
            </w:r>
          </w:p>
        </w:tc>
      </w:tr>
      <w:tr w:rsidR="000B4EFD" w:rsidRPr="001726BD" w14:paraId="327F3446" w14:textId="77777777" w:rsidTr="711BE690">
        <w:trPr>
          <w:trHeight w:val="692"/>
        </w:trPr>
        <w:tc>
          <w:tcPr>
            <w:tcW w:w="810" w:type="dxa"/>
            <w:shd w:val="clear" w:color="auto" w:fill="auto"/>
            <w:vAlign w:val="center"/>
          </w:tcPr>
          <w:p w14:paraId="14BA6DF3" w14:textId="62B5FD62" w:rsidR="000B4EFD" w:rsidRPr="00E216EE" w:rsidRDefault="000B4EFD" w:rsidP="000B4EFD">
            <w:pPr>
              <w:rPr>
                <w:rFonts w:ascii="Calibri" w:hAnsi="Calibri" w:cs="Calibri"/>
                <w:color w:val="000000"/>
                <w:sz w:val="20"/>
              </w:rPr>
            </w:pPr>
            <w:r w:rsidRPr="00E216EE">
              <w:rPr>
                <w:rFonts w:ascii="Calibri" w:hAnsi="Calibri" w:cs="Calibri"/>
                <w:color w:val="000000"/>
                <w:sz w:val="20"/>
              </w:rPr>
              <w:t>4.1.12</w:t>
            </w:r>
          </w:p>
        </w:tc>
        <w:tc>
          <w:tcPr>
            <w:tcW w:w="1875" w:type="dxa"/>
            <w:shd w:val="clear" w:color="auto" w:fill="auto"/>
            <w:vAlign w:val="center"/>
          </w:tcPr>
          <w:p w14:paraId="4F18AD50" w14:textId="592A8C89" w:rsidR="000B4EFD" w:rsidRPr="00E216EE" w:rsidRDefault="000B4EFD" w:rsidP="000B4EFD">
            <w:pPr>
              <w:rPr>
                <w:rFonts w:ascii="Calibri" w:hAnsi="Calibri" w:cs="Calibri"/>
                <w:color w:val="000000"/>
                <w:sz w:val="20"/>
              </w:rPr>
            </w:pPr>
            <w:r w:rsidRPr="00E216EE">
              <w:rPr>
                <w:rFonts w:ascii="Calibri" w:hAnsi="Calibri" w:cs="Calibri"/>
                <w:color w:val="000000"/>
                <w:sz w:val="20"/>
              </w:rPr>
              <w:t>Swine Heat Pads</w:t>
            </w:r>
          </w:p>
        </w:tc>
        <w:tc>
          <w:tcPr>
            <w:tcW w:w="360" w:type="dxa"/>
            <w:shd w:val="clear" w:color="auto" w:fill="auto"/>
            <w:vAlign w:val="center"/>
          </w:tcPr>
          <w:p w14:paraId="00BDAC16" w14:textId="505E4D6B" w:rsidR="000B4EFD" w:rsidRPr="00E216EE" w:rsidRDefault="000B4EFD" w:rsidP="000B4EFD">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804A3E8" w14:textId="77777777" w:rsidR="000B4EFD" w:rsidRDefault="000B4EFD" w:rsidP="000B4EFD">
            <w:pPr>
              <w:rPr>
                <w:rFonts w:ascii="Calibri" w:hAnsi="Calibri" w:cs="Calibri"/>
                <w:color w:val="000000"/>
                <w:sz w:val="20"/>
              </w:rPr>
            </w:pPr>
            <w:r w:rsidRPr="00E216EE">
              <w:rPr>
                <w:rFonts w:ascii="Calibri" w:hAnsi="Calibri" w:cs="Calibri"/>
                <w:color w:val="000000"/>
                <w:sz w:val="20"/>
              </w:rPr>
              <w:t>Reliability Review.</w:t>
            </w:r>
          </w:p>
          <w:p w14:paraId="697FBA83" w14:textId="77777777" w:rsidR="00DE1559" w:rsidRDefault="00DE1559" w:rsidP="000B4EFD">
            <w:pPr>
              <w:rPr>
                <w:rFonts w:ascii="Calibri" w:hAnsi="Calibri" w:cs="Calibri"/>
                <w:color w:val="000000"/>
                <w:sz w:val="20"/>
              </w:rPr>
            </w:pPr>
            <w:r w:rsidRPr="002E7067">
              <w:rPr>
                <w:rFonts w:ascii="Calibri" w:hAnsi="Calibri" w:cs="Calibri"/>
                <w:color w:val="000000"/>
                <w:sz w:val="20"/>
              </w:rPr>
              <w:t xml:space="preserve">Update to incremental </w:t>
            </w:r>
            <w:r>
              <w:rPr>
                <w:rFonts w:ascii="Calibri" w:hAnsi="Calibri" w:cs="Calibri"/>
                <w:color w:val="000000"/>
                <w:sz w:val="20"/>
              </w:rPr>
              <w:t xml:space="preserve">and O&amp;M </w:t>
            </w:r>
            <w:r w:rsidRPr="002E7067">
              <w:rPr>
                <w:rFonts w:ascii="Calibri" w:hAnsi="Calibri" w:cs="Calibri"/>
                <w:color w:val="000000"/>
                <w:sz w:val="20"/>
              </w:rPr>
              <w:t>costs</w:t>
            </w:r>
            <w:r>
              <w:rPr>
                <w:rFonts w:ascii="Calibri" w:hAnsi="Calibri" w:cs="Calibri"/>
                <w:color w:val="000000"/>
                <w:sz w:val="20"/>
              </w:rPr>
              <w:t>.</w:t>
            </w:r>
          </w:p>
          <w:p w14:paraId="71E0ACB6" w14:textId="448EEAC7" w:rsidR="00DD619D" w:rsidRDefault="00DD619D" w:rsidP="000B4EFD">
            <w:pPr>
              <w:rPr>
                <w:rFonts w:ascii="Calibri" w:hAnsi="Calibri" w:cs="Calibri"/>
                <w:color w:val="000000"/>
                <w:sz w:val="20"/>
              </w:rPr>
            </w:pPr>
            <w:r>
              <w:rPr>
                <w:rFonts w:ascii="Calibri" w:hAnsi="Calibri" w:cs="Calibri"/>
                <w:color w:val="000000"/>
                <w:sz w:val="20"/>
              </w:rPr>
              <w:t xml:space="preserve">Addition of savings from </w:t>
            </w:r>
            <w:r w:rsidR="00C7568A">
              <w:rPr>
                <w:rFonts w:ascii="Calibri" w:hAnsi="Calibri" w:cs="Calibri"/>
                <w:color w:val="000000"/>
                <w:sz w:val="20"/>
              </w:rPr>
              <w:t>temperature controllers.</w:t>
            </w:r>
          </w:p>
          <w:p w14:paraId="077F6930" w14:textId="24052564" w:rsidR="00692B15" w:rsidRPr="00E216EE" w:rsidRDefault="00692B15" w:rsidP="000B4EFD">
            <w:pPr>
              <w:rPr>
                <w:rFonts w:ascii="Calibri" w:hAnsi="Calibri" w:cs="Calibri"/>
                <w:color w:val="000000"/>
                <w:sz w:val="20"/>
              </w:rPr>
            </w:pPr>
            <w:r>
              <w:rPr>
                <w:rFonts w:ascii="Calibri" w:hAnsi="Calibri" w:cs="Calibri"/>
                <w:color w:val="000000"/>
                <w:sz w:val="20"/>
              </w:rPr>
              <w:t xml:space="preserve">Updates to </w:t>
            </w:r>
            <w:r w:rsidR="00C7568A">
              <w:rPr>
                <w:rFonts w:ascii="Calibri" w:hAnsi="Calibri" w:cs="Calibri"/>
                <w:color w:val="000000"/>
                <w:sz w:val="20"/>
              </w:rPr>
              <w:t>default wattage assumptions and associated default savings.</w:t>
            </w:r>
          </w:p>
        </w:tc>
        <w:tc>
          <w:tcPr>
            <w:tcW w:w="4231" w:type="dxa"/>
            <w:shd w:val="clear" w:color="auto" w:fill="auto"/>
            <w:vAlign w:val="center"/>
          </w:tcPr>
          <w:p w14:paraId="50891092" w14:textId="77777777" w:rsidR="000B4EFD" w:rsidRDefault="000B4EFD" w:rsidP="000B4EFD">
            <w:pPr>
              <w:rPr>
                <w:rFonts w:ascii="Calibri" w:hAnsi="Calibri" w:cs="Calibri"/>
                <w:color w:val="000000"/>
                <w:sz w:val="20"/>
              </w:rPr>
            </w:pPr>
            <w:r w:rsidRPr="007973D2">
              <w:rPr>
                <w:rFonts w:ascii="Calibri" w:hAnsi="Calibri" w:cs="Calibri"/>
                <w:color w:val="000000"/>
                <w:sz w:val="20"/>
              </w:rPr>
              <w:t>N/A</w:t>
            </w:r>
          </w:p>
          <w:p w14:paraId="07DDD219" w14:textId="77777777" w:rsidR="001D225B" w:rsidRDefault="001D225B" w:rsidP="000B4EFD">
            <w:pPr>
              <w:rPr>
                <w:rFonts w:ascii="Calibri" w:hAnsi="Calibri" w:cs="Calibri"/>
                <w:color w:val="000000"/>
                <w:sz w:val="20"/>
              </w:rPr>
            </w:pPr>
          </w:p>
          <w:p w14:paraId="3DF31BD3" w14:textId="08BFC219" w:rsidR="001D225B" w:rsidRPr="007D1C8C" w:rsidRDefault="00000000" w:rsidP="000B4EFD">
            <w:pPr>
              <w:rPr>
                <w:rFonts w:ascii="Calibri" w:hAnsi="Calibri" w:cs="Calibri"/>
                <w:sz w:val="20"/>
              </w:rPr>
            </w:pPr>
            <w:hyperlink r:id="rId13" w:history="1">
              <w:r w:rsidR="001D225B" w:rsidRPr="0078204B">
                <w:rPr>
                  <w:rStyle w:val="Hyperlink"/>
                  <w:rFonts w:ascii="Calibri" w:hAnsi="Calibri" w:cs="Calibri"/>
                  <w:sz w:val="20"/>
                </w:rPr>
                <w:t>Update Swine Heat Pads - add temp controls</w:t>
              </w:r>
            </w:hyperlink>
          </w:p>
        </w:tc>
      </w:tr>
      <w:tr w:rsidR="00944B9B" w:rsidRPr="001726BD" w14:paraId="710D6D2A" w14:textId="77777777" w:rsidTr="711BE690">
        <w:trPr>
          <w:trHeight w:val="692"/>
        </w:trPr>
        <w:tc>
          <w:tcPr>
            <w:tcW w:w="810" w:type="dxa"/>
            <w:shd w:val="clear" w:color="auto" w:fill="auto"/>
            <w:vAlign w:val="center"/>
          </w:tcPr>
          <w:p w14:paraId="54C4FC22" w14:textId="4FA4CED1" w:rsidR="00944B9B" w:rsidRPr="00124DBC" w:rsidRDefault="00944B9B" w:rsidP="000B4EFD">
            <w:pPr>
              <w:rPr>
                <w:rFonts w:ascii="Calibri" w:hAnsi="Calibri" w:cs="Calibri"/>
                <w:color w:val="FF0000"/>
                <w:sz w:val="20"/>
              </w:rPr>
            </w:pPr>
            <w:r w:rsidRPr="00124DBC">
              <w:rPr>
                <w:rFonts w:ascii="Calibri" w:hAnsi="Calibri" w:cs="Calibri"/>
                <w:color w:val="FF0000"/>
                <w:sz w:val="20"/>
              </w:rPr>
              <w:t>4.1.19</w:t>
            </w:r>
          </w:p>
        </w:tc>
        <w:tc>
          <w:tcPr>
            <w:tcW w:w="1875" w:type="dxa"/>
            <w:shd w:val="clear" w:color="auto" w:fill="auto"/>
            <w:vAlign w:val="center"/>
          </w:tcPr>
          <w:p w14:paraId="24097D12" w14:textId="5971DC23" w:rsidR="00944B9B" w:rsidRPr="00124DBC" w:rsidRDefault="00124DBC" w:rsidP="000B4EFD">
            <w:pPr>
              <w:rPr>
                <w:rFonts w:ascii="Calibri" w:hAnsi="Calibri" w:cs="Calibri"/>
                <w:color w:val="FF0000"/>
                <w:sz w:val="20"/>
              </w:rPr>
            </w:pPr>
            <w:r w:rsidRPr="00124DBC">
              <w:rPr>
                <w:rFonts w:ascii="Calibri" w:hAnsi="Calibri" w:cs="Calibri"/>
                <w:color w:val="FF0000"/>
                <w:sz w:val="20"/>
              </w:rPr>
              <w:t>ENERGY STAR Dairy Water Heater</w:t>
            </w:r>
          </w:p>
        </w:tc>
        <w:tc>
          <w:tcPr>
            <w:tcW w:w="360" w:type="dxa"/>
            <w:shd w:val="clear" w:color="auto" w:fill="auto"/>
            <w:vAlign w:val="center"/>
          </w:tcPr>
          <w:p w14:paraId="1B0FD16A" w14:textId="4D4F440A" w:rsidR="00944B9B" w:rsidRPr="00124DBC" w:rsidRDefault="00124DBC" w:rsidP="000B4EFD">
            <w:pPr>
              <w:rPr>
                <w:rFonts w:ascii="Calibri" w:hAnsi="Calibri" w:cs="Calibri"/>
                <w:color w:val="FF0000"/>
                <w:sz w:val="20"/>
              </w:rPr>
            </w:pPr>
            <w:r w:rsidRPr="00124DBC">
              <w:rPr>
                <w:rFonts w:ascii="Calibri" w:hAnsi="Calibri" w:cs="Calibri"/>
                <w:color w:val="FF0000"/>
                <w:sz w:val="20"/>
              </w:rPr>
              <w:t>N</w:t>
            </w:r>
          </w:p>
        </w:tc>
        <w:tc>
          <w:tcPr>
            <w:tcW w:w="3772" w:type="dxa"/>
            <w:shd w:val="clear" w:color="auto" w:fill="auto"/>
            <w:vAlign w:val="center"/>
          </w:tcPr>
          <w:p w14:paraId="48E199FC" w14:textId="0B37D22C" w:rsidR="00944B9B" w:rsidRPr="00124DBC" w:rsidRDefault="00124DBC" w:rsidP="000B4EFD">
            <w:pPr>
              <w:rPr>
                <w:rFonts w:ascii="Calibri" w:hAnsi="Calibri" w:cs="Calibri"/>
                <w:color w:val="FF0000"/>
                <w:sz w:val="20"/>
              </w:rPr>
            </w:pPr>
            <w:r w:rsidRPr="00124DBC">
              <w:rPr>
                <w:rFonts w:ascii="Calibri" w:hAnsi="Calibri" w:cs="Calibri"/>
                <w:color w:val="FF0000"/>
                <w:sz w:val="20"/>
              </w:rPr>
              <w:t>Language update to reflect IECC 2021 not yet being effective but expected late 2023.</w:t>
            </w:r>
          </w:p>
        </w:tc>
        <w:tc>
          <w:tcPr>
            <w:tcW w:w="4231" w:type="dxa"/>
            <w:shd w:val="clear" w:color="auto" w:fill="auto"/>
            <w:vAlign w:val="center"/>
          </w:tcPr>
          <w:p w14:paraId="11DD4785" w14:textId="0BD9C9A5" w:rsidR="00944B9B" w:rsidRPr="00124DBC" w:rsidRDefault="00124DBC" w:rsidP="000B4EFD">
            <w:pPr>
              <w:rPr>
                <w:rFonts w:ascii="Calibri" w:hAnsi="Calibri" w:cs="Calibri"/>
                <w:color w:val="FF0000"/>
                <w:sz w:val="20"/>
              </w:rPr>
            </w:pPr>
            <w:r w:rsidRPr="00124DBC">
              <w:rPr>
                <w:rFonts w:ascii="Calibri" w:hAnsi="Calibri" w:cs="Calibri"/>
                <w:color w:val="FF0000"/>
                <w:sz w:val="20"/>
              </w:rPr>
              <w:t>N/A</w:t>
            </w:r>
          </w:p>
        </w:tc>
      </w:tr>
      <w:tr w:rsidR="00AE7B25" w:rsidRPr="001726BD" w14:paraId="61A38FEE" w14:textId="77777777" w:rsidTr="711BE690">
        <w:trPr>
          <w:trHeight w:val="692"/>
        </w:trPr>
        <w:tc>
          <w:tcPr>
            <w:tcW w:w="810" w:type="dxa"/>
            <w:shd w:val="clear" w:color="auto" w:fill="92D050"/>
            <w:vAlign w:val="center"/>
          </w:tcPr>
          <w:p w14:paraId="23A26591" w14:textId="3A6A6344" w:rsidR="004C37D3" w:rsidRPr="00E216EE" w:rsidRDefault="004C37D3" w:rsidP="000B4EFD">
            <w:pPr>
              <w:rPr>
                <w:rFonts w:ascii="Calibri" w:hAnsi="Calibri" w:cs="Calibri"/>
                <w:color w:val="000000"/>
                <w:sz w:val="20"/>
              </w:rPr>
            </w:pPr>
            <w:r>
              <w:rPr>
                <w:rFonts w:ascii="Calibri" w:hAnsi="Calibri" w:cs="Calibri"/>
                <w:color w:val="000000"/>
                <w:sz w:val="20"/>
              </w:rPr>
              <w:t>4.1.20</w:t>
            </w:r>
          </w:p>
        </w:tc>
        <w:tc>
          <w:tcPr>
            <w:tcW w:w="1875" w:type="dxa"/>
            <w:shd w:val="clear" w:color="auto" w:fill="92D050"/>
            <w:vAlign w:val="center"/>
          </w:tcPr>
          <w:p w14:paraId="281F3016" w14:textId="26B1A1C1" w:rsidR="004C37D3" w:rsidRPr="00E216EE" w:rsidRDefault="004C37D3" w:rsidP="000B4EFD">
            <w:pPr>
              <w:rPr>
                <w:rFonts w:ascii="Calibri" w:hAnsi="Calibri" w:cs="Calibri"/>
                <w:color w:val="000000"/>
                <w:sz w:val="20"/>
              </w:rPr>
            </w:pPr>
            <w:r>
              <w:rPr>
                <w:rFonts w:ascii="Calibri" w:hAnsi="Calibri" w:cs="Calibri"/>
                <w:color w:val="000000"/>
                <w:sz w:val="20"/>
              </w:rPr>
              <w:t>Commercial Electric Lawn Mower</w:t>
            </w:r>
          </w:p>
        </w:tc>
        <w:tc>
          <w:tcPr>
            <w:tcW w:w="360" w:type="dxa"/>
            <w:shd w:val="clear" w:color="auto" w:fill="92D050"/>
            <w:vAlign w:val="center"/>
          </w:tcPr>
          <w:p w14:paraId="4F848F9D" w14:textId="6CB298BB" w:rsidR="004C37D3" w:rsidRPr="00E216EE" w:rsidRDefault="004C37D3" w:rsidP="000B4EFD">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4DC058A2" w14:textId="77777777" w:rsidR="004C37D3" w:rsidRDefault="004C37D3" w:rsidP="000B4EFD">
            <w:pPr>
              <w:rPr>
                <w:rFonts w:ascii="Calibri" w:hAnsi="Calibri" w:cs="Calibri"/>
                <w:color w:val="000000"/>
                <w:sz w:val="20"/>
              </w:rPr>
            </w:pPr>
            <w:r>
              <w:rPr>
                <w:rFonts w:ascii="Calibri" w:hAnsi="Calibri" w:cs="Calibri"/>
                <w:color w:val="000000"/>
                <w:sz w:val="20"/>
              </w:rPr>
              <w:t>New measure</w:t>
            </w:r>
          </w:p>
          <w:p w14:paraId="2B8648C9" w14:textId="15849F23" w:rsidR="00C55244" w:rsidRPr="00E216EE" w:rsidRDefault="00C55244" w:rsidP="000B4EFD">
            <w:pPr>
              <w:rPr>
                <w:rFonts w:ascii="Calibri" w:hAnsi="Calibri" w:cs="Calibri"/>
                <w:color w:val="000000"/>
                <w:sz w:val="20"/>
              </w:rPr>
            </w:pPr>
            <w:r w:rsidRPr="00C55244">
              <w:rPr>
                <w:rFonts w:ascii="Calibri" w:hAnsi="Calibri" w:cs="Calibri"/>
                <w:color w:val="FF0000"/>
                <w:sz w:val="20"/>
              </w:rPr>
              <w:t>Note added to O&amp;M section to the effect that replacement battery costs should be incorporated if likely to be required within the 10 year measure life.</w:t>
            </w:r>
          </w:p>
        </w:tc>
        <w:tc>
          <w:tcPr>
            <w:tcW w:w="4231" w:type="dxa"/>
            <w:shd w:val="clear" w:color="auto" w:fill="92D050"/>
            <w:vAlign w:val="center"/>
          </w:tcPr>
          <w:p w14:paraId="59A31D30" w14:textId="0A11057E" w:rsidR="004C37D3" w:rsidRPr="007973D2" w:rsidRDefault="00000000" w:rsidP="000B4EFD">
            <w:pPr>
              <w:rPr>
                <w:rFonts w:ascii="Calibri" w:hAnsi="Calibri" w:cs="Calibri"/>
                <w:color w:val="000000"/>
                <w:sz w:val="20"/>
              </w:rPr>
            </w:pPr>
            <w:hyperlink r:id="rId14" w:history="1">
              <w:r w:rsidR="00155CFA" w:rsidRPr="004230BF">
                <w:rPr>
                  <w:rStyle w:val="Hyperlink"/>
                  <w:rFonts w:ascii="Calibri" w:hAnsi="Calibri" w:cs="Calibri"/>
                  <w:sz w:val="20"/>
                </w:rPr>
                <w:t>Commercial Lawn Equipment - Electric Lawnmower</w:t>
              </w:r>
            </w:hyperlink>
          </w:p>
        </w:tc>
      </w:tr>
      <w:tr w:rsidR="00726869" w:rsidRPr="001726BD" w14:paraId="54486B3D" w14:textId="77777777" w:rsidTr="711BE690">
        <w:trPr>
          <w:trHeight w:val="692"/>
        </w:trPr>
        <w:tc>
          <w:tcPr>
            <w:tcW w:w="810" w:type="dxa"/>
            <w:vMerge w:val="restart"/>
            <w:shd w:val="clear" w:color="auto" w:fill="auto"/>
            <w:vAlign w:val="center"/>
          </w:tcPr>
          <w:p w14:paraId="1339D868" w14:textId="4C85B6C6" w:rsidR="00726869" w:rsidRPr="00E216EE" w:rsidRDefault="00726869" w:rsidP="00E216EE">
            <w:pPr>
              <w:rPr>
                <w:rFonts w:ascii="Calibri" w:hAnsi="Calibri" w:cs="Calibri"/>
                <w:color w:val="000000"/>
                <w:sz w:val="20"/>
              </w:rPr>
            </w:pPr>
            <w:r w:rsidRPr="00E216EE">
              <w:rPr>
                <w:rFonts w:ascii="Calibri" w:hAnsi="Calibri" w:cs="Calibri"/>
                <w:color w:val="000000"/>
                <w:sz w:val="20"/>
              </w:rPr>
              <w:t>4.2.1</w:t>
            </w:r>
          </w:p>
        </w:tc>
        <w:tc>
          <w:tcPr>
            <w:tcW w:w="1875" w:type="dxa"/>
            <w:vMerge w:val="restart"/>
            <w:shd w:val="clear" w:color="auto" w:fill="auto"/>
            <w:vAlign w:val="center"/>
          </w:tcPr>
          <w:p w14:paraId="2D2FCBC0" w14:textId="32B0775C" w:rsidR="00726869" w:rsidRPr="00E216EE" w:rsidRDefault="00726869" w:rsidP="00E216EE">
            <w:pPr>
              <w:rPr>
                <w:rFonts w:ascii="Calibri" w:hAnsi="Calibri" w:cs="Calibri"/>
                <w:color w:val="000000"/>
                <w:sz w:val="20"/>
              </w:rPr>
            </w:pPr>
            <w:r w:rsidRPr="00E216EE">
              <w:rPr>
                <w:rFonts w:ascii="Calibri" w:hAnsi="Calibri" w:cs="Calibri"/>
                <w:color w:val="000000"/>
                <w:sz w:val="20"/>
              </w:rPr>
              <w:t>Combination Oven</w:t>
            </w:r>
          </w:p>
        </w:tc>
        <w:tc>
          <w:tcPr>
            <w:tcW w:w="360" w:type="dxa"/>
            <w:shd w:val="clear" w:color="auto" w:fill="auto"/>
            <w:vAlign w:val="center"/>
          </w:tcPr>
          <w:p w14:paraId="1DA8408C" w14:textId="1C72D1F6" w:rsidR="00726869" w:rsidRPr="00E216EE" w:rsidRDefault="00726869"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5AC0EC63" w14:textId="215AB5D6" w:rsidR="00726869" w:rsidRPr="00E216EE" w:rsidRDefault="00726869" w:rsidP="00E216EE">
            <w:pPr>
              <w:rPr>
                <w:rFonts w:ascii="Calibri" w:hAnsi="Calibri" w:cs="Calibri"/>
                <w:color w:val="000000"/>
                <w:sz w:val="20"/>
              </w:rPr>
            </w:pPr>
            <w:r w:rsidRPr="00E216EE">
              <w:rPr>
                <w:rFonts w:ascii="Calibri" w:hAnsi="Calibri" w:cs="Calibri"/>
                <w:sz w:val="20"/>
              </w:rPr>
              <w:t>Added ‘* 1000’ to Elec</w:t>
            </w:r>
            <w:r w:rsidRPr="00E216EE">
              <w:rPr>
                <w:rFonts w:ascii="Calibri" w:eastAsia="TimesNewRomanPSMT" w:hAnsi="Calibri" w:cs="Calibri"/>
                <w:sz w:val="20"/>
              </w:rPr>
              <w:t>IDLE</w:t>
            </w:r>
            <w:r w:rsidRPr="00E216EE">
              <w:rPr>
                <w:rFonts w:ascii="Calibri" w:eastAsia="TimesNewRomanPSMT" w:hAnsi="Calibri" w:cs="Calibri"/>
                <w:sz w:val="20"/>
                <w:vertAlign w:val="subscript"/>
              </w:rPr>
              <w:t xml:space="preserve">SteamEE </w:t>
            </w:r>
            <w:r w:rsidRPr="00E216EE">
              <w:rPr>
                <w:rFonts w:ascii="Calibri" w:eastAsia="TimesNewRomanPSMT" w:hAnsi="Calibri" w:cs="Calibri"/>
                <w:sz w:val="20"/>
              </w:rPr>
              <w:t xml:space="preserve">algorithm for 3-4 Pan capacity in order </w:t>
            </w:r>
            <w:r w:rsidRPr="00E216EE">
              <w:rPr>
                <w:rFonts w:ascii="Calibri" w:hAnsi="Calibri" w:cs="Calibri"/>
                <w:sz w:val="20"/>
              </w:rPr>
              <w:t>to calculate watts rather than kW.</w:t>
            </w:r>
          </w:p>
        </w:tc>
        <w:tc>
          <w:tcPr>
            <w:tcW w:w="4231" w:type="dxa"/>
            <w:shd w:val="clear" w:color="auto" w:fill="auto"/>
            <w:vAlign w:val="center"/>
          </w:tcPr>
          <w:p w14:paraId="36396E47" w14:textId="453B8A01" w:rsidR="00726869" w:rsidRPr="007D1C8C" w:rsidRDefault="00726869" w:rsidP="00F445D5">
            <w:pPr>
              <w:rPr>
                <w:rFonts w:ascii="Calibri" w:hAnsi="Calibri" w:cs="Calibri"/>
                <w:sz w:val="20"/>
              </w:rPr>
            </w:pPr>
            <w:r w:rsidRPr="007973D2">
              <w:rPr>
                <w:rFonts w:ascii="Calibri" w:hAnsi="Calibri" w:cs="Calibri"/>
                <w:color w:val="000000"/>
                <w:sz w:val="20"/>
              </w:rPr>
              <w:t>N/A</w:t>
            </w:r>
          </w:p>
        </w:tc>
      </w:tr>
      <w:tr w:rsidR="00726869" w:rsidRPr="001726BD" w14:paraId="270E7616" w14:textId="77777777" w:rsidTr="711BE690">
        <w:trPr>
          <w:trHeight w:val="692"/>
        </w:trPr>
        <w:tc>
          <w:tcPr>
            <w:tcW w:w="810" w:type="dxa"/>
            <w:vMerge/>
            <w:vAlign w:val="center"/>
          </w:tcPr>
          <w:p w14:paraId="397068FD" w14:textId="77777777" w:rsidR="00726869" w:rsidRPr="00E216EE" w:rsidRDefault="00726869" w:rsidP="00E216EE">
            <w:pPr>
              <w:rPr>
                <w:rFonts w:ascii="Calibri" w:hAnsi="Calibri" w:cs="Calibri"/>
                <w:color w:val="000000"/>
                <w:sz w:val="20"/>
              </w:rPr>
            </w:pPr>
          </w:p>
        </w:tc>
        <w:tc>
          <w:tcPr>
            <w:tcW w:w="1875" w:type="dxa"/>
            <w:vMerge/>
            <w:vAlign w:val="center"/>
          </w:tcPr>
          <w:p w14:paraId="28789365" w14:textId="77777777" w:rsidR="00726869" w:rsidRPr="00E216EE" w:rsidRDefault="00726869" w:rsidP="00E216EE">
            <w:pPr>
              <w:rPr>
                <w:rFonts w:ascii="Calibri" w:hAnsi="Calibri" w:cs="Calibri"/>
                <w:color w:val="000000"/>
                <w:sz w:val="20"/>
              </w:rPr>
            </w:pPr>
          </w:p>
        </w:tc>
        <w:tc>
          <w:tcPr>
            <w:tcW w:w="360" w:type="dxa"/>
            <w:shd w:val="clear" w:color="auto" w:fill="auto"/>
            <w:vAlign w:val="center"/>
          </w:tcPr>
          <w:p w14:paraId="34BB493B" w14:textId="5345823F" w:rsidR="00726869" w:rsidRPr="00E216EE" w:rsidRDefault="00726869"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E1ACB18" w14:textId="1032FEA2" w:rsidR="00726869" w:rsidRDefault="00726869" w:rsidP="00E216EE">
            <w:pPr>
              <w:rPr>
                <w:rFonts w:ascii="Calibri" w:hAnsi="Calibri" w:cs="Calibri"/>
                <w:sz w:val="20"/>
              </w:rPr>
            </w:pPr>
            <w:r>
              <w:rPr>
                <w:rFonts w:ascii="Calibri" w:hAnsi="Calibri" w:cs="Calibri"/>
                <w:sz w:val="20"/>
              </w:rPr>
              <w:t xml:space="preserve">Addition of </w:t>
            </w:r>
            <w:r w:rsidR="001024A5">
              <w:rPr>
                <w:rFonts w:ascii="Calibri" w:hAnsi="Calibri" w:cs="Calibri"/>
                <w:sz w:val="20"/>
              </w:rPr>
              <w:t xml:space="preserve">actual </w:t>
            </w:r>
            <w:r>
              <w:rPr>
                <w:rFonts w:ascii="Calibri" w:hAnsi="Calibri" w:cs="Calibri"/>
                <w:sz w:val="20"/>
              </w:rPr>
              <w:t>option for inputs in addition to defaults.</w:t>
            </w:r>
          </w:p>
          <w:p w14:paraId="715E3466" w14:textId="77777777" w:rsidR="00726869" w:rsidRDefault="00726869" w:rsidP="00E216EE">
            <w:pPr>
              <w:rPr>
                <w:rFonts w:ascii="Calibri" w:hAnsi="Calibri" w:cs="Calibri"/>
                <w:sz w:val="20"/>
              </w:rPr>
            </w:pPr>
            <w:r>
              <w:rPr>
                <w:rFonts w:ascii="Calibri" w:hAnsi="Calibri" w:cs="Calibri"/>
                <w:sz w:val="20"/>
              </w:rPr>
              <w:t>Typo fixes.</w:t>
            </w:r>
          </w:p>
          <w:p w14:paraId="6B912AF3" w14:textId="77777777" w:rsidR="00170E82" w:rsidRDefault="00170E82" w:rsidP="00E216EE">
            <w:pPr>
              <w:rPr>
                <w:rFonts w:ascii="Calibri" w:hAnsi="Calibri" w:cs="Calibri"/>
                <w:sz w:val="20"/>
              </w:rPr>
            </w:pPr>
            <w:r>
              <w:rPr>
                <w:rFonts w:ascii="Calibri" w:hAnsi="Calibri" w:cs="Calibri"/>
                <w:sz w:val="20"/>
              </w:rPr>
              <w:t xml:space="preserve">Addition of </w:t>
            </w:r>
            <w:r w:rsidR="00BF0DA7">
              <w:rPr>
                <w:rFonts w:ascii="Calibri" w:hAnsi="Calibri" w:cs="Calibri"/>
                <w:sz w:val="20"/>
              </w:rPr>
              <w:t>default costs – for use with midstream scenarios.</w:t>
            </w:r>
          </w:p>
          <w:p w14:paraId="0FF5377A" w14:textId="0348472A" w:rsidR="007D1FD2" w:rsidRPr="00E216EE" w:rsidRDefault="007D1FD2" w:rsidP="00E216EE">
            <w:pPr>
              <w:rPr>
                <w:rFonts w:ascii="Calibri" w:hAnsi="Calibri" w:cs="Calibri"/>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12F88927" w14:textId="77777777" w:rsidR="00D62E80" w:rsidRDefault="00000000" w:rsidP="00F445D5">
            <w:pPr>
              <w:rPr>
                <w:rFonts w:ascii="Calibri" w:hAnsi="Calibri" w:cs="Calibri"/>
                <w:sz w:val="20"/>
              </w:rPr>
            </w:pPr>
            <w:hyperlink r:id="rId15" w:history="1">
              <w:r w:rsidR="00D62E80" w:rsidRPr="00D14BCC">
                <w:rPr>
                  <w:rStyle w:val="Hyperlink"/>
                  <w:rFonts w:ascii="Calibri" w:hAnsi="Calibri" w:cs="Calibri"/>
                  <w:sz w:val="20"/>
                </w:rPr>
                <w:t>4.2.1 Combination Ovens itemized proposed changes</w:t>
              </w:r>
            </w:hyperlink>
          </w:p>
          <w:p w14:paraId="7C96BB94" w14:textId="77777777" w:rsidR="00EE1B97" w:rsidRDefault="00EE1B97" w:rsidP="00F445D5">
            <w:pPr>
              <w:rPr>
                <w:rFonts w:ascii="Calibri" w:hAnsi="Calibri" w:cs="Calibri"/>
                <w:sz w:val="20"/>
              </w:rPr>
            </w:pPr>
          </w:p>
          <w:p w14:paraId="318839E4" w14:textId="77777777" w:rsidR="00DE2FD8" w:rsidRDefault="00000000" w:rsidP="00F445D5">
            <w:pPr>
              <w:rPr>
                <w:rStyle w:val="Hyperlink"/>
                <w:rFonts w:ascii="Calibri" w:hAnsi="Calibri" w:cs="Calibri"/>
                <w:sz w:val="20"/>
              </w:rPr>
            </w:pPr>
            <w:hyperlink r:id="rId16" w:history="1">
              <w:r w:rsidR="00DE2FD8" w:rsidRPr="00640AC8">
                <w:rPr>
                  <w:rStyle w:val="Hyperlink"/>
                  <w:rFonts w:ascii="Calibri" w:hAnsi="Calibri" w:cs="Calibri"/>
                  <w:sz w:val="20"/>
                </w:rPr>
                <w:t>Combination Oven Typo</w:t>
              </w:r>
            </w:hyperlink>
          </w:p>
          <w:p w14:paraId="531E7F6B" w14:textId="77777777" w:rsidR="005C1B10" w:rsidRDefault="005C1B10" w:rsidP="00F445D5">
            <w:pPr>
              <w:rPr>
                <w:rStyle w:val="Hyperlink"/>
                <w:rFonts w:ascii="Calibri" w:hAnsi="Calibri" w:cs="Calibri"/>
                <w:sz w:val="20"/>
              </w:rPr>
            </w:pPr>
          </w:p>
          <w:p w14:paraId="6E1E3287" w14:textId="77777777" w:rsidR="005C1B10" w:rsidRDefault="00000000" w:rsidP="00F445D5">
            <w:pPr>
              <w:rPr>
                <w:rFonts w:ascii="Calibri" w:hAnsi="Calibri" w:cs="Calibri"/>
                <w:sz w:val="20"/>
              </w:rPr>
            </w:pPr>
            <w:hyperlink r:id="rId17" w:history="1">
              <w:r w:rsidR="005C1B10" w:rsidRPr="005C1B10">
                <w:rPr>
                  <w:rStyle w:val="Hyperlink"/>
                  <w:rFonts w:ascii="Calibri" w:hAnsi="Calibri" w:cs="Calibri"/>
                  <w:sz w:val="20"/>
                </w:rPr>
                <w:t>Midstream Incremental Cost Clarifications</w:t>
              </w:r>
            </w:hyperlink>
          </w:p>
          <w:p w14:paraId="3DB90780" w14:textId="77777777" w:rsidR="007D1FD2" w:rsidRDefault="007D1FD2" w:rsidP="00F445D5">
            <w:pPr>
              <w:rPr>
                <w:rFonts w:ascii="Calibri" w:hAnsi="Calibri" w:cs="Calibri"/>
                <w:sz w:val="20"/>
              </w:rPr>
            </w:pPr>
          </w:p>
          <w:p w14:paraId="4D5DEB08" w14:textId="17B59155" w:rsidR="007D1FD2" w:rsidRPr="007D1C8C" w:rsidRDefault="00000000" w:rsidP="00F445D5">
            <w:pPr>
              <w:rPr>
                <w:rFonts w:ascii="Calibri" w:hAnsi="Calibri" w:cs="Calibri"/>
                <w:sz w:val="20"/>
              </w:rPr>
            </w:pPr>
            <w:hyperlink r:id="rId18" w:history="1">
              <w:r w:rsidR="007D1FD2"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46821902" w14:textId="77777777" w:rsidTr="711BE690">
        <w:trPr>
          <w:trHeight w:val="692"/>
        </w:trPr>
        <w:tc>
          <w:tcPr>
            <w:tcW w:w="810" w:type="dxa"/>
            <w:shd w:val="clear" w:color="auto" w:fill="auto"/>
            <w:vAlign w:val="center"/>
          </w:tcPr>
          <w:p w14:paraId="2563086A" w14:textId="3A005C90" w:rsidR="00F445D5" w:rsidRPr="00E216EE" w:rsidRDefault="00F445D5" w:rsidP="00E216EE">
            <w:pPr>
              <w:rPr>
                <w:rFonts w:ascii="Calibri" w:hAnsi="Calibri" w:cs="Calibri"/>
                <w:color w:val="000000"/>
                <w:sz w:val="20"/>
              </w:rPr>
            </w:pPr>
            <w:r w:rsidRPr="00E216EE">
              <w:rPr>
                <w:rFonts w:ascii="Calibri" w:hAnsi="Calibri" w:cs="Calibri"/>
                <w:color w:val="000000"/>
                <w:sz w:val="20"/>
              </w:rPr>
              <w:lastRenderedPageBreak/>
              <w:t>4.2.2</w:t>
            </w:r>
          </w:p>
        </w:tc>
        <w:tc>
          <w:tcPr>
            <w:tcW w:w="1875" w:type="dxa"/>
            <w:shd w:val="clear" w:color="auto" w:fill="auto"/>
            <w:vAlign w:val="center"/>
          </w:tcPr>
          <w:p w14:paraId="6346991B" w14:textId="303A6B34" w:rsidR="00F445D5" w:rsidRPr="00E216EE" w:rsidRDefault="00F445D5" w:rsidP="00E216EE">
            <w:pPr>
              <w:rPr>
                <w:rFonts w:ascii="Calibri" w:hAnsi="Calibri" w:cs="Calibri"/>
                <w:color w:val="000000"/>
                <w:sz w:val="20"/>
              </w:rPr>
            </w:pPr>
            <w:bookmarkStart w:id="19" w:name="_Toc113572270"/>
            <w:r w:rsidRPr="00E216EE">
              <w:rPr>
                <w:rFonts w:ascii="Calibri" w:hAnsi="Calibri" w:cs="Calibri"/>
                <w:color w:val="000000"/>
                <w:sz w:val="20"/>
              </w:rPr>
              <w:t>Commercial Solid and Glass Door Refrigerators &amp; Freezers</w:t>
            </w:r>
            <w:bookmarkEnd w:id="19"/>
            <w:r w:rsidRPr="00E216EE">
              <w:rPr>
                <w:rFonts w:ascii="Calibri" w:hAnsi="Calibri" w:cs="Calibri"/>
                <w:color w:val="000000"/>
                <w:sz w:val="20"/>
              </w:rPr>
              <w:t xml:space="preserve"> </w:t>
            </w:r>
          </w:p>
        </w:tc>
        <w:tc>
          <w:tcPr>
            <w:tcW w:w="360" w:type="dxa"/>
            <w:shd w:val="clear" w:color="auto" w:fill="auto"/>
            <w:vAlign w:val="center"/>
          </w:tcPr>
          <w:p w14:paraId="266C8F68" w14:textId="74AD3C6C"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FB3B684" w14:textId="77777777" w:rsidR="00F445D5" w:rsidRDefault="003B6C49" w:rsidP="00E216EE">
            <w:pPr>
              <w:rPr>
                <w:rFonts w:ascii="Calibri" w:hAnsi="Calibri" w:cs="Calibri"/>
                <w:color w:val="000000"/>
                <w:sz w:val="20"/>
              </w:rPr>
            </w:pPr>
            <w:r>
              <w:rPr>
                <w:rFonts w:ascii="Calibri" w:hAnsi="Calibri" w:cs="Calibri"/>
                <w:color w:val="000000"/>
                <w:sz w:val="20"/>
              </w:rPr>
              <w:t>E</w:t>
            </w:r>
            <w:r w:rsidR="0054376E">
              <w:rPr>
                <w:rFonts w:ascii="Calibri" w:hAnsi="Calibri" w:cs="Calibri"/>
                <w:color w:val="000000"/>
                <w:sz w:val="20"/>
              </w:rPr>
              <w:t>NERGY STAR version 5.0 update.</w:t>
            </w:r>
          </w:p>
          <w:p w14:paraId="7F7DD9FE" w14:textId="77777777" w:rsidR="0054376E" w:rsidRDefault="0054376E" w:rsidP="00E216EE">
            <w:pPr>
              <w:rPr>
                <w:rFonts w:ascii="Calibri" w:hAnsi="Calibri" w:cs="Calibri"/>
                <w:color w:val="000000"/>
                <w:sz w:val="20"/>
              </w:rPr>
            </w:pPr>
            <w:r>
              <w:rPr>
                <w:rFonts w:ascii="Calibri" w:hAnsi="Calibri" w:cs="Calibri"/>
                <w:color w:val="000000"/>
                <w:sz w:val="20"/>
              </w:rPr>
              <w:t>Updates to incremental costs.</w:t>
            </w:r>
          </w:p>
          <w:p w14:paraId="2DC64028" w14:textId="42A7B3B9" w:rsidR="00334136" w:rsidRPr="00E216EE" w:rsidRDefault="00334136" w:rsidP="00E216EE">
            <w:pPr>
              <w:rPr>
                <w:rFonts w:ascii="Calibri" w:hAnsi="Calibri" w:cs="Calibri"/>
                <w:color w:val="000000"/>
                <w:sz w:val="20"/>
              </w:rPr>
            </w:pPr>
            <w:r>
              <w:rPr>
                <w:rFonts w:ascii="Calibri" w:hAnsi="Calibri" w:cs="Calibri"/>
                <w:color w:val="000000"/>
                <w:sz w:val="20"/>
              </w:rPr>
              <w:t>Allowing actual efficiency values.</w:t>
            </w:r>
          </w:p>
        </w:tc>
        <w:tc>
          <w:tcPr>
            <w:tcW w:w="4231" w:type="dxa"/>
            <w:shd w:val="clear" w:color="auto" w:fill="auto"/>
            <w:vAlign w:val="center"/>
          </w:tcPr>
          <w:p w14:paraId="1B9E006C" w14:textId="77777777" w:rsidR="00F445D5" w:rsidRDefault="00000000" w:rsidP="00F445D5">
            <w:pPr>
              <w:rPr>
                <w:rFonts w:ascii="Calibri" w:hAnsi="Calibri" w:cs="Calibri"/>
                <w:sz w:val="20"/>
              </w:rPr>
            </w:pPr>
            <w:hyperlink r:id="rId19" w:history="1">
              <w:r w:rsidR="00E116AF" w:rsidRPr="00F366B9">
                <w:rPr>
                  <w:rStyle w:val="Hyperlink"/>
                  <w:rFonts w:ascii="Calibri" w:hAnsi="Calibri" w:cs="Calibri"/>
                  <w:sz w:val="20"/>
                </w:rPr>
                <w:t>ENERGY STAR spec update - Commercial Solid and Glass Door Refrigerators and Freezers</w:t>
              </w:r>
            </w:hyperlink>
          </w:p>
          <w:p w14:paraId="14542560" w14:textId="77777777" w:rsidR="003A6574" w:rsidRDefault="003A6574" w:rsidP="00F445D5">
            <w:pPr>
              <w:rPr>
                <w:rFonts w:ascii="Calibri" w:hAnsi="Calibri" w:cs="Calibri"/>
                <w:sz w:val="20"/>
              </w:rPr>
            </w:pPr>
          </w:p>
          <w:p w14:paraId="2997FAED" w14:textId="2FFF3D2D" w:rsidR="003A6574" w:rsidRPr="007D1C8C" w:rsidRDefault="00000000" w:rsidP="00F445D5">
            <w:pPr>
              <w:rPr>
                <w:rFonts w:ascii="Calibri" w:hAnsi="Calibri" w:cs="Calibri"/>
                <w:sz w:val="20"/>
              </w:rPr>
            </w:pPr>
            <w:hyperlink r:id="rId20" w:history="1">
              <w:r w:rsidR="003A6574" w:rsidRPr="00EE1B97">
                <w:rPr>
                  <w:rStyle w:val="Hyperlink"/>
                  <w:rFonts w:ascii="Calibri" w:hAnsi="Calibri" w:cs="Calibri"/>
                  <w:sz w:val="20"/>
                </w:rPr>
                <w:t>4.2.2 Fridge/Freezer</w:t>
              </w:r>
            </w:hyperlink>
          </w:p>
        </w:tc>
      </w:tr>
      <w:tr w:rsidR="00F445D5" w:rsidRPr="001726BD" w14:paraId="625D86F9" w14:textId="77777777" w:rsidTr="711BE690">
        <w:trPr>
          <w:trHeight w:val="692"/>
        </w:trPr>
        <w:tc>
          <w:tcPr>
            <w:tcW w:w="810" w:type="dxa"/>
            <w:shd w:val="clear" w:color="auto" w:fill="auto"/>
            <w:vAlign w:val="center"/>
          </w:tcPr>
          <w:p w14:paraId="036DC939" w14:textId="7CD45C4E" w:rsidR="00F445D5" w:rsidRPr="00E216EE" w:rsidRDefault="00F445D5" w:rsidP="00E216EE">
            <w:pPr>
              <w:rPr>
                <w:rFonts w:ascii="Calibri" w:hAnsi="Calibri" w:cs="Calibri"/>
                <w:color w:val="000000"/>
                <w:sz w:val="20"/>
              </w:rPr>
            </w:pPr>
            <w:r w:rsidRPr="00E216EE">
              <w:rPr>
                <w:rFonts w:ascii="Calibri" w:hAnsi="Calibri" w:cs="Calibri"/>
                <w:color w:val="000000"/>
                <w:sz w:val="20"/>
              </w:rPr>
              <w:t>4.2.3</w:t>
            </w:r>
          </w:p>
        </w:tc>
        <w:tc>
          <w:tcPr>
            <w:tcW w:w="1875" w:type="dxa"/>
            <w:shd w:val="clear" w:color="auto" w:fill="auto"/>
            <w:vAlign w:val="center"/>
          </w:tcPr>
          <w:p w14:paraId="25CD4462" w14:textId="5FA90253" w:rsidR="00F445D5" w:rsidRPr="00E216EE" w:rsidRDefault="00F445D5" w:rsidP="00E216EE">
            <w:pPr>
              <w:rPr>
                <w:rFonts w:ascii="Calibri" w:hAnsi="Calibri" w:cs="Calibri"/>
                <w:color w:val="000000"/>
                <w:sz w:val="20"/>
              </w:rPr>
            </w:pPr>
            <w:r w:rsidRPr="00E216EE">
              <w:rPr>
                <w:rFonts w:ascii="Calibri" w:hAnsi="Calibri" w:cs="Calibri"/>
                <w:color w:val="000000"/>
                <w:sz w:val="20"/>
              </w:rPr>
              <w:t>Steam Cooker</w:t>
            </w:r>
          </w:p>
        </w:tc>
        <w:tc>
          <w:tcPr>
            <w:tcW w:w="360" w:type="dxa"/>
            <w:shd w:val="clear" w:color="auto" w:fill="auto"/>
            <w:vAlign w:val="center"/>
          </w:tcPr>
          <w:p w14:paraId="4EC531AD" w14:textId="71CB2063"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A3F6784" w14:textId="77777777" w:rsidR="003D0993" w:rsidRDefault="003D0993" w:rsidP="003D0993">
            <w:pPr>
              <w:rPr>
                <w:rFonts w:ascii="Calibri" w:hAnsi="Calibri" w:cs="Calibri"/>
                <w:sz w:val="20"/>
              </w:rPr>
            </w:pPr>
            <w:r>
              <w:rPr>
                <w:rFonts w:ascii="Calibri" w:hAnsi="Calibri" w:cs="Calibri"/>
                <w:sz w:val="20"/>
              </w:rPr>
              <w:t>Addition of actual option for inputs in addition to defaults.</w:t>
            </w:r>
          </w:p>
          <w:p w14:paraId="558C047B" w14:textId="64E7F0C9" w:rsidR="00F445D5" w:rsidRDefault="00F762E2" w:rsidP="711BE690">
            <w:pPr>
              <w:rPr>
                <w:rFonts w:ascii="Calibri" w:hAnsi="Calibri" w:cs="Calibri"/>
                <w:color w:val="000000"/>
                <w:sz w:val="20"/>
              </w:rPr>
            </w:pPr>
            <w:r w:rsidRPr="711BE690">
              <w:rPr>
                <w:rFonts w:ascii="Calibri" w:hAnsi="Calibri" w:cs="Calibri"/>
                <w:color w:val="000000" w:themeColor="text1"/>
                <w:sz w:val="20"/>
              </w:rPr>
              <w:t>Add</w:t>
            </w:r>
            <w:r w:rsidR="6C4EE2FC" w:rsidRPr="711BE690">
              <w:rPr>
                <w:rFonts w:ascii="Calibri" w:hAnsi="Calibri" w:cs="Calibri"/>
                <w:color w:val="000000" w:themeColor="text1"/>
                <w:sz w:val="20"/>
              </w:rPr>
              <w:t>ition</w:t>
            </w:r>
            <w:r w:rsidRPr="711BE690">
              <w:rPr>
                <w:rFonts w:ascii="Calibri" w:hAnsi="Calibri" w:cs="Calibri"/>
                <w:color w:val="000000" w:themeColor="text1"/>
                <w:sz w:val="20"/>
              </w:rPr>
              <w:t xml:space="preserve"> </w:t>
            </w:r>
            <w:r w:rsidR="003D0993" w:rsidRPr="711BE690">
              <w:rPr>
                <w:rFonts w:ascii="Calibri" w:hAnsi="Calibri" w:cs="Calibri"/>
                <w:color w:val="000000" w:themeColor="text1"/>
                <w:sz w:val="20"/>
              </w:rPr>
              <w:t>of</w:t>
            </w:r>
            <w:r w:rsidRPr="711BE690">
              <w:rPr>
                <w:rFonts w:ascii="Calibri" w:hAnsi="Calibri" w:cs="Calibri"/>
                <w:color w:val="000000" w:themeColor="text1"/>
                <w:sz w:val="20"/>
              </w:rPr>
              <w:t xml:space="preserve"> 10-pan units. Altered water consumption input table to account for equipment type </w:t>
            </w:r>
            <w:r w:rsidR="00654C58" w:rsidRPr="711BE690">
              <w:rPr>
                <w:rFonts w:ascii="Calibri" w:hAnsi="Calibri" w:cs="Calibri"/>
                <w:color w:val="000000" w:themeColor="text1"/>
                <w:sz w:val="20"/>
              </w:rPr>
              <w:t>–</w:t>
            </w:r>
            <w:r w:rsidRPr="711BE690">
              <w:rPr>
                <w:rFonts w:ascii="Calibri" w:hAnsi="Calibri" w:cs="Calibri"/>
                <w:color w:val="000000" w:themeColor="text1"/>
                <w:sz w:val="20"/>
              </w:rPr>
              <w:t xml:space="preserve"> </w:t>
            </w:r>
            <w:r w:rsidR="00654C58" w:rsidRPr="711BE690">
              <w:rPr>
                <w:rFonts w:ascii="Calibri" w:hAnsi="Calibri" w:cs="Calibri"/>
                <w:color w:val="000000" w:themeColor="text1"/>
                <w:sz w:val="20"/>
              </w:rPr>
              <w:t>assumptions b</w:t>
            </w:r>
            <w:r w:rsidRPr="711BE690">
              <w:rPr>
                <w:rFonts w:ascii="Calibri" w:hAnsi="Calibri" w:cs="Calibri"/>
                <w:color w:val="000000" w:themeColor="text1"/>
                <w:sz w:val="20"/>
              </w:rPr>
              <w:t xml:space="preserve">ased on </w:t>
            </w:r>
            <w:r w:rsidR="00654C58" w:rsidRPr="711BE690">
              <w:rPr>
                <w:rFonts w:ascii="Calibri" w:hAnsi="Calibri" w:cs="Calibri"/>
                <w:color w:val="000000" w:themeColor="text1"/>
                <w:sz w:val="20"/>
              </w:rPr>
              <w:t xml:space="preserve">ENERGY STAR </w:t>
            </w:r>
            <w:r w:rsidRPr="711BE690">
              <w:rPr>
                <w:rFonts w:ascii="Calibri" w:hAnsi="Calibri" w:cs="Calibri"/>
                <w:color w:val="000000" w:themeColor="text1"/>
                <w:sz w:val="20"/>
              </w:rPr>
              <w:t>QPL Averages.</w:t>
            </w:r>
          </w:p>
          <w:p w14:paraId="685CB453" w14:textId="77777777" w:rsidR="00145ED1" w:rsidRDefault="00145ED1" w:rsidP="00E216EE">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p w14:paraId="35F31A67" w14:textId="77777777" w:rsidR="00B850C5" w:rsidRDefault="00904ACD" w:rsidP="00E216EE">
            <w:pPr>
              <w:rPr>
                <w:rFonts w:ascii="Calibri" w:hAnsi="Calibri" w:cs="Calibri"/>
                <w:color w:val="FF0000"/>
                <w:sz w:val="20"/>
              </w:rPr>
            </w:pPr>
            <w:r w:rsidRPr="00AB5B9F">
              <w:rPr>
                <w:rFonts w:ascii="Calibri" w:hAnsi="Calibri" w:cs="Calibri"/>
                <w:color w:val="FF0000"/>
                <w:sz w:val="20"/>
              </w:rPr>
              <w:t>Measure costs updated to provide base and efficient costs for electric and f</w:t>
            </w:r>
            <w:r w:rsidR="00AB5B9F" w:rsidRPr="00AB5B9F">
              <w:rPr>
                <w:rFonts w:ascii="Calibri" w:hAnsi="Calibri" w:cs="Calibri"/>
                <w:color w:val="FF0000"/>
                <w:sz w:val="20"/>
              </w:rPr>
              <w:t>ossil fuel units.</w:t>
            </w:r>
          </w:p>
          <w:p w14:paraId="7E0F9E06" w14:textId="2643D2D8" w:rsidR="001D5CEF" w:rsidRPr="00E216EE" w:rsidRDefault="001D5CEF" w:rsidP="00E216EE">
            <w:pPr>
              <w:rPr>
                <w:rFonts w:ascii="Calibri" w:hAnsi="Calibri" w:cs="Calibri"/>
                <w:color w:val="000000"/>
                <w:sz w:val="20"/>
              </w:rPr>
            </w:pPr>
            <w:r w:rsidRPr="00606EC7">
              <w:rPr>
                <w:rFonts w:ascii="Calibri" w:hAnsi="Calibri" w:cs="Calibri"/>
                <w:color w:val="FF0000"/>
                <w:sz w:val="20"/>
              </w:rPr>
              <w:t xml:space="preserve">Preheat assumptions broken out in to </w:t>
            </w:r>
            <w:r w:rsidR="00606EC7" w:rsidRPr="00606EC7">
              <w:rPr>
                <w:rFonts w:ascii="Calibri" w:hAnsi="Calibri" w:cs="Calibri"/>
                <w:color w:val="FF0000"/>
                <w:sz w:val="20"/>
              </w:rPr>
              <w:t xml:space="preserve">time and energy variables and updated </w:t>
            </w:r>
            <w:r w:rsidRPr="00606EC7">
              <w:rPr>
                <w:rFonts w:ascii="Calibri" w:hAnsi="Calibri" w:cs="Calibri"/>
                <w:color w:val="FF0000"/>
                <w:sz w:val="20"/>
              </w:rPr>
              <w:t xml:space="preserve">using the </w:t>
            </w:r>
            <w:r w:rsidR="00606EC7" w:rsidRPr="00606EC7">
              <w:rPr>
                <w:rFonts w:ascii="Calibri" w:hAnsi="Calibri" w:cs="Calibri"/>
                <w:color w:val="FF0000"/>
                <w:sz w:val="20"/>
              </w:rPr>
              <w:t xml:space="preserve">latest </w:t>
            </w:r>
            <w:r w:rsidRPr="00606EC7">
              <w:rPr>
                <w:rFonts w:ascii="Calibri" w:hAnsi="Calibri" w:cs="Calibri"/>
                <w:color w:val="FF0000"/>
                <w:sz w:val="20"/>
              </w:rPr>
              <w:t>ENERGY STAR Commercial Foodservice Savings Calculator</w:t>
            </w:r>
          </w:p>
        </w:tc>
        <w:tc>
          <w:tcPr>
            <w:tcW w:w="4231" w:type="dxa"/>
            <w:shd w:val="clear" w:color="auto" w:fill="auto"/>
            <w:vAlign w:val="center"/>
          </w:tcPr>
          <w:p w14:paraId="14CE7C53" w14:textId="77777777" w:rsidR="00F445D5" w:rsidRDefault="00000000" w:rsidP="00F445D5">
            <w:pPr>
              <w:rPr>
                <w:rStyle w:val="Hyperlink"/>
                <w:rFonts w:ascii="Calibri" w:hAnsi="Calibri" w:cs="Calibri"/>
                <w:sz w:val="20"/>
              </w:rPr>
            </w:pPr>
            <w:hyperlink r:id="rId21" w:history="1">
              <w:r w:rsidR="00E04628" w:rsidRPr="00E04628">
                <w:rPr>
                  <w:rStyle w:val="Hyperlink"/>
                  <w:rFonts w:ascii="Calibri" w:hAnsi="Calibri" w:cs="Calibri"/>
                  <w:sz w:val="20"/>
                </w:rPr>
                <w:t>4.2.3 Commercial Steam Cooker</w:t>
              </w:r>
            </w:hyperlink>
          </w:p>
          <w:p w14:paraId="5FFA7EC0" w14:textId="77777777" w:rsidR="00145ED1" w:rsidRDefault="00145ED1" w:rsidP="00F445D5">
            <w:pPr>
              <w:rPr>
                <w:rStyle w:val="Hyperlink"/>
                <w:rFonts w:ascii="Calibri" w:hAnsi="Calibri" w:cs="Calibri"/>
                <w:sz w:val="20"/>
              </w:rPr>
            </w:pPr>
          </w:p>
          <w:p w14:paraId="312D08F7" w14:textId="77777777" w:rsidR="00145ED1" w:rsidRDefault="00145ED1" w:rsidP="00F445D5">
            <w:pPr>
              <w:rPr>
                <w:rStyle w:val="Hyperlink"/>
                <w:rFonts w:ascii="Calibri" w:hAnsi="Calibri" w:cs="Calibri"/>
                <w:sz w:val="20"/>
              </w:rPr>
            </w:pPr>
          </w:p>
          <w:p w14:paraId="65307F69" w14:textId="77777777" w:rsidR="00145ED1" w:rsidRDefault="00145ED1" w:rsidP="00F445D5">
            <w:pPr>
              <w:rPr>
                <w:rStyle w:val="Hyperlink"/>
                <w:rFonts w:ascii="Calibri" w:hAnsi="Calibri" w:cs="Calibri"/>
                <w:sz w:val="20"/>
              </w:rPr>
            </w:pPr>
          </w:p>
          <w:p w14:paraId="736FC02E" w14:textId="77777777" w:rsidR="00145ED1" w:rsidRDefault="00145ED1" w:rsidP="00F445D5">
            <w:pPr>
              <w:rPr>
                <w:rStyle w:val="Hyperlink"/>
                <w:rFonts w:ascii="Calibri" w:hAnsi="Calibri" w:cs="Calibri"/>
                <w:sz w:val="20"/>
              </w:rPr>
            </w:pPr>
          </w:p>
          <w:p w14:paraId="59B8A081" w14:textId="77777777" w:rsidR="00023C47" w:rsidRDefault="00023C47" w:rsidP="00F445D5">
            <w:pPr>
              <w:rPr>
                <w:rStyle w:val="Hyperlink"/>
                <w:rFonts w:ascii="Calibri" w:hAnsi="Calibri" w:cs="Calibri"/>
                <w:sz w:val="20"/>
              </w:rPr>
            </w:pPr>
          </w:p>
          <w:p w14:paraId="382E46C3" w14:textId="17B49C3F" w:rsidR="00023C47" w:rsidRPr="007D1C8C" w:rsidRDefault="00000000" w:rsidP="00F445D5">
            <w:pPr>
              <w:rPr>
                <w:rFonts w:ascii="Calibri" w:hAnsi="Calibri" w:cs="Calibri"/>
                <w:sz w:val="20"/>
              </w:rPr>
            </w:pPr>
            <w:hyperlink r:id="rId22" w:history="1">
              <w:r w:rsidR="00023C47"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54037345" w14:textId="77777777" w:rsidTr="711BE690">
        <w:trPr>
          <w:trHeight w:val="692"/>
        </w:trPr>
        <w:tc>
          <w:tcPr>
            <w:tcW w:w="810" w:type="dxa"/>
            <w:shd w:val="clear" w:color="auto" w:fill="auto"/>
            <w:vAlign w:val="center"/>
          </w:tcPr>
          <w:p w14:paraId="4D66B8FC" w14:textId="3852C19A" w:rsidR="00F445D5" w:rsidRPr="00E216EE" w:rsidRDefault="00F445D5" w:rsidP="00E216EE">
            <w:pPr>
              <w:rPr>
                <w:rFonts w:ascii="Calibri" w:hAnsi="Calibri" w:cs="Calibri"/>
                <w:color w:val="000000"/>
                <w:sz w:val="20"/>
              </w:rPr>
            </w:pPr>
            <w:r w:rsidRPr="00E216EE">
              <w:rPr>
                <w:rFonts w:ascii="Calibri" w:hAnsi="Calibri" w:cs="Calibri"/>
                <w:color w:val="000000"/>
                <w:sz w:val="20"/>
              </w:rPr>
              <w:t>4.2.4</w:t>
            </w:r>
          </w:p>
        </w:tc>
        <w:tc>
          <w:tcPr>
            <w:tcW w:w="1875" w:type="dxa"/>
            <w:shd w:val="clear" w:color="auto" w:fill="auto"/>
            <w:vAlign w:val="center"/>
          </w:tcPr>
          <w:p w14:paraId="78D36AF8" w14:textId="22929005" w:rsidR="00F445D5" w:rsidRPr="00E216EE" w:rsidRDefault="00F445D5" w:rsidP="00E216EE">
            <w:pPr>
              <w:rPr>
                <w:rFonts w:ascii="Calibri" w:hAnsi="Calibri" w:cs="Calibri"/>
                <w:color w:val="000000"/>
                <w:sz w:val="20"/>
              </w:rPr>
            </w:pPr>
            <w:r w:rsidRPr="00E216EE">
              <w:rPr>
                <w:rFonts w:ascii="Calibri" w:hAnsi="Calibri" w:cs="Calibri"/>
                <w:color w:val="000000"/>
                <w:sz w:val="20"/>
              </w:rPr>
              <w:t>Conveyor Oven</w:t>
            </w:r>
          </w:p>
        </w:tc>
        <w:tc>
          <w:tcPr>
            <w:tcW w:w="360" w:type="dxa"/>
            <w:shd w:val="clear" w:color="auto" w:fill="auto"/>
            <w:vAlign w:val="center"/>
          </w:tcPr>
          <w:p w14:paraId="61BB9A9C" w14:textId="6BABDB57"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C9C9033" w14:textId="77777777" w:rsidR="00F445D5" w:rsidRDefault="00F445D5"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4F49908F" w14:textId="77777777" w:rsidR="00052F83" w:rsidRDefault="00F55D63" w:rsidP="00E216EE">
            <w:pPr>
              <w:rPr>
                <w:rFonts w:ascii="Calibri" w:hAnsi="Calibri" w:cs="Calibri"/>
                <w:color w:val="000000"/>
                <w:sz w:val="20"/>
              </w:rPr>
            </w:pPr>
            <w:r>
              <w:rPr>
                <w:rFonts w:ascii="Calibri" w:hAnsi="Calibri" w:cs="Calibri"/>
                <w:color w:val="000000"/>
                <w:sz w:val="20"/>
              </w:rPr>
              <w:t>Update to measure life and incremental cost.</w:t>
            </w:r>
            <w:r w:rsidR="00BF30A9">
              <w:rPr>
                <w:rFonts w:ascii="Calibri" w:hAnsi="Calibri" w:cs="Calibri"/>
                <w:color w:val="000000"/>
                <w:sz w:val="20"/>
              </w:rPr>
              <w:t xml:space="preserve"> </w:t>
            </w:r>
          </w:p>
          <w:p w14:paraId="75274FE0" w14:textId="2634B67D" w:rsidR="00F55D63" w:rsidRPr="00E216EE" w:rsidRDefault="00BF30A9" w:rsidP="00E216EE">
            <w:pPr>
              <w:rPr>
                <w:rFonts w:ascii="Calibri" w:hAnsi="Calibri" w:cs="Calibri"/>
                <w:color w:val="000000"/>
                <w:sz w:val="20"/>
              </w:rPr>
            </w:pPr>
            <w:r>
              <w:rPr>
                <w:rFonts w:ascii="Calibri" w:hAnsi="Calibri" w:cs="Calibri"/>
                <w:color w:val="000000"/>
                <w:sz w:val="20"/>
              </w:rPr>
              <w:t>Measure updated from entirely</w:t>
            </w:r>
            <w:r w:rsidRPr="007A7520">
              <w:rPr>
                <w:rFonts w:ascii="Calibri" w:hAnsi="Calibri" w:cs="Calibri"/>
                <w:color w:val="000000"/>
                <w:sz w:val="20"/>
              </w:rPr>
              <w:t xml:space="preserve"> deemed savings</w:t>
            </w:r>
            <w:r>
              <w:rPr>
                <w:rFonts w:ascii="Calibri" w:hAnsi="Calibri" w:cs="Calibri"/>
                <w:color w:val="000000"/>
                <w:sz w:val="20"/>
              </w:rPr>
              <w:t xml:space="preserve"> to algorithmic approach</w:t>
            </w:r>
            <w:r w:rsidR="00100EBA">
              <w:rPr>
                <w:rFonts w:ascii="Calibri" w:hAnsi="Calibri" w:cs="Calibri"/>
                <w:color w:val="000000"/>
                <w:sz w:val="20"/>
              </w:rPr>
              <w:t>.</w:t>
            </w:r>
          </w:p>
        </w:tc>
        <w:tc>
          <w:tcPr>
            <w:tcW w:w="4231" w:type="dxa"/>
            <w:shd w:val="clear" w:color="auto" w:fill="auto"/>
            <w:vAlign w:val="center"/>
          </w:tcPr>
          <w:p w14:paraId="00303239" w14:textId="0B9F1F86" w:rsidR="00F445D5" w:rsidRPr="007D1C8C" w:rsidRDefault="001A58C8" w:rsidP="00F445D5">
            <w:pPr>
              <w:rPr>
                <w:rFonts w:ascii="Calibri" w:hAnsi="Calibri" w:cs="Calibri"/>
                <w:sz w:val="20"/>
              </w:rPr>
            </w:pPr>
            <w:r>
              <w:rPr>
                <w:rFonts w:ascii="Calibri" w:hAnsi="Calibri" w:cs="Calibri"/>
                <w:sz w:val="20"/>
              </w:rPr>
              <w:t>N/A</w:t>
            </w:r>
          </w:p>
        </w:tc>
      </w:tr>
      <w:tr w:rsidR="00AD6104" w:rsidRPr="001726BD" w14:paraId="3C48DC10" w14:textId="77777777" w:rsidTr="711BE690">
        <w:trPr>
          <w:trHeight w:val="692"/>
        </w:trPr>
        <w:tc>
          <w:tcPr>
            <w:tcW w:w="810" w:type="dxa"/>
            <w:vMerge w:val="restart"/>
            <w:shd w:val="clear" w:color="auto" w:fill="auto"/>
            <w:vAlign w:val="center"/>
          </w:tcPr>
          <w:p w14:paraId="0FEB3FCE" w14:textId="3A8EE46A" w:rsidR="00AD6104" w:rsidRPr="00E216EE" w:rsidRDefault="00AD6104" w:rsidP="00E216EE">
            <w:pPr>
              <w:rPr>
                <w:rFonts w:ascii="Calibri" w:hAnsi="Calibri" w:cs="Calibri"/>
                <w:color w:val="000000"/>
                <w:sz w:val="20"/>
              </w:rPr>
            </w:pPr>
            <w:r w:rsidRPr="00E216EE">
              <w:rPr>
                <w:rFonts w:ascii="Calibri" w:hAnsi="Calibri" w:cs="Calibri"/>
                <w:color w:val="000000"/>
                <w:sz w:val="20"/>
              </w:rPr>
              <w:t>4.2.5</w:t>
            </w:r>
          </w:p>
        </w:tc>
        <w:tc>
          <w:tcPr>
            <w:tcW w:w="1875" w:type="dxa"/>
            <w:vMerge w:val="restart"/>
            <w:shd w:val="clear" w:color="auto" w:fill="auto"/>
            <w:vAlign w:val="center"/>
          </w:tcPr>
          <w:p w14:paraId="4EFB82B9" w14:textId="0328F761" w:rsidR="00AD6104" w:rsidRPr="00E216EE" w:rsidRDefault="00AD6104" w:rsidP="00E216EE">
            <w:pPr>
              <w:rPr>
                <w:rFonts w:ascii="Calibri" w:hAnsi="Calibri" w:cs="Calibri"/>
                <w:color w:val="000000"/>
                <w:sz w:val="20"/>
              </w:rPr>
            </w:pPr>
            <w:r w:rsidRPr="00E216EE">
              <w:rPr>
                <w:rFonts w:ascii="Calibri" w:hAnsi="Calibri" w:cs="Calibri"/>
                <w:color w:val="000000"/>
                <w:sz w:val="20"/>
              </w:rPr>
              <w:t>ENERGY STAR Convection Oven</w:t>
            </w:r>
          </w:p>
        </w:tc>
        <w:tc>
          <w:tcPr>
            <w:tcW w:w="360" w:type="dxa"/>
            <w:shd w:val="clear" w:color="auto" w:fill="auto"/>
            <w:vAlign w:val="center"/>
          </w:tcPr>
          <w:p w14:paraId="21D2D896" w14:textId="79F596BB" w:rsidR="00AD6104" w:rsidRPr="00E216EE" w:rsidRDefault="00AD6104"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30CBC31E" w14:textId="1DDA9F62" w:rsidR="00AD6104" w:rsidRPr="00E216EE" w:rsidRDefault="00AD6104" w:rsidP="00E216EE">
            <w:pPr>
              <w:rPr>
                <w:rFonts w:ascii="Calibri" w:hAnsi="Calibri" w:cs="Calibri"/>
                <w:color w:val="000000"/>
                <w:sz w:val="20"/>
              </w:rPr>
            </w:pPr>
            <w:r w:rsidRPr="00E216EE">
              <w:rPr>
                <w:rFonts w:ascii="Calibri" w:hAnsi="Calibri" w:cs="Calibri"/>
                <w:sz w:val="20"/>
              </w:rPr>
              <w:t>Added savings associated with pre heat which were inadvertently not included when electric and gas measures were combined.</w:t>
            </w:r>
          </w:p>
        </w:tc>
        <w:tc>
          <w:tcPr>
            <w:tcW w:w="4231" w:type="dxa"/>
            <w:shd w:val="clear" w:color="auto" w:fill="auto"/>
            <w:vAlign w:val="center"/>
          </w:tcPr>
          <w:p w14:paraId="14091A76" w14:textId="02617795" w:rsidR="00AD6104" w:rsidRPr="007D1C8C" w:rsidRDefault="00000000" w:rsidP="00F445D5">
            <w:pPr>
              <w:rPr>
                <w:rFonts w:ascii="Calibri" w:hAnsi="Calibri" w:cs="Calibri"/>
                <w:sz w:val="20"/>
              </w:rPr>
            </w:pPr>
            <w:hyperlink r:id="rId23" w:history="1">
              <w:r w:rsidR="00AD6104" w:rsidRPr="00AF1260">
                <w:rPr>
                  <w:rStyle w:val="Hyperlink"/>
                  <w:rFonts w:ascii="Calibri" w:hAnsi="Calibri" w:cs="Calibri"/>
                  <w:sz w:val="20"/>
                </w:rPr>
                <w:t>4.2.5 Energy Star Convection Oven</w:t>
              </w:r>
            </w:hyperlink>
          </w:p>
        </w:tc>
      </w:tr>
      <w:tr w:rsidR="00AD6104" w:rsidRPr="001726BD" w14:paraId="7325AFA1" w14:textId="77777777" w:rsidTr="711BE690">
        <w:trPr>
          <w:trHeight w:val="692"/>
        </w:trPr>
        <w:tc>
          <w:tcPr>
            <w:tcW w:w="810" w:type="dxa"/>
            <w:vMerge/>
            <w:vAlign w:val="center"/>
          </w:tcPr>
          <w:p w14:paraId="60E71B94" w14:textId="77777777" w:rsidR="00AD6104" w:rsidRPr="00E216EE" w:rsidRDefault="00AD6104" w:rsidP="00E216EE">
            <w:pPr>
              <w:rPr>
                <w:rFonts w:ascii="Calibri" w:hAnsi="Calibri" w:cs="Calibri"/>
                <w:color w:val="000000"/>
                <w:sz w:val="20"/>
              </w:rPr>
            </w:pPr>
          </w:p>
        </w:tc>
        <w:tc>
          <w:tcPr>
            <w:tcW w:w="1875" w:type="dxa"/>
            <w:vMerge/>
            <w:vAlign w:val="center"/>
          </w:tcPr>
          <w:p w14:paraId="1D19D988" w14:textId="77777777" w:rsidR="00AD6104" w:rsidRPr="00E216EE" w:rsidRDefault="00AD6104" w:rsidP="00E216EE">
            <w:pPr>
              <w:rPr>
                <w:rFonts w:ascii="Calibri" w:hAnsi="Calibri" w:cs="Calibri"/>
                <w:color w:val="000000"/>
                <w:sz w:val="20"/>
              </w:rPr>
            </w:pPr>
          </w:p>
        </w:tc>
        <w:tc>
          <w:tcPr>
            <w:tcW w:w="360" w:type="dxa"/>
            <w:shd w:val="clear" w:color="auto" w:fill="auto"/>
            <w:vAlign w:val="center"/>
          </w:tcPr>
          <w:p w14:paraId="03BAE4F1" w14:textId="2824BC68" w:rsidR="00AD6104" w:rsidRPr="00E216EE" w:rsidRDefault="00AD6104"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E6F25A3" w14:textId="77777777" w:rsidR="00AD6104" w:rsidRDefault="00AD6104" w:rsidP="00E216EE">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p w14:paraId="10C0A292" w14:textId="77777777" w:rsidR="007038D5" w:rsidRDefault="007038D5" w:rsidP="00E216EE">
            <w:pPr>
              <w:rPr>
                <w:rFonts w:ascii="Calibri" w:hAnsi="Calibri" w:cs="Calibri"/>
                <w:color w:val="FF0000"/>
                <w:sz w:val="20"/>
              </w:rPr>
            </w:pPr>
            <w:r w:rsidRPr="00AB5B9F">
              <w:rPr>
                <w:rFonts w:ascii="Calibri" w:hAnsi="Calibri" w:cs="Calibri"/>
                <w:color w:val="FF0000"/>
                <w:sz w:val="20"/>
              </w:rPr>
              <w:t>Measure costs updated to provide base and efficient costs for electric and fossil fuel units.</w:t>
            </w:r>
          </w:p>
          <w:p w14:paraId="33ED9D4F" w14:textId="32370EFA" w:rsidR="005B3B70" w:rsidRPr="00E216EE" w:rsidRDefault="005B3B70" w:rsidP="005B08C5">
            <w:pPr>
              <w:rPr>
                <w:rFonts w:ascii="Calibri" w:hAnsi="Calibri" w:cs="Calibri"/>
                <w:sz w:val="20"/>
              </w:rPr>
            </w:pPr>
            <w:r w:rsidRPr="005B3B70">
              <w:rPr>
                <w:rFonts w:ascii="Calibri" w:hAnsi="Calibri" w:cs="Calibri"/>
                <w:color w:val="FF0000"/>
                <w:sz w:val="20"/>
              </w:rPr>
              <w:t xml:space="preserve">Clarified </w:t>
            </w:r>
            <w:r w:rsidRPr="005B08C5">
              <w:rPr>
                <w:rFonts w:ascii="Calibri" w:hAnsi="Calibri" w:cs="Calibri"/>
                <w:color w:val="FF0000"/>
                <w:sz w:val="20"/>
              </w:rPr>
              <w:t>that</w:t>
            </w:r>
            <w:r w:rsidRPr="005B3B70">
              <w:rPr>
                <w:rFonts w:ascii="Calibri" w:hAnsi="Calibri" w:cs="Calibri"/>
                <w:color w:val="FF0000"/>
                <w:sz w:val="20"/>
              </w:rPr>
              <w:t xml:space="preserve"> pounds cooked per day variable </w:t>
            </w:r>
            <w:r w:rsidRPr="005B08C5">
              <w:rPr>
                <w:rFonts w:ascii="Calibri" w:hAnsi="Calibri" w:cs="Calibri"/>
                <w:color w:val="FF0000"/>
                <w:sz w:val="20"/>
              </w:rPr>
              <w:t xml:space="preserve">(LB) should be </w:t>
            </w:r>
            <w:r w:rsidR="005B08C5" w:rsidRPr="005B08C5">
              <w:rPr>
                <w:rFonts w:ascii="Calibri" w:hAnsi="Calibri" w:cs="Calibri"/>
                <w:color w:val="FF0000"/>
                <w:sz w:val="20"/>
              </w:rPr>
              <w:t xml:space="preserve">consistent between baseline and efficient </w:t>
            </w:r>
            <w:r w:rsidRPr="005B3B70">
              <w:rPr>
                <w:rFonts w:ascii="Calibri" w:hAnsi="Calibri" w:cs="Calibri"/>
                <w:color w:val="FF0000"/>
                <w:sz w:val="20"/>
              </w:rPr>
              <w:t>for fuel-switching scenarios</w:t>
            </w:r>
            <w:r w:rsidR="005B08C5" w:rsidRPr="005B08C5">
              <w:rPr>
                <w:rFonts w:ascii="Calibri" w:hAnsi="Calibri" w:cs="Calibri"/>
                <w:color w:val="FF0000"/>
                <w:sz w:val="20"/>
              </w:rPr>
              <w:t>.</w:t>
            </w:r>
          </w:p>
        </w:tc>
        <w:tc>
          <w:tcPr>
            <w:tcW w:w="4231" w:type="dxa"/>
            <w:shd w:val="clear" w:color="auto" w:fill="auto"/>
            <w:vAlign w:val="center"/>
          </w:tcPr>
          <w:p w14:paraId="3DB8BC89" w14:textId="5CA0BE73" w:rsidR="00AD6104" w:rsidRDefault="00000000" w:rsidP="00F445D5">
            <w:hyperlink r:id="rId24" w:history="1">
              <w:r w:rsidR="00AD6104" w:rsidRPr="000B4C70">
                <w:rPr>
                  <w:rStyle w:val="Hyperlink"/>
                  <w:rFonts w:ascii="Calibri" w:hAnsi="Calibri" w:cs="Calibri"/>
                  <w:sz w:val="20"/>
                </w:rPr>
                <w:t>Correct summer peak demand savings for C&amp;I and residential non-space heating fuel switch measures</w:t>
              </w:r>
            </w:hyperlink>
          </w:p>
        </w:tc>
      </w:tr>
      <w:tr w:rsidR="00352FAE" w:rsidRPr="001726BD" w14:paraId="08823970" w14:textId="77777777" w:rsidTr="711BE690">
        <w:trPr>
          <w:trHeight w:val="692"/>
        </w:trPr>
        <w:tc>
          <w:tcPr>
            <w:tcW w:w="810" w:type="dxa"/>
            <w:shd w:val="clear" w:color="auto" w:fill="auto"/>
            <w:vAlign w:val="center"/>
          </w:tcPr>
          <w:p w14:paraId="7905FA40" w14:textId="1A3049C4" w:rsidR="00352FAE" w:rsidRPr="00106534" w:rsidRDefault="00352FAE" w:rsidP="00E216EE">
            <w:pPr>
              <w:rPr>
                <w:rFonts w:ascii="Calibri" w:hAnsi="Calibri" w:cs="Calibri"/>
                <w:color w:val="FF0000"/>
                <w:sz w:val="20"/>
              </w:rPr>
            </w:pPr>
            <w:r w:rsidRPr="00106534">
              <w:rPr>
                <w:rFonts w:ascii="Calibri" w:hAnsi="Calibri" w:cs="Calibri"/>
                <w:color w:val="FF0000"/>
                <w:sz w:val="20"/>
              </w:rPr>
              <w:t>4.2.6</w:t>
            </w:r>
          </w:p>
        </w:tc>
        <w:tc>
          <w:tcPr>
            <w:tcW w:w="1875" w:type="dxa"/>
            <w:shd w:val="clear" w:color="auto" w:fill="auto"/>
            <w:vAlign w:val="center"/>
          </w:tcPr>
          <w:p w14:paraId="755E5A9D" w14:textId="48B5F34A" w:rsidR="00352FAE" w:rsidRPr="00106534" w:rsidRDefault="00F92ACA" w:rsidP="00E216EE">
            <w:pPr>
              <w:rPr>
                <w:rFonts w:ascii="Calibri" w:hAnsi="Calibri" w:cs="Calibri"/>
                <w:color w:val="FF0000"/>
                <w:sz w:val="20"/>
              </w:rPr>
            </w:pPr>
            <w:r w:rsidRPr="00106534">
              <w:rPr>
                <w:rFonts w:ascii="Calibri" w:hAnsi="Calibri" w:cs="Calibri"/>
                <w:color w:val="FF0000"/>
                <w:sz w:val="20"/>
              </w:rPr>
              <w:t>ENERGY STAR Dishwasher</w:t>
            </w:r>
          </w:p>
        </w:tc>
        <w:tc>
          <w:tcPr>
            <w:tcW w:w="360" w:type="dxa"/>
            <w:shd w:val="clear" w:color="auto" w:fill="auto"/>
            <w:vAlign w:val="center"/>
          </w:tcPr>
          <w:p w14:paraId="3FC7327F" w14:textId="07434450" w:rsidR="00352FAE" w:rsidRPr="00106534" w:rsidRDefault="00F92ACA" w:rsidP="00E216EE">
            <w:pPr>
              <w:rPr>
                <w:rFonts w:ascii="Calibri" w:hAnsi="Calibri" w:cs="Calibri"/>
                <w:color w:val="FF0000"/>
                <w:sz w:val="20"/>
              </w:rPr>
            </w:pPr>
            <w:r w:rsidRPr="00106534">
              <w:rPr>
                <w:rFonts w:ascii="Calibri" w:hAnsi="Calibri" w:cs="Calibri"/>
                <w:color w:val="FF0000"/>
                <w:sz w:val="20"/>
              </w:rPr>
              <w:t>N</w:t>
            </w:r>
          </w:p>
        </w:tc>
        <w:tc>
          <w:tcPr>
            <w:tcW w:w="3772" w:type="dxa"/>
            <w:shd w:val="clear" w:color="auto" w:fill="auto"/>
            <w:vAlign w:val="center"/>
          </w:tcPr>
          <w:p w14:paraId="57E8F68C" w14:textId="42493F5E" w:rsidR="00352FAE" w:rsidRPr="00106534" w:rsidRDefault="00F92ACA" w:rsidP="00E216EE">
            <w:pPr>
              <w:rPr>
                <w:rFonts w:ascii="Calibri" w:hAnsi="Calibri" w:cs="Calibri"/>
                <w:color w:val="FF0000"/>
                <w:sz w:val="20"/>
              </w:rPr>
            </w:pPr>
            <w:r w:rsidRPr="00106534">
              <w:rPr>
                <w:rFonts w:ascii="Calibri" w:hAnsi="Calibri" w:cs="Calibri"/>
                <w:color w:val="FF0000"/>
                <w:sz w:val="20"/>
              </w:rPr>
              <w:t xml:space="preserve">Addition of fuel switch scenario from </w:t>
            </w:r>
            <w:r w:rsidR="00EB2D95">
              <w:rPr>
                <w:rFonts w:ascii="Calibri" w:hAnsi="Calibri" w:cs="Calibri"/>
                <w:color w:val="FF0000"/>
                <w:sz w:val="20"/>
              </w:rPr>
              <w:t>‘</w:t>
            </w:r>
            <w:r w:rsidR="009725BB" w:rsidRPr="00106534">
              <w:rPr>
                <w:rFonts w:ascii="Calibri" w:hAnsi="Calibri" w:cs="Calibri"/>
                <w:color w:val="FF0000"/>
                <w:sz w:val="20"/>
              </w:rPr>
              <w:t xml:space="preserve">High Temp Dishwasher with an Electric Booster </w:t>
            </w:r>
            <w:r w:rsidR="009725BB" w:rsidRPr="00106534">
              <w:rPr>
                <w:rFonts w:ascii="Calibri" w:hAnsi="Calibri" w:cs="Calibri"/>
                <w:color w:val="FF0000"/>
                <w:sz w:val="20"/>
              </w:rPr>
              <w:lastRenderedPageBreak/>
              <w:t>Heater and a Gas Building Heater</w:t>
            </w:r>
            <w:r w:rsidR="00EB2D95">
              <w:rPr>
                <w:rFonts w:ascii="Calibri" w:hAnsi="Calibri" w:cs="Calibri"/>
                <w:color w:val="FF0000"/>
                <w:sz w:val="20"/>
              </w:rPr>
              <w:t>’</w:t>
            </w:r>
            <w:r w:rsidR="009725BB" w:rsidRPr="00106534">
              <w:rPr>
                <w:rFonts w:ascii="Calibri" w:hAnsi="Calibri" w:cs="Calibri"/>
                <w:color w:val="FF0000"/>
                <w:sz w:val="20"/>
              </w:rPr>
              <w:t xml:space="preserve"> to </w:t>
            </w:r>
            <w:r w:rsidR="00EB2D95">
              <w:rPr>
                <w:rFonts w:ascii="Calibri" w:hAnsi="Calibri" w:cs="Calibri"/>
                <w:color w:val="FF0000"/>
                <w:sz w:val="20"/>
              </w:rPr>
              <w:t>‘</w:t>
            </w:r>
            <w:r w:rsidR="00106534" w:rsidRPr="00106534">
              <w:rPr>
                <w:rFonts w:ascii="Calibri" w:hAnsi="Calibri" w:cs="Calibri"/>
                <w:color w:val="FF0000"/>
                <w:sz w:val="20"/>
              </w:rPr>
              <w:t>High Temp Heat Recovery Dishwasher with an Electric Booster Heater and no associated Building Heater energy usage</w:t>
            </w:r>
            <w:r w:rsidR="00EB2D95">
              <w:rPr>
                <w:rFonts w:ascii="Calibri" w:hAnsi="Calibri" w:cs="Calibri"/>
                <w:color w:val="FF0000"/>
                <w:sz w:val="20"/>
              </w:rPr>
              <w:t>’</w:t>
            </w:r>
            <w:r w:rsidR="00106534" w:rsidRPr="00106534">
              <w:rPr>
                <w:rFonts w:ascii="Calibri" w:hAnsi="Calibri" w:cs="Calibri"/>
                <w:color w:val="FF0000"/>
                <w:sz w:val="20"/>
              </w:rPr>
              <w:t>.</w:t>
            </w:r>
          </w:p>
        </w:tc>
        <w:tc>
          <w:tcPr>
            <w:tcW w:w="4231" w:type="dxa"/>
            <w:shd w:val="clear" w:color="auto" w:fill="auto"/>
            <w:vAlign w:val="center"/>
          </w:tcPr>
          <w:p w14:paraId="1F472C7B" w14:textId="6E1CA63C" w:rsidR="00352FAE" w:rsidRPr="00106534" w:rsidRDefault="00106534" w:rsidP="00F445D5">
            <w:pPr>
              <w:rPr>
                <w:color w:val="FF0000"/>
              </w:rPr>
            </w:pPr>
            <w:r w:rsidRPr="00106534">
              <w:rPr>
                <w:rFonts w:ascii="Calibri" w:hAnsi="Calibri" w:cs="Calibri"/>
                <w:color w:val="FF0000"/>
                <w:sz w:val="20"/>
              </w:rPr>
              <w:lastRenderedPageBreak/>
              <w:t>N/A</w:t>
            </w:r>
          </w:p>
        </w:tc>
      </w:tr>
      <w:tr w:rsidR="00F445D5" w:rsidRPr="001726BD" w14:paraId="74848830" w14:textId="77777777" w:rsidTr="711BE690">
        <w:trPr>
          <w:trHeight w:val="692"/>
        </w:trPr>
        <w:tc>
          <w:tcPr>
            <w:tcW w:w="810" w:type="dxa"/>
            <w:shd w:val="clear" w:color="auto" w:fill="auto"/>
            <w:vAlign w:val="center"/>
          </w:tcPr>
          <w:p w14:paraId="20CEFEA4" w14:textId="7D964222" w:rsidR="00F445D5" w:rsidRPr="00E216EE" w:rsidRDefault="00F445D5" w:rsidP="00E216EE">
            <w:pPr>
              <w:rPr>
                <w:rFonts w:ascii="Calibri" w:hAnsi="Calibri" w:cs="Calibri"/>
                <w:color w:val="000000"/>
                <w:sz w:val="20"/>
              </w:rPr>
            </w:pPr>
            <w:r w:rsidRPr="00E216EE">
              <w:rPr>
                <w:rFonts w:ascii="Calibri" w:hAnsi="Calibri" w:cs="Calibri"/>
                <w:color w:val="000000"/>
                <w:sz w:val="20"/>
              </w:rPr>
              <w:t>4.2.7</w:t>
            </w:r>
          </w:p>
        </w:tc>
        <w:tc>
          <w:tcPr>
            <w:tcW w:w="1875" w:type="dxa"/>
            <w:shd w:val="clear" w:color="auto" w:fill="auto"/>
            <w:vAlign w:val="center"/>
          </w:tcPr>
          <w:p w14:paraId="400BA3FB" w14:textId="37089184" w:rsidR="00F445D5" w:rsidRPr="00E216EE" w:rsidRDefault="00F445D5" w:rsidP="00E216EE">
            <w:pPr>
              <w:rPr>
                <w:rFonts w:ascii="Calibri" w:hAnsi="Calibri" w:cs="Calibri"/>
                <w:color w:val="000000"/>
                <w:sz w:val="20"/>
              </w:rPr>
            </w:pPr>
            <w:r w:rsidRPr="00E216EE">
              <w:rPr>
                <w:rFonts w:ascii="Calibri" w:hAnsi="Calibri" w:cs="Calibri"/>
                <w:color w:val="000000"/>
                <w:sz w:val="20"/>
              </w:rPr>
              <w:t>ENERGY STAR Fryer</w:t>
            </w:r>
          </w:p>
        </w:tc>
        <w:tc>
          <w:tcPr>
            <w:tcW w:w="360" w:type="dxa"/>
            <w:shd w:val="clear" w:color="auto" w:fill="auto"/>
            <w:vAlign w:val="center"/>
          </w:tcPr>
          <w:p w14:paraId="199EBC30" w14:textId="5EC34294"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035772C" w14:textId="77777777" w:rsidR="00F445D5" w:rsidRDefault="00C1350B" w:rsidP="00E216EE">
            <w:pPr>
              <w:rPr>
                <w:rFonts w:ascii="Calibri" w:hAnsi="Calibri" w:cs="Calibri"/>
                <w:sz w:val="20"/>
              </w:rPr>
            </w:pPr>
            <w:r>
              <w:rPr>
                <w:rFonts w:ascii="Calibri" w:hAnsi="Calibri" w:cs="Calibri"/>
                <w:sz w:val="20"/>
              </w:rPr>
              <w:t>Addition of actual option for inputs in addition to defaults.</w:t>
            </w:r>
          </w:p>
          <w:p w14:paraId="7EA8668A" w14:textId="77777777" w:rsidR="00C1350B" w:rsidRDefault="00C1350B" w:rsidP="00E216EE">
            <w:pPr>
              <w:rPr>
                <w:rFonts w:ascii="Calibri" w:hAnsi="Calibri" w:cs="Calibri"/>
                <w:sz w:val="20"/>
              </w:rPr>
            </w:pPr>
            <w:r>
              <w:rPr>
                <w:rFonts w:ascii="Calibri" w:hAnsi="Calibri" w:cs="Calibri"/>
                <w:sz w:val="20"/>
              </w:rPr>
              <w:t>Example calculation typo fixed.</w:t>
            </w:r>
          </w:p>
          <w:p w14:paraId="4105DCF2" w14:textId="77777777" w:rsidR="0004648F" w:rsidRDefault="0004648F" w:rsidP="00E216EE">
            <w:pPr>
              <w:rPr>
                <w:rFonts w:ascii="Calibri" w:hAnsi="Calibri" w:cs="Calibri"/>
                <w:sz w:val="20"/>
              </w:rPr>
            </w:pPr>
          </w:p>
          <w:p w14:paraId="79A63568" w14:textId="1D72AA0E" w:rsidR="0004648F" w:rsidRPr="00C1350B" w:rsidRDefault="0004648F" w:rsidP="00E216EE">
            <w:pPr>
              <w:rPr>
                <w:rFonts w:ascii="Calibri" w:hAnsi="Calibri" w:cs="Calibri"/>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21750133" w14:textId="77777777" w:rsidR="00F445D5" w:rsidRDefault="00000000" w:rsidP="00F445D5">
            <w:pPr>
              <w:rPr>
                <w:rStyle w:val="Hyperlink"/>
                <w:rFonts w:ascii="Calibri" w:hAnsi="Calibri" w:cs="Calibri"/>
                <w:sz w:val="20"/>
              </w:rPr>
            </w:pPr>
            <w:hyperlink r:id="rId25" w:history="1">
              <w:r w:rsidR="00CA1384" w:rsidRPr="00CA1384">
                <w:rPr>
                  <w:rStyle w:val="Hyperlink"/>
                  <w:rFonts w:ascii="Calibri" w:hAnsi="Calibri" w:cs="Calibri"/>
                  <w:sz w:val="20"/>
                </w:rPr>
                <w:t>4.2.7 Energy Star Fryer</w:t>
              </w:r>
            </w:hyperlink>
          </w:p>
          <w:p w14:paraId="157B58C6" w14:textId="77777777" w:rsidR="0004648F" w:rsidRDefault="0004648F" w:rsidP="00F445D5">
            <w:pPr>
              <w:rPr>
                <w:rStyle w:val="Hyperlink"/>
                <w:rFonts w:ascii="Calibri" w:hAnsi="Calibri" w:cs="Calibri"/>
                <w:sz w:val="20"/>
              </w:rPr>
            </w:pPr>
          </w:p>
          <w:p w14:paraId="3037F16B" w14:textId="77777777" w:rsidR="0004648F" w:rsidRDefault="0004648F" w:rsidP="00F445D5">
            <w:pPr>
              <w:rPr>
                <w:rStyle w:val="Hyperlink"/>
                <w:rFonts w:ascii="Calibri" w:hAnsi="Calibri" w:cs="Calibri"/>
                <w:sz w:val="20"/>
              </w:rPr>
            </w:pPr>
          </w:p>
          <w:p w14:paraId="785BCAEB" w14:textId="223FB1DD" w:rsidR="0004648F" w:rsidRPr="007D1C8C" w:rsidRDefault="00000000" w:rsidP="00F445D5">
            <w:pPr>
              <w:rPr>
                <w:rFonts w:ascii="Calibri" w:hAnsi="Calibri" w:cs="Calibri"/>
                <w:sz w:val="20"/>
              </w:rPr>
            </w:pPr>
            <w:hyperlink r:id="rId26" w:history="1">
              <w:r w:rsidR="0004648F"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6789929E" w14:textId="77777777" w:rsidTr="711BE690">
        <w:trPr>
          <w:trHeight w:val="692"/>
        </w:trPr>
        <w:tc>
          <w:tcPr>
            <w:tcW w:w="810" w:type="dxa"/>
            <w:shd w:val="clear" w:color="auto" w:fill="auto"/>
            <w:vAlign w:val="center"/>
          </w:tcPr>
          <w:p w14:paraId="7B256E0A" w14:textId="0531C502" w:rsidR="00F445D5" w:rsidRPr="00E216EE" w:rsidRDefault="00F445D5" w:rsidP="00E216EE">
            <w:pPr>
              <w:rPr>
                <w:rFonts w:ascii="Calibri" w:hAnsi="Calibri" w:cs="Calibri"/>
                <w:color w:val="000000"/>
                <w:sz w:val="20"/>
              </w:rPr>
            </w:pPr>
            <w:r w:rsidRPr="00E216EE">
              <w:rPr>
                <w:rFonts w:ascii="Calibri" w:hAnsi="Calibri" w:cs="Calibri"/>
                <w:color w:val="000000"/>
                <w:sz w:val="20"/>
              </w:rPr>
              <w:t>4.2.8</w:t>
            </w:r>
          </w:p>
        </w:tc>
        <w:tc>
          <w:tcPr>
            <w:tcW w:w="1875" w:type="dxa"/>
            <w:shd w:val="clear" w:color="auto" w:fill="auto"/>
            <w:vAlign w:val="center"/>
          </w:tcPr>
          <w:p w14:paraId="65FB705D" w14:textId="13B2B186" w:rsidR="00F445D5" w:rsidRPr="00E216EE" w:rsidRDefault="00F445D5" w:rsidP="00E216EE">
            <w:pPr>
              <w:rPr>
                <w:rFonts w:ascii="Calibri" w:hAnsi="Calibri" w:cs="Calibri"/>
                <w:color w:val="000000"/>
                <w:sz w:val="20"/>
              </w:rPr>
            </w:pPr>
            <w:r w:rsidRPr="00E216EE">
              <w:rPr>
                <w:rFonts w:ascii="Calibri" w:hAnsi="Calibri" w:cs="Calibri"/>
                <w:color w:val="000000"/>
                <w:sz w:val="20"/>
              </w:rPr>
              <w:t>ENERGY STAR Griddle</w:t>
            </w:r>
          </w:p>
        </w:tc>
        <w:tc>
          <w:tcPr>
            <w:tcW w:w="360" w:type="dxa"/>
            <w:shd w:val="clear" w:color="auto" w:fill="auto"/>
            <w:vAlign w:val="center"/>
          </w:tcPr>
          <w:p w14:paraId="7A128E00" w14:textId="495129FC"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EC3D3EA" w14:textId="77777777" w:rsidR="00F445D5" w:rsidRDefault="00B413A3" w:rsidP="00E216EE">
            <w:pPr>
              <w:rPr>
                <w:rFonts w:ascii="Calibri" w:hAnsi="Calibri" w:cs="Calibri"/>
                <w:sz w:val="20"/>
              </w:rPr>
            </w:pPr>
            <w:r>
              <w:rPr>
                <w:rFonts w:ascii="Calibri" w:hAnsi="Calibri" w:cs="Calibri"/>
                <w:sz w:val="20"/>
              </w:rPr>
              <w:t>Example calculation typo fixed.</w:t>
            </w:r>
          </w:p>
          <w:p w14:paraId="3B5B373C" w14:textId="77777777" w:rsidR="00BF1670" w:rsidRDefault="00BF1670" w:rsidP="00E216EE">
            <w:pPr>
              <w:rPr>
                <w:rFonts w:ascii="Calibri" w:hAnsi="Calibri" w:cs="Calibri"/>
                <w:sz w:val="20"/>
              </w:rPr>
            </w:pPr>
          </w:p>
          <w:p w14:paraId="34DE9D9F" w14:textId="3562D0FD" w:rsidR="00BF1670" w:rsidRPr="00E216EE" w:rsidRDefault="00BF1670" w:rsidP="00E216EE">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tc>
        <w:tc>
          <w:tcPr>
            <w:tcW w:w="4231" w:type="dxa"/>
            <w:shd w:val="clear" w:color="auto" w:fill="auto"/>
            <w:vAlign w:val="center"/>
          </w:tcPr>
          <w:p w14:paraId="54CF58A7" w14:textId="77777777" w:rsidR="00F445D5" w:rsidRDefault="00000000" w:rsidP="00F445D5">
            <w:pPr>
              <w:rPr>
                <w:rStyle w:val="Hyperlink"/>
                <w:rFonts w:ascii="Calibri" w:hAnsi="Calibri" w:cs="Calibri"/>
                <w:sz w:val="20"/>
              </w:rPr>
            </w:pPr>
            <w:hyperlink r:id="rId27" w:history="1">
              <w:r w:rsidR="00D40E1B" w:rsidRPr="00D40E1B">
                <w:rPr>
                  <w:rStyle w:val="Hyperlink"/>
                  <w:rFonts w:ascii="Calibri" w:hAnsi="Calibri" w:cs="Calibri"/>
                  <w:sz w:val="20"/>
                </w:rPr>
                <w:t>4.2.8 Energy Star Griddle</w:t>
              </w:r>
            </w:hyperlink>
          </w:p>
          <w:p w14:paraId="6C8486C3" w14:textId="77777777" w:rsidR="00BF1670" w:rsidRDefault="00BF1670" w:rsidP="00F445D5">
            <w:pPr>
              <w:rPr>
                <w:rStyle w:val="Hyperlink"/>
                <w:rFonts w:ascii="Calibri" w:hAnsi="Calibri" w:cs="Calibri"/>
                <w:sz w:val="20"/>
              </w:rPr>
            </w:pPr>
          </w:p>
          <w:p w14:paraId="29D3238D" w14:textId="77777777" w:rsidR="00BF1670" w:rsidRDefault="00BF1670" w:rsidP="00F445D5">
            <w:pPr>
              <w:rPr>
                <w:rStyle w:val="Hyperlink"/>
                <w:rFonts w:ascii="Calibri" w:hAnsi="Calibri" w:cs="Calibri"/>
                <w:sz w:val="20"/>
              </w:rPr>
            </w:pPr>
          </w:p>
          <w:p w14:paraId="5B51ADE8" w14:textId="24079657" w:rsidR="00BF1670" w:rsidRPr="007D1C8C" w:rsidRDefault="00000000" w:rsidP="00F445D5">
            <w:pPr>
              <w:rPr>
                <w:rFonts w:ascii="Calibri" w:hAnsi="Calibri" w:cs="Calibri"/>
                <w:sz w:val="20"/>
              </w:rPr>
            </w:pPr>
            <w:hyperlink r:id="rId28" w:history="1">
              <w:r w:rsidR="00BF1670" w:rsidRPr="000B4C70">
                <w:rPr>
                  <w:rStyle w:val="Hyperlink"/>
                  <w:rFonts w:ascii="Calibri" w:hAnsi="Calibri" w:cs="Calibri"/>
                  <w:sz w:val="20"/>
                </w:rPr>
                <w:t>Correct summer peak demand savings for C&amp;I and residential non-space heating fuel switch measures</w:t>
              </w:r>
            </w:hyperlink>
          </w:p>
        </w:tc>
      </w:tr>
      <w:tr w:rsidR="00F445D5" w:rsidRPr="001726BD" w14:paraId="0CEDA18E" w14:textId="77777777" w:rsidTr="711BE690">
        <w:trPr>
          <w:trHeight w:val="692"/>
        </w:trPr>
        <w:tc>
          <w:tcPr>
            <w:tcW w:w="810" w:type="dxa"/>
            <w:shd w:val="clear" w:color="auto" w:fill="auto"/>
            <w:vAlign w:val="center"/>
          </w:tcPr>
          <w:p w14:paraId="3F72EA2B" w14:textId="517E70BA" w:rsidR="00F445D5" w:rsidRPr="00E216EE" w:rsidRDefault="00F445D5" w:rsidP="00E216EE">
            <w:pPr>
              <w:rPr>
                <w:rFonts w:ascii="Calibri" w:hAnsi="Calibri" w:cs="Calibri"/>
                <w:color w:val="000000"/>
                <w:sz w:val="20"/>
              </w:rPr>
            </w:pPr>
            <w:r w:rsidRPr="00E216EE">
              <w:rPr>
                <w:rFonts w:ascii="Calibri" w:hAnsi="Calibri" w:cs="Calibri"/>
                <w:color w:val="000000"/>
                <w:sz w:val="20"/>
              </w:rPr>
              <w:t>4.2.10</w:t>
            </w:r>
          </w:p>
        </w:tc>
        <w:tc>
          <w:tcPr>
            <w:tcW w:w="1875" w:type="dxa"/>
            <w:shd w:val="clear" w:color="auto" w:fill="auto"/>
            <w:vAlign w:val="center"/>
          </w:tcPr>
          <w:p w14:paraId="368E45EE" w14:textId="310341C4" w:rsidR="00F445D5" w:rsidRPr="00E216EE" w:rsidRDefault="00F445D5" w:rsidP="00E216EE">
            <w:pPr>
              <w:rPr>
                <w:rFonts w:ascii="Calibri" w:hAnsi="Calibri" w:cs="Calibri"/>
                <w:color w:val="000000"/>
                <w:sz w:val="20"/>
              </w:rPr>
            </w:pPr>
            <w:r w:rsidRPr="00E216EE">
              <w:rPr>
                <w:rFonts w:ascii="Calibri" w:hAnsi="Calibri" w:cs="Calibri"/>
                <w:color w:val="000000"/>
                <w:sz w:val="20"/>
              </w:rPr>
              <w:t>Ice Maker</w:t>
            </w:r>
          </w:p>
        </w:tc>
        <w:tc>
          <w:tcPr>
            <w:tcW w:w="360" w:type="dxa"/>
            <w:shd w:val="clear" w:color="auto" w:fill="auto"/>
            <w:vAlign w:val="center"/>
          </w:tcPr>
          <w:p w14:paraId="0B1D9694" w14:textId="64FED7C3"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9265A73" w14:textId="1927F519" w:rsidR="00F445D5" w:rsidRPr="001024A5" w:rsidRDefault="001024A5" w:rsidP="00E216EE">
            <w:pPr>
              <w:rPr>
                <w:rFonts w:ascii="Calibri" w:hAnsi="Calibri" w:cs="Calibri"/>
                <w:sz w:val="20"/>
              </w:rPr>
            </w:pPr>
            <w:r>
              <w:rPr>
                <w:rFonts w:ascii="Calibri" w:hAnsi="Calibri" w:cs="Calibri"/>
                <w:sz w:val="20"/>
              </w:rPr>
              <w:t>Addition of actual option for inputs in addition to defaults.</w:t>
            </w:r>
          </w:p>
        </w:tc>
        <w:tc>
          <w:tcPr>
            <w:tcW w:w="4231" w:type="dxa"/>
            <w:shd w:val="clear" w:color="auto" w:fill="auto"/>
            <w:vAlign w:val="center"/>
          </w:tcPr>
          <w:p w14:paraId="1F68A779" w14:textId="4CDFE806" w:rsidR="00F445D5" w:rsidRPr="007D1C8C" w:rsidRDefault="00000000" w:rsidP="00F445D5">
            <w:pPr>
              <w:rPr>
                <w:rFonts w:ascii="Calibri" w:hAnsi="Calibri" w:cs="Calibri"/>
                <w:sz w:val="20"/>
              </w:rPr>
            </w:pPr>
            <w:hyperlink r:id="rId29" w:history="1">
              <w:r w:rsidR="00FC26B2" w:rsidRPr="00C62323">
                <w:rPr>
                  <w:rStyle w:val="Hyperlink"/>
                  <w:rFonts w:ascii="Calibri" w:hAnsi="Calibri" w:cs="Calibri"/>
                  <w:sz w:val="20"/>
                </w:rPr>
                <w:t>4.2.10 Ice Maker</w:t>
              </w:r>
            </w:hyperlink>
          </w:p>
        </w:tc>
      </w:tr>
      <w:tr w:rsidR="00F445D5" w:rsidRPr="001726BD" w14:paraId="6F390573" w14:textId="77777777" w:rsidTr="711BE690">
        <w:trPr>
          <w:trHeight w:val="692"/>
        </w:trPr>
        <w:tc>
          <w:tcPr>
            <w:tcW w:w="810" w:type="dxa"/>
            <w:shd w:val="clear" w:color="auto" w:fill="auto"/>
            <w:vAlign w:val="center"/>
          </w:tcPr>
          <w:p w14:paraId="2ADADD83" w14:textId="3E14B876" w:rsidR="00F445D5" w:rsidRPr="00E216EE" w:rsidRDefault="00F445D5" w:rsidP="00E216EE">
            <w:pPr>
              <w:rPr>
                <w:rFonts w:ascii="Calibri" w:hAnsi="Calibri" w:cs="Calibri"/>
                <w:color w:val="000000"/>
                <w:sz w:val="20"/>
              </w:rPr>
            </w:pPr>
            <w:r w:rsidRPr="00E216EE">
              <w:rPr>
                <w:rFonts w:ascii="Calibri" w:hAnsi="Calibri" w:cs="Calibri"/>
                <w:color w:val="000000"/>
                <w:sz w:val="20"/>
              </w:rPr>
              <w:t>4.2.12</w:t>
            </w:r>
          </w:p>
        </w:tc>
        <w:tc>
          <w:tcPr>
            <w:tcW w:w="1875" w:type="dxa"/>
            <w:shd w:val="clear" w:color="auto" w:fill="auto"/>
            <w:vAlign w:val="center"/>
          </w:tcPr>
          <w:p w14:paraId="2970A902" w14:textId="09F7E910"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Charbroiler</w:t>
            </w:r>
          </w:p>
        </w:tc>
        <w:tc>
          <w:tcPr>
            <w:tcW w:w="360" w:type="dxa"/>
            <w:shd w:val="clear" w:color="auto" w:fill="auto"/>
            <w:vAlign w:val="center"/>
          </w:tcPr>
          <w:p w14:paraId="621070F7" w14:textId="57F82DAD"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CA9943" w14:textId="1B460984" w:rsidR="00F445D5" w:rsidRPr="00E216EE" w:rsidRDefault="009B1872" w:rsidP="00E216EE">
            <w:pPr>
              <w:rPr>
                <w:rFonts w:ascii="Calibri" w:hAnsi="Calibri" w:cs="Calibri"/>
                <w:color w:val="000000"/>
                <w:sz w:val="20"/>
              </w:rPr>
            </w:pPr>
            <w:r>
              <w:rPr>
                <w:rFonts w:ascii="Calibri" w:hAnsi="Calibri" w:cs="Calibri"/>
                <w:color w:val="000000"/>
                <w:sz w:val="20"/>
              </w:rPr>
              <w:t xml:space="preserve">Upon TAC discussion, the custom entries allow </w:t>
            </w:r>
            <w:r w:rsidR="00417C1B">
              <w:rPr>
                <w:rFonts w:ascii="Calibri" w:hAnsi="Calibri" w:cs="Calibri"/>
                <w:color w:val="000000"/>
                <w:sz w:val="20"/>
              </w:rPr>
              <w:t>for concern raised in workpaper. No changes to measure.</w:t>
            </w:r>
          </w:p>
        </w:tc>
        <w:tc>
          <w:tcPr>
            <w:tcW w:w="4231" w:type="dxa"/>
            <w:shd w:val="clear" w:color="auto" w:fill="auto"/>
            <w:vAlign w:val="center"/>
          </w:tcPr>
          <w:p w14:paraId="1666578A" w14:textId="24B87289" w:rsidR="00F445D5" w:rsidRPr="007D1C8C" w:rsidRDefault="00000000" w:rsidP="00F445D5">
            <w:pPr>
              <w:rPr>
                <w:rFonts w:ascii="Calibri" w:hAnsi="Calibri" w:cs="Calibri"/>
                <w:sz w:val="20"/>
              </w:rPr>
            </w:pPr>
            <w:hyperlink r:id="rId30" w:history="1">
              <w:r w:rsidR="00F36CE2" w:rsidRPr="00F36CE2">
                <w:rPr>
                  <w:rStyle w:val="Hyperlink"/>
                  <w:rFonts w:ascii="Calibri" w:hAnsi="Calibri" w:cs="Calibri"/>
                  <w:sz w:val="20"/>
                </w:rPr>
                <w:t>4.2.12 Infrared Charbroiler</w:t>
              </w:r>
            </w:hyperlink>
          </w:p>
        </w:tc>
      </w:tr>
      <w:tr w:rsidR="00F445D5" w:rsidRPr="001726BD" w14:paraId="0A0413F9" w14:textId="77777777" w:rsidTr="711BE690">
        <w:trPr>
          <w:trHeight w:val="692"/>
        </w:trPr>
        <w:tc>
          <w:tcPr>
            <w:tcW w:w="810" w:type="dxa"/>
            <w:shd w:val="clear" w:color="auto" w:fill="auto"/>
            <w:vAlign w:val="center"/>
          </w:tcPr>
          <w:p w14:paraId="0E456EC5" w14:textId="56C198A8" w:rsidR="00F445D5" w:rsidRPr="00E216EE" w:rsidRDefault="00F445D5" w:rsidP="00E216EE">
            <w:pPr>
              <w:rPr>
                <w:rFonts w:ascii="Calibri" w:hAnsi="Calibri" w:cs="Calibri"/>
                <w:color w:val="000000"/>
                <w:sz w:val="20"/>
              </w:rPr>
            </w:pPr>
            <w:r w:rsidRPr="00E216EE">
              <w:rPr>
                <w:rFonts w:ascii="Calibri" w:hAnsi="Calibri" w:cs="Calibri"/>
                <w:color w:val="000000"/>
                <w:sz w:val="20"/>
              </w:rPr>
              <w:t>4.2.13</w:t>
            </w:r>
          </w:p>
        </w:tc>
        <w:tc>
          <w:tcPr>
            <w:tcW w:w="1875" w:type="dxa"/>
            <w:shd w:val="clear" w:color="auto" w:fill="auto"/>
            <w:vAlign w:val="center"/>
          </w:tcPr>
          <w:p w14:paraId="18B73976" w14:textId="44FB90D0"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Rotisserie Oven</w:t>
            </w:r>
          </w:p>
        </w:tc>
        <w:tc>
          <w:tcPr>
            <w:tcW w:w="360" w:type="dxa"/>
            <w:shd w:val="clear" w:color="auto" w:fill="auto"/>
            <w:vAlign w:val="center"/>
          </w:tcPr>
          <w:p w14:paraId="482418B1" w14:textId="15CEE097"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D41A50" w14:textId="6B34D227" w:rsidR="00F445D5" w:rsidRPr="00E216EE" w:rsidRDefault="00B8641F" w:rsidP="00E216EE">
            <w:pPr>
              <w:rPr>
                <w:rFonts w:ascii="Calibri" w:hAnsi="Calibri" w:cs="Calibri"/>
                <w:color w:val="000000"/>
                <w:sz w:val="20"/>
              </w:rPr>
            </w:pPr>
            <w:r w:rsidRPr="00B8641F">
              <w:rPr>
                <w:rFonts w:ascii="Calibri" w:hAnsi="Calibri" w:cs="Calibri"/>
                <w:color w:val="000000"/>
                <w:sz w:val="20"/>
              </w:rPr>
              <w:t>Split annual hours in to days * hours/day</w:t>
            </w:r>
          </w:p>
        </w:tc>
        <w:tc>
          <w:tcPr>
            <w:tcW w:w="4231" w:type="dxa"/>
            <w:shd w:val="clear" w:color="auto" w:fill="auto"/>
            <w:vAlign w:val="center"/>
          </w:tcPr>
          <w:p w14:paraId="03024B01" w14:textId="33987341" w:rsidR="00F445D5" w:rsidRPr="007D1C8C" w:rsidRDefault="00000000" w:rsidP="00F445D5">
            <w:pPr>
              <w:rPr>
                <w:rFonts w:ascii="Calibri" w:hAnsi="Calibri" w:cs="Calibri"/>
                <w:sz w:val="20"/>
              </w:rPr>
            </w:pPr>
            <w:hyperlink r:id="rId31" w:history="1">
              <w:r w:rsidR="00D74963" w:rsidRPr="003320D1">
                <w:rPr>
                  <w:rStyle w:val="Hyperlink"/>
                  <w:rFonts w:ascii="Calibri" w:hAnsi="Calibri" w:cs="Calibri"/>
                  <w:sz w:val="20"/>
                </w:rPr>
                <w:t>4.2.13 Rotisserie Oven</w:t>
              </w:r>
            </w:hyperlink>
          </w:p>
        </w:tc>
      </w:tr>
      <w:tr w:rsidR="00F445D5" w:rsidRPr="001726BD" w14:paraId="26710B7F" w14:textId="77777777" w:rsidTr="711BE690">
        <w:trPr>
          <w:trHeight w:val="692"/>
        </w:trPr>
        <w:tc>
          <w:tcPr>
            <w:tcW w:w="810" w:type="dxa"/>
            <w:shd w:val="clear" w:color="auto" w:fill="auto"/>
            <w:vAlign w:val="center"/>
          </w:tcPr>
          <w:p w14:paraId="610D3F69" w14:textId="6FAB23FA" w:rsidR="00F445D5" w:rsidRPr="00E216EE" w:rsidRDefault="00F445D5" w:rsidP="00E216EE">
            <w:pPr>
              <w:rPr>
                <w:rFonts w:ascii="Calibri" w:hAnsi="Calibri" w:cs="Calibri"/>
                <w:color w:val="000000"/>
                <w:sz w:val="20"/>
              </w:rPr>
            </w:pPr>
            <w:r w:rsidRPr="00E216EE">
              <w:rPr>
                <w:rFonts w:ascii="Calibri" w:hAnsi="Calibri" w:cs="Calibri"/>
                <w:color w:val="000000"/>
                <w:sz w:val="20"/>
              </w:rPr>
              <w:t>4.2.14</w:t>
            </w:r>
          </w:p>
        </w:tc>
        <w:tc>
          <w:tcPr>
            <w:tcW w:w="1875" w:type="dxa"/>
            <w:shd w:val="clear" w:color="auto" w:fill="auto"/>
            <w:vAlign w:val="center"/>
          </w:tcPr>
          <w:p w14:paraId="544687D2" w14:textId="5965F8C5"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Salamander Broiler</w:t>
            </w:r>
          </w:p>
        </w:tc>
        <w:tc>
          <w:tcPr>
            <w:tcW w:w="360" w:type="dxa"/>
            <w:shd w:val="clear" w:color="auto" w:fill="auto"/>
            <w:vAlign w:val="center"/>
          </w:tcPr>
          <w:p w14:paraId="30D5539D" w14:textId="219934C3"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2F57D17" w14:textId="0314AF5A" w:rsidR="00F445D5" w:rsidRPr="00E216EE" w:rsidRDefault="00B8641F" w:rsidP="00E216EE">
            <w:pPr>
              <w:rPr>
                <w:rFonts w:ascii="Calibri" w:hAnsi="Calibri" w:cs="Calibri"/>
                <w:color w:val="000000"/>
                <w:sz w:val="20"/>
              </w:rPr>
            </w:pPr>
            <w:r w:rsidRPr="00B8641F">
              <w:rPr>
                <w:rFonts w:ascii="Calibri" w:hAnsi="Calibri" w:cs="Calibri"/>
                <w:color w:val="000000"/>
                <w:sz w:val="20"/>
              </w:rPr>
              <w:t>Split annual hours in to days * hours/day</w:t>
            </w:r>
          </w:p>
        </w:tc>
        <w:tc>
          <w:tcPr>
            <w:tcW w:w="4231" w:type="dxa"/>
            <w:shd w:val="clear" w:color="auto" w:fill="auto"/>
            <w:vAlign w:val="center"/>
          </w:tcPr>
          <w:p w14:paraId="1ECC80AC" w14:textId="74C97233" w:rsidR="00F445D5" w:rsidRPr="007D1C8C" w:rsidRDefault="00000000" w:rsidP="00F445D5">
            <w:pPr>
              <w:rPr>
                <w:rFonts w:ascii="Calibri" w:hAnsi="Calibri" w:cs="Calibri"/>
                <w:sz w:val="20"/>
              </w:rPr>
            </w:pPr>
            <w:hyperlink r:id="rId32" w:history="1">
              <w:r w:rsidR="00A41D42" w:rsidRPr="00A41D42">
                <w:rPr>
                  <w:rStyle w:val="Hyperlink"/>
                  <w:rFonts w:ascii="Calibri" w:hAnsi="Calibri" w:cs="Calibri"/>
                  <w:sz w:val="20"/>
                </w:rPr>
                <w:t>4.2.14 Infrared Salamander Broiler</w:t>
              </w:r>
            </w:hyperlink>
          </w:p>
        </w:tc>
      </w:tr>
      <w:tr w:rsidR="00F445D5" w:rsidRPr="001726BD" w14:paraId="3880C41C" w14:textId="77777777" w:rsidTr="711BE690">
        <w:trPr>
          <w:trHeight w:val="692"/>
        </w:trPr>
        <w:tc>
          <w:tcPr>
            <w:tcW w:w="810" w:type="dxa"/>
            <w:shd w:val="clear" w:color="auto" w:fill="auto"/>
            <w:vAlign w:val="center"/>
          </w:tcPr>
          <w:p w14:paraId="0DB2C976" w14:textId="7DB0C6D3" w:rsidR="00F445D5" w:rsidRPr="00E216EE" w:rsidRDefault="00F445D5" w:rsidP="00E216EE">
            <w:pPr>
              <w:rPr>
                <w:rFonts w:ascii="Calibri" w:hAnsi="Calibri" w:cs="Calibri"/>
                <w:color w:val="000000"/>
                <w:sz w:val="20"/>
              </w:rPr>
            </w:pPr>
            <w:r w:rsidRPr="00E216EE">
              <w:rPr>
                <w:rFonts w:ascii="Calibri" w:hAnsi="Calibri" w:cs="Calibri"/>
                <w:color w:val="000000"/>
                <w:sz w:val="20"/>
              </w:rPr>
              <w:t>4.2.15</w:t>
            </w:r>
          </w:p>
        </w:tc>
        <w:tc>
          <w:tcPr>
            <w:tcW w:w="1875" w:type="dxa"/>
            <w:shd w:val="clear" w:color="auto" w:fill="auto"/>
            <w:vAlign w:val="center"/>
          </w:tcPr>
          <w:p w14:paraId="1EE762C6" w14:textId="35798F47" w:rsidR="00F445D5" w:rsidRPr="00E216EE" w:rsidRDefault="00F445D5" w:rsidP="00E216EE">
            <w:pPr>
              <w:rPr>
                <w:rFonts w:ascii="Calibri" w:hAnsi="Calibri" w:cs="Calibri"/>
                <w:color w:val="000000"/>
                <w:sz w:val="20"/>
              </w:rPr>
            </w:pPr>
            <w:r w:rsidRPr="00E216EE">
              <w:rPr>
                <w:rFonts w:ascii="Calibri" w:hAnsi="Calibri" w:cs="Calibri"/>
                <w:color w:val="000000"/>
                <w:sz w:val="20"/>
              </w:rPr>
              <w:t>Infrared Upright Broiler</w:t>
            </w:r>
          </w:p>
        </w:tc>
        <w:tc>
          <w:tcPr>
            <w:tcW w:w="360" w:type="dxa"/>
            <w:shd w:val="clear" w:color="auto" w:fill="auto"/>
            <w:vAlign w:val="center"/>
          </w:tcPr>
          <w:p w14:paraId="2DC51488" w14:textId="0D89EC58" w:rsidR="00F445D5" w:rsidRPr="00E216EE" w:rsidRDefault="00FA3652"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CB16DA2" w14:textId="5BEB178E" w:rsidR="00F445D5" w:rsidRPr="00E216EE" w:rsidRDefault="00B8641F" w:rsidP="00E216EE">
            <w:pPr>
              <w:rPr>
                <w:rFonts w:ascii="Calibri" w:hAnsi="Calibri" w:cs="Calibri"/>
                <w:color w:val="000000"/>
                <w:sz w:val="20"/>
              </w:rPr>
            </w:pPr>
            <w:r w:rsidRPr="00B8641F">
              <w:rPr>
                <w:rFonts w:ascii="Calibri" w:hAnsi="Calibri" w:cs="Calibri"/>
                <w:color w:val="000000"/>
                <w:sz w:val="20"/>
              </w:rPr>
              <w:t>Split annual hours in to days * hours/day</w:t>
            </w:r>
          </w:p>
        </w:tc>
        <w:tc>
          <w:tcPr>
            <w:tcW w:w="4231" w:type="dxa"/>
            <w:shd w:val="clear" w:color="auto" w:fill="auto"/>
            <w:vAlign w:val="center"/>
          </w:tcPr>
          <w:p w14:paraId="3DC7E3F3" w14:textId="5D4B31B1" w:rsidR="00F445D5" w:rsidRPr="007D1C8C" w:rsidRDefault="00000000" w:rsidP="00F445D5">
            <w:pPr>
              <w:rPr>
                <w:rFonts w:ascii="Calibri" w:hAnsi="Calibri" w:cs="Calibri"/>
                <w:sz w:val="20"/>
              </w:rPr>
            </w:pPr>
            <w:hyperlink r:id="rId33" w:history="1">
              <w:r w:rsidR="00B8641F" w:rsidRPr="00B8641F">
                <w:rPr>
                  <w:rStyle w:val="Hyperlink"/>
                  <w:rFonts w:ascii="Calibri" w:hAnsi="Calibri" w:cs="Calibri"/>
                  <w:sz w:val="20"/>
                </w:rPr>
                <w:t>4.2.15 Infrared Upright Broiler</w:t>
              </w:r>
            </w:hyperlink>
          </w:p>
        </w:tc>
      </w:tr>
      <w:tr w:rsidR="00F445D5" w:rsidRPr="001726BD" w14:paraId="1CC6CBDA" w14:textId="77777777" w:rsidTr="711BE690">
        <w:trPr>
          <w:trHeight w:val="692"/>
        </w:trPr>
        <w:tc>
          <w:tcPr>
            <w:tcW w:w="810" w:type="dxa"/>
            <w:shd w:val="clear" w:color="auto" w:fill="auto"/>
            <w:vAlign w:val="center"/>
          </w:tcPr>
          <w:p w14:paraId="473EA0DF" w14:textId="532EC9EB" w:rsidR="00F445D5" w:rsidRPr="00E216EE" w:rsidRDefault="00F445D5" w:rsidP="00E216EE">
            <w:pPr>
              <w:rPr>
                <w:rFonts w:ascii="Calibri" w:hAnsi="Calibri" w:cs="Calibri"/>
                <w:color w:val="000000"/>
                <w:sz w:val="20"/>
              </w:rPr>
            </w:pPr>
            <w:r w:rsidRPr="00E216EE">
              <w:rPr>
                <w:rFonts w:ascii="Calibri" w:hAnsi="Calibri" w:cs="Calibri"/>
                <w:color w:val="000000"/>
                <w:sz w:val="20"/>
              </w:rPr>
              <w:t>4.2.16</w:t>
            </w:r>
          </w:p>
        </w:tc>
        <w:tc>
          <w:tcPr>
            <w:tcW w:w="1875" w:type="dxa"/>
            <w:shd w:val="clear" w:color="auto" w:fill="auto"/>
            <w:vAlign w:val="center"/>
          </w:tcPr>
          <w:p w14:paraId="48AE5950" w14:textId="3EAAADD3" w:rsidR="00F445D5" w:rsidRPr="00E216EE" w:rsidRDefault="00F445D5" w:rsidP="00E216EE">
            <w:pPr>
              <w:rPr>
                <w:rFonts w:ascii="Calibri" w:hAnsi="Calibri" w:cs="Calibri"/>
                <w:color w:val="000000"/>
                <w:sz w:val="20"/>
              </w:rPr>
            </w:pPr>
            <w:r w:rsidRPr="00E216EE">
              <w:rPr>
                <w:rFonts w:ascii="Calibri" w:hAnsi="Calibri" w:cs="Calibri"/>
                <w:color w:val="000000"/>
                <w:sz w:val="20"/>
              </w:rPr>
              <w:t>Kitchen Demand Ventilation Controls</w:t>
            </w:r>
          </w:p>
        </w:tc>
        <w:tc>
          <w:tcPr>
            <w:tcW w:w="360" w:type="dxa"/>
            <w:shd w:val="clear" w:color="auto" w:fill="auto"/>
            <w:vAlign w:val="center"/>
          </w:tcPr>
          <w:p w14:paraId="63A524C8" w14:textId="2C14F2B8"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180FAE0" w14:textId="4D3D4324" w:rsidR="00F445D5" w:rsidRPr="00E216EE" w:rsidRDefault="00FA3652" w:rsidP="00E216EE">
            <w:pPr>
              <w:rPr>
                <w:rFonts w:ascii="Calibri" w:hAnsi="Calibri" w:cs="Calibri"/>
                <w:color w:val="000000"/>
                <w:sz w:val="20"/>
              </w:rPr>
            </w:pPr>
            <w:r>
              <w:rPr>
                <w:rFonts w:ascii="Calibri" w:hAnsi="Calibri" w:cs="Calibri"/>
                <w:color w:val="000000"/>
                <w:sz w:val="20"/>
              </w:rPr>
              <w:t xml:space="preserve">Updates to </w:t>
            </w:r>
            <w:r w:rsidR="000D293C">
              <w:rPr>
                <w:rFonts w:ascii="Calibri" w:hAnsi="Calibri" w:cs="Calibri"/>
                <w:color w:val="000000"/>
                <w:sz w:val="20"/>
              </w:rPr>
              <w:t>kWh per HP, and default HP based on more recent Sourther</w:t>
            </w:r>
            <w:r w:rsidR="00BB2D46">
              <w:rPr>
                <w:rFonts w:ascii="Calibri" w:hAnsi="Calibri" w:cs="Calibri"/>
                <w:color w:val="000000"/>
                <w:sz w:val="20"/>
              </w:rPr>
              <w:t>n</w:t>
            </w:r>
            <w:r w:rsidR="000D293C">
              <w:rPr>
                <w:rFonts w:ascii="Calibri" w:hAnsi="Calibri" w:cs="Calibri"/>
                <w:color w:val="000000"/>
                <w:sz w:val="20"/>
              </w:rPr>
              <w:t xml:space="preserve"> California Edison Workpaper.</w:t>
            </w:r>
          </w:p>
        </w:tc>
        <w:tc>
          <w:tcPr>
            <w:tcW w:w="4231" w:type="dxa"/>
            <w:shd w:val="clear" w:color="auto" w:fill="auto"/>
            <w:vAlign w:val="center"/>
          </w:tcPr>
          <w:p w14:paraId="5C2544A1" w14:textId="0CD6ABD7" w:rsidR="00F445D5" w:rsidRPr="007D1C8C" w:rsidRDefault="00000000" w:rsidP="00F445D5">
            <w:pPr>
              <w:rPr>
                <w:rFonts w:ascii="Calibri" w:hAnsi="Calibri" w:cs="Calibri"/>
                <w:sz w:val="20"/>
              </w:rPr>
            </w:pPr>
            <w:hyperlink r:id="rId34" w:history="1">
              <w:r w:rsidR="00BB2D46" w:rsidRPr="00BB2D46">
                <w:rPr>
                  <w:rStyle w:val="Hyperlink"/>
                  <w:rFonts w:ascii="Calibri" w:hAnsi="Calibri" w:cs="Calibri"/>
                  <w:sz w:val="20"/>
                </w:rPr>
                <w:t>4.2.16 Kitchen Demand Ventilation Control</w:t>
              </w:r>
            </w:hyperlink>
          </w:p>
        </w:tc>
      </w:tr>
      <w:tr w:rsidR="00CD1297" w:rsidRPr="001726BD" w14:paraId="3E3A0F2C" w14:textId="77777777" w:rsidTr="711BE690">
        <w:trPr>
          <w:trHeight w:val="692"/>
        </w:trPr>
        <w:tc>
          <w:tcPr>
            <w:tcW w:w="810" w:type="dxa"/>
            <w:shd w:val="clear" w:color="auto" w:fill="auto"/>
            <w:vAlign w:val="center"/>
          </w:tcPr>
          <w:p w14:paraId="4ED40F80" w14:textId="55F7B23F" w:rsidR="00CD1297" w:rsidRPr="00E216EE" w:rsidRDefault="00CD1297" w:rsidP="00CD1297">
            <w:pPr>
              <w:rPr>
                <w:rFonts w:ascii="Calibri" w:hAnsi="Calibri" w:cs="Calibri"/>
                <w:color w:val="000000"/>
                <w:sz w:val="20"/>
              </w:rPr>
            </w:pPr>
            <w:r>
              <w:rPr>
                <w:rFonts w:ascii="Calibri" w:hAnsi="Calibri" w:cs="Calibri"/>
                <w:color w:val="000000"/>
                <w:sz w:val="20"/>
              </w:rPr>
              <w:t>4.2.17</w:t>
            </w:r>
          </w:p>
        </w:tc>
        <w:tc>
          <w:tcPr>
            <w:tcW w:w="1875" w:type="dxa"/>
            <w:shd w:val="clear" w:color="auto" w:fill="auto"/>
            <w:vAlign w:val="center"/>
          </w:tcPr>
          <w:p w14:paraId="38639364" w14:textId="37B69A96" w:rsidR="00CD1297" w:rsidRPr="00E216EE" w:rsidRDefault="00CD1297" w:rsidP="00CD1297">
            <w:pPr>
              <w:rPr>
                <w:rFonts w:ascii="Calibri" w:hAnsi="Calibri" w:cs="Calibri"/>
                <w:color w:val="000000"/>
                <w:sz w:val="20"/>
              </w:rPr>
            </w:pPr>
            <w:r>
              <w:rPr>
                <w:rFonts w:ascii="Calibri" w:hAnsi="Calibri" w:cs="Calibri"/>
                <w:color w:val="000000"/>
                <w:sz w:val="20"/>
              </w:rPr>
              <w:t>Pasta Cooker</w:t>
            </w:r>
          </w:p>
        </w:tc>
        <w:tc>
          <w:tcPr>
            <w:tcW w:w="360" w:type="dxa"/>
            <w:shd w:val="clear" w:color="auto" w:fill="auto"/>
            <w:vAlign w:val="center"/>
          </w:tcPr>
          <w:p w14:paraId="5F1A40C3" w14:textId="6E1E53B9" w:rsidR="00CD1297" w:rsidRPr="00E216EE" w:rsidRDefault="00CD1297" w:rsidP="00CD129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A46A439" w14:textId="77777777" w:rsidR="00CD1297" w:rsidRDefault="00CD1297" w:rsidP="00CD1297">
            <w:pPr>
              <w:rPr>
                <w:rFonts w:ascii="Calibri" w:hAnsi="Calibri" w:cs="Calibri"/>
                <w:color w:val="000000"/>
                <w:sz w:val="20"/>
              </w:rPr>
            </w:pPr>
            <w:r w:rsidRPr="00E216EE">
              <w:rPr>
                <w:rFonts w:ascii="Calibri" w:hAnsi="Calibri" w:cs="Calibri"/>
                <w:color w:val="000000"/>
                <w:sz w:val="20"/>
              </w:rPr>
              <w:t>Reliability Review.</w:t>
            </w:r>
          </w:p>
          <w:p w14:paraId="0D336617" w14:textId="4316EE95" w:rsidR="00CD1297" w:rsidRPr="00E216EE" w:rsidRDefault="00CD1297" w:rsidP="00CD1297">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07E02D64" w14:textId="61CB95BB" w:rsidR="00CD1297" w:rsidRPr="007D1C8C" w:rsidRDefault="00CD1297" w:rsidP="00CD1297">
            <w:pPr>
              <w:rPr>
                <w:rFonts w:ascii="Calibri" w:hAnsi="Calibri" w:cs="Calibri"/>
                <w:color w:val="0000FF"/>
                <w:sz w:val="20"/>
                <w:u w:val="single"/>
              </w:rPr>
            </w:pPr>
            <w:r w:rsidRPr="006306A0">
              <w:rPr>
                <w:rFonts w:ascii="Calibri" w:hAnsi="Calibri" w:cs="Calibri"/>
                <w:sz w:val="20"/>
              </w:rPr>
              <w:t>N/A</w:t>
            </w:r>
          </w:p>
        </w:tc>
      </w:tr>
      <w:tr w:rsidR="00F445D5" w:rsidRPr="001726BD" w14:paraId="327FBE06" w14:textId="77777777" w:rsidTr="711BE690">
        <w:trPr>
          <w:trHeight w:val="692"/>
        </w:trPr>
        <w:tc>
          <w:tcPr>
            <w:tcW w:w="810" w:type="dxa"/>
            <w:shd w:val="clear" w:color="auto" w:fill="auto"/>
            <w:vAlign w:val="center"/>
          </w:tcPr>
          <w:p w14:paraId="6D67A679" w14:textId="7F9BCD2C" w:rsidR="00F445D5" w:rsidRPr="00E216EE" w:rsidRDefault="00F445D5" w:rsidP="00E216EE">
            <w:pPr>
              <w:rPr>
                <w:rFonts w:ascii="Calibri" w:hAnsi="Calibri" w:cs="Calibri"/>
                <w:color w:val="000000"/>
                <w:sz w:val="20"/>
              </w:rPr>
            </w:pPr>
            <w:r w:rsidRPr="00E216EE">
              <w:rPr>
                <w:rFonts w:ascii="Calibri" w:hAnsi="Calibri" w:cs="Calibri"/>
                <w:color w:val="000000"/>
                <w:sz w:val="20"/>
              </w:rPr>
              <w:t>4.2.18</w:t>
            </w:r>
          </w:p>
        </w:tc>
        <w:tc>
          <w:tcPr>
            <w:tcW w:w="1875" w:type="dxa"/>
            <w:shd w:val="clear" w:color="auto" w:fill="auto"/>
            <w:vAlign w:val="center"/>
          </w:tcPr>
          <w:p w14:paraId="3C6A65E5" w14:textId="360FCCC2" w:rsidR="00F445D5" w:rsidRPr="00E216EE" w:rsidRDefault="00F445D5" w:rsidP="00E216EE">
            <w:pPr>
              <w:rPr>
                <w:rFonts w:ascii="Calibri" w:hAnsi="Calibri" w:cs="Calibri"/>
                <w:color w:val="000000"/>
                <w:sz w:val="20"/>
              </w:rPr>
            </w:pPr>
            <w:r w:rsidRPr="00E216EE">
              <w:rPr>
                <w:rFonts w:ascii="Calibri" w:hAnsi="Calibri" w:cs="Calibri"/>
                <w:color w:val="000000"/>
                <w:sz w:val="20"/>
              </w:rPr>
              <w:t>Rack Oven - Double Oven</w:t>
            </w:r>
          </w:p>
        </w:tc>
        <w:tc>
          <w:tcPr>
            <w:tcW w:w="360" w:type="dxa"/>
            <w:shd w:val="clear" w:color="auto" w:fill="auto"/>
            <w:vAlign w:val="center"/>
          </w:tcPr>
          <w:p w14:paraId="58D3D86F" w14:textId="24F31582"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D5C6546" w14:textId="77777777" w:rsidR="00F445D5" w:rsidRDefault="00965873" w:rsidP="00E216EE">
            <w:pPr>
              <w:rPr>
                <w:rFonts w:ascii="Calibri" w:hAnsi="Calibri" w:cs="Calibri"/>
                <w:color w:val="000000"/>
                <w:sz w:val="20"/>
              </w:rPr>
            </w:pPr>
            <w:r>
              <w:rPr>
                <w:rFonts w:ascii="Calibri" w:hAnsi="Calibri" w:cs="Calibri"/>
                <w:color w:val="000000"/>
                <w:sz w:val="20"/>
              </w:rPr>
              <w:t>Updates to efficient and baseline criteria.</w:t>
            </w:r>
          </w:p>
          <w:p w14:paraId="5222F6C9" w14:textId="18713D0F" w:rsidR="00F845C0" w:rsidRPr="00E216EE" w:rsidRDefault="00FA658A" w:rsidP="711BE690">
            <w:pPr>
              <w:rPr>
                <w:rFonts w:ascii="Calibri" w:hAnsi="Calibri" w:cs="Calibri"/>
                <w:color w:val="000000"/>
                <w:sz w:val="20"/>
              </w:rPr>
            </w:pPr>
            <w:r w:rsidRPr="711BE690">
              <w:rPr>
                <w:rFonts w:ascii="Calibri" w:hAnsi="Calibri" w:cs="Calibri"/>
                <w:color w:val="000000" w:themeColor="text1"/>
                <w:sz w:val="20"/>
              </w:rPr>
              <w:t>Algorithm</w:t>
            </w:r>
            <w:r w:rsidR="002055C3" w:rsidRPr="711BE690">
              <w:rPr>
                <w:rFonts w:ascii="Calibri" w:hAnsi="Calibri" w:cs="Calibri"/>
                <w:color w:val="000000" w:themeColor="text1"/>
                <w:sz w:val="20"/>
              </w:rPr>
              <w:t xml:space="preserve"> adjusted to account for </w:t>
            </w:r>
            <w:r w:rsidR="1D334A83" w:rsidRPr="711BE690">
              <w:rPr>
                <w:rFonts w:ascii="Calibri" w:hAnsi="Calibri" w:cs="Calibri"/>
                <w:color w:val="000000" w:themeColor="text1"/>
                <w:sz w:val="20"/>
              </w:rPr>
              <w:t>additional inputs</w:t>
            </w:r>
            <w:r w:rsidR="00F845C0" w:rsidRPr="711BE690">
              <w:rPr>
                <w:rFonts w:ascii="Calibri" w:hAnsi="Calibri" w:cs="Calibri"/>
                <w:color w:val="000000" w:themeColor="text1"/>
                <w:sz w:val="20"/>
              </w:rPr>
              <w:t>.</w:t>
            </w:r>
          </w:p>
        </w:tc>
        <w:tc>
          <w:tcPr>
            <w:tcW w:w="4231" w:type="dxa"/>
            <w:shd w:val="clear" w:color="auto" w:fill="auto"/>
            <w:vAlign w:val="center"/>
          </w:tcPr>
          <w:p w14:paraId="22625C68" w14:textId="57E39170" w:rsidR="00F445D5" w:rsidRPr="007D1C8C" w:rsidRDefault="00000000" w:rsidP="00F445D5">
            <w:pPr>
              <w:rPr>
                <w:rFonts w:ascii="Calibri" w:hAnsi="Calibri" w:cs="Calibri"/>
                <w:color w:val="0000FF"/>
                <w:sz w:val="20"/>
                <w:u w:val="single"/>
              </w:rPr>
            </w:pPr>
            <w:hyperlink r:id="rId35" w:history="1">
              <w:r w:rsidR="00FA658A" w:rsidRPr="00FA658A">
                <w:rPr>
                  <w:rStyle w:val="Hyperlink"/>
                  <w:rFonts w:ascii="Calibri" w:hAnsi="Calibri" w:cs="Calibri"/>
                  <w:sz w:val="20"/>
                </w:rPr>
                <w:t>4.2.18 Rack Oven - Double Oven</w:t>
              </w:r>
            </w:hyperlink>
          </w:p>
        </w:tc>
      </w:tr>
      <w:tr w:rsidR="00F445D5" w:rsidRPr="001726BD" w14:paraId="7C750D75" w14:textId="77777777" w:rsidTr="711BE690">
        <w:trPr>
          <w:trHeight w:val="368"/>
        </w:trPr>
        <w:tc>
          <w:tcPr>
            <w:tcW w:w="810" w:type="dxa"/>
            <w:shd w:val="clear" w:color="auto" w:fill="auto"/>
            <w:vAlign w:val="center"/>
          </w:tcPr>
          <w:p w14:paraId="095D7402" w14:textId="757B7581" w:rsidR="00F445D5" w:rsidRPr="00E216EE" w:rsidRDefault="00F445D5" w:rsidP="00E216EE">
            <w:pPr>
              <w:rPr>
                <w:rFonts w:ascii="Calibri" w:hAnsi="Calibri" w:cs="Calibri"/>
                <w:color w:val="000000"/>
                <w:sz w:val="20"/>
              </w:rPr>
            </w:pPr>
            <w:r w:rsidRPr="00E216EE">
              <w:rPr>
                <w:rFonts w:ascii="Calibri" w:hAnsi="Calibri" w:cs="Calibri"/>
                <w:color w:val="000000"/>
                <w:sz w:val="20"/>
              </w:rPr>
              <w:t>4.2.20</w:t>
            </w:r>
          </w:p>
        </w:tc>
        <w:tc>
          <w:tcPr>
            <w:tcW w:w="1875" w:type="dxa"/>
            <w:shd w:val="clear" w:color="auto" w:fill="auto"/>
            <w:vAlign w:val="center"/>
          </w:tcPr>
          <w:p w14:paraId="61381571" w14:textId="040B3654" w:rsidR="00F445D5" w:rsidRPr="00E216EE" w:rsidRDefault="00F445D5" w:rsidP="00E216EE">
            <w:pPr>
              <w:rPr>
                <w:rFonts w:ascii="Calibri" w:hAnsi="Calibri" w:cs="Calibri"/>
                <w:color w:val="000000"/>
                <w:sz w:val="20"/>
              </w:rPr>
            </w:pPr>
            <w:r w:rsidRPr="00E216EE">
              <w:rPr>
                <w:rFonts w:ascii="Calibri" w:hAnsi="Calibri" w:cs="Calibri"/>
                <w:color w:val="000000"/>
                <w:sz w:val="20"/>
              </w:rPr>
              <w:t>Efficient Dipper Wells</w:t>
            </w:r>
          </w:p>
        </w:tc>
        <w:tc>
          <w:tcPr>
            <w:tcW w:w="360" w:type="dxa"/>
            <w:shd w:val="clear" w:color="auto" w:fill="auto"/>
            <w:vAlign w:val="center"/>
          </w:tcPr>
          <w:p w14:paraId="3F9B6A0A" w14:textId="2F6603E8" w:rsidR="00F445D5" w:rsidRPr="00E216EE" w:rsidRDefault="00F445D5"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83FE13E" w14:textId="1709E6DA" w:rsidR="00F445D5" w:rsidRPr="00E216EE" w:rsidRDefault="00BF75F0" w:rsidP="00E216EE">
            <w:pPr>
              <w:rPr>
                <w:rFonts w:ascii="Calibri" w:hAnsi="Calibri" w:cs="Calibri"/>
                <w:color w:val="000000"/>
                <w:sz w:val="20"/>
              </w:rPr>
            </w:pPr>
            <w:r>
              <w:rPr>
                <w:rFonts w:ascii="Calibri" w:hAnsi="Calibri" w:cs="Calibri"/>
                <w:color w:val="000000"/>
                <w:sz w:val="20"/>
              </w:rPr>
              <w:t>No changes made to measure.</w:t>
            </w:r>
          </w:p>
        </w:tc>
        <w:tc>
          <w:tcPr>
            <w:tcW w:w="4231" w:type="dxa"/>
            <w:shd w:val="clear" w:color="auto" w:fill="auto"/>
            <w:vAlign w:val="center"/>
          </w:tcPr>
          <w:p w14:paraId="55B0D8AB" w14:textId="04FCD34D" w:rsidR="00F445D5" w:rsidRPr="007D1C8C" w:rsidRDefault="00000000" w:rsidP="00F445D5">
            <w:pPr>
              <w:rPr>
                <w:rFonts w:ascii="Calibri" w:hAnsi="Calibri" w:cs="Calibri"/>
                <w:sz w:val="20"/>
              </w:rPr>
            </w:pPr>
            <w:hyperlink r:id="rId36" w:history="1">
              <w:r w:rsidR="00E452AA" w:rsidRPr="00E452AA">
                <w:rPr>
                  <w:rStyle w:val="Hyperlink"/>
                  <w:rFonts w:ascii="Calibri" w:hAnsi="Calibri" w:cs="Calibri"/>
                  <w:sz w:val="20"/>
                </w:rPr>
                <w:t>4.2.20 Efficient Dipper Wells</w:t>
              </w:r>
            </w:hyperlink>
          </w:p>
        </w:tc>
      </w:tr>
      <w:tr w:rsidR="00AE7B25" w:rsidRPr="001726BD" w14:paraId="26935297" w14:textId="77777777" w:rsidTr="711BE690">
        <w:trPr>
          <w:trHeight w:val="368"/>
        </w:trPr>
        <w:tc>
          <w:tcPr>
            <w:tcW w:w="810" w:type="dxa"/>
            <w:shd w:val="clear" w:color="auto" w:fill="92D050"/>
            <w:vAlign w:val="center"/>
          </w:tcPr>
          <w:p w14:paraId="710277F1" w14:textId="455E7EE5" w:rsidR="007E0120" w:rsidRPr="00E216EE" w:rsidRDefault="007E0120" w:rsidP="00E216EE">
            <w:pPr>
              <w:rPr>
                <w:rFonts w:ascii="Calibri" w:hAnsi="Calibri" w:cs="Calibri"/>
                <w:color w:val="000000"/>
                <w:sz w:val="20"/>
              </w:rPr>
            </w:pPr>
            <w:r>
              <w:rPr>
                <w:rFonts w:ascii="Calibri" w:hAnsi="Calibri" w:cs="Calibri"/>
                <w:color w:val="000000"/>
                <w:sz w:val="20"/>
              </w:rPr>
              <w:t>4.2.23</w:t>
            </w:r>
          </w:p>
        </w:tc>
        <w:tc>
          <w:tcPr>
            <w:tcW w:w="1875" w:type="dxa"/>
            <w:shd w:val="clear" w:color="auto" w:fill="92D050"/>
            <w:vAlign w:val="center"/>
          </w:tcPr>
          <w:p w14:paraId="06C05323" w14:textId="10208167" w:rsidR="007E0120" w:rsidRPr="00E216EE" w:rsidRDefault="007E0120" w:rsidP="00E216EE">
            <w:pPr>
              <w:rPr>
                <w:rFonts w:ascii="Calibri" w:hAnsi="Calibri" w:cs="Calibri"/>
                <w:color w:val="000000"/>
                <w:sz w:val="20"/>
              </w:rPr>
            </w:pPr>
            <w:r>
              <w:rPr>
                <w:rFonts w:ascii="Calibri" w:hAnsi="Calibri" w:cs="Calibri"/>
                <w:color w:val="000000"/>
                <w:sz w:val="20"/>
              </w:rPr>
              <w:t>Electric Deck Oven</w:t>
            </w:r>
          </w:p>
        </w:tc>
        <w:tc>
          <w:tcPr>
            <w:tcW w:w="360" w:type="dxa"/>
            <w:shd w:val="clear" w:color="auto" w:fill="92D050"/>
            <w:vAlign w:val="center"/>
          </w:tcPr>
          <w:p w14:paraId="1B421F7D" w14:textId="54058D6F" w:rsidR="007E0120" w:rsidRPr="00E216EE" w:rsidRDefault="007E0120"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2BEB39C" w14:textId="4C7E9F8D" w:rsidR="007E0120" w:rsidRDefault="00FB0E05" w:rsidP="00E216EE">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78FD4029" w14:textId="79E631F8" w:rsidR="007E0120" w:rsidRDefault="00000000" w:rsidP="00F445D5">
            <w:pPr>
              <w:rPr>
                <w:rFonts w:ascii="Calibri" w:hAnsi="Calibri" w:cs="Calibri"/>
                <w:sz w:val="20"/>
              </w:rPr>
            </w:pPr>
            <w:hyperlink r:id="rId37" w:history="1">
              <w:r w:rsidR="000205A0" w:rsidRPr="000205A0">
                <w:rPr>
                  <w:rStyle w:val="Hyperlink"/>
                  <w:rFonts w:ascii="Calibri" w:hAnsi="Calibri" w:cs="Calibri"/>
                  <w:sz w:val="20"/>
                </w:rPr>
                <w:t>Deck Ovens</w:t>
              </w:r>
            </w:hyperlink>
          </w:p>
        </w:tc>
      </w:tr>
      <w:tr w:rsidR="00AE7B25" w:rsidRPr="001726BD" w14:paraId="3ED6CD79" w14:textId="77777777" w:rsidTr="711BE690">
        <w:trPr>
          <w:trHeight w:val="368"/>
        </w:trPr>
        <w:tc>
          <w:tcPr>
            <w:tcW w:w="810" w:type="dxa"/>
            <w:shd w:val="clear" w:color="auto" w:fill="92D050"/>
            <w:vAlign w:val="center"/>
          </w:tcPr>
          <w:p w14:paraId="62800B31" w14:textId="13DC25DE" w:rsidR="007E0120" w:rsidRPr="00E216EE" w:rsidRDefault="007E0120" w:rsidP="00E216EE">
            <w:pPr>
              <w:rPr>
                <w:rFonts w:ascii="Calibri" w:hAnsi="Calibri" w:cs="Calibri"/>
                <w:color w:val="000000"/>
                <w:sz w:val="20"/>
              </w:rPr>
            </w:pPr>
            <w:r>
              <w:rPr>
                <w:rFonts w:ascii="Calibri" w:hAnsi="Calibri" w:cs="Calibri"/>
                <w:color w:val="000000"/>
                <w:sz w:val="20"/>
              </w:rPr>
              <w:lastRenderedPageBreak/>
              <w:t>4.2.24</w:t>
            </w:r>
          </w:p>
        </w:tc>
        <w:tc>
          <w:tcPr>
            <w:tcW w:w="1875" w:type="dxa"/>
            <w:shd w:val="clear" w:color="auto" w:fill="92D050"/>
            <w:vAlign w:val="center"/>
          </w:tcPr>
          <w:p w14:paraId="653A514E" w14:textId="2080E70F" w:rsidR="007E0120" w:rsidRPr="00E216EE" w:rsidRDefault="00FB0E05" w:rsidP="00E216EE">
            <w:pPr>
              <w:rPr>
                <w:rFonts w:ascii="Calibri" w:hAnsi="Calibri" w:cs="Calibri"/>
                <w:color w:val="000000"/>
                <w:sz w:val="20"/>
              </w:rPr>
            </w:pPr>
            <w:r>
              <w:rPr>
                <w:rFonts w:ascii="Calibri" w:hAnsi="Calibri" w:cs="Calibri"/>
                <w:color w:val="000000"/>
                <w:sz w:val="20"/>
              </w:rPr>
              <w:t>Gas and Electric Pressure Fryers</w:t>
            </w:r>
          </w:p>
        </w:tc>
        <w:tc>
          <w:tcPr>
            <w:tcW w:w="360" w:type="dxa"/>
            <w:shd w:val="clear" w:color="auto" w:fill="92D050"/>
            <w:vAlign w:val="center"/>
          </w:tcPr>
          <w:p w14:paraId="094E1CDE" w14:textId="4CFDF106" w:rsidR="007E0120" w:rsidRPr="00E216EE" w:rsidRDefault="00FB0E05"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0153A2F9" w14:textId="77777777" w:rsidR="007E0120" w:rsidRDefault="00FB0E05" w:rsidP="00E216EE">
            <w:pPr>
              <w:rPr>
                <w:rFonts w:ascii="Calibri" w:hAnsi="Calibri" w:cs="Calibri"/>
                <w:color w:val="000000"/>
                <w:sz w:val="20"/>
              </w:rPr>
            </w:pPr>
            <w:r>
              <w:rPr>
                <w:rFonts w:ascii="Calibri" w:hAnsi="Calibri" w:cs="Calibri"/>
                <w:color w:val="000000"/>
                <w:sz w:val="20"/>
              </w:rPr>
              <w:t>New measure</w:t>
            </w:r>
          </w:p>
          <w:p w14:paraId="14B629F9" w14:textId="4FAE5257" w:rsidR="001C57B4" w:rsidRDefault="001C57B4" w:rsidP="00E216EE">
            <w:pPr>
              <w:rPr>
                <w:rFonts w:ascii="Calibri" w:hAnsi="Calibri" w:cs="Calibri"/>
                <w:color w:val="000000"/>
                <w:sz w:val="20"/>
              </w:rPr>
            </w:pPr>
            <w:r w:rsidRPr="001C57B4">
              <w:rPr>
                <w:rFonts w:ascii="Calibri" w:hAnsi="Calibri" w:cs="Calibri"/>
                <w:color w:val="FF0000"/>
                <w:sz w:val="20"/>
              </w:rPr>
              <w:t>Addition of fuel switch scenario/ algorithms</w:t>
            </w:r>
          </w:p>
        </w:tc>
        <w:tc>
          <w:tcPr>
            <w:tcW w:w="4231" w:type="dxa"/>
            <w:shd w:val="clear" w:color="auto" w:fill="92D050"/>
            <w:vAlign w:val="center"/>
          </w:tcPr>
          <w:p w14:paraId="2B74E736" w14:textId="49EB29C1" w:rsidR="007E0120" w:rsidRDefault="00000000" w:rsidP="00F445D5">
            <w:pPr>
              <w:rPr>
                <w:rFonts w:ascii="Calibri" w:hAnsi="Calibri" w:cs="Calibri"/>
                <w:sz w:val="20"/>
              </w:rPr>
            </w:pPr>
            <w:hyperlink r:id="rId38" w:history="1">
              <w:r w:rsidR="00A9659D" w:rsidRPr="00A9659D">
                <w:rPr>
                  <w:rStyle w:val="Hyperlink"/>
                  <w:rFonts w:ascii="Calibri" w:hAnsi="Calibri" w:cs="Calibri"/>
                  <w:sz w:val="20"/>
                </w:rPr>
                <w:t>Electric and Gas Pressure Fryer</w:t>
              </w:r>
            </w:hyperlink>
          </w:p>
        </w:tc>
      </w:tr>
      <w:tr w:rsidR="00AE7B25" w:rsidRPr="001726BD" w14:paraId="21D3CFB3" w14:textId="77777777" w:rsidTr="711BE690">
        <w:trPr>
          <w:trHeight w:val="368"/>
        </w:trPr>
        <w:tc>
          <w:tcPr>
            <w:tcW w:w="810" w:type="dxa"/>
            <w:shd w:val="clear" w:color="auto" w:fill="92D050"/>
            <w:vAlign w:val="center"/>
          </w:tcPr>
          <w:p w14:paraId="6F29D3B0" w14:textId="0A3D233C" w:rsidR="007E0120" w:rsidRPr="00E216EE" w:rsidRDefault="007E0120" w:rsidP="00E216EE">
            <w:pPr>
              <w:rPr>
                <w:rFonts w:ascii="Calibri" w:hAnsi="Calibri" w:cs="Calibri"/>
                <w:color w:val="000000"/>
                <w:sz w:val="20"/>
              </w:rPr>
            </w:pPr>
            <w:r>
              <w:rPr>
                <w:rFonts w:ascii="Calibri" w:hAnsi="Calibri" w:cs="Calibri"/>
                <w:color w:val="000000"/>
                <w:sz w:val="20"/>
              </w:rPr>
              <w:t>4.2.25</w:t>
            </w:r>
          </w:p>
        </w:tc>
        <w:tc>
          <w:tcPr>
            <w:tcW w:w="1875" w:type="dxa"/>
            <w:shd w:val="clear" w:color="auto" w:fill="92D050"/>
            <w:vAlign w:val="center"/>
          </w:tcPr>
          <w:p w14:paraId="32AB0438" w14:textId="6170864F" w:rsidR="007E0120" w:rsidRPr="00E216EE" w:rsidRDefault="00717573" w:rsidP="00E216EE">
            <w:pPr>
              <w:rPr>
                <w:rFonts w:ascii="Calibri" w:hAnsi="Calibri" w:cs="Calibri"/>
                <w:color w:val="000000"/>
                <w:sz w:val="20"/>
              </w:rPr>
            </w:pPr>
            <w:r w:rsidRPr="00717573">
              <w:rPr>
                <w:rFonts w:ascii="Calibri" w:hAnsi="Calibri" w:cs="Calibri"/>
                <w:color w:val="FF0000"/>
                <w:sz w:val="20"/>
              </w:rPr>
              <w:t xml:space="preserve">Efficient </w:t>
            </w:r>
            <w:r w:rsidR="00FB0E05">
              <w:rPr>
                <w:rFonts w:ascii="Calibri" w:hAnsi="Calibri" w:cs="Calibri"/>
                <w:color w:val="000000"/>
                <w:sz w:val="20"/>
              </w:rPr>
              <w:t>Cooktop</w:t>
            </w:r>
          </w:p>
        </w:tc>
        <w:tc>
          <w:tcPr>
            <w:tcW w:w="360" w:type="dxa"/>
            <w:shd w:val="clear" w:color="auto" w:fill="92D050"/>
            <w:vAlign w:val="center"/>
          </w:tcPr>
          <w:p w14:paraId="65CDA6CB" w14:textId="09448380" w:rsidR="007E0120" w:rsidRPr="00E216EE" w:rsidRDefault="00FB0E05" w:rsidP="00E216EE">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930CA63" w14:textId="77777777" w:rsidR="007E0120" w:rsidRDefault="00FB0E05" w:rsidP="00E216EE">
            <w:pPr>
              <w:rPr>
                <w:rFonts w:ascii="Calibri" w:hAnsi="Calibri" w:cs="Calibri"/>
                <w:color w:val="000000"/>
                <w:sz w:val="20"/>
              </w:rPr>
            </w:pPr>
            <w:r>
              <w:rPr>
                <w:rFonts w:ascii="Calibri" w:hAnsi="Calibri" w:cs="Calibri"/>
                <w:color w:val="000000"/>
                <w:sz w:val="20"/>
              </w:rPr>
              <w:t>New measure</w:t>
            </w:r>
          </w:p>
          <w:p w14:paraId="1D849A68" w14:textId="065F19E1" w:rsidR="00D01548" w:rsidRDefault="00D01548" w:rsidP="00E216EE">
            <w:pPr>
              <w:rPr>
                <w:rFonts w:ascii="Calibri" w:hAnsi="Calibri" w:cs="Calibri"/>
                <w:color w:val="000000"/>
                <w:sz w:val="20"/>
              </w:rPr>
            </w:pPr>
            <w:r w:rsidRPr="00D01548">
              <w:rPr>
                <w:rFonts w:ascii="Calibri" w:hAnsi="Calibri" w:cs="Calibri"/>
                <w:color w:val="FF0000"/>
                <w:sz w:val="20"/>
              </w:rPr>
              <w:t>Gas and Induction Cooktop measures now combined, including scenario for fuel switching</w:t>
            </w:r>
          </w:p>
        </w:tc>
        <w:tc>
          <w:tcPr>
            <w:tcW w:w="4231" w:type="dxa"/>
            <w:shd w:val="clear" w:color="auto" w:fill="92D050"/>
            <w:vAlign w:val="center"/>
          </w:tcPr>
          <w:p w14:paraId="23808DEA" w14:textId="77777777" w:rsidR="007E0120" w:rsidRDefault="00000000" w:rsidP="00F445D5">
            <w:pPr>
              <w:rPr>
                <w:rStyle w:val="Hyperlink"/>
                <w:rFonts w:ascii="Calibri" w:hAnsi="Calibri" w:cs="Calibri"/>
                <w:sz w:val="20"/>
              </w:rPr>
            </w:pPr>
            <w:hyperlink r:id="rId39" w:history="1">
              <w:r w:rsidR="00A9659D" w:rsidRPr="00FD4BD4">
                <w:rPr>
                  <w:rStyle w:val="Hyperlink"/>
                  <w:rFonts w:ascii="Calibri" w:hAnsi="Calibri" w:cs="Calibri"/>
                  <w:sz w:val="20"/>
                </w:rPr>
                <w:t>Gas Cooktop</w:t>
              </w:r>
            </w:hyperlink>
          </w:p>
          <w:p w14:paraId="03244766" w14:textId="089A5976" w:rsidR="00D01548" w:rsidRDefault="00000000" w:rsidP="00F445D5">
            <w:pPr>
              <w:rPr>
                <w:rFonts w:ascii="Calibri" w:hAnsi="Calibri" w:cs="Calibri"/>
                <w:sz w:val="20"/>
              </w:rPr>
            </w:pPr>
            <w:hyperlink r:id="rId40" w:history="1">
              <w:r w:rsidR="00D01548" w:rsidRPr="00DA24ED">
                <w:rPr>
                  <w:rStyle w:val="Hyperlink"/>
                  <w:rFonts w:ascii="Calibri" w:hAnsi="Calibri" w:cs="Calibri"/>
                  <w:sz w:val="20"/>
                </w:rPr>
                <w:t>Commercial Induction Cook Tops</w:t>
              </w:r>
            </w:hyperlink>
          </w:p>
        </w:tc>
      </w:tr>
      <w:tr w:rsidR="00AE7B25" w:rsidRPr="001726BD" w14:paraId="54C8BAFE" w14:textId="77777777" w:rsidTr="711BE690">
        <w:trPr>
          <w:trHeight w:val="368"/>
        </w:trPr>
        <w:tc>
          <w:tcPr>
            <w:tcW w:w="810" w:type="dxa"/>
            <w:shd w:val="clear" w:color="auto" w:fill="92D050"/>
            <w:vAlign w:val="center"/>
          </w:tcPr>
          <w:p w14:paraId="4687348B" w14:textId="391047AE" w:rsidR="007E0120" w:rsidRPr="00D01548" w:rsidRDefault="007E0120" w:rsidP="00E216EE">
            <w:pPr>
              <w:rPr>
                <w:rFonts w:ascii="Calibri" w:hAnsi="Calibri" w:cs="Calibri"/>
                <w:strike/>
                <w:color w:val="FF0000"/>
                <w:sz w:val="20"/>
              </w:rPr>
            </w:pPr>
            <w:r w:rsidRPr="00D01548">
              <w:rPr>
                <w:rFonts w:ascii="Calibri" w:hAnsi="Calibri" w:cs="Calibri"/>
                <w:strike/>
                <w:color w:val="FF0000"/>
                <w:sz w:val="20"/>
              </w:rPr>
              <w:t>4.2.26</w:t>
            </w:r>
          </w:p>
        </w:tc>
        <w:tc>
          <w:tcPr>
            <w:tcW w:w="1875" w:type="dxa"/>
            <w:shd w:val="clear" w:color="auto" w:fill="92D050"/>
            <w:vAlign w:val="center"/>
          </w:tcPr>
          <w:p w14:paraId="4BF796D5" w14:textId="0D279451" w:rsidR="007E0120" w:rsidRPr="00D01548" w:rsidRDefault="00FB0E05" w:rsidP="00E216EE">
            <w:pPr>
              <w:rPr>
                <w:rFonts w:ascii="Calibri" w:hAnsi="Calibri" w:cs="Calibri"/>
                <w:strike/>
                <w:color w:val="FF0000"/>
                <w:sz w:val="20"/>
              </w:rPr>
            </w:pPr>
            <w:r w:rsidRPr="00D01548">
              <w:rPr>
                <w:rFonts w:ascii="Calibri" w:hAnsi="Calibri" w:cs="Calibri"/>
                <w:strike/>
                <w:color w:val="FF0000"/>
                <w:sz w:val="20"/>
              </w:rPr>
              <w:t>Induction Cooktop</w:t>
            </w:r>
          </w:p>
        </w:tc>
        <w:tc>
          <w:tcPr>
            <w:tcW w:w="360" w:type="dxa"/>
            <w:shd w:val="clear" w:color="auto" w:fill="92D050"/>
            <w:vAlign w:val="center"/>
          </w:tcPr>
          <w:p w14:paraId="74623727" w14:textId="0367EA59" w:rsidR="007E0120" w:rsidRPr="00D01548" w:rsidRDefault="00FB0E05" w:rsidP="00E216EE">
            <w:pPr>
              <w:rPr>
                <w:rFonts w:ascii="Calibri" w:hAnsi="Calibri" w:cs="Calibri"/>
                <w:strike/>
                <w:color w:val="FF0000"/>
                <w:sz w:val="20"/>
              </w:rPr>
            </w:pPr>
            <w:r w:rsidRPr="00D01548">
              <w:rPr>
                <w:rFonts w:ascii="Calibri" w:hAnsi="Calibri" w:cs="Calibri"/>
                <w:strike/>
                <w:color w:val="FF0000"/>
                <w:sz w:val="20"/>
              </w:rPr>
              <w:t>N</w:t>
            </w:r>
          </w:p>
        </w:tc>
        <w:tc>
          <w:tcPr>
            <w:tcW w:w="3772" w:type="dxa"/>
            <w:shd w:val="clear" w:color="auto" w:fill="92D050"/>
            <w:vAlign w:val="center"/>
          </w:tcPr>
          <w:p w14:paraId="76EAC1D6" w14:textId="66C9C964" w:rsidR="007E0120" w:rsidRPr="00D01548" w:rsidRDefault="00FB0E05" w:rsidP="00E216EE">
            <w:pPr>
              <w:rPr>
                <w:rFonts w:ascii="Calibri" w:hAnsi="Calibri" w:cs="Calibri"/>
                <w:strike/>
                <w:color w:val="FF0000"/>
                <w:sz w:val="20"/>
              </w:rPr>
            </w:pPr>
            <w:r w:rsidRPr="00D01548">
              <w:rPr>
                <w:rFonts w:ascii="Calibri" w:hAnsi="Calibri" w:cs="Calibri"/>
                <w:strike/>
                <w:color w:val="FF0000"/>
                <w:sz w:val="20"/>
              </w:rPr>
              <w:t>New measure</w:t>
            </w:r>
          </w:p>
        </w:tc>
        <w:tc>
          <w:tcPr>
            <w:tcW w:w="4231" w:type="dxa"/>
            <w:shd w:val="clear" w:color="auto" w:fill="92D050"/>
            <w:vAlign w:val="center"/>
          </w:tcPr>
          <w:p w14:paraId="271B1386" w14:textId="5EC10810" w:rsidR="007E0120" w:rsidRPr="00D01548" w:rsidRDefault="00000000" w:rsidP="00F445D5">
            <w:pPr>
              <w:rPr>
                <w:rFonts w:ascii="Calibri" w:hAnsi="Calibri" w:cs="Calibri"/>
                <w:strike/>
                <w:color w:val="FF0000"/>
                <w:sz w:val="20"/>
              </w:rPr>
            </w:pPr>
            <w:hyperlink r:id="rId41" w:history="1">
              <w:r w:rsidR="00D01548" w:rsidRPr="00D01548">
                <w:rPr>
                  <w:rStyle w:val="Hyperlink"/>
                  <w:rFonts w:ascii="Calibri" w:hAnsi="Calibri" w:cs="Calibri"/>
                  <w:strike/>
                  <w:color w:val="FF0000"/>
                  <w:sz w:val="20"/>
                </w:rPr>
                <w:t>Commercial Induction Cook Tops</w:t>
              </w:r>
            </w:hyperlink>
          </w:p>
        </w:tc>
      </w:tr>
      <w:tr w:rsidR="00BD642C" w:rsidRPr="001726BD" w14:paraId="03E0E566" w14:textId="77777777" w:rsidTr="711BE690">
        <w:trPr>
          <w:trHeight w:val="368"/>
        </w:trPr>
        <w:tc>
          <w:tcPr>
            <w:tcW w:w="810" w:type="dxa"/>
            <w:shd w:val="clear" w:color="auto" w:fill="auto"/>
            <w:vAlign w:val="center"/>
          </w:tcPr>
          <w:p w14:paraId="16E2F5AA" w14:textId="3A6DB262" w:rsidR="00BD642C" w:rsidRPr="00BD642C" w:rsidRDefault="00BD642C" w:rsidP="00E216EE">
            <w:pPr>
              <w:rPr>
                <w:rFonts w:ascii="Calibri" w:hAnsi="Calibri" w:cs="Calibri"/>
                <w:color w:val="FF0000"/>
                <w:sz w:val="20"/>
              </w:rPr>
            </w:pPr>
            <w:r w:rsidRPr="00BD642C">
              <w:rPr>
                <w:rFonts w:ascii="Calibri" w:hAnsi="Calibri" w:cs="Calibri"/>
                <w:color w:val="FF0000"/>
                <w:sz w:val="20"/>
              </w:rPr>
              <w:t>4.3.1</w:t>
            </w:r>
          </w:p>
        </w:tc>
        <w:tc>
          <w:tcPr>
            <w:tcW w:w="1875" w:type="dxa"/>
            <w:shd w:val="clear" w:color="auto" w:fill="auto"/>
            <w:vAlign w:val="center"/>
          </w:tcPr>
          <w:p w14:paraId="1BF73FD8" w14:textId="02A67B6A" w:rsidR="00BD642C" w:rsidRPr="00BD642C" w:rsidRDefault="00BD642C" w:rsidP="00E216EE">
            <w:pPr>
              <w:rPr>
                <w:rFonts w:ascii="Calibri" w:hAnsi="Calibri" w:cs="Calibri"/>
                <w:color w:val="FF0000"/>
                <w:sz w:val="20"/>
              </w:rPr>
            </w:pPr>
            <w:r w:rsidRPr="00BD642C">
              <w:rPr>
                <w:rFonts w:ascii="Calibri" w:hAnsi="Calibri" w:cs="Calibri"/>
                <w:color w:val="FF0000"/>
                <w:sz w:val="20"/>
              </w:rPr>
              <w:t>Water Heater</w:t>
            </w:r>
          </w:p>
        </w:tc>
        <w:tc>
          <w:tcPr>
            <w:tcW w:w="360" w:type="dxa"/>
            <w:shd w:val="clear" w:color="auto" w:fill="auto"/>
            <w:vAlign w:val="center"/>
          </w:tcPr>
          <w:p w14:paraId="77590713" w14:textId="47D9559E" w:rsidR="00BD642C" w:rsidRPr="00BD642C" w:rsidRDefault="00BD642C" w:rsidP="00E216EE">
            <w:pPr>
              <w:rPr>
                <w:rFonts w:ascii="Calibri" w:hAnsi="Calibri" w:cs="Calibri"/>
                <w:color w:val="FF0000"/>
                <w:sz w:val="20"/>
              </w:rPr>
            </w:pPr>
            <w:r w:rsidRPr="00BD642C">
              <w:rPr>
                <w:rFonts w:ascii="Calibri" w:hAnsi="Calibri" w:cs="Calibri"/>
                <w:color w:val="FF0000"/>
                <w:sz w:val="20"/>
              </w:rPr>
              <w:t>N</w:t>
            </w:r>
          </w:p>
        </w:tc>
        <w:tc>
          <w:tcPr>
            <w:tcW w:w="3772" w:type="dxa"/>
            <w:shd w:val="clear" w:color="auto" w:fill="auto"/>
            <w:vAlign w:val="center"/>
          </w:tcPr>
          <w:p w14:paraId="2D715A4A" w14:textId="088880F3" w:rsidR="00BD642C" w:rsidRPr="00BD642C" w:rsidRDefault="00BD642C" w:rsidP="00E216EE">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vAlign w:val="center"/>
          </w:tcPr>
          <w:p w14:paraId="70A1A26B" w14:textId="52741151" w:rsidR="00BD642C" w:rsidRPr="00BD642C" w:rsidRDefault="00BD642C" w:rsidP="00F445D5">
            <w:pPr>
              <w:rPr>
                <w:color w:val="FF0000"/>
              </w:rPr>
            </w:pPr>
            <w:r w:rsidRPr="00BD642C">
              <w:rPr>
                <w:rFonts w:ascii="Calibri" w:hAnsi="Calibri" w:cs="Calibri"/>
                <w:color w:val="FF0000"/>
                <w:sz w:val="20"/>
              </w:rPr>
              <w:t>N/A</w:t>
            </w:r>
          </w:p>
        </w:tc>
      </w:tr>
      <w:tr w:rsidR="004C0983" w:rsidRPr="001726BD" w14:paraId="3FAF65B0" w14:textId="77777777" w:rsidTr="711BE690">
        <w:trPr>
          <w:trHeight w:val="368"/>
        </w:trPr>
        <w:tc>
          <w:tcPr>
            <w:tcW w:w="810" w:type="dxa"/>
            <w:shd w:val="clear" w:color="auto" w:fill="auto"/>
            <w:vAlign w:val="center"/>
          </w:tcPr>
          <w:p w14:paraId="39419138" w14:textId="1D394A92" w:rsidR="004C0983" w:rsidRPr="00BD642C" w:rsidRDefault="004C0983" w:rsidP="004C0983">
            <w:pPr>
              <w:rPr>
                <w:rFonts w:ascii="Calibri" w:hAnsi="Calibri" w:cs="Calibri"/>
                <w:color w:val="FF0000"/>
                <w:sz w:val="20"/>
              </w:rPr>
            </w:pPr>
            <w:r w:rsidRPr="00BD642C">
              <w:rPr>
                <w:rFonts w:ascii="Calibri" w:hAnsi="Calibri" w:cs="Calibri"/>
                <w:color w:val="FF0000"/>
                <w:sz w:val="20"/>
              </w:rPr>
              <w:t>4.3.</w:t>
            </w:r>
            <w:r>
              <w:rPr>
                <w:rFonts w:ascii="Calibri" w:hAnsi="Calibri" w:cs="Calibri"/>
                <w:color w:val="FF0000"/>
                <w:sz w:val="20"/>
              </w:rPr>
              <w:t>4</w:t>
            </w:r>
          </w:p>
        </w:tc>
        <w:tc>
          <w:tcPr>
            <w:tcW w:w="1875" w:type="dxa"/>
            <w:shd w:val="clear" w:color="auto" w:fill="auto"/>
            <w:vAlign w:val="center"/>
          </w:tcPr>
          <w:p w14:paraId="236CE9B0" w14:textId="5A064AFF" w:rsidR="004C0983" w:rsidRPr="00BD642C" w:rsidRDefault="004C0983" w:rsidP="004C0983">
            <w:pPr>
              <w:rPr>
                <w:rFonts w:ascii="Calibri" w:hAnsi="Calibri" w:cs="Calibri"/>
                <w:color w:val="FF0000"/>
                <w:sz w:val="20"/>
              </w:rPr>
            </w:pPr>
            <w:r>
              <w:rPr>
                <w:rFonts w:ascii="Calibri" w:hAnsi="Calibri" w:cs="Calibri"/>
                <w:color w:val="FF0000"/>
                <w:sz w:val="20"/>
              </w:rPr>
              <w:t>Commercial Pool Covers</w:t>
            </w:r>
          </w:p>
        </w:tc>
        <w:tc>
          <w:tcPr>
            <w:tcW w:w="360" w:type="dxa"/>
            <w:shd w:val="clear" w:color="auto" w:fill="auto"/>
            <w:vAlign w:val="center"/>
          </w:tcPr>
          <w:p w14:paraId="244DBE56" w14:textId="655A3DF6" w:rsidR="004C0983" w:rsidRPr="00BD642C" w:rsidRDefault="004C0983" w:rsidP="004C0983">
            <w:pPr>
              <w:rPr>
                <w:rFonts w:ascii="Calibri" w:hAnsi="Calibri" w:cs="Calibri"/>
                <w:color w:val="FF0000"/>
                <w:sz w:val="20"/>
              </w:rPr>
            </w:pPr>
            <w:r w:rsidRPr="00BD642C">
              <w:rPr>
                <w:rFonts w:ascii="Calibri" w:hAnsi="Calibri" w:cs="Calibri"/>
                <w:color w:val="FF0000"/>
                <w:sz w:val="20"/>
              </w:rPr>
              <w:t>N</w:t>
            </w:r>
          </w:p>
        </w:tc>
        <w:tc>
          <w:tcPr>
            <w:tcW w:w="3772" w:type="dxa"/>
            <w:shd w:val="clear" w:color="auto" w:fill="auto"/>
            <w:vAlign w:val="center"/>
          </w:tcPr>
          <w:p w14:paraId="558BA1F6" w14:textId="5207F243" w:rsidR="004C0983" w:rsidRPr="00BD642C" w:rsidRDefault="004C0983" w:rsidP="004C0983">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vAlign w:val="center"/>
          </w:tcPr>
          <w:p w14:paraId="68D14776" w14:textId="15E5E3C3" w:rsidR="004C0983" w:rsidRPr="00BD642C" w:rsidRDefault="004C0983" w:rsidP="004C0983">
            <w:pPr>
              <w:rPr>
                <w:rFonts w:ascii="Calibri" w:hAnsi="Calibri" w:cs="Calibri"/>
                <w:color w:val="FF0000"/>
                <w:sz w:val="20"/>
              </w:rPr>
            </w:pPr>
            <w:r w:rsidRPr="00BD642C">
              <w:rPr>
                <w:rFonts w:ascii="Calibri" w:hAnsi="Calibri" w:cs="Calibri"/>
                <w:color w:val="FF0000"/>
                <w:sz w:val="20"/>
              </w:rPr>
              <w:t>N/A</w:t>
            </w:r>
          </w:p>
        </w:tc>
      </w:tr>
      <w:tr w:rsidR="0095602B" w:rsidRPr="001726BD" w14:paraId="4098B42F" w14:textId="77777777" w:rsidTr="711BE690">
        <w:trPr>
          <w:trHeight w:val="368"/>
        </w:trPr>
        <w:tc>
          <w:tcPr>
            <w:tcW w:w="810" w:type="dxa"/>
            <w:shd w:val="clear" w:color="auto" w:fill="auto"/>
            <w:vAlign w:val="center"/>
          </w:tcPr>
          <w:p w14:paraId="0129F20E" w14:textId="106A0593" w:rsidR="0095602B" w:rsidRPr="00BD642C" w:rsidRDefault="0095602B" w:rsidP="0095602B">
            <w:pPr>
              <w:rPr>
                <w:rFonts w:ascii="Calibri" w:hAnsi="Calibri" w:cs="Calibri"/>
                <w:color w:val="FF0000"/>
                <w:sz w:val="20"/>
              </w:rPr>
            </w:pPr>
            <w:r w:rsidRPr="00BD642C">
              <w:rPr>
                <w:rFonts w:ascii="Calibri" w:hAnsi="Calibri" w:cs="Calibri"/>
                <w:color w:val="FF0000"/>
                <w:sz w:val="20"/>
              </w:rPr>
              <w:t>4.3.</w:t>
            </w:r>
            <w:r>
              <w:rPr>
                <w:rFonts w:ascii="Calibri" w:hAnsi="Calibri" w:cs="Calibri"/>
                <w:color w:val="FF0000"/>
                <w:sz w:val="20"/>
              </w:rPr>
              <w:t>7</w:t>
            </w:r>
          </w:p>
        </w:tc>
        <w:tc>
          <w:tcPr>
            <w:tcW w:w="1875" w:type="dxa"/>
            <w:shd w:val="clear" w:color="auto" w:fill="auto"/>
            <w:vAlign w:val="center"/>
          </w:tcPr>
          <w:p w14:paraId="4137B956" w14:textId="73CBC314" w:rsidR="0095602B" w:rsidRDefault="0095602B" w:rsidP="0095602B">
            <w:pPr>
              <w:rPr>
                <w:rFonts w:ascii="Calibri" w:hAnsi="Calibri" w:cs="Calibri"/>
                <w:color w:val="FF0000"/>
                <w:sz w:val="20"/>
              </w:rPr>
            </w:pPr>
            <w:r>
              <w:rPr>
                <w:rFonts w:ascii="Calibri" w:hAnsi="Calibri" w:cs="Calibri"/>
                <w:color w:val="FF0000"/>
                <w:sz w:val="20"/>
              </w:rPr>
              <w:t>Multifamily Central</w:t>
            </w:r>
            <w:r w:rsidR="00A06938">
              <w:rPr>
                <w:rFonts w:ascii="Calibri" w:hAnsi="Calibri" w:cs="Calibri"/>
                <w:color w:val="FF0000"/>
                <w:sz w:val="20"/>
              </w:rPr>
              <w:t xml:space="preserve"> Domestic Hot Water Plants</w:t>
            </w:r>
          </w:p>
        </w:tc>
        <w:tc>
          <w:tcPr>
            <w:tcW w:w="360" w:type="dxa"/>
            <w:shd w:val="clear" w:color="auto" w:fill="auto"/>
            <w:vAlign w:val="center"/>
          </w:tcPr>
          <w:p w14:paraId="11CDDF34" w14:textId="7C2D69D3" w:rsidR="0095602B" w:rsidRPr="00BD642C" w:rsidRDefault="0095602B" w:rsidP="0095602B">
            <w:pPr>
              <w:rPr>
                <w:rFonts w:ascii="Calibri" w:hAnsi="Calibri" w:cs="Calibri"/>
                <w:color w:val="FF0000"/>
                <w:sz w:val="20"/>
              </w:rPr>
            </w:pPr>
            <w:r w:rsidRPr="00BD642C">
              <w:rPr>
                <w:rFonts w:ascii="Calibri" w:hAnsi="Calibri" w:cs="Calibri"/>
                <w:color w:val="FF0000"/>
                <w:sz w:val="20"/>
              </w:rPr>
              <w:t>N</w:t>
            </w:r>
          </w:p>
        </w:tc>
        <w:tc>
          <w:tcPr>
            <w:tcW w:w="3772" w:type="dxa"/>
            <w:shd w:val="clear" w:color="auto" w:fill="auto"/>
            <w:vAlign w:val="center"/>
          </w:tcPr>
          <w:p w14:paraId="21F88D5B" w14:textId="7541BB76" w:rsidR="0095602B" w:rsidRPr="00BD642C" w:rsidRDefault="0095602B" w:rsidP="0095602B">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vAlign w:val="center"/>
          </w:tcPr>
          <w:p w14:paraId="5753B021" w14:textId="75C188C9" w:rsidR="0095602B" w:rsidRPr="00BD642C" w:rsidRDefault="0095602B" w:rsidP="0095602B">
            <w:pPr>
              <w:rPr>
                <w:rFonts w:ascii="Calibri" w:hAnsi="Calibri" w:cs="Calibri"/>
                <w:color w:val="FF0000"/>
                <w:sz w:val="20"/>
              </w:rPr>
            </w:pPr>
            <w:r w:rsidRPr="00BD642C">
              <w:rPr>
                <w:rFonts w:ascii="Calibri" w:hAnsi="Calibri" w:cs="Calibri"/>
                <w:color w:val="FF0000"/>
                <w:sz w:val="20"/>
              </w:rPr>
              <w:t>N/A</w:t>
            </w:r>
          </w:p>
        </w:tc>
      </w:tr>
      <w:tr w:rsidR="00F445D5" w:rsidRPr="001726BD" w14:paraId="77369D0B" w14:textId="77777777" w:rsidTr="711BE690">
        <w:trPr>
          <w:trHeight w:val="368"/>
        </w:trPr>
        <w:tc>
          <w:tcPr>
            <w:tcW w:w="810" w:type="dxa"/>
            <w:shd w:val="clear" w:color="auto" w:fill="auto"/>
            <w:vAlign w:val="center"/>
          </w:tcPr>
          <w:p w14:paraId="6D6E8752" w14:textId="7EB6A4AE" w:rsidR="00F445D5" w:rsidRPr="00E216EE" w:rsidRDefault="00F445D5" w:rsidP="00E216EE">
            <w:pPr>
              <w:rPr>
                <w:rFonts w:ascii="Calibri" w:hAnsi="Calibri" w:cs="Calibri"/>
                <w:color w:val="000000"/>
                <w:sz w:val="20"/>
              </w:rPr>
            </w:pPr>
            <w:r w:rsidRPr="00E216EE">
              <w:rPr>
                <w:rFonts w:ascii="Calibri" w:hAnsi="Calibri" w:cs="Calibri"/>
                <w:color w:val="000000"/>
                <w:sz w:val="20"/>
              </w:rPr>
              <w:t>4.3.8</w:t>
            </w:r>
          </w:p>
        </w:tc>
        <w:tc>
          <w:tcPr>
            <w:tcW w:w="1875" w:type="dxa"/>
            <w:shd w:val="clear" w:color="auto" w:fill="auto"/>
            <w:vAlign w:val="center"/>
          </w:tcPr>
          <w:p w14:paraId="444A42DC" w14:textId="3FD8913C" w:rsidR="00F445D5" w:rsidRPr="00E216EE" w:rsidRDefault="00F445D5" w:rsidP="00E216EE">
            <w:pPr>
              <w:rPr>
                <w:rFonts w:ascii="Calibri" w:hAnsi="Calibri" w:cs="Calibri"/>
                <w:color w:val="000000"/>
                <w:sz w:val="20"/>
              </w:rPr>
            </w:pPr>
            <w:r w:rsidRPr="00E216EE">
              <w:rPr>
                <w:rFonts w:ascii="Calibri" w:hAnsi="Calibri" w:cs="Calibri"/>
                <w:color w:val="000000"/>
                <w:sz w:val="20"/>
              </w:rPr>
              <w:t>Controls for Central Domestic Hot Water</w:t>
            </w:r>
          </w:p>
        </w:tc>
        <w:tc>
          <w:tcPr>
            <w:tcW w:w="360" w:type="dxa"/>
            <w:shd w:val="clear" w:color="auto" w:fill="auto"/>
            <w:vAlign w:val="center"/>
          </w:tcPr>
          <w:p w14:paraId="6FF3C551" w14:textId="3509D3F8" w:rsidR="00F445D5" w:rsidRPr="00E216EE" w:rsidRDefault="00F755B4"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4744B0C7" w14:textId="77777777" w:rsidR="00F445D5" w:rsidRDefault="00D53123" w:rsidP="00E216EE">
            <w:pPr>
              <w:rPr>
                <w:rFonts w:ascii="Calibri" w:hAnsi="Calibri" w:cs="Calibri"/>
                <w:sz w:val="20"/>
              </w:rPr>
            </w:pPr>
            <w:r w:rsidRPr="00E216EE">
              <w:rPr>
                <w:rFonts w:ascii="Calibri" w:hAnsi="Calibri" w:cs="Calibri"/>
                <w:sz w:val="20"/>
              </w:rPr>
              <w:t>Between version 10 and 11, assumptions for the reduction in operating hours for normal and low occupancy were incorrectly switched between multi family and dormitories.</w:t>
            </w:r>
          </w:p>
          <w:p w14:paraId="75E594A1" w14:textId="313E95B0" w:rsidR="00242BC4" w:rsidRPr="00E216EE" w:rsidRDefault="00242BC4" w:rsidP="00E216EE">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vAlign w:val="center"/>
          </w:tcPr>
          <w:p w14:paraId="0383ED63" w14:textId="7301E78A" w:rsidR="00F445D5" w:rsidRPr="007D1C8C" w:rsidRDefault="00000000" w:rsidP="00F445D5">
            <w:pPr>
              <w:rPr>
                <w:rFonts w:ascii="Calibri" w:hAnsi="Calibri" w:cs="Calibri"/>
                <w:sz w:val="20"/>
              </w:rPr>
            </w:pPr>
            <w:hyperlink r:id="rId42" w:history="1">
              <w:r w:rsidR="001B2B2F" w:rsidRPr="00B7724A">
                <w:rPr>
                  <w:rStyle w:val="Hyperlink"/>
                  <w:rFonts w:ascii="Calibri" w:hAnsi="Calibri" w:cs="Calibri"/>
                  <w:sz w:val="20"/>
                </w:rPr>
                <w:t>Potential Typo - Rnormal &amp; Rlow</w:t>
              </w:r>
            </w:hyperlink>
          </w:p>
        </w:tc>
      </w:tr>
      <w:tr w:rsidR="00720AD3" w:rsidRPr="001726BD" w14:paraId="3606C439" w14:textId="77777777" w:rsidTr="711BE690">
        <w:trPr>
          <w:trHeight w:val="557"/>
        </w:trPr>
        <w:tc>
          <w:tcPr>
            <w:tcW w:w="810" w:type="dxa"/>
            <w:shd w:val="clear" w:color="auto" w:fill="auto"/>
            <w:vAlign w:val="center"/>
          </w:tcPr>
          <w:p w14:paraId="1ADCE582" w14:textId="20F759DD" w:rsidR="00720AD3" w:rsidRPr="00E216EE" w:rsidRDefault="00720AD3" w:rsidP="00E216EE">
            <w:pPr>
              <w:rPr>
                <w:rFonts w:ascii="Calibri" w:hAnsi="Calibri" w:cs="Calibri"/>
                <w:color w:val="000000"/>
                <w:sz w:val="20"/>
              </w:rPr>
            </w:pPr>
            <w:r w:rsidRPr="00E216EE">
              <w:rPr>
                <w:rFonts w:ascii="Calibri" w:hAnsi="Calibri" w:cs="Calibri"/>
                <w:color w:val="000000"/>
                <w:sz w:val="20"/>
              </w:rPr>
              <w:t>4.3.9</w:t>
            </w:r>
          </w:p>
        </w:tc>
        <w:tc>
          <w:tcPr>
            <w:tcW w:w="1875" w:type="dxa"/>
            <w:shd w:val="clear" w:color="auto" w:fill="auto"/>
            <w:vAlign w:val="center"/>
          </w:tcPr>
          <w:p w14:paraId="275D5ECE" w14:textId="30DDF48F" w:rsidR="00720AD3" w:rsidRPr="00E216EE" w:rsidRDefault="00720AD3" w:rsidP="00E216EE">
            <w:pPr>
              <w:rPr>
                <w:rFonts w:ascii="Calibri" w:hAnsi="Calibri" w:cs="Calibri"/>
                <w:color w:val="000000"/>
                <w:sz w:val="20"/>
              </w:rPr>
            </w:pPr>
            <w:r w:rsidRPr="00E216EE">
              <w:rPr>
                <w:rFonts w:ascii="Calibri" w:hAnsi="Calibri" w:cs="Calibri"/>
                <w:color w:val="000000"/>
                <w:sz w:val="20"/>
              </w:rPr>
              <w:t>Heat Recovery Grease Trap Filter</w:t>
            </w:r>
          </w:p>
        </w:tc>
        <w:tc>
          <w:tcPr>
            <w:tcW w:w="360" w:type="dxa"/>
            <w:shd w:val="clear" w:color="auto" w:fill="auto"/>
            <w:vAlign w:val="center"/>
          </w:tcPr>
          <w:p w14:paraId="440ACF9D" w14:textId="4DFBF095" w:rsidR="00720AD3" w:rsidRPr="00E216EE" w:rsidRDefault="00720AD3" w:rsidP="00E216EE">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5AFD837B" w14:textId="2B1C900C" w:rsidR="00720AD3" w:rsidRPr="00E216EE" w:rsidRDefault="00720AD3"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6DCB9E83" w14:textId="4AA9DD93" w:rsidR="00EE57C4" w:rsidRPr="00E216EE" w:rsidRDefault="00EE57C4" w:rsidP="00E216EE">
            <w:pPr>
              <w:rPr>
                <w:rFonts w:ascii="Calibri" w:hAnsi="Calibri" w:cs="Calibri"/>
                <w:color w:val="000000"/>
                <w:sz w:val="20"/>
              </w:rPr>
            </w:pPr>
            <w:r w:rsidRPr="00E216EE">
              <w:rPr>
                <w:rFonts w:ascii="Calibri" w:hAnsi="Calibri" w:cs="Calibri"/>
                <w:sz w:val="20"/>
              </w:rPr>
              <w:t>Fixing conversion from BTU to kWh: 0.000293 kWh/BTU not 0.00293 kWh/BTU</w:t>
            </w:r>
          </w:p>
        </w:tc>
        <w:tc>
          <w:tcPr>
            <w:tcW w:w="4231" w:type="dxa"/>
            <w:shd w:val="clear" w:color="auto" w:fill="auto"/>
            <w:noWrap/>
            <w:vAlign w:val="center"/>
          </w:tcPr>
          <w:p w14:paraId="378CF7AF" w14:textId="4E6FF8E3" w:rsidR="00720AD3" w:rsidRPr="007D1C8C" w:rsidRDefault="00B7724A" w:rsidP="00720AD3">
            <w:pPr>
              <w:rPr>
                <w:rFonts w:ascii="Calibri" w:hAnsi="Calibri" w:cs="Calibri"/>
                <w:sz w:val="20"/>
              </w:rPr>
            </w:pPr>
            <w:r>
              <w:rPr>
                <w:rFonts w:ascii="Calibri" w:hAnsi="Calibri" w:cs="Calibri"/>
                <w:sz w:val="20"/>
              </w:rPr>
              <w:t>N/A</w:t>
            </w:r>
          </w:p>
        </w:tc>
      </w:tr>
      <w:tr w:rsidR="00DB1E01" w:rsidRPr="001726BD" w14:paraId="2F959D77" w14:textId="77777777" w:rsidTr="711BE690">
        <w:trPr>
          <w:trHeight w:val="557"/>
        </w:trPr>
        <w:tc>
          <w:tcPr>
            <w:tcW w:w="810" w:type="dxa"/>
            <w:shd w:val="clear" w:color="auto" w:fill="auto"/>
            <w:vAlign w:val="center"/>
          </w:tcPr>
          <w:p w14:paraId="7E1670DE" w14:textId="3B0C239A" w:rsidR="00DB1E01" w:rsidRPr="00E216EE" w:rsidRDefault="00DB1E01" w:rsidP="00DB1E01">
            <w:pPr>
              <w:rPr>
                <w:rFonts w:ascii="Calibri" w:hAnsi="Calibri" w:cs="Calibri"/>
                <w:color w:val="000000"/>
                <w:sz w:val="20"/>
              </w:rPr>
            </w:pPr>
            <w:r w:rsidRPr="00E216EE">
              <w:rPr>
                <w:rFonts w:ascii="Calibri" w:hAnsi="Calibri" w:cs="Calibri"/>
                <w:color w:val="000000"/>
                <w:sz w:val="20"/>
              </w:rPr>
              <w:t>4.3.10</w:t>
            </w:r>
          </w:p>
        </w:tc>
        <w:tc>
          <w:tcPr>
            <w:tcW w:w="1875" w:type="dxa"/>
            <w:shd w:val="clear" w:color="auto" w:fill="auto"/>
            <w:vAlign w:val="center"/>
          </w:tcPr>
          <w:p w14:paraId="3DF4E63D" w14:textId="0E5ED234" w:rsidR="00DB1E01" w:rsidRPr="00E216EE" w:rsidRDefault="00DB1E01" w:rsidP="00DB1E01">
            <w:pPr>
              <w:rPr>
                <w:rFonts w:ascii="Calibri" w:hAnsi="Calibri" w:cs="Calibri"/>
                <w:color w:val="000000"/>
                <w:sz w:val="20"/>
              </w:rPr>
            </w:pPr>
            <w:r w:rsidRPr="00E216EE">
              <w:rPr>
                <w:rFonts w:ascii="Calibri" w:hAnsi="Calibri" w:cs="Calibri"/>
                <w:color w:val="000000"/>
                <w:sz w:val="20"/>
              </w:rPr>
              <w:t>DHW Boiler Tune-up</w:t>
            </w:r>
          </w:p>
        </w:tc>
        <w:tc>
          <w:tcPr>
            <w:tcW w:w="360" w:type="dxa"/>
            <w:shd w:val="clear" w:color="auto" w:fill="auto"/>
            <w:vAlign w:val="center"/>
          </w:tcPr>
          <w:p w14:paraId="77319A15" w14:textId="66B2C4C5"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3BA1502"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44F1155C" w14:textId="34C4A4BA" w:rsidR="00DB1E01" w:rsidRPr="00E216EE" w:rsidRDefault="00DB1E01" w:rsidP="00DB1E01">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FCD3C77" w14:textId="286840A8" w:rsidR="00DB1E01" w:rsidRPr="007D1C8C" w:rsidRDefault="00DB1E01" w:rsidP="00DB1E01">
            <w:pPr>
              <w:rPr>
                <w:rFonts w:ascii="Calibri" w:hAnsi="Calibri" w:cs="Calibri"/>
                <w:sz w:val="20"/>
              </w:rPr>
            </w:pPr>
            <w:r w:rsidRPr="006306A0">
              <w:rPr>
                <w:rFonts w:ascii="Calibri" w:hAnsi="Calibri" w:cs="Calibri"/>
                <w:sz w:val="20"/>
              </w:rPr>
              <w:t>N/A</w:t>
            </w:r>
          </w:p>
        </w:tc>
      </w:tr>
      <w:tr w:rsidR="00DB1E01" w:rsidRPr="001726BD" w14:paraId="226E5794" w14:textId="77777777" w:rsidTr="711BE690">
        <w:trPr>
          <w:trHeight w:val="557"/>
        </w:trPr>
        <w:tc>
          <w:tcPr>
            <w:tcW w:w="810" w:type="dxa"/>
            <w:shd w:val="clear" w:color="auto" w:fill="auto"/>
            <w:vAlign w:val="center"/>
          </w:tcPr>
          <w:p w14:paraId="184D377D" w14:textId="4CF11F06" w:rsidR="00DB1E01" w:rsidRPr="00E216EE" w:rsidRDefault="00DB1E01" w:rsidP="00DB1E01">
            <w:pPr>
              <w:rPr>
                <w:rFonts w:ascii="Calibri" w:hAnsi="Calibri" w:cs="Calibri"/>
                <w:color w:val="000000"/>
                <w:sz w:val="20"/>
              </w:rPr>
            </w:pPr>
            <w:r w:rsidRPr="00E216EE">
              <w:rPr>
                <w:rFonts w:ascii="Calibri" w:hAnsi="Calibri" w:cs="Calibri"/>
                <w:color w:val="000000"/>
                <w:sz w:val="20"/>
              </w:rPr>
              <w:t>4.3.11</w:t>
            </w:r>
          </w:p>
        </w:tc>
        <w:tc>
          <w:tcPr>
            <w:tcW w:w="1875" w:type="dxa"/>
            <w:shd w:val="clear" w:color="auto" w:fill="auto"/>
            <w:vAlign w:val="center"/>
          </w:tcPr>
          <w:p w14:paraId="65567426" w14:textId="4280DF3D" w:rsidR="00DB1E01" w:rsidRPr="00E216EE" w:rsidRDefault="00DB1E01" w:rsidP="00DB1E01">
            <w:pPr>
              <w:rPr>
                <w:rFonts w:ascii="Calibri" w:hAnsi="Calibri" w:cs="Calibri"/>
                <w:color w:val="000000"/>
                <w:sz w:val="20"/>
              </w:rPr>
            </w:pPr>
            <w:r w:rsidRPr="00E216EE">
              <w:rPr>
                <w:rFonts w:ascii="Calibri" w:hAnsi="Calibri" w:cs="Calibri"/>
                <w:color w:val="000000"/>
                <w:sz w:val="20"/>
              </w:rPr>
              <w:t>Tunnel Washers</w:t>
            </w:r>
          </w:p>
        </w:tc>
        <w:tc>
          <w:tcPr>
            <w:tcW w:w="360" w:type="dxa"/>
            <w:shd w:val="clear" w:color="auto" w:fill="auto"/>
            <w:vAlign w:val="center"/>
          </w:tcPr>
          <w:p w14:paraId="40B2C96B" w14:textId="6500ECFE"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7DD2714"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25E5F221" w14:textId="2A311F4E" w:rsidR="00DB1E01" w:rsidRPr="00E216EE" w:rsidRDefault="00DB1E01" w:rsidP="00DB1E01">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018690D1" w14:textId="42853FAD" w:rsidR="00DB1E01" w:rsidRPr="007D1C8C" w:rsidRDefault="00DB1E01" w:rsidP="00DB1E01">
            <w:pPr>
              <w:rPr>
                <w:rFonts w:ascii="Calibri" w:hAnsi="Calibri" w:cs="Calibri"/>
                <w:sz w:val="20"/>
              </w:rPr>
            </w:pPr>
            <w:r w:rsidRPr="006306A0">
              <w:rPr>
                <w:rFonts w:ascii="Calibri" w:hAnsi="Calibri" w:cs="Calibri"/>
                <w:sz w:val="20"/>
              </w:rPr>
              <w:t>N/A</w:t>
            </w:r>
          </w:p>
        </w:tc>
      </w:tr>
      <w:tr w:rsidR="00DB1E01" w:rsidRPr="001726BD" w14:paraId="19A8D109" w14:textId="77777777" w:rsidTr="711BE690">
        <w:trPr>
          <w:trHeight w:val="557"/>
        </w:trPr>
        <w:tc>
          <w:tcPr>
            <w:tcW w:w="810" w:type="dxa"/>
            <w:shd w:val="clear" w:color="auto" w:fill="auto"/>
            <w:vAlign w:val="center"/>
          </w:tcPr>
          <w:p w14:paraId="5E88BC8A" w14:textId="366A9385" w:rsidR="00DB1E01" w:rsidRPr="00E216EE" w:rsidRDefault="00DB1E01" w:rsidP="00DB1E01">
            <w:pPr>
              <w:rPr>
                <w:rFonts w:ascii="Calibri" w:hAnsi="Calibri" w:cs="Calibri"/>
                <w:color w:val="000000"/>
                <w:sz w:val="20"/>
              </w:rPr>
            </w:pPr>
            <w:r w:rsidRPr="00E216EE">
              <w:rPr>
                <w:rFonts w:ascii="Calibri" w:hAnsi="Calibri" w:cs="Calibri"/>
                <w:color w:val="000000"/>
                <w:sz w:val="20"/>
              </w:rPr>
              <w:t>4.3.12</w:t>
            </w:r>
          </w:p>
        </w:tc>
        <w:tc>
          <w:tcPr>
            <w:tcW w:w="1875" w:type="dxa"/>
            <w:shd w:val="clear" w:color="auto" w:fill="auto"/>
            <w:vAlign w:val="center"/>
          </w:tcPr>
          <w:p w14:paraId="3EB5D35F" w14:textId="56F5C030" w:rsidR="00DB1E01" w:rsidRPr="00E216EE" w:rsidRDefault="00DB1E01" w:rsidP="00DB1E01">
            <w:pPr>
              <w:rPr>
                <w:rFonts w:ascii="Calibri" w:hAnsi="Calibri" w:cs="Calibri"/>
                <w:color w:val="000000"/>
                <w:sz w:val="20"/>
              </w:rPr>
            </w:pPr>
            <w:r w:rsidRPr="00E216EE">
              <w:rPr>
                <w:rFonts w:ascii="Calibri" w:hAnsi="Calibri" w:cs="Calibri"/>
                <w:color w:val="000000"/>
                <w:sz w:val="20"/>
              </w:rPr>
              <w:t>Tank Insulation</w:t>
            </w:r>
          </w:p>
        </w:tc>
        <w:tc>
          <w:tcPr>
            <w:tcW w:w="360" w:type="dxa"/>
            <w:shd w:val="clear" w:color="auto" w:fill="auto"/>
            <w:vAlign w:val="center"/>
          </w:tcPr>
          <w:p w14:paraId="607ACA29" w14:textId="3B860A54"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B55DB63"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61AA8140" w14:textId="438623FF" w:rsidR="00DB1E01" w:rsidRPr="00E216EE" w:rsidRDefault="00DB1E01" w:rsidP="007F22F9">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52D65D7" w14:textId="0CE8B71A" w:rsidR="00DB1E01" w:rsidRPr="007D1C8C" w:rsidRDefault="00DB1E01" w:rsidP="00DB1E01">
            <w:pPr>
              <w:rPr>
                <w:rFonts w:ascii="Calibri" w:hAnsi="Calibri" w:cs="Calibri"/>
                <w:sz w:val="20"/>
              </w:rPr>
            </w:pPr>
            <w:r w:rsidRPr="006306A0">
              <w:rPr>
                <w:rFonts w:ascii="Calibri" w:hAnsi="Calibri" w:cs="Calibri"/>
                <w:sz w:val="20"/>
              </w:rPr>
              <w:t>N/A</w:t>
            </w:r>
          </w:p>
        </w:tc>
      </w:tr>
      <w:tr w:rsidR="00AE7B25" w:rsidRPr="001726BD" w14:paraId="16362E38" w14:textId="77777777" w:rsidTr="711BE690">
        <w:trPr>
          <w:trHeight w:val="557"/>
        </w:trPr>
        <w:tc>
          <w:tcPr>
            <w:tcW w:w="810" w:type="dxa"/>
            <w:shd w:val="clear" w:color="auto" w:fill="92D050"/>
            <w:vAlign w:val="center"/>
          </w:tcPr>
          <w:p w14:paraId="33E9E135" w14:textId="25A6100C" w:rsidR="007F22F9" w:rsidRPr="00E216EE" w:rsidRDefault="007F22F9" w:rsidP="00DB1E01">
            <w:pPr>
              <w:rPr>
                <w:rFonts w:ascii="Calibri" w:hAnsi="Calibri" w:cs="Calibri"/>
                <w:color w:val="000000"/>
                <w:sz w:val="20"/>
              </w:rPr>
            </w:pPr>
            <w:r>
              <w:rPr>
                <w:rFonts w:ascii="Calibri" w:hAnsi="Calibri" w:cs="Calibri"/>
                <w:color w:val="000000"/>
                <w:sz w:val="20"/>
              </w:rPr>
              <w:t>4.3.13</w:t>
            </w:r>
          </w:p>
        </w:tc>
        <w:tc>
          <w:tcPr>
            <w:tcW w:w="1875" w:type="dxa"/>
            <w:shd w:val="clear" w:color="auto" w:fill="92D050"/>
            <w:vAlign w:val="center"/>
          </w:tcPr>
          <w:p w14:paraId="2E717E21" w14:textId="62AB4D06" w:rsidR="007F22F9" w:rsidRPr="00E216EE" w:rsidRDefault="00D57AE4" w:rsidP="00DB1E01">
            <w:pPr>
              <w:rPr>
                <w:rFonts w:ascii="Calibri" w:hAnsi="Calibri" w:cs="Calibri"/>
                <w:color w:val="000000"/>
                <w:sz w:val="20"/>
              </w:rPr>
            </w:pPr>
            <w:r>
              <w:rPr>
                <w:rFonts w:ascii="Calibri" w:hAnsi="Calibri" w:cs="Calibri"/>
                <w:color w:val="000000"/>
                <w:sz w:val="20"/>
              </w:rPr>
              <w:t>Tankless Water Heater Array</w:t>
            </w:r>
          </w:p>
        </w:tc>
        <w:tc>
          <w:tcPr>
            <w:tcW w:w="360" w:type="dxa"/>
            <w:shd w:val="clear" w:color="auto" w:fill="92D050"/>
            <w:vAlign w:val="center"/>
          </w:tcPr>
          <w:p w14:paraId="53008397" w14:textId="657E6AD4" w:rsidR="007F22F9" w:rsidRPr="00E216EE" w:rsidRDefault="00D57AE4" w:rsidP="00DB1E01">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5C51C42" w14:textId="5D69F43B" w:rsidR="007F22F9" w:rsidRPr="00E216EE" w:rsidRDefault="00D57AE4" w:rsidP="00DB1E01">
            <w:pPr>
              <w:rPr>
                <w:rFonts w:ascii="Calibri" w:hAnsi="Calibri" w:cs="Calibri"/>
                <w:color w:val="000000"/>
                <w:sz w:val="20"/>
              </w:rPr>
            </w:pPr>
            <w:r>
              <w:rPr>
                <w:rFonts w:ascii="Calibri" w:hAnsi="Calibri" w:cs="Calibri"/>
                <w:color w:val="000000"/>
                <w:sz w:val="20"/>
              </w:rPr>
              <w:t xml:space="preserve">New measure </w:t>
            </w:r>
          </w:p>
        </w:tc>
        <w:tc>
          <w:tcPr>
            <w:tcW w:w="4231" w:type="dxa"/>
            <w:shd w:val="clear" w:color="auto" w:fill="92D050"/>
            <w:noWrap/>
            <w:vAlign w:val="center"/>
          </w:tcPr>
          <w:p w14:paraId="05D9F91B" w14:textId="26402008" w:rsidR="007F22F9" w:rsidRPr="006306A0" w:rsidRDefault="00000000" w:rsidP="00DB1E01">
            <w:pPr>
              <w:rPr>
                <w:rFonts w:ascii="Calibri" w:hAnsi="Calibri" w:cs="Calibri"/>
                <w:sz w:val="20"/>
              </w:rPr>
            </w:pPr>
            <w:hyperlink r:id="rId43" w:history="1">
              <w:r w:rsidR="00D57AE4" w:rsidRPr="0056008F">
                <w:rPr>
                  <w:rStyle w:val="Hyperlink"/>
                  <w:rFonts w:ascii="Calibri" w:hAnsi="Calibri" w:cs="Calibri"/>
                  <w:sz w:val="20"/>
                </w:rPr>
                <w:t>Tankless Water Heater Array</w:t>
              </w:r>
            </w:hyperlink>
          </w:p>
        </w:tc>
      </w:tr>
      <w:tr w:rsidR="00DB1E01" w:rsidRPr="001726BD" w14:paraId="55517938" w14:textId="77777777" w:rsidTr="711BE690">
        <w:trPr>
          <w:trHeight w:val="557"/>
        </w:trPr>
        <w:tc>
          <w:tcPr>
            <w:tcW w:w="810" w:type="dxa"/>
            <w:shd w:val="clear" w:color="auto" w:fill="auto"/>
            <w:vAlign w:val="center"/>
          </w:tcPr>
          <w:p w14:paraId="033F6419" w14:textId="51A31A3C" w:rsidR="00DB1E01" w:rsidRPr="00E216EE" w:rsidRDefault="00DB1E01" w:rsidP="00DB1E01">
            <w:pPr>
              <w:rPr>
                <w:rFonts w:ascii="Calibri" w:hAnsi="Calibri" w:cs="Calibri"/>
                <w:color w:val="000000"/>
                <w:sz w:val="20"/>
              </w:rPr>
            </w:pPr>
            <w:r w:rsidRPr="00E216EE">
              <w:rPr>
                <w:rFonts w:ascii="Calibri" w:hAnsi="Calibri" w:cs="Calibri"/>
                <w:color w:val="000000"/>
                <w:sz w:val="20"/>
              </w:rPr>
              <w:t>4.4.4</w:t>
            </w:r>
          </w:p>
        </w:tc>
        <w:tc>
          <w:tcPr>
            <w:tcW w:w="1875" w:type="dxa"/>
            <w:shd w:val="clear" w:color="auto" w:fill="auto"/>
            <w:vAlign w:val="center"/>
          </w:tcPr>
          <w:p w14:paraId="31EFCA15" w14:textId="0FF0F93D" w:rsidR="00DB1E01" w:rsidRPr="00E216EE" w:rsidRDefault="00DB1E01" w:rsidP="00DB1E01">
            <w:pPr>
              <w:rPr>
                <w:rFonts w:ascii="Calibri" w:hAnsi="Calibri" w:cs="Calibri"/>
                <w:color w:val="000000"/>
                <w:sz w:val="20"/>
              </w:rPr>
            </w:pPr>
            <w:r w:rsidRPr="00E216EE">
              <w:rPr>
                <w:rFonts w:ascii="Calibri" w:hAnsi="Calibri" w:cs="Calibri"/>
                <w:color w:val="000000"/>
                <w:sz w:val="20"/>
              </w:rPr>
              <w:t>Boiler Lockout/Reset Controls</w:t>
            </w:r>
          </w:p>
        </w:tc>
        <w:tc>
          <w:tcPr>
            <w:tcW w:w="360" w:type="dxa"/>
            <w:shd w:val="clear" w:color="auto" w:fill="auto"/>
            <w:vAlign w:val="center"/>
          </w:tcPr>
          <w:p w14:paraId="5728478B" w14:textId="685DF8A5" w:rsidR="00DB1E01" w:rsidRPr="00E216EE" w:rsidRDefault="00DB1E01" w:rsidP="00DB1E01">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EC19A55" w14:textId="77777777" w:rsidR="00DB1E01" w:rsidRDefault="00DB1E01" w:rsidP="00DB1E01">
            <w:pPr>
              <w:rPr>
                <w:rFonts w:ascii="Calibri" w:hAnsi="Calibri" w:cs="Calibri"/>
                <w:color w:val="000000"/>
                <w:sz w:val="20"/>
              </w:rPr>
            </w:pPr>
            <w:r w:rsidRPr="00E216EE">
              <w:rPr>
                <w:rFonts w:ascii="Calibri" w:hAnsi="Calibri" w:cs="Calibri"/>
                <w:color w:val="000000"/>
                <w:sz w:val="20"/>
              </w:rPr>
              <w:t>Reliability Review.</w:t>
            </w:r>
          </w:p>
          <w:p w14:paraId="3F4D8E04" w14:textId="344A6D38" w:rsidR="00DB1E01" w:rsidRPr="00E216EE" w:rsidRDefault="00DB1E01" w:rsidP="00DB1E01">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D4E0639" w14:textId="56C51F75" w:rsidR="00DB1E01" w:rsidRPr="007D1C8C" w:rsidRDefault="00DB1E01" w:rsidP="00DB1E01">
            <w:pPr>
              <w:rPr>
                <w:rFonts w:ascii="Calibri" w:hAnsi="Calibri" w:cs="Calibri"/>
                <w:sz w:val="20"/>
              </w:rPr>
            </w:pPr>
            <w:r w:rsidRPr="006306A0">
              <w:rPr>
                <w:rFonts w:ascii="Calibri" w:hAnsi="Calibri" w:cs="Calibri"/>
                <w:sz w:val="20"/>
              </w:rPr>
              <w:t>N/A</w:t>
            </w:r>
          </w:p>
        </w:tc>
      </w:tr>
      <w:tr w:rsidR="00720AD3" w:rsidRPr="001726BD" w14:paraId="5E2ADCCC" w14:textId="77777777" w:rsidTr="711BE690">
        <w:trPr>
          <w:trHeight w:val="557"/>
        </w:trPr>
        <w:tc>
          <w:tcPr>
            <w:tcW w:w="810" w:type="dxa"/>
            <w:shd w:val="clear" w:color="auto" w:fill="auto"/>
            <w:vAlign w:val="center"/>
          </w:tcPr>
          <w:p w14:paraId="0FCCD8AD" w14:textId="6AE8B6DA" w:rsidR="00720AD3" w:rsidRPr="00E216EE" w:rsidRDefault="00720AD3" w:rsidP="00E216EE">
            <w:pPr>
              <w:rPr>
                <w:rFonts w:ascii="Calibri" w:hAnsi="Calibri" w:cs="Calibri"/>
                <w:color w:val="000000"/>
                <w:sz w:val="20"/>
              </w:rPr>
            </w:pPr>
            <w:r w:rsidRPr="00E216EE">
              <w:rPr>
                <w:rFonts w:ascii="Calibri" w:hAnsi="Calibri" w:cs="Calibri"/>
                <w:color w:val="000000"/>
                <w:sz w:val="20"/>
              </w:rPr>
              <w:t>4.4.6</w:t>
            </w:r>
          </w:p>
        </w:tc>
        <w:tc>
          <w:tcPr>
            <w:tcW w:w="1875" w:type="dxa"/>
            <w:shd w:val="clear" w:color="auto" w:fill="auto"/>
            <w:vAlign w:val="center"/>
          </w:tcPr>
          <w:p w14:paraId="40A1274F" w14:textId="3ACEE83D" w:rsidR="00720AD3" w:rsidRPr="00E216EE" w:rsidRDefault="00720AD3" w:rsidP="00E216EE">
            <w:pPr>
              <w:rPr>
                <w:rFonts w:ascii="Calibri" w:hAnsi="Calibri" w:cs="Calibri"/>
                <w:color w:val="000000"/>
                <w:sz w:val="20"/>
              </w:rPr>
            </w:pPr>
            <w:r w:rsidRPr="00E216EE">
              <w:rPr>
                <w:rFonts w:ascii="Calibri" w:hAnsi="Calibri" w:cs="Calibri"/>
                <w:color w:val="000000"/>
                <w:sz w:val="20"/>
              </w:rPr>
              <w:t>Electric Chiller</w:t>
            </w:r>
          </w:p>
        </w:tc>
        <w:tc>
          <w:tcPr>
            <w:tcW w:w="360" w:type="dxa"/>
            <w:shd w:val="clear" w:color="auto" w:fill="auto"/>
            <w:vAlign w:val="center"/>
          </w:tcPr>
          <w:p w14:paraId="016DDFF7" w14:textId="5A0DF1ED"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FBDB196" w14:textId="778996FD" w:rsidR="00720AD3" w:rsidRDefault="00B646BC" w:rsidP="00E216EE">
            <w:pPr>
              <w:rPr>
                <w:rFonts w:ascii="Calibri" w:hAnsi="Calibri" w:cs="Calibri"/>
                <w:color w:val="000000"/>
                <w:sz w:val="20"/>
              </w:rPr>
            </w:pPr>
            <w:r>
              <w:rPr>
                <w:rFonts w:ascii="Calibri" w:hAnsi="Calibri" w:cs="Calibri"/>
                <w:color w:val="000000"/>
                <w:sz w:val="20"/>
              </w:rPr>
              <w:t>Consolidated</w:t>
            </w:r>
            <w:r w:rsidR="006C0A4E">
              <w:rPr>
                <w:rFonts w:ascii="Calibri" w:hAnsi="Calibri" w:cs="Calibri"/>
                <w:color w:val="000000"/>
                <w:sz w:val="20"/>
              </w:rPr>
              <w:t xml:space="preserve"> measure with ‘4.4.50 </w:t>
            </w:r>
            <w:r w:rsidR="006C0A4E" w:rsidRPr="00E216EE">
              <w:rPr>
                <w:rFonts w:ascii="Calibri" w:hAnsi="Calibri" w:cs="Calibri"/>
                <w:color w:val="000000"/>
                <w:sz w:val="20"/>
              </w:rPr>
              <w:t>Electric Chillers with Integrated Controls</w:t>
            </w:r>
            <w:r w:rsidR="006C0A4E">
              <w:rPr>
                <w:rFonts w:ascii="Calibri" w:hAnsi="Calibri" w:cs="Calibri"/>
                <w:color w:val="000000"/>
                <w:sz w:val="20"/>
              </w:rPr>
              <w:t>’.</w:t>
            </w:r>
          </w:p>
          <w:p w14:paraId="6F35A72C" w14:textId="24F3ECC5" w:rsidR="006C0A4E" w:rsidRPr="00E216EE" w:rsidRDefault="00DD3579" w:rsidP="00B646BC">
            <w:pPr>
              <w:rPr>
                <w:rFonts w:ascii="Calibri" w:hAnsi="Calibri" w:cs="Calibri"/>
                <w:color w:val="000000"/>
                <w:sz w:val="20"/>
              </w:rPr>
            </w:pPr>
            <w:r w:rsidRPr="00DD3579">
              <w:rPr>
                <w:rFonts w:ascii="Calibri" w:hAnsi="Calibri" w:cs="Calibri"/>
                <w:color w:val="000000"/>
                <w:sz w:val="20"/>
              </w:rPr>
              <w:t xml:space="preserve">Enhanced electric energy savings calculation added to include a comparison of a baseline chiller to a proposed chiller using NPLV efficiency that has been adjusted to actual Illinois conditions, rather than national averages. This is also as an alternate to IPLV, which can still be used </w:t>
            </w:r>
            <w:r w:rsidRPr="00DD3579">
              <w:rPr>
                <w:rFonts w:ascii="Calibri" w:hAnsi="Calibri" w:cs="Calibri"/>
                <w:color w:val="000000"/>
                <w:sz w:val="20"/>
              </w:rPr>
              <w:lastRenderedPageBreak/>
              <w:t>with a secondary savings approach where manufacturer specific inputs are unavailable.</w:t>
            </w:r>
          </w:p>
        </w:tc>
        <w:tc>
          <w:tcPr>
            <w:tcW w:w="4231" w:type="dxa"/>
            <w:shd w:val="clear" w:color="auto" w:fill="auto"/>
            <w:noWrap/>
            <w:vAlign w:val="center"/>
          </w:tcPr>
          <w:p w14:paraId="785B35C6" w14:textId="5B8AC90A" w:rsidR="00720AD3" w:rsidRPr="007D1C8C" w:rsidRDefault="00000000" w:rsidP="00720AD3">
            <w:pPr>
              <w:rPr>
                <w:rFonts w:ascii="Calibri" w:hAnsi="Calibri" w:cs="Calibri"/>
                <w:sz w:val="20"/>
              </w:rPr>
            </w:pPr>
            <w:hyperlink r:id="rId44" w:history="1">
              <w:r w:rsidR="00C46155" w:rsidRPr="00230143">
                <w:rPr>
                  <w:rStyle w:val="Hyperlink"/>
                  <w:rFonts w:ascii="Calibri" w:hAnsi="Calibri" w:cs="Calibri"/>
                  <w:sz w:val="20"/>
                </w:rPr>
                <w:t>4.4.6 Electric Chiller</w:t>
              </w:r>
            </w:hyperlink>
          </w:p>
        </w:tc>
      </w:tr>
      <w:tr w:rsidR="00E704B2" w:rsidRPr="001726BD" w14:paraId="50553476" w14:textId="77777777" w:rsidTr="711BE690">
        <w:trPr>
          <w:trHeight w:val="557"/>
        </w:trPr>
        <w:tc>
          <w:tcPr>
            <w:tcW w:w="810" w:type="dxa"/>
            <w:shd w:val="clear" w:color="auto" w:fill="auto"/>
            <w:vAlign w:val="center"/>
          </w:tcPr>
          <w:p w14:paraId="2DD9DC66" w14:textId="3312805B" w:rsidR="00E704B2" w:rsidRPr="00E216EE" w:rsidRDefault="00E704B2" w:rsidP="00E216EE">
            <w:pPr>
              <w:rPr>
                <w:rFonts w:ascii="Calibri" w:hAnsi="Calibri" w:cs="Calibri"/>
                <w:color w:val="000000"/>
                <w:sz w:val="20"/>
              </w:rPr>
            </w:pPr>
            <w:r w:rsidRPr="00E216EE">
              <w:rPr>
                <w:rFonts w:ascii="Calibri" w:hAnsi="Calibri" w:cs="Calibri"/>
                <w:color w:val="000000"/>
                <w:sz w:val="20"/>
              </w:rPr>
              <w:t>4.4.9</w:t>
            </w:r>
          </w:p>
        </w:tc>
        <w:tc>
          <w:tcPr>
            <w:tcW w:w="1875" w:type="dxa"/>
            <w:shd w:val="clear" w:color="auto" w:fill="auto"/>
            <w:vAlign w:val="center"/>
          </w:tcPr>
          <w:p w14:paraId="19E90348" w14:textId="67D2E332" w:rsidR="00E704B2" w:rsidRPr="00E216EE" w:rsidRDefault="00E704B2" w:rsidP="00E216EE">
            <w:pPr>
              <w:rPr>
                <w:rFonts w:ascii="Calibri" w:hAnsi="Calibri" w:cs="Calibri"/>
                <w:color w:val="000000"/>
                <w:sz w:val="20"/>
              </w:rPr>
            </w:pPr>
            <w:r w:rsidRPr="00E216EE">
              <w:rPr>
                <w:rFonts w:ascii="Calibri" w:hAnsi="Calibri" w:cs="Calibri"/>
                <w:color w:val="000000"/>
                <w:sz w:val="20"/>
              </w:rPr>
              <w:t>Air and Water Source Heat Pump Systems</w:t>
            </w:r>
          </w:p>
        </w:tc>
        <w:tc>
          <w:tcPr>
            <w:tcW w:w="360" w:type="dxa"/>
            <w:shd w:val="clear" w:color="auto" w:fill="auto"/>
            <w:vAlign w:val="center"/>
          </w:tcPr>
          <w:p w14:paraId="1B2FACE9" w14:textId="2062E196" w:rsidR="00E704B2" w:rsidRPr="00E216EE" w:rsidRDefault="00E704B2"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1F40757" w14:textId="77777777" w:rsidR="00BB5390" w:rsidRDefault="00BB5390" w:rsidP="00BB5390">
            <w:pPr>
              <w:rPr>
                <w:rFonts w:ascii="Calibri" w:hAnsi="Calibri" w:cs="Calibri"/>
                <w:sz w:val="20"/>
              </w:rPr>
            </w:pPr>
            <w:r>
              <w:rPr>
                <w:rFonts w:ascii="Calibri" w:hAnsi="Calibri" w:cs="Calibri"/>
                <w:sz w:val="20"/>
              </w:rPr>
              <w:t>Update to new ratings throughout.</w:t>
            </w:r>
          </w:p>
          <w:p w14:paraId="03DDD641" w14:textId="281E2BE9" w:rsidR="00076EAC" w:rsidRPr="00AD62DD" w:rsidRDefault="00D110EE" w:rsidP="00BB5390">
            <w:pPr>
              <w:rPr>
                <w:rFonts w:ascii="Calibri" w:hAnsi="Calibri" w:cs="Calibri"/>
                <w:color w:val="FF0000"/>
                <w:sz w:val="20"/>
              </w:rPr>
            </w:pPr>
            <w:r w:rsidRPr="00AD62DD">
              <w:rPr>
                <w:rFonts w:ascii="Calibri" w:hAnsi="Calibri" w:cs="Calibri"/>
                <w:color w:val="FF0000"/>
                <w:sz w:val="20"/>
              </w:rPr>
              <w:t>Added single phase specifications and updated effective date of the 3-phase to 1/1/2025.</w:t>
            </w:r>
          </w:p>
          <w:p w14:paraId="67D61935" w14:textId="77777777" w:rsidR="00D110EE" w:rsidRDefault="00D110EE" w:rsidP="00BB5390">
            <w:pPr>
              <w:rPr>
                <w:rFonts w:ascii="Calibri" w:hAnsi="Calibri" w:cs="Calibri"/>
                <w:sz w:val="20"/>
              </w:rPr>
            </w:pPr>
          </w:p>
          <w:p w14:paraId="49CA6680" w14:textId="77777777" w:rsidR="00BB5390" w:rsidRDefault="00BB5390" w:rsidP="00BB5390">
            <w:pPr>
              <w:rPr>
                <w:rFonts w:ascii="Calibri" w:hAnsi="Calibri" w:cs="Calibri"/>
                <w:sz w:val="20"/>
              </w:rPr>
            </w:pPr>
            <w:r>
              <w:rPr>
                <w:rFonts w:ascii="Calibri" w:hAnsi="Calibri" w:cs="Calibri"/>
                <w:sz w:val="20"/>
              </w:rPr>
              <w:t>Update to CEE conversion factor for SEER2/EER2/HSPF2.</w:t>
            </w:r>
          </w:p>
          <w:p w14:paraId="3F650B55" w14:textId="77777777" w:rsidR="00076EAC" w:rsidRDefault="00076EAC" w:rsidP="00BB5390">
            <w:pPr>
              <w:rPr>
                <w:rFonts w:ascii="Calibri" w:hAnsi="Calibri" w:cs="Calibri"/>
                <w:sz w:val="20"/>
              </w:rPr>
            </w:pPr>
          </w:p>
          <w:p w14:paraId="74CB2ACB" w14:textId="77777777" w:rsidR="00BB5390" w:rsidRDefault="00BB5390" w:rsidP="00BB5390">
            <w:pPr>
              <w:rPr>
                <w:rFonts w:ascii="Calibri" w:hAnsi="Calibri" w:cs="Calibri"/>
                <w:sz w:val="20"/>
              </w:rPr>
            </w:pPr>
            <w:r>
              <w:rPr>
                <w:rFonts w:ascii="Calibri" w:hAnsi="Calibri" w:cs="Calibri"/>
                <w:sz w:val="20"/>
              </w:rPr>
              <w:t>Removal of SEERadj/HSPFadj factor now new ratings are utilized.</w:t>
            </w:r>
          </w:p>
          <w:p w14:paraId="5357CF16" w14:textId="77777777" w:rsidR="00076EAC" w:rsidRDefault="00076EAC" w:rsidP="00BB5390">
            <w:pPr>
              <w:rPr>
                <w:rFonts w:ascii="Calibri" w:hAnsi="Calibri" w:cs="Calibri"/>
                <w:sz w:val="20"/>
              </w:rPr>
            </w:pPr>
          </w:p>
          <w:p w14:paraId="5EBDBA97" w14:textId="54C99EDE" w:rsidR="00FD6BEE" w:rsidRDefault="00FD6BEE" w:rsidP="00BB5390">
            <w:pPr>
              <w:rPr>
                <w:rFonts w:ascii="Calibri" w:hAnsi="Calibri" w:cs="Calibri"/>
                <w:sz w:val="20"/>
              </w:rPr>
            </w:pPr>
            <w:r>
              <w:rPr>
                <w:rFonts w:ascii="Calibri" w:hAnsi="Calibri" w:cs="Calibri"/>
                <w:sz w:val="20"/>
              </w:rPr>
              <w:t>IEER used (where applicable) for units greater than 65kBtu/hr.</w:t>
            </w:r>
          </w:p>
          <w:p w14:paraId="09F0B931" w14:textId="77777777" w:rsidR="00076EAC" w:rsidRDefault="00076EAC" w:rsidP="00BB5390">
            <w:pPr>
              <w:rPr>
                <w:rFonts w:ascii="Calibri" w:hAnsi="Calibri" w:cs="Calibri"/>
                <w:sz w:val="20"/>
              </w:rPr>
            </w:pPr>
          </w:p>
          <w:p w14:paraId="7B0A5945" w14:textId="78DDCEEA" w:rsidR="00076EAC" w:rsidRDefault="00076EAC" w:rsidP="00BB5390">
            <w:pPr>
              <w:rPr>
                <w:rFonts w:ascii="Calibri" w:hAnsi="Calibri" w:cs="Calibri"/>
                <w:sz w:val="20"/>
              </w:rPr>
            </w:pPr>
            <w:r>
              <w:rPr>
                <w:rFonts w:ascii="Calibri" w:hAnsi="Calibri" w:cs="Calibri"/>
                <w:sz w:val="20"/>
              </w:rPr>
              <w:t>Addition of blended baseline</w:t>
            </w:r>
            <w:r w:rsidR="005C1C98">
              <w:rPr>
                <w:rFonts w:ascii="Calibri" w:hAnsi="Calibri" w:cs="Calibri"/>
                <w:sz w:val="20"/>
              </w:rPr>
              <w:t xml:space="preserve"> HSPF2</w:t>
            </w:r>
            <w:r>
              <w:rPr>
                <w:rFonts w:ascii="Calibri" w:hAnsi="Calibri" w:cs="Calibri"/>
                <w:sz w:val="20"/>
              </w:rPr>
              <w:t xml:space="preserve"> value when unknown.</w:t>
            </w:r>
          </w:p>
          <w:p w14:paraId="4EE11985" w14:textId="77777777" w:rsidR="00076EAC" w:rsidRDefault="00076EAC" w:rsidP="00BB5390">
            <w:pPr>
              <w:rPr>
                <w:rFonts w:ascii="Calibri" w:hAnsi="Calibri" w:cs="Calibri"/>
                <w:sz w:val="20"/>
              </w:rPr>
            </w:pPr>
          </w:p>
          <w:p w14:paraId="07E364E4" w14:textId="77777777" w:rsidR="00E704B2" w:rsidRDefault="0027198E" w:rsidP="00BB5390">
            <w:pPr>
              <w:rPr>
                <w:rFonts w:ascii="Calibri" w:hAnsi="Calibri" w:cs="Calibri"/>
                <w:color w:val="000000"/>
                <w:sz w:val="20"/>
              </w:rPr>
            </w:pPr>
            <w:r>
              <w:rPr>
                <w:rFonts w:ascii="Calibri" w:hAnsi="Calibri" w:cs="Calibri"/>
                <w:color w:val="000000"/>
                <w:sz w:val="20"/>
              </w:rPr>
              <w:t xml:space="preserve">Note, additional updates may be added to this measure, once all are </w:t>
            </w:r>
            <w:r w:rsidR="00FD6BEE">
              <w:rPr>
                <w:rFonts w:ascii="Calibri" w:hAnsi="Calibri" w:cs="Calibri"/>
                <w:color w:val="000000"/>
                <w:sz w:val="20"/>
              </w:rPr>
              <w:t>resolved in the Residential ASHP measure.</w:t>
            </w:r>
          </w:p>
          <w:p w14:paraId="0F0932A0" w14:textId="053C684A" w:rsidR="00631CFF" w:rsidRPr="00E216EE" w:rsidRDefault="00631CFF" w:rsidP="00BB5390">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6EE7DEA4" w14:textId="63055CF2" w:rsidR="00E704B2" w:rsidRPr="007D1C8C" w:rsidRDefault="00000000" w:rsidP="00E704B2">
            <w:pPr>
              <w:rPr>
                <w:rFonts w:ascii="Calibri" w:hAnsi="Calibri" w:cs="Calibri"/>
                <w:sz w:val="20"/>
              </w:rPr>
            </w:pPr>
            <w:hyperlink r:id="rId45" w:history="1">
              <w:r w:rsidR="001217E8" w:rsidRPr="00B83862">
                <w:rPr>
                  <w:rStyle w:val="Hyperlink"/>
                  <w:rFonts w:ascii="Calibri" w:hAnsi="Calibri" w:cs="Calibri"/>
                  <w:sz w:val="20"/>
                </w:rPr>
                <w:t>4.4.9 Air and Water Source Heat Pump Systems</w:t>
              </w:r>
            </w:hyperlink>
          </w:p>
        </w:tc>
      </w:tr>
      <w:tr w:rsidR="00720AD3" w:rsidRPr="001726BD" w14:paraId="40127B62" w14:textId="77777777" w:rsidTr="711BE690">
        <w:trPr>
          <w:trHeight w:val="557"/>
        </w:trPr>
        <w:tc>
          <w:tcPr>
            <w:tcW w:w="810" w:type="dxa"/>
            <w:shd w:val="clear" w:color="auto" w:fill="auto"/>
            <w:vAlign w:val="center"/>
          </w:tcPr>
          <w:p w14:paraId="702D93AA" w14:textId="25B69A40" w:rsidR="00720AD3" w:rsidRPr="00E216EE" w:rsidRDefault="00720AD3" w:rsidP="00E216EE">
            <w:pPr>
              <w:rPr>
                <w:rFonts w:ascii="Calibri" w:hAnsi="Calibri" w:cs="Calibri"/>
                <w:color w:val="000000"/>
                <w:sz w:val="20"/>
              </w:rPr>
            </w:pPr>
            <w:r w:rsidRPr="00E216EE">
              <w:rPr>
                <w:rFonts w:ascii="Calibri" w:hAnsi="Calibri" w:cs="Calibri"/>
                <w:color w:val="000000"/>
                <w:sz w:val="20"/>
              </w:rPr>
              <w:t>4.4.10</w:t>
            </w:r>
          </w:p>
        </w:tc>
        <w:tc>
          <w:tcPr>
            <w:tcW w:w="1875" w:type="dxa"/>
            <w:shd w:val="clear" w:color="auto" w:fill="auto"/>
            <w:vAlign w:val="center"/>
          </w:tcPr>
          <w:p w14:paraId="1F86DB0B" w14:textId="011ABB78" w:rsidR="00720AD3" w:rsidRPr="00E216EE" w:rsidRDefault="00720AD3" w:rsidP="00E216EE">
            <w:pPr>
              <w:rPr>
                <w:rFonts w:ascii="Calibri" w:hAnsi="Calibri" w:cs="Calibri"/>
                <w:color w:val="000000"/>
                <w:sz w:val="20"/>
              </w:rPr>
            </w:pPr>
            <w:r w:rsidRPr="00E216EE">
              <w:rPr>
                <w:rFonts w:ascii="Calibri" w:hAnsi="Calibri" w:cs="Calibri"/>
                <w:color w:val="000000"/>
                <w:sz w:val="20"/>
              </w:rPr>
              <w:t>High Efficiency Boiler</w:t>
            </w:r>
          </w:p>
        </w:tc>
        <w:tc>
          <w:tcPr>
            <w:tcW w:w="360" w:type="dxa"/>
            <w:shd w:val="clear" w:color="auto" w:fill="auto"/>
            <w:vAlign w:val="center"/>
          </w:tcPr>
          <w:p w14:paraId="138DF942" w14:textId="42373558"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A4F20DC" w14:textId="77777777" w:rsidR="00720AD3" w:rsidRDefault="00720AD3"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09D11DB3" w14:textId="77777777" w:rsidR="005354CE" w:rsidRDefault="00503288" w:rsidP="00E216EE">
            <w:pPr>
              <w:rPr>
                <w:rFonts w:ascii="Calibri" w:hAnsi="Calibri" w:cs="Calibri"/>
                <w:color w:val="000000"/>
                <w:sz w:val="20"/>
              </w:rPr>
            </w:pPr>
            <w:r>
              <w:rPr>
                <w:rFonts w:ascii="Calibri" w:hAnsi="Calibri" w:cs="Calibri"/>
                <w:color w:val="000000"/>
                <w:sz w:val="20"/>
              </w:rPr>
              <w:t>Adoption of</w:t>
            </w:r>
            <w:r w:rsidR="00AB426C">
              <w:rPr>
                <w:rFonts w:ascii="Calibri" w:hAnsi="Calibri" w:cs="Calibri"/>
                <w:color w:val="000000"/>
                <w:sz w:val="20"/>
              </w:rPr>
              <w:t xml:space="preserve"> new federal standard as baseline.</w:t>
            </w:r>
            <w:r>
              <w:rPr>
                <w:rFonts w:ascii="Calibri" w:hAnsi="Calibri" w:cs="Calibri"/>
                <w:color w:val="000000"/>
                <w:sz w:val="20"/>
              </w:rPr>
              <w:t xml:space="preserve"> Additional capacity ranges added.</w:t>
            </w:r>
          </w:p>
          <w:p w14:paraId="53715F61" w14:textId="77777777" w:rsidR="000E61B0" w:rsidRDefault="000E61B0" w:rsidP="00E216EE">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p w14:paraId="48A01EA9" w14:textId="4679A864" w:rsidR="00022043" w:rsidRPr="00E216EE" w:rsidRDefault="00022043" w:rsidP="00E216EE">
            <w:pPr>
              <w:rPr>
                <w:rFonts w:ascii="Calibri" w:hAnsi="Calibri" w:cs="Calibri"/>
                <w:color w:val="000000"/>
                <w:sz w:val="20"/>
              </w:rPr>
            </w:pPr>
            <w:r w:rsidRPr="00022043">
              <w:rPr>
                <w:rFonts w:ascii="Calibri" w:hAnsi="Calibri" w:cs="Calibri"/>
                <w:color w:val="FF0000"/>
                <w:sz w:val="20"/>
              </w:rPr>
              <w:t>Updated note regarding federal standards, technical amendments, and final ruling for energy conservation standards</w:t>
            </w:r>
            <w:r>
              <w:rPr>
                <w:rFonts w:ascii="Calibri" w:hAnsi="Calibri" w:cs="Calibri"/>
                <w:color w:val="000000"/>
                <w:sz w:val="20"/>
              </w:rPr>
              <w:t>.</w:t>
            </w:r>
          </w:p>
        </w:tc>
        <w:tc>
          <w:tcPr>
            <w:tcW w:w="4231" w:type="dxa"/>
            <w:shd w:val="clear" w:color="auto" w:fill="auto"/>
            <w:noWrap/>
            <w:vAlign w:val="center"/>
          </w:tcPr>
          <w:p w14:paraId="41C51063" w14:textId="0EC506F5" w:rsidR="00720AD3" w:rsidRPr="007D1C8C" w:rsidRDefault="00FD5A70" w:rsidP="00720AD3">
            <w:pPr>
              <w:rPr>
                <w:rFonts w:ascii="Calibri" w:hAnsi="Calibri" w:cs="Calibri"/>
                <w:sz w:val="20"/>
              </w:rPr>
            </w:pPr>
            <w:r w:rsidRPr="006306A0">
              <w:rPr>
                <w:rFonts w:ascii="Calibri" w:hAnsi="Calibri" w:cs="Calibri"/>
                <w:sz w:val="20"/>
              </w:rPr>
              <w:t>N/A</w:t>
            </w:r>
          </w:p>
        </w:tc>
      </w:tr>
      <w:tr w:rsidR="00720AD3" w:rsidRPr="001726BD" w14:paraId="75959056" w14:textId="77777777" w:rsidTr="711BE690">
        <w:trPr>
          <w:trHeight w:val="557"/>
        </w:trPr>
        <w:tc>
          <w:tcPr>
            <w:tcW w:w="810" w:type="dxa"/>
            <w:shd w:val="clear" w:color="auto" w:fill="auto"/>
            <w:vAlign w:val="center"/>
          </w:tcPr>
          <w:p w14:paraId="578CBAAE" w14:textId="6618B29F" w:rsidR="00720AD3" w:rsidRPr="00E216EE" w:rsidRDefault="00720AD3" w:rsidP="00E216EE">
            <w:pPr>
              <w:rPr>
                <w:rFonts w:ascii="Calibri" w:hAnsi="Calibri" w:cs="Calibri"/>
                <w:color w:val="000000"/>
                <w:sz w:val="20"/>
              </w:rPr>
            </w:pPr>
            <w:r w:rsidRPr="00E216EE">
              <w:rPr>
                <w:rFonts w:ascii="Calibri" w:hAnsi="Calibri" w:cs="Calibri"/>
                <w:color w:val="000000"/>
                <w:sz w:val="20"/>
              </w:rPr>
              <w:t>4.4.11</w:t>
            </w:r>
          </w:p>
        </w:tc>
        <w:tc>
          <w:tcPr>
            <w:tcW w:w="1875" w:type="dxa"/>
            <w:shd w:val="clear" w:color="auto" w:fill="auto"/>
            <w:vAlign w:val="center"/>
          </w:tcPr>
          <w:p w14:paraId="4CE27B9A" w14:textId="0913A665" w:rsidR="00720AD3" w:rsidRPr="00E216EE" w:rsidRDefault="00720AD3" w:rsidP="00E216EE">
            <w:pPr>
              <w:rPr>
                <w:rFonts w:ascii="Calibri" w:hAnsi="Calibri" w:cs="Calibri"/>
                <w:color w:val="000000"/>
                <w:sz w:val="20"/>
              </w:rPr>
            </w:pPr>
            <w:r w:rsidRPr="00E216EE">
              <w:rPr>
                <w:rFonts w:ascii="Calibri" w:hAnsi="Calibri" w:cs="Calibri"/>
                <w:color w:val="000000"/>
                <w:sz w:val="20"/>
              </w:rPr>
              <w:t>High Efficiency Furnace</w:t>
            </w:r>
          </w:p>
        </w:tc>
        <w:tc>
          <w:tcPr>
            <w:tcW w:w="360" w:type="dxa"/>
            <w:shd w:val="clear" w:color="auto" w:fill="auto"/>
            <w:vAlign w:val="center"/>
          </w:tcPr>
          <w:p w14:paraId="27ACAD58" w14:textId="1BC6F4FE"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CB89539" w14:textId="77777777" w:rsidR="00720AD3" w:rsidRDefault="00720AD3" w:rsidP="00E216EE">
            <w:pPr>
              <w:rPr>
                <w:rFonts w:ascii="Calibri" w:hAnsi="Calibri" w:cs="Calibri"/>
                <w:color w:val="000000"/>
                <w:sz w:val="20"/>
              </w:rPr>
            </w:pPr>
            <w:r w:rsidRPr="00E216EE">
              <w:rPr>
                <w:rFonts w:ascii="Calibri" w:hAnsi="Calibri" w:cs="Calibri"/>
                <w:color w:val="000000"/>
                <w:sz w:val="20"/>
              </w:rPr>
              <w:t xml:space="preserve">Reliability </w:t>
            </w:r>
            <w:r w:rsidR="00EE57C4" w:rsidRPr="00E216EE">
              <w:rPr>
                <w:rFonts w:ascii="Calibri" w:hAnsi="Calibri" w:cs="Calibri"/>
                <w:color w:val="000000"/>
                <w:sz w:val="20"/>
              </w:rPr>
              <w:t>Review.</w:t>
            </w:r>
          </w:p>
          <w:p w14:paraId="757BDCE3" w14:textId="77777777" w:rsidR="00196CDC" w:rsidRDefault="002E2556" w:rsidP="00E216EE">
            <w:pPr>
              <w:rPr>
                <w:rFonts w:ascii="Calibri" w:hAnsi="Calibri" w:cs="Calibri"/>
                <w:color w:val="000000"/>
                <w:sz w:val="20"/>
              </w:rPr>
            </w:pPr>
            <w:r>
              <w:rPr>
                <w:rFonts w:ascii="Calibri" w:hAnsi="Calibri" w:cs="Calibri"/>
                <w:color w:val="000000"/>
                <w:sz w:val="20"/>
              </w:rPr>
              <w:t>Adoption of new federal standard as baseline.</w:t>
            </w:r>
            <w:r w:rsidR="00ED0857">
              <w:rPr>
                <w:rFonts w:ascii="Calibri" w:hAnsi="Calibri" w:cs="Calibri"/>
                <w:color w:val="000000"/>
                <w:sz w:val="20"/>
              </w:rPr>
              <w:t xml:space="preserve"> </w:t>
            </w:r>
          </w:p>
          <w:p w14:paraId="375EB58A" w14:textId="77777777" w:rsidR="002E2556" w:rsidRDefault="00ED0857" w:rsidP="00E216EE">
            <w:pPr>
              <w:rPr>
                <w:rFonts w:ascii="Calibri" w:hAnsi="Calibri" w:cs="Calibri"/>
                <w:color w:val="000000"/>
                <w:sz w:val="20"/>
              </w:rPr>
            </w:pPr>
            <w:r>
              <w:rPr>
                <w:rFonts w:ascii="Calibri" w:hAnsi="Calibri" w:cs="Calibri"/>
                <w:color w:val="000000"/>
                <w:sz w:val="20"/>
              </w:rPr>
              <w:t>Clarification that incremental costs provided are for residential sized units, and commercial sized units should use actual.</w:t>
            </w:r>
          </w:p>
          <w:p w14:paraId="2682E01D" w14:textId="1C59C305" w:rsidR="004D7937" w:rsidRPr="00E216EE" w:rsidRDefault="004D7937" w:rsidP="00E216EE">
            <w:pPr>
              <w:rPr>
                <w:rFonts w:ascii="Calibri" w:hAnsi="Calibri" w:cs="Calibri"/>
                <w:color w:val="000000"/>
                <w:sz w:val="20"/>
              </w:rPr>
            </w:pPr>
            <w:r>
              <w:rPr>
                <w:rFonts w:ascii="Calibri" w:hAnsi="Calibri" w:cs="Calibri"/>
                <w:color w:val="FF0000"/>
                <w:sz w:val="20"/>
              </w:rPr>
              <w:t>Set m</w:t>
            </w:r>
            <w:r w:rsidRPr="004D7937">
              <w:rPr>
                <w:rFonts w:ascii="Calibri" w:hAnsi="Calibri" w:cs="Calibri"/>
                <w:color w:val="FF0000"/>
                <w:sz w:val="20"/>
              </w:rPr>
              <w:t>inimum Early Replacement efficiencies removed</w:t>
            </w:r>
            <w:r>
              <w:rPr>
                <w:rFonts w:ascii="Calibri" w:hAnsi="Calibri" w:cs="Calibri"/>
                <w:color w:val="FF0000"/>
                <w:sz w:val="20"/>
              </w:rPr>
              <w:t xml:space="preserve"> to be determined by program</w:t>
            </w:r>
            <w:r w:rsidRPr="004D7937">
              <w:rPr>
                <w:rFonts w:ascii="Calibri" w:hAnsi="Calibri" w:cs="Calibri"/>
                <w:color w:val="FF0000"/>
                <w:sz w:val="20"/>
              </w:rPr>
              <w:t>.</w:t>
            </w:r>
            <w:r>
              <w:rPr>
                <w:rFonts w:ascii="Calibri" w:hAnsi="Calibri" w:cs="Calibri"/>
                <w:color w:val="FF0000"/>
                <w:sz w:val="20"/>
              </w:rPr>
              <w:t xml:space="preserve"> Actual existing efficiency to be used in calculations.</w:t>
            </w:r>
          </w:p>
        </w:tc>
        <w:tc>
          <w:tcPr>
            <w:tcW w:w="4231" w:type="dxa"/>
            <w:shd w:val="clear" w:color="auto" w:fill="auto"/>
            <w:noWrap/>
            <w:vAlign w:val="center"/>
          </w:tcPr>
          <w:p w14:paraId="05DC7588" w14:textId="37A8AF2F" w:rsidR="00720AD3" w:rsidRPr="007D1C8C" w:rsidRDefault="00FD5A70" w:rsidP="00720AD3">
            <w:pPr>
              <w:rPr>
                <w:rFonts w:ascii="Calibri" w:hAnsi="Calibri" w:cs="Calibri"/>
                <w:sz w:val="20"/>
              </w:rPr>
            </w:pPr>
            <w:r w:rsidRPr="006306A0">
              <w:rPr>
                <w:rFonts w:ascii="Calibri" w:hAnsi="Calibri" w:cs="Calibri"/>
                <w:sz w:val="20"/>
              </w:rPr>
              <w:t>N/A</w:t>
            </w:r>
          </w:p>
        </w:tc>
      </w:tr>
      <w:tr w:rsidR="00607E01" w:rsidRPr="001726BD" w14:paraId="52CDB2A6" w14:textId="77777777" w:rsidTr="711BE690">
        <w:trPr>
          <w:trHeight w:val="557"/>
        </w:trPr>
        <w:tc>
          <w:tcPr>
            <w:tcW w:w="810" w:type="dxa"/>
            <w:shd w:val="clear" w:color="auto" w:fill="auto"/>
            <w:vAlign w:val="center"/>
          </w:tcPr>
          <w:p w14:paraId="48270F52" w14:textId="5FED1F8B" w:rsidR="00607E01" w:rsidRPr="00E216EE" w:rsidRDefault="00607E01" w:rsidP="00E216EE">
            <w:pPr>
              <w:rPr>
                <w:rFonts w:ascii="Calibri" w:hAnsi="Calibri" w:cs="Calibri"/>
                <w:color w:val="000000"/>
                <w:sz w:val="20"/>
              </w:rPr>
            </w:pPr>
            <w:r>
              <w:rPr>
                <w:rFonts w:ascii="Calibri" w:hAnsi="Calibri" w:cs="Calibri"/>
                <w:color w:val="000000"/>
                <w:sz w:val="20"/>
              </w:rPr>
              <w:t>4.4.15</w:t>
            </w:r>
          </w:p>
        </w:tc>
        <w:tc>
          <w:tcPr>
            <w:tcW w:w="1875" w:type="dxa"/>
            <w:shd w:val="clear" w:color="auto" w:fill="auto"/>
            <w:vAlign w:val="center"/>
          </w:tcPr>
          <w:p w14:paraId="1D83A936" w14:textId="6F64F8D3" w:rsidR="00607E01" w:rsidRPr="00E216EE" w:rsidRDefault="00607E01" w:rsidP="00E216EE">
            <w:pPr>
              <w:rPr>
                <w:rFonts w:ascii="Calibri" w:hAnsi="Calibri" w:cs="Calibri"/>
                <w:color w:val="000000"/>
                <w:sz w:val="20"/>
              </w:rPr>
            </w:pPr>
            <w:r>
              <w:rPr>
                <w:rFonts w:ascii="Calibri" w:hAnsi="Calibri" w:cs="Calibri"/>
                <w:color w:val="000000"/>
                <w:sz w:val="20"/>
              </w:rPr>
              <w:t>Single-Package and Split System Unitary Air Conditioners</w:t>
            </w:r>
          </w:p>
        </w:tc>
        <w:tc>
          <w:tcPr>
            <w:tcW w:w="360" w:type="dxa"/>
            <w:shd w:val="clear" w:color="auto" w:fill="auto"/>
            <w:vAlign w:val="center"/>
          </w:tcPr>
          <w:p w14:paraId="5EFF5016" w14:textId="0FAAA088" w:rsidR="00607E01" w:rsidRPr="00E216EE" w:rsidRDefault="00607E01" w:rsidP="00E216E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598BF09" w14:textId="77777777" w:rsidR="007E596D" w:rsidRDefault="007E596D" w:rsidP="007E596D">
            <w:pPr>
              <w:rPr>
                <w:rFonts w:ascii="Calibri" w:hAnsi="Calibri" w:cs="Calibri"/>
                <w:color w:val="000000"/>
                <w:sz w:val="20"/>
              </w:rPr>
            </w:pPr>
            <w:r>
              <w:rPr>
                <w:rFonts w:ascii="Calibri" w:hAnsi="Calibri" w:cs="Calibri"/>
                <w:color w:val="000000"/>
                <w:sz w:val="20"/>
              </w:rPr>
              <w:t xml:space="preserve">Adoption of new federal standard as baseline. </w:t>
            </w:r>
          </w:p>
          <w:p w14:paraId="5805E7C1" w14:textId="77777777" w:rsidR="007E596D" w:rsidRDefault="007E596D" w:rsidP="00E216EE">
            <w:pPr>
              <w:rPr>
                <w:rFonts w:ascii="Calibri" w:hAnsi="Calibri" w:cs="Calibri"/>
                <w:sz w:val="20"/>
              </w:rPr>
            </w:pPr>
          </w:p>
          <w:p w14:paraId="69126D93" w14:textId="77777777" w:rsidR="00607E01" w:rsidRDefault="00607E01" w:rsidP="00E216EE">
            <w:pPr>
              <w:rPr>
                <w:rFonts w:ascii="Calibri" w:hAnsi="Calibri" w:cs="Calibri"/>
                <w:sz w:val="20"/>
              </w:rPr>
            </w:pPr>
            <w:r>
              <w:rPr>
                <w:rFonts w:ascii="Calibri" w:hAnsi="Calibri" w:cs="Calibri"/>
                <w:sz w:val="20"/>
              </w:rPr>
              <w:lastRenderedPageBreak/>
              <w:t>Update to CEE conversion factor for SEER2/EER2/HSPF2.</w:t>
            </w:r>
          </w:p>
          <w:p w14:paraId="03B0432C" w14:textId="030298AB" w:rsidR="004D6437" w:rsidRPr="00607E01" w:rsidRDefault="004D6437" w:rsidP="00E216EE">
            <w:pPr>
              <w:rPr>
                <w:rFonts w:ascii="Calibri" w:hAnsi="Calibri" w:cs="Calibri"/>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1C0DA709" w14:textId="4D43E7B9" w:rsidR="00607E01" w:rsidRDefault="00607E01" w:rsidP="00720AD3">
            <w:r w:rsidRPr="006306A0">
              <w:rPr>
                <w:rFonts w:ascii="Calibri" w:hAnsi="Calibri" w:cs="Calibri"/>
                <w:sz w:val="20"/>
              </w:rPr>
              <w:lastRenderedPageBreak/>
              <w:t>N/A</w:t>
            </w:r>
          </w:p>
        </w:tc>
      </w:tr>
      <w:tr w:rsidR="00720AD3" w:rsidRPr="001726BD" w14:paraId="2C8EAC0F" w14:textId="77777777" w:rsidTr="711BE690">
        <w:trPr>
          <w:trHeight w:val="557"/>
        </w:trPr>
        <w:tc>
          <w:tcPr>
            <w:tcW w:w="810" w:type="dxa"/>
            <w:shd w:val="clear" w:color="auto" w:fill="auto"/>
            <w:vAlign w:val="center"/>
          </w:tcPr>
          <w:p w14:paraId="465FFBC8" w14:textId="1C4A66ED" w:rsidR="00720AD3" w:rsidRPr="00E216EE" w:rsidRDefault="00720AD3" w:rsidP="00E216EE">
            <w:pPr>
              <w:rPr>
                <w:rFonts w:ascii="Calibri" w:hAnsi="Calibri" w:cs="Calibri"/>
                <w:color w:val="000000"/>
                <w:sz w:val="20"/>
              </w:rPr>
            </w:pPr>
            <w:r w:rsidRPr="00E216EE">
              <w:rPr>
                <w:rFonts w:ascii="Calibri" w:hAnsi="Calibri" w:cs="Calibri"/>
                <w:color w:val="000000"/>
                <w:sz w:val="20"/>
              </w:rPr>
              <w:t>4.4.16</w:t>
            </w:r>
          </w:p>
        </w:tc>
        <w:tc>
          <w:tcPr>
            <w:tcW w:w="1875" w:type="dxa"/>
            <w:shd w:val="clear" w:color="auto" w:fill="auto"/>
            <w:vAlign w:val="center"/>
          </w:tcPr>
          <w:p w14:paraId="6B4AF308" w14:textId="6D5B4891" w:rsidR="00720AD3" w:rsidRPr="00E216EE" w:rsidRDefault="00720AD3" w:rsidP="00E216EE">
            <w:pPr>
              <w:rPr>
                <w:rFonts w:ascii="Calibri" w:hAnsi="Calibri" w:cs="Calibri"/>
                <w:color w:val="000000"/>
                <w:sz w:val="20"/>
              </w:rPr>
            </w:pPr>
            <w:r w:rsidRPr="00E216EE">
              <w:rPr>
                <w:rFonts w:ascii="Calibri" w:hAnsi="Calibri" w:cs="Calibri"/>
                <w:color w:val="000000"/>
                <w:sz w:val="20"/>
              </w:rPr>
              <w:t>Steam Trap Replacement or Repair</w:t>
            </w:r>
          </w:p>
        </w:tc>
        <w:tc>
          <w:tcPr>
            <w:tcW w:w="360" w:type="dxa"/>
            <w:shd w:val="clear" w:color="auto" w:fill="auto"/>
            <w:vAlign w:val="center"/>
          </w:tcPr>
          <w:p w14:paraId="355A6FC5" w14:textId="61FBE4E6" w:rsidR="00720AD3" w:rsidRPr="00E216EE" w:rsidRDefault="00720AD3" w:rsidP="00E216EE">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97EA7C3" w14:textId="2D6797F4" w:rsidR="00720AD3" w:rsidRPr="00E216EE" w:rsidRDefault="00FD5A70" w:rsidP="00E216EE">
            <w:pPr>
              <w:rPr>
                <w:rFonts w:ascii="Calibri" w:hAnsi="Calibri" w:cs="Calibri"/>
                <w:color w:val="000000"/>
                <w:sz w:val="20"/>
              </w:rPr>
            </w:pPr>
            <w:r>
              <w:rPr>
                <w:rFonts w:ascii="Calibri" w:hAnsi="Calibri" w:cs="Calibri"/>
                <w:color w:val="000000"/>
                <w:sz w:val="20"/>
              </w:rPr>
              <w:t>Clarification that actual costs should be used and include survey and installation costs</w:t>
            </w:r>
            <w:r w:rsidR="00976A79">
              <w:rPr>
                <w:rFonts w:ascii="Calibri" w:hAnsi="Calibri" w:cs="Calibri"/>
                <w:color w:val="000000"/>
                <w:sz w:val="20"/>
              </w:rPr>
              <w:t xml:space="preserve">, and that the default costs provided are for trap cost only. </w:t>
            </w:r>
          </w:p>
        </w:tc>
        <w:tc>
          <w:tcPr>
            <w:tcW w:w="4231" w:type="dxa"/>
            <w:shd w:val="clear" w:color="auto" w:fill="auto"/>
            <w:noWrap/>
            <w:vAlign w:val="center"/>
          </w:tcPr>
          <w:p w14:paraId="3AF6E3D1" w14:textId="30690BC2" w:rsidR="00720AD3" w:rsidRPr="007D1C8C" w:rsidRDefault="00000000" w:rsidP="00720AD3">
            <w:pPr>
              <w:rPr>
                <w:rFonts w:ascii="Calibri" w:hAnsi="Calibri" w:cs="Calibri"/>
                <w:sz w:val="20"/>
              </w:rPr>
            </w:pPr>
            <w:hyperlink r:id="rId46" w:history="1">
              <w:r w:rsidR="00F833C7" w:rsidRPr="00F833C7">
                <w:rPr>
                  <w:rStyle w:val="Hyperlink"/>
                  <w:rFonts w:ascii="Calibri" w:hAnsi="Calibri" w:cs="Calibri"/>
                  <w:sz w:val="20"/>
                </w:rPr>
                <w:t>Incremental Cost Clarification for Steam Traps</w:t>
              </w:r>
            </w:hyperlink>
          </w:p>
        </w:tc>
      </w:tr>
      <w:tr w:rsidR="00036CC2" w:rsidRPr="001726BD" w14:paraId="3DBBF506" w14:textId="77777777" w:rsidTr="711BE690">
        <w:trPr>
          <w:trHeight w:val="557"/>
        </w:trPr>
        <w:tc>
          <w:tcPr>
            <w:tcW w:w="810" w:type="dxa"/>
            <w:shd w:val="clear" w:color="auto" w:fill="auto"/>
            <w:vAlign w:val="center"/>
          </w:tcPr>
          <w:p w14:paraId="7D125DA7" w14:textId="35266B6B" w:rsidR="00036CC2" w:rsidRPr="00A9735E" w:rsidRDefault="00036CC2" w:rsidP="00E216EE">
            <w:pPr>
              <w:rPr>
                <w:rFonts w:ascii="Calibri" w:hAnsi="Calibri" w:cs="Calibri"/>
                <w:color w:val="FF0000"/>
                <w:sz w:val="20"/>
              </w:rPr>
            </w:pPr>
            <w:r w:rsidRPr="00A9735E">
              <w:rPr>
                <w:rFonts w:ascii="Calibri" w:hAnsi="Calibri" w:cs="Calibri"/>
                <w:color w:val="FF0000"/>
                <w:sz w:val="20"/>
              </w:rPr>
              <w:t>4.4.17</w:t>
            </w:r>
          </w:p>
        </w:tc>
        <w:tc>
          <w:tcPr>
            <w:tcW w:w="1875" w:type="dxa"/>
            <w:shd w:val="clear" w:color="auto" w:fill="auto"/>
            <w:vAlign w:val="center"/>
          </w:tcPr>
          <w:p w14:paraId="449FD86A" w14:textId="1D85DF02" w:rsidR="00036CC2" w:rsidRPr="00A9735E" w:rsidRDefault="00036CC2" w:rsidP="00E216EE">
            <w:pPr>
              <w:rPr>
                <w:rFonts w:ascii="Calibri" w:hAnsi="Calibri" w:cs="Calibri"/>
                <w:color w:val="FF0000"/>
                <w:sz w:val="20"/>
              </w:rPr>
            </w:pPr>
            <w:r w:rsidRPr="00A9735E">
              <w:rPr>
                <w:rFonts w:ascii="Calibri" w:hAnsi="Calibri" w:cs="Calibri"/>
                <w:color w:val="FF0000"/>
                <w:sz w:val="20"/>
              </w:rPr>
              <w:t>Variable Speed</w:t>
            </w:r>
            <w:r w:rsidR="00D81B57" w:rsidRPr="00A9735E">
              <w:rPr>
                <w:rFonts w:ascii="Calibri" w:hAnsi="Calibri" w:cs="Calibri"/>
                <w:color w:val="FF0000"/>
                <w:sz w:val="20"/>
              </w:rPr>
              <w:t xml:space="preserve"> Drives for HVAC Pumps and Cooling Tower Fans</w:t>
            </w:r>
          </w:p>
        </w:tc>
        <w:tc>
          <w:tcPr>
            <w:tcW w:w="360" w:type="dxa"/>
            <w:shd w:val="clear" w:color="auto" w:fill="auto"/>
            <w:vAlign w:val="center"/>
          </w:tcPr>
          <w:p w14:paraId="433E2104" w14:textId="16E7A506" w:rsidR="00036CC2" w:rsidRPr="00A9735E" w:rsidRDefault="00D81B57" w:rsidP="00E216EE">
            <w:pPr>
              <w:rPr>
                <w:rFonts w:ascii="Calibri" w:hAnsi="Calibri" w:cs="Calibri"/>
                <w:color w:val="FF0000"/>
                <w:sz w:val="20"/>
              </w:rPr>
            </w:pPr>
            <w:r w:rsidRPr="00A9735E">
              <w:rPr>
                <w:rFonts w:ascii="Calibri" w:hAnsi="Calibri" w:cs="Calibri"/>
                <w:color w:val="FF0000"/>
                <w:sz w:val="20"/>
              </w:rPr>
              <w:t>N</w:t>
            </w:r>
          </w:p>
        </w:tc>
        <w:tc>
          <w:tcPr>
            <w:tcW w:w="3772" w:type="dxa"/>
            <w:shd w:val="clear" w:color="auto" w:fill="auto"/>
            <w:vAlign w:val="center"/>
          </w:tcPr>
          <w:p w14:paraId="41856D5F" w14:textId="19B89BA4" w:rsidR="00036CC2" w:rsidRDefault="00D81B57" w:rsidP="00E216EE">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36C1A3F6" w14:textId="6AC92D5F" w:rsidR="00036CC2" w:rsidRDefault="00A9735E" w:rsidP="00720AD3">
            <w:r w:rsidRPr="00A9735E">
              <w:rPr>
                <w:rFonts w:ascii="Calibri" w:hAnsi="Calibri" w:cs="Calibri"/>
                <w:color w:val="FF0000"/>
                <w:sz w:val="20"/>
              </w:rPr>
              <w:t>N/A</w:t>
            </w:r>
          </w:p>
        </w:tc>
      </w:tr>
      <w:tr w:rsidR="00E704B2" w:rsidRPr="001726BD" w14:paraId="1AE82D8D" w14:textId="77777777" w:rsidTr="711BE690">
        <w:trPr>
          <w:trHeight w:val="557"/>
        </w:trPr>
        <w:tc>
          <w:tcPr>
            <w:tcW w:w="810" w:type="dxa"/>
            <w:shd w:val="clear" w:color="auto" w:fill="auto"/>
            <w:vAlign w:val="center"/>
          </w:tcPr>
          <w:p w14:paraId="7F45C91E" w14:textId="72949F19" w:rsidR="00E704B2" w:rsidRPr="004D463D" w:rsidRDefault="00E704B2" w:rsidP="00E216EE">
            <w:pPr>
              <w:rPr>
                <w:rFonts w:ascii="Calibri" w:hAnsi="Calibri" w:cs="Calibri"/>
                <w:color w:val="000000"/>
                <w:sz w:val="20"/>
              </w:rPr>
            </w:pPr>
            <w:r w:rsidRPr="004D463D">
              <w:rPr>
                <w:rFonts w:ascii="Calibri" w:hAnsi="Calibri" w:cs="Calibri"/>
                <w:color w:val="000000"/>
                <w:sz w:val="20"/>
              </w:rPr>
              <w:t>4.4.19</w:t>
            </w:r>
          </w:p>
        </w:tc>
        <w:tc>
          <w:tcPr>
            <w:tcW w:w="1875" w:type="dxa"/>
            <w:shd w:val="clear" w:color="auto" w:fill="auto"/>
            <w:vAlign w:val="center"/>
          </w:tcPr>
          <w:p w14:paraId="33419077" w14:textId="4DECB0A1" w:rsidR="00E704B2" w:rsidRPr="004D463D" w:rsidRDefault="00E704B2" w:rsidP="00E216EE">
            <w:pPr>
              <w:rPr>
                <w:rFonts w:ascii="Calibri" w:hAnsi="Calibri" w:cs="Calibri"/>
                <w:color w:val="000000"/>
                <w:sz w:val="20"/>
              </w:rPr>
            </w:pPr>
            <w:r w:rsidRPr="004D463D">
              <w:rPr>
                <w:rFonts w:ascii="Calibri" w:hAnsi="Calibri" w:cs="Calibri"/>
                <w:color w:val="000000"/>
                <w:sz w:val="20"/>
              </w:rPr>
              <w:t>Demand</w:t>
            </w:r>
            <w:r w:rsidR="00B6367F" w:rsidRPr="004D463D">
              <w:rPr>
                <w:rFonts w:ascii="Calibri" w:hAnsi="Calibri" w:cs="Calibri"/>
                <w:color w:val="000000"/>
                <w:sz w:val="20"/>
              </w:rPr>
              <w:t xml:space="preserve"> Controlled Ventilation</w:t>
            </w:r>
          </w:p>
        </w:tc>
        <w:tc>
          <w:tcPr>
            <w:tcW w:w="360" w:type="dxa"/>
            <w:shd w:val="clear" w:color="auto" w:fill="auto"/>
            <w:vAlign w:val="center"/>
          </w:tcPr>
          <w:p w14:paraId="754FF5C7" w14:textId="0C40E71C" w:rsidR="00E704B2" w:rsidRPr="004D463D" w:rsidRDefault="00B6367F" w:rsidP="00E216EE">
            <w:pPr>
              <w:rPr>
                <w:rFonts w:ascii="Calibri" w:hAnsi="Calibri" w:cs="Calibri"/>
                <w:color w:val="000000"/>
                <w:sz w:val="20"/>
              </w:rPr>
            </w:pPr>
            <w:r w:rsidRPr="004D463D">
              <w:rPr>
                <w:rFonts w:ascii="Calibri" w:hAnsi="Calibri" w:cs="Calibri"/>
                <w:color w:val="000000"/>
                <w:sz w:val="20"/>
              </w:rPr>
              <w:t>N</w:t>
            </w:r>
          </w:p>
        </w:tc>
        <w:tc>
          <w:tcPr>
            <w:tcW w:w="3772" w:type="dxa"/>
            <w:shd w:val="clear" w:color="auto" w:fill="auto"/>
            <w:vAlign w:val="center"/>
          </w:tcPr>
          <w:p w14:paraId="164A2EA0" w14:textId="77777777" w:rsidR="003160DB" w:rsidRPr="004D463D" w:rsidRDefault="003160DB" w:rsidP="00E216EE">
            <w:pPr>
              <w:rPr>
                <w:rFonts w:ascii="Calibri" w:hAnsi="Calibri" w:cs="Calibri"/>
                <w:color w:val="000000"/>
                <w:sz w:val="20"/>
              </w:rPr>
            </w:pPr>
            <w:r w:rsidRPr="004D463D">
              <w:rPr>
                <w:rFonts w:ascii="Calibri" w:hAnsi="Calibri" w:cs="Calibri"/>
                <w:color w:val="000000"/>
                <w:sz w:val="20"/>
              </w:rPr>
              <w:t>Reliability review.</w:t>
            </w:r>
          </w:p>
          <w:p w14:paraId="6625BDAE" w14:textId="78E22248" w:rsidR="00E704B2" w:rsidRPr="004D463D" w:rsidRDefault="003160DB" w:rsidP="00E216EE">
            <w:pPr>
              <w:rPr>
                <w:rFonts w:ascii="Calibri" w:hAnsi="Calibri" w:cs="Calibri"/>
                <w:color w:val="000000"/>
                <w:sz w:val="20"/>
              </w:rPr>
            </w:pPr>
            <w:r w:rsidRPr="004D463D">
              <w:rPr>
                <w:rFonts w:ascii="Calibri" w:hAnsi="Calibri" w:cs="Calibri"/>
                <w:color w:val="000000"/>
                <w:sz w:val="20"/>
              </w:rPr>
              <w:t xml:space="preserve">Update to code minimum OA assumption. </w:t>
            </w:r>
          </w:p>
          <w:p w14:paraId="1794B740" w14:textId="6B1D0AE9" w:rsidR="003160DB" w:rsidRPr="004D463D" w:rsidRDefault="003160DB" w:rsidP="00E216EE">
            <w:pPr>
              <w:rPr>
                <w:rFonts w:ascii="Calibri" w:hAnsi="Calibri" w:cs="Calibri"/>
                <w:color w:val="000000"/>
                <w:sz w:val="20"/>
              </w:rPr>
            </w:pPr>
            <w:r w:rsidRPr="004D463D">
              <w:rPr>
                <w:rFonts w:ascii="Calibri" w:hAnsi="Calibri" w:cs="Calibri"/>
                <w:color w:val="000000"/>
                <w:sz w:val="20"/>
              </w:rPr>
              <w:t>Updates to measure costs.</w:t>
            </w:r>
          </w:p>
        </w:tc>
        <w:tc>
          <w:tcPr>
            <w:tcW w:w="4231" w:type="dxa"/>
            <w:shd w:val="clear" w:color="auto" w:fill="auto"/>
            <w:noWrap/>
            <w:vAlign w:val="center"/>
          </w:tcPr>
          <w:p w14:paraId="3F46D1B7" w14:textId="0A5F6904" w:rsidR="00E704B2" w:rsidRPr="004D463D" w:rsidRDefault="003160DB" w:rsidP="00720AD3">
            <w:pPr>
              <w:rPr>
                <w:rFonts w:ascii="Calibri" w:hAnsi="Calibri" w:cs="Calibri"/>
                <w:sz w:val="20"/>
              </w:rPr>
            </w:pPr>
            <w:r w:rsidRPr="004D463D">
              <w:rPr>
                <w:rFonts w:ascii="Calibri" w:hAnsi="Calibri" w:cs="Calibri"/>
                <w:sz w:val="20"/>
              </w:rPr>
              <w:t>N/A</w:t>
            </w:r>
          </w:p>
        </w:tc>
      </w:tr>
      <w:tr w:rsidR="00682ADF" w:rsidRPr="001726BD" w14:paraId="1D3287C2" w14:textId="77777777" w:rsidTr="711BE690">
        <w:trPr>
          <w:trHeight w:val="557"/>
        </w:trPr>
        <w:tc>
          <w:tcPr>
            <w:tcW w:w="810" w:type="dxa"/>
            <w:shd w:val="clear" w:color="auto" w:fill="auto"/>
            <w:vAlign w:val="center"/>
          </w:tcPr>
          <w:p w14:paraId="1DB5E3E2" w14:textId="0D17D6EF" w:rsidR="00682ADF" w:rsidRPr="00E216EE" w:rsidRDefault="00682ADF" w:rsidP="00682ADF">
            <w:pPr>
              <w:rPr>
                <w:rFonts w:ascii="Calibri" w:hAnsi="Calibri" w:cs="Calibri"/>
                <w:color w:val="000000"/>
                <w:sz w:val="20"/>
              </w:rPr>
            </w:pPr>
            <w:r w:rsidRPr="00E216EE">
              <w:rPr>
                <w:rFonts w:ascii="Calibri" w:hAnsi="Calibri" w:cs="Calibri"/>
                <w:color w:val="000000"/>
                <w:sz w:val="20"/>
              </w:rPr>
              <w:t>4.4.23</w:t>
            </w:r>
          </w:p>
        </w:tc>
        <w:tc>
          <w:tcPr>
            <w:tcW w:w="1875" w:type="dxa"/>
            <w:shd w:val="clear" w:color="auto" w:fill="auto"/>
            <w:vAlign w:val="center"/>
          </w:tcPr>
          <w:p w14:paraId="65F42679" w14:textId="71DDDD1B" w:rsidR="00682ADF" w:rsidRPr="00E216EE" w:rsidRDefault="00682ADF" w:rsidP="00682ADF">
            <w:pPr>
              <w:rPr>
                <w:rFonts w:ascii="Calibri" w:hAnsi="Calibri" w:cs="Calibri"/>
                <w:color w:val="000000"/>
                <w:sz w:val="20"/>
              </w:rPr>
            </w:pPr>
            <w:r w:rsidRPr="00E216EE">
              <w:rPr>
                <w:rFonts w:ascii="Calibri" w:hAnsi="Calibri" w:cs="Calibri"/>
                <w:color w:val="000000"/>
                <w:sz w:val="20"/>
              </w:rPr>
              <w:t>Shut Off Damper for Space Heating Boilers or Furnaces</w:t>
            </w:r>
          </w:p>
        </w:tc>
        <w:tc>
          <w:tcPr>
            <w:tcW w:w="360" w:type="dxa"/>
            <w:shd w:val="clear" w:color="auto" w:fill="auto"/>
            <w:vAlign w:val="center"/>
          </w:tcPr>
          <w:p w14:paraId="6274D3D6" w14:textId="6B6226E5" w:rsidR="00682ADF" w:rsidRPr="00E216EE" w:rsidRDefault="00682ADF" w:rsidP="00682ADF">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4A85A00" w14:textId="77777777" w:rsidR="00682ADF" w:rsidRDefault="00682ADF" w:rsidP="00682ADF">
            <w:pPr>
              <w:rPr>
                <w:rFonts w:ascii="Calibri" w:hAnsi="Calibri" w:cs="Calibri"/>
                <w:color w:val="000000"/>
                <w:sz w:val="20"/>
              </w:rPr>
            </w:pPr>
            <w:r w:rsidRPr="00E216EE">
              <w:rPr>
                <w:rFonts w:ascii="Calibri" w:hAnsi="Calibri" w:cs="Calibri"/>
                <w:color w:val="000000"/>
                <w:sz w:val="20"/>
              </w:rPr>
              <w:t>Reliability Review.</w:t>
            </w:r>
          </w:p>
          <w:p w14:paraId="36EF9774" w14:textId="7991B81E" w:rsidR="00682ADF" w:rsidRPr="00E216EE" w:rsidRDefault="00682ADF" w:rsidP="00682ADF">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20920766" w14:textId="601989CE" w:rsidR="00682ADF" w:rsidRPr="007D1C8C" w:rsidRDefault="00682ADF" w:rsidP="00682ADF">
            <w:pPr>
              <w:rPr>
                <w:rFonts w:ascii="Calibri" w:hAnsi="Calibri" w:cs="Calibri"/>
                <w:color w:val="0000FF"/>
                <w:sz w:val="20"/>
                <w:u w:val="single"/>
              </w:rPr>
            </w:pPr>
            <w:r w:rsidRPr="006B339C">
              <w:rPr>
                <w:rFonts w:ascii="Calibri" w:hAnsi="Calibri" w:cs="Calibri"/>
                <w:sz w:val="20"/>
              </w:rPr>
              <w:t>N/A</w:t>
            </w:r>
          </w:p>
        </w:tc>
      </w:tr>
      <w:tr w:rsidR="00682ADF" w:rsidRPr="001726BD" w14:paraId="10E1D994" w14:textId="77777777" w:rsidTr="711BE690">
        <w:trPr>
          <w:trHeight w:val="557"/>
        </w:trPr>
        <w:tc>
          <w:tcPr>
            <w:tcW w:w="810" w:type="dxa"/>
            <w:shd w:val="clear" w:color="auto" w:fill="auto"/>
            <w:vAlign w:val="center"/>
          </w:tcPr>
          <w:p w14:paraId="4EC71074" w14:textId="12E9A200" w:rsidR="00682ADF" w:rsidRPr="00E216EE" w:rsidRDefault="00682ADF" w:rsidP="00682ADF">
            <w:pPr>
              <w:rPr>
                <w:rFonts w:ascii="Calibri" w:hAnsi="Calibri" w:cs="Calibri"/>
                <w:color w:val="000000"/>
                <w:sz w:val="20"/>
              </w:rPr>
            </w:pPr>
            <w:r w:rsidRPr="00E216EE">
              <w:rPr>
                <w:rFonts w:ascii="Calibri" w:hAnsi="Calibri" w:cs="Calibri"/>
                <w:color w:val="000000"/>
                <w:sz w:val="20"/>
              </w:rPr>
              <w:t>4.4.24</w:t>
            </w:r>
          </w:p>
        </w:tc>
        <w:tc>
          <w:tcPr>
            <w:tcW w:w="1875" w:type="dxa"/>
            <w:shd w:val="clear" w:color="auto" w:fill="auto"/>
            <w:vAlign w:val="center"/>
          </w:tcPr>
          <w:p w14:paraId="45CF168C" w14:textId="5AF50625" w:rsidR="00682ADF" w:rsidRPr="00E216EE" w:rsidRDefault="00682ADF" w:rsidP="00682ADF">
            <w:pPr>
              <w:rPr>
                <w:rFonts w:ascii="Calibri" w:hAnsi="Calibri" w:cs="Calibri"/>
                <w:color w:val="000000"/>
                <w:sz w:val="20"/>
              </w:rPr>
            </w:pPr>
            <w:r w:rsidRPr="00E216EE">
              <w:rPr>
                <w:rFonts w:ascii="Calibri" w:hAnsi="Calibri" w:cs="Calibri"/>
                <w:color w:val="000000"/>
                <w:sz w:val="20"/>
              </w:rPr>
              <w:t>Small Pipe Insulation</w:t>
            </w:r>
          </w:p>
        </w:tc>
        <w:tc>
          <w:tcPr>
            <w:tcW w:w="360" w:type="dxa"/>
            <w:shd w:val="clear" w:color="auto" w:fill="auto"/>
            <w:vAlign w:val="center"/>
          </w:tcPr>
          <w:p w14:paraId="34A0CA02" w14:textId="21B53456" w:rsidR="00682ADF" w:rsidRPr="00E216EE" w:rsidRDefault="00682ADF" w:rsidP="00682ADF">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A12BEDD" w14:textId="77777777" w:rsidR="00682ADF" w:rsidRDefault="00682ADF" w:rsidP="00682ADF">
            <w:pPr>
              <w:rPr>
                <w:rFonts w:ascii="Calibri" w:hAnsi="Calibri" w:cs="Calibri"/>
                <w:color w:val="000000"/>
                <w:sz w:val="20"/>
              </w:rPr>
            </w:pPr>
            <w:r w:rsidRPr="00E216EE">
              <w:rPr>
                <w:rFonts w:ascii="Calibri" w:hAnsi="Calibri" w:cs="Calibri"/>
                <w:color w:val="000000"/>
                <w:sz w:val="20"/>
              </w:rPr>
              <w:t>Reliability Review.</w:t>
            </w:r>
          </w:p>
          <w:p w14:paraId="17727DB4" w14:textId="3C312BD5" w:rsidR="00682ADF" w:rsidRPr="00E216EE" w:rsidRDefault="00682ADF" w:rsidP="00682ADF">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E4D271A" w14:textId="0107F3CB" w:rsidR="00682ADF" w:rsidRPr="007D1C8C" w:rsidRDefault="00682ADF" w:rsidP="00682ADF">
            <w:pPr>
              <w:rPr>
                <w:rFonts w:ascii="Calibri" w:hAnsi="Calibri" w:cs="Calibri"/>
                <w:color w:val="0000FF"/>
                <w:sz w:val="20"/>
                <w:u w:val="single"/>
              </w:rPr>
            </w:pPr>
            <w:r w:rsidRPr="006B339C">
              <w:rPr>
                <w:rFonts w:ascii="Calibri" w:hAnsi="Calibri" w:cs="Calibri"/>
                <w:sz w:val="20"/>
              </w:rPr>
              <w:t>N/A</w:t>
            </w:r>
          </w:p>
        </w:tc>
      </w:tr>
      <w:tr w:rsidR="00347A45" w:rsidRPr="001726BD" w14:paraId="4F702AB4" w14:textId="77777777" w:rsidTr="711BE690">
        <w:trPr>
          <w:trHeight w:val="557"/>
        </w:trPr>
        <w:tc>
          <w:tcPr>
            <w:tcW w:w="810" w:type="dxa"/>
            <w:shd w:val="clear" w:color="auto" w:fill="auto"/>
            <w:vAlign w:val="center"/>
          </w:tcPr>
          <w:p w14:paraId="361FCD77" w14:textId="1D980D45" w:rsidR="00347A45" w:rsidRPr="00347A45" w:rsidRDefault="00347A45" w:rsidP="00347A45">
            <w:pPr>
              <w:rPr>
                <w:rFonts w:ascii="Calibri" w:hAnsi="Calibri" w:cs="Calibri"/>
                <w:color w:val="FF0000"/>
                <w:sz w:val="20"/>
              </w:rPr>
            </w:pPr>
            <w:r w:rsidRPr="00347A45">
              <w:rPr>
                <w:rFonts w:ascii="Calibri" w:hAnsi="Calibri" w:cs="Calibri"/>
                <w:color w:val="FF0000"/>
                <w:sz w:val="20"/>
              </w:rPr>
              <w:t>4.4.26</w:t>
            </w:r>
          </w:p>
        </w:tc>
        <w:tc>
          <w:tcPr>
            <w:tcW w:w="1875" w:type="dxa"/>
            <w:shd w:val="clear" w:color="auto" w:fill="auto"/>
            <w:vAlign w:val="center"/>
          </w:tcPr>
          <w:p w14:paraId="7D1A164F" w14:textId="7703597B" w:rsidR="00347A45" w:rsidRPr="00347A45" w:rsidRDefault="00347A45" w:rsidP="00347A45">
            <w:pPr>
              <w:rPr>
                <w:rFonts w:ascii="Calibri" w:hAnsi="Calibri" w:cs="Calibri"/>
                <w:color w:val="FF0000"/>
                <w:sz w:val="20"/>
              </w:rPr>
            </w:pPr>
            <w:r w:rsidRPr="00347A45">
              <w:rPr>
                <w:rFonts w:ascii="Calibri" w:hAnsi="Calibri" w:cs="Calibri"/>
                <w:color w:val="FF0000"/>
                <w:sz w:val="20"/>
              </w:rPr>
              <w:t>Variable Speed Drives for HVAC Supply and Return Fans</w:t>
            </w:r>
          </w:p>
        </w:tc>
        <w:tc>
          <w:tcPr>
            <w:tcW w:w="360" w:type="dxa"/>
            <w:shd w:val="clear" w:color="auto" w:fill="auto"/>
            <w:vAlign w:val="center"/>
          </w:tcPr>
          <w:p w14:paraId="6CD6CADC" w14:textId="39EAEDA3" w:rsidR="00347A45" w:rsidRPr="00E216EE" w:rsidRDefault="00347A45" w:rsidP="00347A45">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auto"/>
            <w:vAlign w:val="center"/>
          </w:tcPr>
          <w:p w14:paraId="07314500" w14:textId="04AB5651" w:rsidR="00347A45" w:rsidRPr="00E216EE" w:rsidRDefault="00347A45" w:rsidP="00347A45">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0830B3D8" w14:textId="3C1B1B92" w:rsidR="00347A45" w:rsidRPr="006B339C" w:rsidRDefault="00347A45" w:rsidP="00347A45">
            <w:pPr>
              <w:rPr>
                <w:rFonts w:ascii="Calibri" w:hAnsi="Calibri" w:cs="Calibri"/>
                <w:sz w:val="20"/>
              </w:rPr>
            </w:pPr>
            <w:r w:rsidRPr="00A9735E">
              <w:rPr>
                <w:rFonts w:ascii="Calibri" w:hAnsi="Calibri" w:cs="Calibri"/>
                <w:color w:val="FF0000"/>
                <w:sz w:val="20"/>
              </w:rPr>
              <w:t>N/A</w:t>
            </w:r>
          </w:p>
        </w:tc>
      </w:tr>
      <w:tr w:rsidR="00B65E9F" w:rsidRPr="001726BD" w14:paraId="4050E067" w14:textId="77777777" w:rsidTr="711BE690">
        <w:trPr>
          <w:trHeight w:val="557"/>
        </w:trPr>
        <w:tc>
          <w:tcPr>
            <w:tcW w:w="810" w:type="dxa"/>
            <w:shd w:val="clear" w:color="auto" w:fill="auto"/>
            <w:vAlign w:val="center"/>
          </w:tcPr>
          <w:p w14:paraId="75A42972" w14:textId="00A515AC" w:rsidR="00B65E9F" w:rsidRPr="00E216EE" w:rsidRDefault="008F1E67" w:rsidP="00682ADF">
            <w:pPr>
              <w:rPr>
                <w:rFonts w:ascii="Calibri" w:hAnsi="Calibri" w:cs="Calibri"/>
                <w:color w:val="000000"/>
                <w:sz w:val="20"/>
              </w:rPr>
            </w:pPr>
            <w:r>
              <w:rPr>
                <w:rFonts w:ascii="Calibri" w:hAnsi="Calibri" w:cs="Calibri"/>
                <w:color w:val="000000"/>
                <w:sz w:val="20"/>
              </w:rPr>
              <w:t>4.4.27</w:t>
            </w:r>
          </w:p>
        </w:tc>
        <w:tc>
          <w:tcPr>
            <w:tcW w:w="1875" w:type="dxa"/>
            <w:shd w:val="clear" w:color="auto" w:fill="auto"/>
            <w:vAlign w:val="center"/>
          </w:tcPr>
          <w:p w14:paraId="35D6E9E9" w14:textId="70F4A6D4" w:rsidR="00B65E9F" w:rsidRPr="00E216EE" w:rsidRDefault="008F1E67" w:rsidP="00682ADF">
            <w:pPr>
              <w:rPr>
                <w:rFonts w:ascii="Calibri" w:hAnsi="Calibri" w:cs="Calibri"/>
                <w:color w:val="000000"/>
                <w:sz w:val="20"/>
              </w:rPr>
            </w:pPr>
            <w:r>
              <w:rPr>
                <w:rFonts w:ascii="Calibri" w:hAnsi="Calibri" w:cs="Calibri"/>
                <w:color w:val="000000"/>
                <w:sz w:val="20"/>
              </w:rPr>
              <w:t>Energy Recovery Ventilator</w:t>
            </w:r>
          </w:p>
        </w:tc>
        <w:tc>
          <w:tcPr>
            <w:tcW w:w="360" w:type="dxa"/>
            <w:shd w:val="clear" w:color="auto" w:fill="auto"/>
            <w:vAlign w:val="center"/>
          </w:tcPr>
          <w:p w14:paraId="10D84DEA" w14:textId="74B0FD90" w:rsidR="00B65E9F" w:rsidRPr="00E216EE" w:rsidRDefault="008F1E67" w:rsidP="00682ADF">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7F01825" w14:textId="77777777" w:rsidR="00B65E9F" w:rsidRDefault="008F1E67" w:rsidP="00682ADF">
            <w:pPr>
              <w:rPr>
                <w:rFonts w:ascii="Calibri" w:hAnsi="Calibri" w:cs="Calibri"/>
                <w:color w:val="000000"/>
                <w:sz w:val="20"/>
              </w:rPr>
            </w:pPr>
            <w:r>
              <w:rPr>
                <w:rFonts w:ascii="Calibri" w:hAnsi="Calibri" w:cs="Calibri"/>
                <w:color w:val="000000"/>
                <w:sz w:val="20"/>
              </w:rPr>
              <w:t xml:space="preserve">Design Day temperature values updated </w:t>
            </w:r>
            <w:r w:rsidR="008F443F">
              <w:rPr>
                <w:rFonts w:ascii="Calibri" w:hAnsi="Calibri" w:cs="Calibri"/>
                <w:color w:val="000000"/>
                <w:sz w:val="20"/>
              </w:rPr>
              <w:t xml:space="preserve">weather station data and </w:t>
            </w:r>
            <w:r>
              <w:rPr>
                <w:rFonts w:ascii="Calibri" w:hAnsi="Calibri" w:cs="Calibri"/>
                <w:color w:val="000000"/>
                <w:sz w:val="20"/>
              </w:rPr>
              <w:t xml:space="preserve">to be consistent with </w:t>
            </w:r>
            <w:r w:rsidR="008F443F">
              <w:rPr>
                <w:rFonts w:ascii="Calibri" w:hAnsi="Calibri" w:cs="Calibri"/>
                <w:color w:val="000000"/>
                <w:sz w:val="20"/>
              </w:rPr>
              <w:t xml:space="preserve">insulation </w:t>
            </w:r>
            <w:r>
              <w:rPr>
                <w:rFonts w:ascii="Calibri" w:hAnsi="Calibri" w:cs="Calibri"/>
                <w:color w:val="000000"/>
                <w:sz w:val="20"/>
              </w:rPr>
              <w:t>measure</w:t>
            </w:r>
            <w:r w:rsidR="008F443F">
              <w:rPr>
                <w:rFonts w:ascii="Calibri" w:hAnsi="Calibri" w:cs="Calibri"/>
                <w:color w:val="000000"/>
                <w:sz w:val="20"/>
              </w:rPr>
              <w:t>.</w:t>
            </w:r>
          </w:p>
          <w:p w14:paraId="5531BB4F" w14:textId="4E01B339" w:rsidR="00813A3D" w:rsidRPr="00E216EE" w:rsidRDefault="00813A3D" w:rsidP="00682ADF">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6FEBB377" w14:textId="1645E999" w:rsidR="00B65E9F" w:rsidRPr="006B339C" w:rsidRDefault="00000000" w:rsidP="00682ADF">
            <w:pPr>
              <w:rPr>
                <w:rFonts w:ascii="Calibri" w:hAnsi="Calibri" w:cs="Calibri"/>
                <w:sz w:val="20"/>
              </w:rPr>
            </w:pPr>
            <w:hyperlink r:id="rId47" w:history="1">
              <w:r w:rsidR="0081213D" w:rsidRPr="002909F1">
                <w:rPr>
                  <w:rStyle w:val="Hyperlink"/>
                  <w:rFonts w:ascii="Calibri" w:hAnsi="Calibri" w:cs="Calibri"/>
                  <w:sz w:val="20"/>
                </w:rPr>
                <w:t>C&amp;I Cool Roof</w:t>
              </w:r>
            </w:hyperlink>
          </w:p>
        </w:tc>
      </w:tr>
      <w:tr w:rsidR="0039643C" w:rsidRPr="001726BD" w14:paraId="17CBB1C2" w14:textId="77777777" w:rsidTr="711BE690">
        <w:trPr>
          <w:trHeight w:val="557"/>
        </w:trPr>
        <w:tc>
          <w:tcPr>
            <w:tcW w:w="810" w:type="dxa"/>
            <w:shd w:val="clear" w:color="auto" w:fill="auto"/>
            <w:vAlign w:val="center"/>
          </w:tcPr>
          <w:p w14:paraId="4875D245" w14:textId="52BB4857" w:rsidR="0039643C" w:rsidRPr="00347A45" w:rsidRDefault="0039643C" w:rsidP="0039643C">
            <w:pPr>
              <w:rPr>
                <w:rFonts w:ascii="Calibri" w:hAnsi="Calibri" w:cs="Calibri"/>
                <w:color w:val="FF0000"/>
                <w:sz w:val="20"/>
              </w:rPr>
            </w:pPr>
            <w:r w:rsidRPr="00E216EE">
              <w:rPr>
                <w:rFonts w:ascii="Calibri" w:hAnsi="Calibri" w:cs="Calibri"/>
                <w:color w:val="000000"/>
                <w:sz w:val="20"/>
              </w:rPr>
              <w:t>4.4.32</w:t>
            </w:r>
          </w:p>
        </w:tc>
        <w:tc>
          <w:tcPr>
            <w:tcW w:w="1875" w:type="dxa"/>
            <w:shd w:val="clear" w:color="auto" w:fill="auto"/>
            <w:vAlign w:val="center"/>
          </w:tcPr>
          <w:p w14:paraId="6B107AE7" w14:textId="75D30F0A" w:rsidR="0039643C" w:rsidRPr="0050121C" w:rsidRDefault="0039643C" w:rsidP="0039643C">
            <w:pPr>
              <w:rPr>
                <w:rFonts w:ascii="Calibri" w:hAnsi="Calibri" w:cs="Calibri"/>
                <w:color w:val="FF0000"/>
                <w:sz w:val="20"/>
              </w:rPr>
            </w:pPr>
            <w:r w:rsidRPr="00E216EE">
              <w:rPr>
                <w:rFonts w:ascii="Calibri" w:hAnsi="Calibri" w:cs="Calibri"/>
                <w:color w:val="000000"/>
                <w:sz w:val="20"/>
              </w:rPr>
              <w:t>Combined Heat and Power</w:t>
            </w:r>
          </w:p>
        </w:tc>
        <w:tc>
          <w:tcPr>
            <w:tcW w:w="360" w:type="dxa"/>
            <w:shd w:val="clear" w:color="auto" w:fill="auto"/>
            <w:vAlign w:val="center"/>
          </w:tcPr>
          <w:p w14:paraId="7247E7F3" w14:textId="3CF4DFE1" w:rsidR="0039643C" w:rsidRPr="00A9735E" w:rsidRDefault="0039643C" w:rsidP="0039643C">
            <w:pPr>
              <w:rPr>
                <w:rFonts w:ascii="Calibri" w:hAnsi="Calibri" w:cs="Calibri"/>
                <w:color w:val="FF0000"/>
                <w:sz w:val="20"/>
              </w:rPr>
            </w:pPr>
            <w:r w:rsidRPr="00E216EE">
              <w:rPr>
                <w:rFonts w:ascii="Calibri" w:hAnsi="Calibri" w:cs="Calibri"/>
                <w:color w:val="000000"/>
                <w:sz w:val="20"/>
              </w:rPr>
              <w:t>N</w:t>
            </w:r>
          </w:p>
        </w:tc>
        <w:tc>
          <w:tcPr>
            <w:tcW w:w="3772" w:type="dxa"/>
            <w:shd w:val="clear" w:color="auto" w:fill="auto"/>
            <w:vAlign w:val="center"/>
          </w:tcPr>
          <w:p w14:paraId="4B9A552E" w14:textId="193D8E49" w:rsidR="0039643C" w:rsidRPr="00BD642C" w:rsidRDefault="0039643C" w:rsidP="0039643C">
            <w:pPr>
              <w:rPr>
                <w:rFonts w:ascii="Calibri" w:hAnsi="Calibri" w:cs="Calibri"/>
                <w:color w:val="FF0000"/>
                <w:sz w:val="20"/>
              </w:rPr>
            </w:pPr>
            <w:r>
              <w:rPr>
                <w:rFonts w:ascii="Calibri" w:hAnsi="Calibri" w:cs="Calibri"/>
                <w:color w:val="000000"/>
                <w:sz w:val="20"/>
              </w:rPr>
              <w:t>Working Group met and decided to wait until next year for any wholesale changes, following ongoing policy discussions. Guidehouse produced a measure to provide clarification on power exports to the grid and parasitic load calculations. No further changes to the TRM measure this year.</w:t>
            </w:r>
          </w:p>
        </w:tc>
        <w:tc>
          <w:tcPr>
            <w:tcW w:w="4231" w:type="dxa"/>
            <w:shd w:val="clear" w:color="auto" w:fill="auto"/>
            <w:noWrap/>
            <w:vAlign w:val="center"/>
          </w:tcPr>
          <w:p w14:paraId="7AC2A1F2" w14:textId="69884E4C" w:rsidR="0039643C" w:rsidRPr="00A9735E" w:rsidRDefault="00000000" w:rsidP="0039643C">
            <w:pPr>
              <w:rPr>
                <w:rFonts w:ascii="Calibri" w:hAnsi="Calibri" w:cs="Calibri"/>
                <w:color w:val="FF0000"/>
                <w:sz w:val="20"/>
              </w:rPr>
            </w:pPr>
            <w:hyperlink r:id="rId48" w:history="1">
              <w:r w:rsidR="0039643C" w:rsidRPr="00E35E8B">
                <w:rPr>
                  <w:rStyle w:val="Hyperlink"/>
                  <w:rFonts w:ascii="Calibri" w:hAnsi="Calibri" w:cs="Calibri"/>
                  <w:sz w:val="20"/>
                </w:rPr>
                <w:t>Update/clarification for CHP savings and power exported to grid</w:t>
              </w:r>
            </w:hyperlink>
          </w:p>
        </w:tc>
      </w:tr>
      <w:tr w:rsidR="0050121C" w:rsidRPr="001726BD" w14:paraId="4E95CF56" w14:textId="77777777" w:rsidTr="711BE690">
        <w:trPr>
          <w:trHeight w:val="557"/>
        </w:trPr>
        <w:tc>
          <w:tcPr>
            <w:tcW w:w="810" w:type="dxa"/>
            <w:shd w:val="clear" w:color="auto" w:fill="auto"/>
            <w:vAlign w:val="center"/>
          </w:tcPr>
          <w:p w14:paraId="30EAEEF6" w14:textId="683FA87D" w:rsidR="0050121C" w:rsidRDefault="0050121C" w:rsidP="0050121C">
            <w:pPr>
              <w:rPr>
                <w:rFonts w:ascii="Calibri" w:hAnsi="Calibri" w:cs="Calibri"/>
                <w:color w:val="000000"/>
                <w:sz w:val="20"/>
              </w:rPr>
            </w:pPr>
            <w:r w:rsidRPr="00347A45">
              <w:rPr>
                <w:rFonts w:ascii="Calibri" w:hAnsi="Calibri" w:cs="Calibri"/>
                <w:color w:val="FF0000"/>
                <w:sz w:val="20"/>
              </w:rPr>
              <w:t>4.4.</w:t>
            </w:r>
            <w:r>
              <w:rPr>
                <w:rFonts w:ascii="Calibri" w:hAnsi="Calibri" w:cs="Calibri"/>
                <w:color w:val="FF0000"/>
                <w:sz w:val="20"/>
              </w:rPr>
              <w:t>33</w:t>
            </w:r>
          </w:p>
        </w:tc>
        <w:tc>
          <w:tcPr>
            <w:tcW w:w="1875" w:type="dxa"/>
            <w:shd w:val="clear" w:color="auto" w:fill="auto"/>
            <w:vAlign w:val="center"/>
          </w:tcPr>
          <w:p w14:paraId="3FDE3154" w14:textId="13817813" w:rsidR="0050121C" w:rsidRPr="0050121C" w:rsidRDefault="0050121C" w:rsidP="0050121C">
            <w:pPr>
              <w:rPr>
                <w:rFonts w:ascii="Calibri" w:hAnsi="Calibri" w:cs="Calibri"/>
                <w:color w:val="FF0000"/>
                <w:sz w:val="20"/>
              </w:rPr>
            </w:pPr>
            <w:r w:rsidRPr="0050121C">
              <w:rPr>
                <w:rFonts w:ascii="Calibri" w:hAnsi="Calibri" w:cs="Calibri"/>
                <w:color w:val="FF0000"/>
                <w:sz w:val="20"/>
              </w:rPr>
              <w:t>Industrial Air Curtain</w:t>
            </w:r>
          </w:p>
        </w:tc>
        <w:tc>
          <w:tcPr>
            <w:tcW w:w="360" w:type="dxa"/>
            <w:shd w:val="clear" w:color="auto" w:fill="auto"/>
            <w:vAlign w:val="center"/>
          </w:tcPr>
          <w:p w14:paraId="4A1734D0" w14:textId="4AE3AA16" w:rsidR="0050121C" w:rsidRDefault="0050121C" w:rsidP="0050121C">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auto"/>
            <w:vAlign w:val="center"/>
          </w:tcPr>
          <w:p w14:paraId="7751EC78" w14:textId="1B00F5D8" w:rsidR="0050121C" w:rsidRDefault="0050121C" w:rsidP="0050121C">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1CE9C0CA" w14:textId="0EE42FDF" w:rsidR="0050121C" w:rsidRDefault="0050121C" w:rsidP="0050121C">
            <w:r w:rsidRPr="00A9735E">
              <w:rPr>
                <w:rFonts w:ascii="Calibri" w:hAnsi="Calibri" w:cs="Calibri"/>
                <w:color w:val="FF0000"/>
                <w:sz w:val="20"/>
              </w:rPr>
              <w:t>N/A</w:t>
            </w:r>
          </w:p>
        </w:tc>
      </w:tr>
      <w:tr w:rsidR="002212A7" w:rsidRPr="001726BD" w14:paraId="1E7C9C42" w14:textId="77777777" w:rsidTr="711BE690">
        <w:trPr>
          <w:trHeight w:val="557"/>
        </w:trPr>
        <w:tc>
          <w:tcPr>
            <w:tcW w:w="810" w:type="dxa"/>
            <w:shd w:val="clear" w:color="auto" w:fill="auto"/>
            <w:vAlign w:val="center"/>
          </w:tcPr>
          <w:p w14:paraId="291B7284" w14:textId="5D308522" w:rsidR="002212A7" w:rsidRPr="00347A45" w:rsidRDefault="002212A7" w:rsidP="002212A7">
            <w:pPr>
              <w:rPr>
                <w:rFonts w:ascii="Calibri" w:hAnsi="Calibri" w:cs="Calibri"/>
                <w:color w:val="FF0000"/>
                <w:sz w:val="20"/>
              </w:rPr>
            </w:pPr>
            <w:r w:rsidRPr="00347A45">
              <w:rPr>
                <w:rFonts w:ascii="Calibri" w:hAnsi="Calibri" w:cs="Calibri"/>
                <w:color w:val="FF0000"/>
                <w:sz w:val="20"/>
              </w:rPr>
              <w:t>4.4.</w:t>
            </w:r>
            <w:r>
              <w:rPr>
                <w:rFonts w:ascii="Calibri" w:hAnsi="Calibri" w:cs="Calibri"/>
                <w:color w:val="FF0000"/>
                <w:sz w:val="20"/>
              </w:rPr>
              <w:t>34</w:t>
            </w:r>
          </w:p>
        </w:tc>
        <w:tc>
          <w:tcPr>
            <w:tcW w:w="1875" w:type="dxa"/>
            <w:shd w:val="clear" w:color="auto" w:fill="auto"/>
            <w:vAlign w:val="center"/>
          </w:tcPr>
          <w:p w14:paraId="1D050713" w14:textId="3EB2CB0A" w:rsidR="002212A7" w:rsidRPr="0050121C" w:rsidRDefault="009E2CC5" w:rsidP="002212A7">
            <w:pPr>
              <w:rPr>
                <w:rFonts w:ascii="Calibri" w:hAnsi="Calibri" w:cs="Calibri"/>
                <w:color w:val="FF0000"/>
                <w:sz w:val="20"/>
              </w:rPr>
            </w:pPr>
            <w:r>
              <w:rPr>
                <w:rFonts w:ascii="Calibri" w:hAnsi="Calibri" w:cs="Calibri"/>
                <w:color w:val="FF0000"/>
                <w:sz w:val="20"/>
              </w:rPr>
              <w:t>Destratification</w:t>
            </w:r>
            <w:r w:rsidR="002212A7">
              <w:rPr>
                <w:rFonts w:ascii="Calibri" w:hAnsi="Calibri" w:cs="Calibri"/>
                <w:color w:val="FF0000"/>
                <w:sz w:val="20"/>
              </w:rPr>
              <w:t xml:space="preserve"> Fan</w:t>
            </w:r>
          </w:p>
        </w:tc>
        <w:tc>
          <w:tcPr>
            <w:tcW w:w="360" w:type="dxa"/>
            <w:shd w:val="clear" w:color="auto" w:fill="auto"/>
            <w:vAlign w:val="center"/>
          </w:tcPr>
          <w:p w14:paraId="64ED2490" w14:textId="495C0708" w:rsidR="002212A7" w:rsidRPr="00A9735E" w:rsidRDefault="002212A7" w:rsidP="002212A7">
            <w:pPr>
              <w:rPr>
                <w:rFonts w:ascii="Calibri" w:hAnsi="Calibri" w:cs="Calibri"/>
                <w:color w:val="FF0000"/>
                <w:sz w:val="20"/>
              </w:rPr>
            </w:pPr>
            <w:r w:rsidRPr="00A9735E">
              <w:rPr>
                <w:rFonts w:ascii="Calibri" w:hAnsi="Calibri" w:cs="Calibri"/>
                <w:color w:val="FF0000"/>
                <w:sz w:val="20"/>
              </w:rPr>
              <w:t>N</w:t>
            </w:r>
          </w:p>
        </w:tc>
        <w:tc>
          <w:tcPr>
            <w:tcW w:w="3772" w:type="dxa"/>
            <w:shd w:val="clear" w:color="auto" w:fill="auto"/>
            <w:vAlign w:val="center"/>
          </w:tcPr>
          <w:p w14:paraId="78A09F25" w14:textId="6A8697AB" w:rsidR="002212A7" w:rsidRPr="00BD642C" w:rsidRDefault="002212A7" w:rsidP="002212A7">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450651CA" w14:textId="48756C30" w:rsidR="002212A7" w:rsidRPr="00A9735E" w:rsidRDefault="002212A7" w:rsidP="002212A7">
            <w:pPr>
              <w:rPr>
                <w:rFonts w:ascii="Calibri" w:hAnsi="Calibri" w:cs="Calibri"/>
                <w:color w:val="FF0000"/>
                <w:sz w:val="20"/>
              </w:rPr>
            </w:pPr>
            <w:r w:rsidRPr="00A9735E">
              <w:rPr>
                <w:rFonts w:ascii="Calibri" w:hAnsi="Calibri" w:cs="Calibri"/>
                <w:color w:val="FF0000"/>
                <w:sz w:val="20"/>
              </w:rPr>
              <w:t>N/A</w:t>
            </w:r>
          </w:p>
        </w:tc>
      </w:tr>
      <w:tr w:rsidR="00682ADF" w:rsidRPr="001726BD" w14:paraId="7EE7BBBE" w14:textId="77777777" w:rsidTr="711BE690">
        <w:trPr>
          <w:trHeight w:val="557"/>
        </w:trPr>
        <w:tc>
          <w:tcPr>
            <w:tcW w:w="810" w:type="dxa"/>
            <w:shd w:val="clear" w:color="auto" w:fill="auto"/>
            <w:vAlign w:val="center"/>
          </w:tcPr>
          <w:p w14:paraId="042BF028" w14:textId="07A61C47" w:rsidR="00682ADF" w:rsidRPr="00E216EE" w:rsidRDefault="00682ADF" w:rsidP="00682ADF">
            <w:pPr>
              <w:rPr>
                <w:rFonts w:ascii="Calibri" w:hAnsi="Calibri" w:cs="Calibri"/>
                <w:color w:val="000000"/>
                <w:sz w:val="20"/>
              </w:rPr>
            </w:pPr>
            <w:r w:rsidRPr="00E216EE">
              <w:rPr>
                <w:rFonts w:ascii="Calibri" w:hAnsi="Calibri" w:cs="Calibri"/>
                <w:color w:val="000000"/>
                <w:sz w:val="20"/>
              </w:rPr>
              <w:t>4.4.37</w:t>
            </w:r>
          </w:p>
        </w:tc>
        <w:tc>
          <w:tcPr>
            <w:tcW w:w="1875" w:type="dxa"/>
            <w:shd w:val="clear" w:color="auto" w:fill="auto"/>
            <w:vAlign w:val="center"/>
          </w:tcPr>
          <w:p w14:paraId="24A8F09F" w14:textId="04F992AF" w:rsidR="00682ADF" w:rsidRPr="00E216EE" w:rsidRDefault="00682ADF" w:rsidP="00682ADF">
            <w:pPr>
              <w:rPr>
                <w:rFonts w:ascii="Calibri" w:hAnsi="Calibri" w:cs="Calibri"/>
                <w:color w:val="000000"/>
                <w:sz w:val="20"/>
              </w:rPr>
            </w:pPr>
            <w:r w:rsidRPr="00E216EE">
              <w:rPr>
                <w:rFonts w:ascii="Calibri" w:hAnsi="Calibri" w:cs="Calibri"/>
                <w:color w:val="000000"/>
                <w:sz w:val="20"/>
              </w:rPr>
              <w:t>Unitary HVAC Condensing Furnace</w:t>
            </w:r>
          </w:p>
        </w:tc>
        <w:tc>
          <w:tcPr>
            <w:tcW w:w="360" w:type="dxa"/>
            <w:shd w:val="clear" w:color="auto" w:fill="auto"/>
            <w:vAlign w:val="center"/>
          </w:tcPr>
          <w:p w14:paraId="0023BF2F" w14:textId="4DC8AF54" w:rsidR="00682ADF" w:rsidRPr="00E216EE" w:rsidRDefault="00682ADF" w:rsidP="00682ADF">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EE78459" w14:textId="77777777" w:rsidR="00682ADF" w:rsidRDefault="00682ADF" w:rsidP="00682ADF">
            <w:pPr>
              <w:rPr>
                <w:rFonts w:ascii="Calibri" w:hAnsi="Calibri" w:cs="Calibri"/>
                <w:color w:val="000000"/>
                <w:sz w:val="20"/>
              </w:rPr>
            </w:pPr>
            <w:r w:rsidRPr="00E216EE">
              <w:rPr>
                <w:rFonts w:ascii="Calibri" w:hAnsi="Calibri" w:cs="Calibri"/>
                <w:color w:val="000000"/>
                <w:sz w:val="20"/>
              </w:rPr>
              <w:t>Reliability Review.</w:t>
            </w:r>
          </w:p>
          <w:p w14:paraId="1D16A2FB" w14:textId="77777777" w:rsidR="00682ADF" w:rsidRDefault="00682ADF" w:rsidP="00682ADF">
            <w:pPr>
              <w:rPr>
                <w:rFonts w:ascii="Calibri" w:hAnsi="Calibri" w:cs="Calibri"/>
                <w:color w:val="000000"/>
                <w:sz w:val="20"/>
              </w:rPr>
            </w:pPr>
            <w:r>
              <w:rPr>
                <w:rFonts w:ascii="Calibri" w:hAnsi="Calibri" w:cs="Calibri"/>
                <w:color w:val="000000"/>
                <w:sz w:val="20"/>
              </w:rPr>
              <w:t>Adoption of new federal standard as baseline.</w:t>
            </w:r>
          </w:p>
          <w:p w14:paraId="7A8409D3" w14:textId="77777777" w:rsidR="00682ADF" w:rsidRDefault="008D0C8C" w:rsidP="00682ADF">
            <w:pPr>
              <w:rPr>
                <w:rFonts w:ascii="Calibri" w:hAnsi="Calibri" w:cs="Calibri"/>
                <w:color w:val="000000"/>
                <w:sz w:val="20"/>
              </w:rPr>
            </w:pPr>
            <w:r>
              <w:rPr>
                <w:rFonts w:ascii="Calibri" w:hAnsi="Calibri" w:cs="Calibri"/>
                <w:color w:val="000000"/>
                <w:sz w:val="20"/>
              </w:rPr>
              <w:lastRenderedPageBreak/>
              <w:t>Note, HDD assumptions and corresponding savings will be updated once new climate data is determined.</w:t>
            </w:r>
          </w:p>
          <w:p w14:paraId="766A231F" w14:textId="6C437130" w:rsidR="009F67AE" w:rsidRPr="00E216EE" w:rsidRDefault="009F67AE" w:rsidP="00682ADF">
            <w:pPr>
              <w:rPr>
                <w:rFonts w:ascii="Calibri" w:hAnsi="Calibri" w:cs="Calibri"/>
                <w:color w:val="000000"/>
                <w:sz w:val="20"/>
              </w:rPr>
            </w:pPr>
            <w:r w:rsidRPr="001255A5">
              <w:rPr>
                <w:rFonts w:ascii="Calibri" w:hAnsi="Calibri" w:cs="Calibri"/>
                <w:color w:val="FF0000"/>
                <w:sz w:val="20"/>
              </w:rPr>
              <w:t xml:space="preserve">Assumptions updated and </w:t>
            </w:r>
            <w:r w:rsidR="001255A5" w:rsidRPr="001255A5">
              <w:rPr>
                <w:rFonts w:ascii="Calibri" w:hAnsi="Calibri" w:cs="Calibri"/>
                <w:color w:val="FF0000"/>
                <w:sz w:val="20"/>
              </w:rPr>
              <w:t>savings tables updated after modeling with new TMYx data.</w:t>
            </w:r>
          </w:p>
        </w:tc>
        <w:tc>
          <w:tcPr>
            <w:tcW w:w="4231" w:type="dxa"/>
            <w:shd w:val="clear" w:color="auto" w:fill="auto"/>
            <w:noWrap/>
            <w:vAlign w:val="center"/>
          </w:tcPr>
          <w:p w14:paraId="60D24D2E" w14:textId="5B1B2916" w:rsidR="00682ADF" w:rsidRPr="007D1C8C" w:rsidRDefault="00682ADF" w:rsidP="00682ADF">
            <w:pPr>
              <w:rPr>
                <w:rFonts w:ascii="Calibri" w:hAnsi="Calibri" w:cs="Calibri"/>
                <w:color w:val="0000FF"/>
                <w:sz w:val="20"/>
                <w:u w:val="single"/>
              </w:rPr>
            </w:pPr>
            <w:r w:rsidRPr="006B339C">
              <w:rPr>
                <w:rFonts w:ascii="Calibri" w:hAnsi="Calibri" w:cs="Calibri"/>
                <w:sz w:val="20"/>
              </w:rPr>
              <w:lastRenderedPageBreak/>
              <w:t>N/A</w:t>
            </w:r>
          </w:p>
        </w:tc>
      </w:tr>
      <w:tr w:rsidR="00563DFC" w:rsidRPr="001726BD" w14:paraId="4A64F716" w14:textId="77777777" w:rsidTr="711BE690">
        <w:trPr>
          <w:trHeight w:val="557"/>
        </w:trPr>
        <w:tc>
          <w:tcPr>
            <w:tcW w:w="810" w:type="dxa"/>
            <w:shd w:val="clear" w:color="auto" w:fill="auto"/>
            <w:vAlign w:val="center"/>
          </w:tcPr>
          <w:p w14:paraId="5E91E37B" w14:textId="4BC783AF" w:rsidR="00563DFC" w:rsidRPr="00E216EE" w:rsidRDefault="00563DFC" w:rsidP="00563DFC">
            <w:pPr>
              <w:rPr>
                <w:rFonts w:ascii="Calibri" w:hAnsi="Calibri" w:cs="Calibri"/>
                <w:color w:val="000000"/>
                <w:sz w:val="20"/>
              </w:rPr>
            </w:pPr>
            <w:r w:rsidRPr="00347A45">
              <w:rPr>
                <w:rFonts w:ascii="Calibri" w:hAnsi="Calibri" w:cs="Calibri"/>
                <w:color w:val="FF0000"/>
                <w:sz w:val="20"/>
              </w:rPr>
              <w:t>4.4.</w:t>
            </w:r>
            <w:r>
              <w:rPr>
                <w:rFonts w:ascii="Calibri" w:hAnsi="Calibri" w:cs="Calibri"/>
                <w:color w:val="FF0000"/>
                <w:sz w:val="20"/>
              </w:rPr>
              <w:t>44</w:t>
            </w:r>
          </w:p>
        </w:tc>
        <w:tc>
          <w:tcPr>
            <w:tcW w:w="1875" w:type="dxa"/>
            <w:shd w:val="clear" w:color="auto" w:fill="auto"/>
            <w:vAlign w:val="center"/>
          </w:tcPr>
          <w:p w14:paraId="1DD0C12C" w14:textId="363E82C4" w:rsidR="00563DFC" w:rsidRPr="00E216EE" w:rsidRDefault="00563DFC" w:rsidP="00563DFC">
            <w:pPr>
              <w:rPr>
                <w:rFonts w:ascii="Calibri" w:hAnsi="Calibri" w:cs="Calibri"/>
                <w:color w:val="000000"/>
                <w:sz w:val="20"/>
              </w:rPr>
            </w:pPr>
            <w:r>
              <w:rPr>
                <w:rFonts w:ascii="Calibri" w:hAnsi="Calibri" w:cs="Calibri"/>
                <w:color w:val="FF0000"/>
                <w:sz w:val="20"/>
              </w:rPr>
              <w:t>Commercial Ground Source</w:t>
            </w:r>
            <w:r w:rsidR="00867E44">
              <w:rPr>
                <w:rFonts w:ascii="Calibri" w:hAnsi="Calibri" w:cs="Calibri"/>
                <w:color w:val="FF0000"/>
                <w:sz w:val="20"/>
              </w:rPr>
              <w:t xml:space="preserve"> and Ground Water Source Heat P</w:t>
            </w:r>
            <w:r w:rsidR="00AD1F89">
              <w:rPr>
                <w:rFonts w:ascii="Calibri" w:hAnsi="Calibri" w:cs="Calibri"/>
                <w:color w:val="FF0000"/>
                <w:sz w:val="20"/>
              </w:rPr>
              <w:t>u</w:t>
            </w:r>
            <w:r w:rsidR="00867E44">
              <w:rPr>
                <w:rFonts w:ascii="Calibri" w:hAnsi="Calibri" w:cs="Calibri"/>
                <w:color w:val="FF0000"/>
                <w:sz w:val="20"/>
              </w:rPr>
              <w:t>mp</w:t>
            </w:r>
          </w:p>
        </w:tc>
        <w:tc>
          <w:tcPr>
            <w:tcW w:w="360" w:type="dxa"/>
            <w:shd w:val="clear" w:color="auto" w:fill="auto"/>
            <w:vAlign w:val="center"/>
          </w:tcPr>
          <w:p w14:paraId="6C8F8681" w14:textId="4AE5C6E5" w:rsidR="00563DFC" w:rsidRPr="00E216EE" w:rsidRDefault="00563DFC" w:rsidP="00563DFC">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auto"/>
            <w:vAlign w:val="center"/>
          </w:tcPr>
          <w:p w14:paraId="76D57697" w14:textId="77777777" w:rsidR="00563DFC" w:rsidRDefault="00563DFC" w:rsidP="00563DFC">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p w14:paraId="5927F4AE" w14:textId="3C2CF6F7" w:rsidR="00AD1F89" w:rsidRPr="00E216EE" w:rsidRDefault="00852FC8" w:rsidP="00852FC8">
            <w:pPr>
              <w:rPr>
                <w:rFonts w:ascii="Calibri" w:hAnsi="Calibri" w:cs="Calibri"/>
                <w:color w:val="000000"/>
                <w:sz w:val="20"/>
              </w:rPr>
            </w:pPr>
            <w:r w:rsidRPr="00852FC8">
              <w:rPr>
                <w:rFonts w:ascii="Calibri" w:hAnsi="Calibri" w:cs="Calibri"/>
                <w:color w:val="FF0000"/>
                <w:sz w:val="20"/>
              </w:rPr>
              <w:t xml:space="preserve">Update to </w:t>
            </w:r>
            <w:r>
              <w:rPr>
                <w:rFonts w:ascii="Calibri" w:hAnsi="Calibri" w:cs="Calibri"/>
                <w:color w:val="FF0000"/>
                <w:sz w:val="20"/>
              </w:rPr>
              <w:t>efficiency</w:t>
            </w:r>
            <w:r w:rsidRPr="00852FC8">
              <w:rPr>
                <w:rFonts w:ascii="Calibri" w:hAnsi="Calibri" w:cs="Calibri"/>
                <w:color w:val="FF0000"/>
                <w:sz w:val="20"/>
              </w:rPr>
              <w:t xml:space="preserve"> factor</w:t>
            </w:r>
            <w:r>
              <w:rPr>
                <w:rFonts w:ascii="Calibri" w:hAnsi="Calibri" w:cs="Calibri"/>
                <w:color w:val="FF0000"/>
                <w:sz w:val="20"/>
              </w:rPr>
              <w:t>s to</w:t>
            </w:r>
            <w:r w:rsidRPr="00852FC8">
              <w:rPr>
                <w:rFonts w:ascii="Calibri" w:hAnsi="Calibri" w:cs="Calibri"/>
                <w:color w:val="FF0000"/>
                <w:sz w:val="20"/>
              </w:rPr>
              <w:t xml:space="preserve"> SEER2/EER2/HSPF2.</w:t>
            </w:r>
          </w:p>
        </w:tc>
        <w:tc>
          <w:tcPr>
            <w:tcW w:w="4231" w:type="dxa"/>
            <w:shd w:val="clear" w:color="auto" w:fill="auto"/>
            <w:noWrap/>
            <w:vAlign w:val="center"/>
          </w:tcPr>
          <w:p w14:paraId="6CE28DC0" w14:textId="25998B8E" w:rsidR="00563DFC" w:rsidRPr="006306A0" w:rsidRDefault="00563DFC" w:rsidP="00563DFC">
            <w:pPr>
              <w:rPr>
                <w:rFonts w:ascii="Calibri" w:hAnsi="Calibri" w:cs="Calibri"/>
                <w:sz w:val="20"/>
              </w:rPr>
            </w:pPr>
            <w:r w:rsidRPr="00A9735E">
              <w:rPr>
                <w:rFonts w:ascii="Calibri" w:hAnsi="Calibri" w:cs="Calibri"/>
                <w:color w:val="FF0000"/>
                <w:sz w:val="20"/>
              </w:rPr>
              <w:t>N/A</w:t>
            </w:r>
          </w:p>
        </w:tc>
      </w:tr>
      <w:tr w:rsidR="00A90A38" w:rsidRPr="001726BD" w14:paraId="3E7E47A5" w14:textId="77777777" w:rsidTr="711BE690">
        <w:trPr>
          <w:trHeight w:val="557"/>
        </w:trPr>
        <w:tc>
          <w:tcPr>
            <w:tcW w:w="810" w:type="dxa"/>
            <w:shd w:val="clear" w:color="auto" w:fill="auto"/>
            <w:vAlign w:val="center"/>
          </w:tcPr>
          <w:p w14:paraId="395C9AAB" w14:textId="4F75ED0D" w:rsidR="00A90A38" w:rsidRPr="00E216EE" w:rsidRDefault="00A90A38" w:rsidP="00A90A38">
            <w:pPr>
              <w:rPr>
                <w:rFonts w:ascii="Calibri" w:hAnsi="Calibri" w:cs="Calibri"/>
                <w:color w:val="000000"/>
                <w:sz w:val="20"/>
              </w:rPr>
            </w:pPr>
            <w:r w:rsidRPr="00E216EE">
              <w:rPr>
                <w:rFonts w:ascii="Calibri" w:hAnsi="Calibri" w:cs="Calibri"/>
                <w:color w:val="000000"/>
                <w:sz w:val="20"/>
              </w:rPr>
              <w:t>4.4.45</w:t>
            </w:r>
          </w:p>
        </w:tc>
        <w:tc>
          <w:tcPr>
            <w:tcW w:w="1875" w:type="dxa"/>
            <w:shd w:val="clear" w:color="auto" w:fill="auto"/>
            <w:vAlign w:val="center"/>
          </w:tcPr>
          <w:p w14:paraId="30A665E4" w14:textId="7A13F84A" w:rsidR="00A90A38" w:rsidRPr="00E216EE" w:rsidRDefault="00A90A38" w:rsidP="00A90A38">
            <w:pPr>
              <w:rPr>
                <w:rFonts w:ascii="Calibri" w:hAnsi="Calibri" w:cs="Calibri"/>
                <w:color w:val="000000"/>
                <w:sz w:val="20"/>
              </w:rPr>
            </w:pPr>
            <w:r w:rsidRPr="00E216EE">
              <w:rPr>
                <w:rFonts w:ascii="Calibri" w:hAnsi="Calibri" w:cs="Calibri"/>
                <w:color w:val="000000"/>
                <w:sz w:val="20"/>
              </w:rPr>
              <w:t>Adsorbent Air Cleaning</w:t>
            </w:r>
          </w:p>
        </w:tc>
        <w:tc>
          <w:tcPr>
            <w:tcW w:w="360" w:type="dxa"/>
            <w:shd w:val="clear" w:color="auto" w:fill="auto"/>
            <w:vAlign w:val="center"/>
          </w:tcPr>
          <w:p w14:paraId="7A9FB883" w14:textId="77431002"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C1411BB"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5C766DE1" w14:textId="28F92919"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466226FB" w14:textId="15F225BE" w:rsidR="00A90A38" w:rsidRPr="007D1C8C" w:rsidRDefault="00A90A38" w:rsidP="00A90A38">
            <w:pPr>
              <w:rPr>
                <w:rFonts w:ascii="Calibri" w:hAnsi="Calibri" w:cs="Calibri"/>
                <w:color w:val="444444"/>
                <w:sz w:val="20"/>
              </w:rPr>
            </w:pPr>
            <w:r w:rsidRPr="006306A0">
              <w:rPr>
                <w:rFonts w:ascii="Calibri" w:hAnsi="Calibri" w:cs="Calibri"/>
                <w:sz w:val="20"/>
              </w:rPr>
              <w:t>N/A</w:t>
            </w:r>
          </w:p>
        </w:tc>
      </w:tr>
      <w:tr w:rsidR="00A90A38" w:rsidRPr="001726BD" w14:paraId="1073EFA0" w14:textId="77777777" w:rsidTr="711BE690">
        <w:trPr>
          <w:trHeight w:val="557"/>
        </w:trPr>
        <w:tc>
          <w:tcPr>
            <w:tcW w:w="810" w:type="dxa"/>
            <w:shd w:val="clear" w:color="auto" w:fill="auto"/>
            <w:vAlign w:val="center"/>
          </w:tcPr>
          <w:p w14:paraId="438310B5" w14:textId="1198717B" w:rsidR="00A90A38" w:rsidRPr="00E216EE" w:rsidRDefault="00A90A38" w:rsidP="00A90A38">
            <w:pPr>
              <w:rPr>
                <w:rFonts w:ascii="Calibri" w:hAnsi="Calibri" w:cs="Calibri"/>
                <w:color w:val="000000"/>
                <w:sz w:val="20"/>
              </w:rPr>
            </w:pPr>
            <w:r w:rsidRPr="00E216EE">
              <w:rPr>
                <w:rFonts w:ascii="Calibri" w:hAnsi="Calibri" w:cs="Calibri"/>
                <w:color w:val="000000"/>
                <w:sz w:val="20"/>
              </w:rPr>
              <w:t>4.4.47</w:t>
            </w:r>
          </w:p>
        </w:tc>
        <w:tc>
          <w:tcPr>
            <w:tcW w:w="1875" w:type="dxa"/>
            <w:shd w:val="clear" w:color="auto" w:fill="auto"/>
            <w:vAlign w:val="center"/>
          </w:tcPr>
          <w:p w14:paraId="1624CED7" w14:textId="2C80401F" w:rsidR="00A90A38" w:rsidRPr="00E216EE" w:rsidRDefault="00A90A38" w:rsidP="00A90A38">
            <w:pPr>
              <w:rPr>
                <w:rFonts w:ascii="Calibri" w:hAnsi="Calibri" w:cs="Calibri"/>
                <w:color w:val="000000"/>
                <w:sz w:val="20"/>
              </w:rPr>
            </w:pPr>
            <w:r w:rsidRPr="00E216EE">
              <w:rPr>
                <w:rFonts w:ascii="Calibri" w:hAnsi="Calibri" w:cs="Calibri"/>
                <w:color w:val="000000"/>
                <w:sz w:val="20"/>
              </w:rPr>
              <w:t>Air Deflectors for Unit Ventilators – PROVISIONAL MEASURE</w:t>
            </w:r>
          </w:p>
        </w:tc>
        <w:tc>
          <w:tcPr>
            <w:tcW w:w="360" w:type="dxa"/>
            <w:shd w:val="clear" w:color="auto" w:fill="auto"/>
            <w:vAlign w:val="center"/>
          </w:tcPr>
          <w:p w14:paraId="1D1FD4D7" w14:textId="29248677"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9350190" w14:textId="63E57479" w:rsidR="00A90A38" w:rsidRPr="00E216EE" w:rsidRDefault="00A90A38" w:rsidP="00A90A38">
            <w:pPr>
              <w:rPr>
                <w:rFonts w:ascii="Calibri" w:hAnsi="Calibri" w:cs="Calibri"/>
                <w:color w:val="000000"/>
                <w:sz w:val="20"/>
              </w:rPr>
            </w:pPr>
            <w:r>
              <w:rPr>
                <w:rFonts w:ascii="Calibri" w:hAnsi="Calibri" w:cs="Calibri"/>
                <w:color w:val="000000"/>
                <w:sz w:val="20"/>
              </w:rPr>
              <w:t>Measure removed. Evaluation results were inconclusive and implementation challenges make this not a viable measure at this time.</w:t>
            </w:r>
          </w:p>
        </w:tc>
        <w:tc>
          <w:tcPr>
            <w:tcW w:w="4231" w:type="dxa"/>
            <w:shd w:val="clear" w:color="auto" w:fill="auto"/>
            <w:noWrap/>
            <w:vAlign w:val="center"/>
          </w:tcPr>
          <w:p w14:paraId="3189D9C4" w14:textId="03CBD67E" w:rsidR="00A90A38" w:rsidRPr="007D1C8C" w:rsidRDefault="00000000" w:rsidP="00A90A38">
            <w:pPr>
              <w:rPr>
                <w:rFonts w:ascii="Calibri" w:hAnsi="Calibri" w:cs="Calibri"/>
                <w:color w:val="444444"/>
                <w:sz w:val="20"/>
              </w:rPr>
            </w:pPr>
            <w:hyperlink r:id="rId49" w:history="1">
              <w:r w:rsidR="00F34EE6" w:rsidRPr="00D6190A">
                <w:rPr>
                  <w:rStyle w:val="Hyperlink"/>
                  <w:rFonts w:ascii="Calibri" w:hAnsi="Calibri" w:cs="Calibri"/>
                  <w:sz w:val="20"/>
                </w:rPr>
                <w:t>PROVISIONAL Air Deflector for Unit Ventilator</w:t>
              </w:r>
            </w:hyperlink>
          </w:p>
        </w:tc>
      </w:tr>
      <w:tr w:rsidR="00A90A38" w:rsidRPr="001726BD" w14:paraId="287F5D45" w14:textId="77777777" w:rsidTr="711BE690">
        <w:trPr>
          <w:trHeight w:val="557"/>
        </w:trPr>
        <w:tc>
          <w:tcPr>
            <w:tcW w:w="810" w:type="dxa"/>
            <w:shd w:val="clear" w:color="auto" w:fill="auto"/>
            <w:vAlign w:val="center"/>
          </w:tcPr>
          <w:p w14:paraId="34606D4C" w14:textId="59DC188C" w:rsidR="00A90A38" w:rsidRPr="00E216EE" w:rsidRDefault="00A90A38" w:rsidP="00A90A38">
            <w:pPr>
              <w:rPr>
                <w:rFonts w:ascii="Calibri" w:hAnsi="Calibri" w:cs="Calibri"/>
                <w:color w:val="000000"/>
                <w:sz w:val="20"/>
              </w:rPr>
            </w:pPr>
            <w:r w:rsidRPr="00E216EE">
              <w:rPr>
                <w:rFonts w:ascii="Calibri" w:hAnsi="Calibri" w:cs="Calibri"/>
                <w:color w:val="000000"/>
                <w:sz w:val="20"/>
              </w:rPr>
              <w:t>4.4.48</w:t>
            </w:r>
          </w:p>
        </w:tc>
        <w:tc>
          <w:tcPr>
            <w:tcW w:w="1875" w:type="dxa"/>
            <w:shd w:val="clear" w:color="auto" w:fill="auto"/>
            <w:vAlign w:val="center"/>
          </w:tcPr>
          <w:p w14:paraId="724DBB66" w14:textId="6BA6A51F" w:rsidR="00A90A38" w:rsidRPr="00E216EE" w:rsidRDefault="00A90A38" w:rsidP="00A90A38">
            <w:pPr>
              <w:rPr>
                <w:rFonts w:ascii="Calibri" w:hAnsi="Calibri" w:cs="Calibri"/>
                <w:color w:val="000000"/>
                <w:sz w:val="20"/>
              </w:rPr>
            </w:pPr>
            <w:r w:rsidRPr="00E216EE">
              <w:rPr>
                <w:rFonts w:ascii="Calibri" w:hAnsi="Calibri" w:cs="Calibri"/>
                <w:color w:val="000000"/>
                <w:sz w:val="20"/>
              </w:rPr>
              <w:t>Small Commercial Thermostats</w:t>
            </w:r>
          </w:p>
        </w:tc>
        <w:tc>
          <w:tcPr>
            <w:tcW w:w="360" w:type="dxa"/>
            <w:shd w:val="clear" w:color="auto" w:fill="auto"/>
            <w:vAlign w:val="center"/>
          </w:tcPr>
          <w:p w14:paraId="2B1B1A23" w14:textId="57FD5AF1"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36706AF" w14:textId="77777777" w:rsidR="00A90A38" w:rsidRDefault="00A90A38" w:rsidP="00A90A38">
            <w:pPr>
              <w:rPr>
                <w:rFonts w:ascii="Calibri" w:hAnsi="Calibri" w:cs="Calibri"/>
                <w:sz w:val="20"/>
              </w:rPr>
            </w:pPr>
            <w:r>
              <w:rPr>
                <w:rFonts w:ascii="Calibri" w:hAnsi="Calibri" w:cs="Calibri"/>
                <w:sz w:val="20"/>
              </w:rPr>
              <w:t>Addition of blended baseline HSPF2 value when unknown.</w:t>
            </w:r>
          </w:p>
          <w:p w14:paraId="49C681B6" w14:textId="3FDF1BE1" w:rsidR="00E81453" w:rsidRPr="005C1C98" w:rsidRDefault="00E81453" w:rsidP="00A90A38">
            <w:pPr>
              <w:rPr>
                <w:rFonts w:ascii="Calibri" w:hAnsi="Calibri" w:cs="Calibri"/>
                <w:sz w:val="20"/>
              </w:rPr>
            </w:pPr>
            <w:r>
              <w:rPr>
                <w:rFonts w:ascii="Calibri" w:hAnsi="Calibri" w:cs="Calibri"/>
                <w:sz w:val="20"/>
              </w:rPr>
              <w:t>Update to SEER2/EER2/HSPF2</w:t>
            </w:r>
          </w:p>
        </w:tc>
        <w:tc>
          <w:tcPr>
            <w:tcW w:w="4231" w:type="dxa"/>
            <w:shd w:val="clear" w:color="auto" w:fill="auto"/>
            <w:noWrap/>
            <w:vAlign w:val="center"/>
          </w:tcPr>
          <w:p w14:paraId="5F6B0A84" w14:textId="4B8A03A9" w:rsidR="00A90A38" w:rsidRPr="002C421B" w:rsidRDefault="00000000" w:rsidP="00A90A38">
            <w:pPr>
              <w:rPr>
                <w:rFonts w:ascii="Calibri" w:hAnsi="Calibri" w:cs="Calibri"/>
                <w:color w:val="444444"/>
                <w:sz w:val="20"/>
              </w:rPr>
            </w:pPr>
            <w:hyperlink r:id="rId50" w:history="1">
              <w:r w:rsidR="00AD1259" w:rsidRPr="002C421B">
                <w:rPr>
                  <w:rStyle w:val="Hyperlink"/>
                  <w:rFonts w:ascii="Calibri" w:hAnsi="Calibri" w:cs="Calibri"/>
                  <w:sz w:val="20"/>
                </w:rPr>
                <w:t>4.4.48 Small Commercial Thermostats</w:t>
              </w:r>
            </w:hyperlink>
          </w:p>
        </w:tc>
      </w:tr>
      <w:tr w:rsidR="00A90A38" w:rsidRPr="001726BD" w14:paraId="0CEADCAA" w14:textId="77777777" w:rsidTr="711BE690">
        <w:trPr>
          <w:trHeight w:val="557"/>
        </w:trPr>
        <w:tc>
          <w:tcPr>
            <w:tcW w:w="810" w:type="dxa"/>
            <w:shd w:val="clear" w:color="auto" w:fill="auto"/>
            <w:vAlign w:val="center"/>
          </w:tcPr>
          <w:p w14:paraId="779668FF" w14:textId="0561ACCF" w:rsidR="00A90A38" w:rsidRPr="00E216EE" w:rsidRDefault="00A90A38" w:rsidP="00A90A38">
            <w:pPr>
              <w:rPr>
                <w:rFonts w:ascii="Calibri" w:hAnsi="Calibri" w:cs="Calibri"/>
                <w:color w:val="000000"/>
                <w:sz w:val="20"/>
              </w:rPr>
            </w:pPr>
            <w:r w:rsidRPr="00E216EE">
              <w:rPr>
                <w:rFonts w:ascii="Calibri" w:hAnsi="Calibri" w:cs="Calibri"/>
                <w:color w:val="000000"/>
                <w:sz w:val="20"/>
              </w:rPr>
              <w:t>4.4.49</w:t>
            </w:r>
          </w:p>
        </w:tc>
        <w:tc>
          <w:tcPr>
            <w:tcW w:w="1875" w:type="dxa"/>
            <w:shd w:val="clear" w:color="auto" w:fill="auto"/>
            <w:vAlign w:val="center"/>
          </w:tcPr>
          <w:p w14:paraId="6047086E" w14:textId="0F2F25C4" w:rsidR="00A90A38" w:rsidRPr="00E216EE" w:rsidRDefault="00A90A38" w:rsidP="00A90A38">
            <w:pPr>
              <w:rPr>
                <w:rFonts w:ascii="Calibri" w:hAnsi="Calibri" w:cs="Calibri"/>
                <w:color w:val="000000"/>
                <w:sz w:val="20"/>
              </w:rPr>
            </w:pPr>
            <w:r w:rsidRPr="00E216EE">
              <w:rPr>
                <w:rFonts w:ascii="Calibri" w:hAnsi="Calibri" w:cs="Calibri"/>
                <w:color w:val="000000"/>
                <w:sz w:val="20"/>
              </w:rPr>
              <w:t>Boiler Chemical Descaling</w:t>
            </w:r>
          </w:p>
        </w:tc>
        <w:tc>
          <w:tcPr>
            <w:tcW w:w="360" w:type="dxa"/>
            <w:shd w:val="clear" w:color="auto" w:fill="auto"/>
            <w:vAlign w:val="center"/>
          </w:tcPr>
          <w:p w14:paraId="201B3F4D" w14:textId="76EA92E1"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D71401A"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5058308F" w14:textId="3CB4E92E"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24BB1A4" w14:textId="71890CA3" w:rsidR="00A90A38" w:rsidRPr="007D1C8C" w:rsidRDefault="00A90A38" w:rsidP="00A90A38">
            <w:pPr>
              <w:rPr>
                <w:rFonts w:ascii="Calibri" w:hAnsi="Calibri" w:cs="Calibri"/>
                <w:color w:val="444444"/>
                <w:sz w:val="20"/>
              </w:rPr>
            </w:pPr>
            <w:r>
              <w:rPr>
                <w:rFonts w:ascii="Calibri" w:hAnsi="Calibri" w:cs="Calibri"/>
                <w:sz w:val="20"/>
              </w:rPr>
              <w:t>N/A</w:t>
            </w:r>
          </w:p>
        </w:tc>
      </w:tr>
      <w:tr w:rsidR="00A90A38" w:rsidRPr="001726BD" w14:paraId="4CAF88AF" w14:textId="77777777" w:rsidTr="711BE690">
        <w:trPr>
          <w:trHeight w:val="557"/>
        </w:trPr>
        <w:tc>
          <w:tcPr>
            <w:tcW w:w="810" w:type="dxa"/>
            <w:shd w:val="clear" w:color="auto" w:fill="auto"/>
            <w:vAlign w:val="center"/>
          </w:tcPr>
          <w:p w14:paraId="76E031DA" w14:textId="0D30EEBE" w:rsidR="00A90A38" w:rsidRPr="00E216EE" w:rsidRDefault="00A90A38" w:rsidP="00A90A38">
            <w:pPr>
              <w:rPr>
                <w:rFonts w:ascii="Calibri" w:hAnsi="Calibri" w:cs="Calibri"/>
                <w:color w:val="000000"/>
                <w:sz w:val="20"/>
              </w:rPr>
            </w:pPr>
            <w:r w:rsidRPr="00E216EE">
              <w:rPr>
                <w:rFonts w:ascii="Calibri" w:hAnsi="Calibri" w:cs="Calibri"/>
                <w:color w:val="000000"/>
                <w:sz w:val="20"/>
              </w:rPr>
              <w:t>4.4.50</w:t>
            </w:r>
          </w:p>
        </w:tc>
        <w:tc>
          <w:tcPr>
            <w:tcW w:w="1875" w:type="dxa"/>
            <w:shd w:val="clear" w:color="auto" w:fill="auto"/>
            <w:vAlign w:val="center"/>
          </w:tcPr>
          <w:p w14:paraId="11E569A4" w14:textId="3504353D" w:rsidR="00A90A38" w:rsidRPr="00E216EE" w:rsidRDefault="00A90A38" w:rsidP="00A90A38">
            <w:pPr>
              <w:rPr>
                <w:rFonts w:ascii="Calibri" w:hAnsi="Calibri" w:cs="Calibri"/>
                <w:color w:val="000000"/>
                <w:sz w:val="20"/>
              </w:rPr>
            </w:pPr>
            <w:r w:rsidRPr="00E216EE">
              <w:rPr>
                <w:rFonts w:ascii="Calibri" w:hAnsi="Calibri" w:cs="Calibri"/>
                <w:color w:val="000000"/>
                <w:sz w:val="20"/>
              </w:rPr>
              <w:t>Electric Chillers with Integrated Controls</w:t>
            </w:r>
          </w:p>
        </w:tc>
        <w:tc>
          <w:tcPr>
            <w:tcW w:w="360" w:type="dxa"/>
            <w:shd w:val="clear" w:color="auto" w:fill="auto"/>
            <w:vAlign w:val="center"/>
          </w:tcPr>
          <w:p w14:paraId="29126C5B" w14:textId="7D7B35B4"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2D3A63E" w14:textId="19E9335F" w:rsidR="00A90A38" w:rsidRPr="00E216EE" w:rsidRDefault="00A90A38" w:rsidP="00A90A38">
            <w:pPr>
              <w:rPr>
                <w:rFonts w:ascii="Calibri" w:hAnsi="Calibri" w:cs="Calibri"/>
                <w:color w:val="000000"/>
                <w:sz w:val="20"/>
              </w:rPr>
            </w:pPr>
            <w:r w:rsidRPr="005F0385">
              <w:rPr>
                <w:rFonts w:ascii="Calibri" w:hAnsi="Calibri" w:cs="Calibri"/>
                <w:color w:val="000000"/>
                <w:sz w:val="20"/>
              </w:rPr>
              <w:t>Measure removed and combined with 4.4.6 Chillers</w:t>
            </w:r>
          </w:p>
        </w:tc>
        <w:tc>
          <w:tcPr>
            <w:tcW w:w="4231" w:type="dxa"/>
            <w:shd w:val="clear" w:color="auto" w:fill="auto"/>
            <w:noWrap/>
            <w:vAlign w:val="center"/>
          </w:tcPr>
          <w:p w14:paraId="4F01EE59" w14:textId="1821BA68" w:rsidR="00A90A38" w:rsidRDefault="00000000" w:rsidP="00A90A38">
            <w:pPr>
              <w:rPr>
                <w:rFonts w:ascii="Calibri" w:hAnsi="Calibri" w:cs="Calibri"/>
                <w:color w:val="444444"/>
                <w:sz w:val="20"/>
              </w:rPr>
            </w:pPr>
            <w:hyperlink r:id="rId51" w:history="1">
              <w:r w:rsidR="00A90A38" w:rsidRPr="00B36E74">
                <w:rPr>
                  <w:rStyle w:val="Hyperlink"/>
                  <w:rFonts w:ascii="Calibri" w:hAnsi="Calibri" w:cs="Calibri"/>
                  <w:sz w:val="20"/>
                </w:rPr>
                <w:t>Air Cooled Oil Free Bearing Chillers</w:t>
              </w:r>
            </w:hyperlink>
          </w:p>
          <w:p w14:paraId="2BC5F4C9" w14:textId="77777777" w:rsidR="00A90A38" w:rsidRDefault="00A90A38" w:rsidP="00A90A38">
            <w:pPr>
              <w:rPr>
                <w:rFonts w:ascii="Calibri" w:hAnsi="Calibri" w:cs="Calibri"/>
                <w:color w:val="444444"/>
                <w:sz w:val="20"/>
              </w:rPr>
            </w:pPr>
          </w:p>
          <w:p w14:paraId="657E71E7" w14:textId="079A8C38" w:rsidR="00A90A38" w:rsidRDefault="00000000" w:rsidP="00A90A38">
            <w:pPr>
              <w:rPr>
                <w:rFonts w:ascii="Calibri" w:hAnsi="Calibri" w:cs="Calibri"/>
                <w:color w:val="444444"/>
                <w:sz w:val="20"/>
              </w:rPr>
            </w:pPr>
            <w:hyperlink r:id="rId52" w:history="1">
              <w:r w:rsidR="00A90A38" w:rsidRPr="00AF090A">
                <w:rPr>
                  <w:rStyle w:val="Hyperlink"/>
                  <w:rFonts w:ascii="Calibri" w:hAnsi="Calibri" w:cs="Calibri"/>
                  <w:sz w:val="20"/>
                </w:rPr>
                <w:t>4.4.50 Electric Chillers with Integrated Variable Speed Drives</w:t>
              </w:r>
            </w:hyperlink>
          </w:p>
          <w:p w14:paraId="69EE184F" w14:textId="77777777" w:rsidR="00A90A38" w:rsidRDefault="00A90A38" w:rsidP="00A90A38">
            <w:pPr>
              <w:rPr>
                <w:rFonts w:ascii="Calibri" w:hAnsi="Calibri" w:cs="Calibri"/>
                <w:color w:val="444444"/>
                <w:sz w:val="20"/>
              </w:rPr>
            </w:pPr>
          </w:p>
          <w:p w14:paraId="4C9D616E" w14:textId="19687136" w:rsidR="00A90A38" w:rsidRPr="007D1C8C" w:rsidRDefault="00000000" w:rsidP="00A90A38">
            <w:pPr>
              <w:rPr>
                <w:rFonts w:ascii="Calibri" w:hAnsi="Calibri" w:cs="Calibri"/>
                <w:color w:val="444444"/>
                <w:sz w:val="20"/>
              </w:rPr>
            </w:pPr>
            <w:hyperlink r:id="rId53" w:history="1">
              <w:r w:rsidR="00A90A38" w:rsidRPr="00A10ADD">
                <w:rPr>
                  <w:rStyle w:val="Hyperlink"/>
                  <w:rFonts w:ascii="Calibri" w:hAnsi="Calibri" w:cs="Calibri"/>
                  <w:sz w:val="20"/>
                </w:rPr>
                <w:t>Integrated VSD Chiller Efficiency Requirements</w:t>
              </w:r>
            </w:hyperlink>
          </w:p>
        </w:tc>
      </w:tr>
      <w:tr w:rsidR="005B2E03" w:rsidRPr="001726BD" w14:paraId="0B302459" w14:textId="77777777" w:rsidTr="711BE690">
        <w:trPr>
          <w:trHeight w:val="557"/>
        </w:trPr>
        <w:tc>
          <w:tcPr>
            <w:tcW w:w="810" w:type="dxa"/>
            <w:shd w:val="clear" w:color="auto" w:fill="FFFFFF" w:themeFill="background1"/>
            <w:vAlign w:val="center"/>
          </w:tcPr>
          <w:p w14:paraId="1332BCAC" w14:textId="749CDEBD" w:rsidR="005B2E03" w:rsidRPr="00E216EE" w:rsidRDefault="005B2E03" w:rsidP="005B2E03">
            <w:pPr>
              <w:rPr>
                <w:rFonts w:ascii="Calibri" w:hAnsi="Calibri" w:cs="Calibri"/>
                <w:color w:val="000000"/>
                <w:sz w:val="20"/>
              </w:rPr>
            </w:pPr>
            <w:r w:rsidRPr="00347A45">
              <w:rPr>
                <w:rFonts w:ascii="Calibri" w:hAnsi="Calibri" w:cs="Calibri"/>
                <w:color w:val="FF0000"/>
                <w:sz w:val="20"/>
              </w:rPr>
              <w:t>4.4.</w:t>
            </w:r>
            <w:r>
              <w:rPr>
                <w:rFonts w:ascii="Calibri" w:hAnsi="Calibri" w:cs="Calibri"/>
                <w:color w:val="FF0000"/>
                <w:sz w:val="20"/>
              </w:rPr>
              <w:t>51</w:t>
            </w:r>
          </w:p>
        </w:tc>
        <w:tc>
          <w:tcPr>
            <w:tcW w:w="1875" w:type="dxa"/>
            <w:shd w:val="clear" w:color="auto" w:fill="FFFFFF" w:themeFill="background1"/>
            <w:vAlign w:val="center"/>
          </w:tcPr>
          <w:p w14:paraId="1C7CD65F" w14:textId="0694C953" w:rsidR="005B2E03" w:rsidRPr="00E216EE" w:rsidRDefault="005B2E03" w:rsidP="005B2E03">
            <w:pPr>
              <w:rPr>
                <w:rFonts w:ascii="Calibri" w:hAnsi="Calibri" w:cs="Calibri"/>
                <w:color w:val="000000"/>
                <w:sz w:val="20"/>
              </w:rPr>
            </w:pPr>
            <w:r>
              <w:rPr>
                <w:rFonts w:ascii="Calibri" w:hAnsi="Calibri" w:cs="Calibri"/>
                <w:color w:val="FF0000"/>
                <w:sz w:val="20"/>
              </w:rPr>
              <w:t>Advanced Rooftop Controls</w:t>
            </w:r>
          </w:p>
        </w:tc>
        <w:tc>
          <w:tcPr>
            <w:tcW w:w="360" w:type="dxa"/>
            <w:shd w:val="clear" w:color="auto" w:fill="FFFFFF" w:themeFill="background1"/>
            <w:vAlign w:val="center"/>
          </w:tcPr>
          <w:p w14:paraId="7C38C3B7" w14:textId="1E90487B" w:rsidR="005B2E03" w:rsidRPr="00E216EE" w:rsidRDefault="005B2E03" w:rsidP="005B2E03">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FFFFFF" w:themeFill="background1"/>
            <w:vAlign w:val="center"/>
          </w:tcPr>
          <w:p w14:paraId="28B92F14" w14:textId="20395088" w:rsidR="005B2E03" w:rsidRPr="00E216EE" w:rsidRDefault="005B2E03" w:rsidP="005B2E03">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FFFFFF" w:themeFill="background1"/>
            <w:noWrap/>
            <w:vAlign w:val="center"/>
          </w:tcPr>
          <w:p w14:paraId="634FE5CF" w14:textId="51D32D93" w:rsidR="005B2E03" w:rsidRDefault="005B2E03" w:rsidP="005B2E03">
            <w:pPr>
              <w:rPr>
                <w:rFonts w:ascii="Calibri" w:hAnsi="Calibri" w:cs="Calibri"/>
                <w:sz w:val="20"/>
              </w:rPr>
            </w:pPr>
            <w:r w:rsidRPr="00A9735E">
              <w:rPr>
                <w:rFonts w:ascii="Calibri" w:hAnsi="Calibri" w:cs="Calibri"/>
                <w:color w:val="FF0000"/>
                <w:sz w:val="20"/>
              </w:rPr>
              <w:t>N/A</w:t>
            </w:r>
          </w:p>
        </w:tc>
      </w:tr>
      <w:tr w:rsidR="00AE7B25" w:rsidRPr="001726BD" w14:paraId="457BE3CC" w14:textId="77777777" w:rsidTr="711BE690">
        <w:trPr>
          <w:trHeight w:val="557"/>
        </w:trPr>
        <w:tc>
          <w:tcPr>
            <w:tcW w:w="810" w:type="dxa"/>
            <w:shd w:val="clear" w:color="auto" w:fill="FFFFFF" w:themeFill="background1"/>
            <w:vAlign w:val="center"/>
          </w:tcPr>
          <w:p w14:paraId="456E5C4F" w14:textId="2745377D" w:rsidR="00A90A38" w:rsidRPr="00E216EE" w:rsidRDefault="00A90A38" w:rsidP="00A90A38">
            <w:pPr>
              <w:rPr>
                <w:rFonts w:ascii="Calibri" w:hAnsi="Calibri" w:cs="Calibri"/>
                <w:color w:val="000000"/>
                <w:sz w:val="20"/>
              </w:rPr>
            </w:pPr>
            <w:r w:rsidRPr="00E216EE">
              <w:rPr>
                <w:rFonts w:ascii="Calibri" w:hAnsi="Calibri" w:cs="Calibri"/>
                <w:color w:val="000000"/>
                <w:sz w:val="20"/>
              </w:rPr>
              <w:t>4.4.52</w:t>
            </w:r>
          </w:p>
        </w:tc>
        <w:tc>
          <w:tcPr>
            <w:tcW w:w="1875" w:type="dxa"/>
            <w:shd w:val="clear" w:color="auto" w:fill="FFFFFF" w:themeFill="background1"/>
            <w:vAlign w:val="center"/>
          </w:tcPr>
          <w:p w14:paraId="35D810DA" w14:textId="256E87DC" w:rsidR="00A90A38" w:rsidRPr="00E216EE" w:rsidRDefault="00A90A38" w:rsidP="00A90A38">
            <w:pPr>
              <w:rPr>
                <w:rFonts w:ascii="Calibri" w:hAnsi="Calibri" w:cs="Calibri"/>
                <w:color w:val="000000"/>
                <w:sz w:val="20"/>
              </w:rPr>
            </w:pPr>
            <w:r w:rsidRPr="00E216EE">
              <w:rPr>
                <w:rFonts w:ascii="Calibri" w:hAnsi="Calibri" w:cs="Calibri"/>
                <w:color w:val="000000"/>
                <w:sz w:val="20"/>
              </w:rPr>
              <w:t>Hydronic Heating Radiator Replacement</w:t>
            </w:r>
          </w:p>
        </w:tc>
        <w:tc>
          <w:tcPr>
            <w:tcW w:w="360" w:type="dxa"/>
            <w:shd w:val="clear" w:color="auto" w:fill="FFFFFF" w:themeFill="background1"/>
            <w:vAlign w:val="center"/>
          </w:tcPr>
          <w:p w14:paraId="3D0B3FFB" w14:textId="2D25BABD" w:rsidR="00A90A38" w:rsidRPr="00E216EE" w:rsidRDefault="00A90A38" w:rsidP="00A90A3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322F2557" w14:textId="77777777" w:rsidR="00A90A38" w:rsidRDefault="00A90A38" w:rsidP="00A90A38">
            <w:pPr>
              <w:rPr>
                <w:rFonts w:ascii="Calibri" w:hAnsi="Calibri" w:cs="Calibri"/>
                <w:color w:val="000000"/>
                <w:sz w:val="20"/>
              </w:rPr>
            </w:pPr>
            <w:r w:rsidRPr="00E216EE">
              <w:rPr>
                <w:rFonts w:ascii="Calibri" w:hAnsi="Calibri" w:cs="Calibri"/>
                <w:color w:val="000000"/>
                <w:sz w:val="20"/>
              </w:rPr>
              <w:t>Reliability Review.</w:t>
            </w:r>
          </w:p>
          <w:p w14:paraId="73A25047" w14:textId="55B854F8" w:rsidR="00A90A38" w:rsidRPr="00E216EE" w:rsidRDefault="00A90A38" w:rsidP="00A90A3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34EEBAAA" w14:textId="37460829" w:rsidR="00A90A38" w:rsidRPr="007D1C8C" w:rsidRDefault="006107E1" w:rsidP="00A90A38">
            <w:pPr>
              <w:rPr>
                <w:rFonts w:ascii="Calibri" w:hAnsi="Calibri" w:cs="Calibri"/>
                <w:sz w:val="20"/>
              </w:rPr>
            </w:pPr>
            <w:r>
              <w:rPr>
                <w:rFonts w:ascii="Calibri" w:hAnsi="Calibri" w:cs="Calibri"/>
                <w:sz w:val="20"/>
              </w:rPr>
              <w:t>N/A</w:t>
            </w:r>
          </w:p>
        </w:tc>
      </w:tr>
      <w:tr w:rsidR="0097677A" w:rsidRPr="001726BD" w14:paraId="3FBFECDB" w14:textId="77777777" w:rsidTr="711BE690">
        <w:trPr>
          <w:trHeight w:val="557"/>
        </w:trPr>
        <w:tc>
          <w:tcPr>
            <w:tcW w:w="810" w:type="dxa"/>
            <w:shd w:val="clear" w:color="auto" w:fill="FFFFFF" w:themeFill="background1"/>
            <w:vAlign w:val="center"/>
          </w:tcPr>
          <w:p w14:paraId="33271584" w14:textId="384732B4" w:rsidR="0097677A" w:rsidRPr="00E216EE" w:rsidRDefault="0097677A" w:rsidP="0097677A">
            <w:pPr>
              <w:rPr>
                <w:rFonts w:ascii="Calibri" w:hAnsi="Calibri" w:cs="Calibri"/>
                <w:color w:val="000000"/>
                <w:sz w:val="20"/>
              </w:rPr>
            </w:pPr>
            <w:r w:rsidRPr="00347A45">
              <w:rPr>
                <w:rFonts w:ascii="Calibri" w:hAnsi="Calibri" w:cs="Calibri"/>
                <w:color w:val="FF0000"/>
                <w:sz w:val="20"/>
              </w:rPr>
              <w:t>4.4.</w:t>
            </w:r>
            <w:r>
              <w:rPr>
                <w:rFonts w:ascii="Calibri" w:hAnsi="Calibri" w:cs="Calibri"/>
                <w:color w:val="FF0000"/>
                <w:sz w:val="20"/>
              </w:rPr>
              <w:t>53</w:t>
            </w:r>
          </w:p>
        </w:tc>
        <w:tc>
          <w:tcPr>
            <w:tcW w:w="1875" w:type="dxa"/>
            <w:shd w:val="clear" w:color="auto" w:fill="FFFFFF" w:themeFill="background1"/>
            <w:vAlign w:val="center"/>
          </w:tcPr>
          <w:p w14:paraId="7D7132AE" w14:textId="17077E62" w:rsidR="0097677A" w:rsidRPr="00E216EE" w:rsidRDefault="00BD7885" w:rsidP="0097677A">
            <w:pPr>
              <w:rPr>
                <w:rFonts w:ascii="Calibri" w:hAnsi="Calibri" w:cs="Calibri"/>
                <w:color w:val="000000"/>
                <w:sz w:val="20"/>
              </w:rPr>
            </w:pPr>
            <w:r>
              <w:rPr>
                <w:rFonts w:ascii="Calibri" w:hAnsi="Calibri" w:cs="Calibri"/>
                <w:color w:val="FF0000"/>
                <w:sz w:val="20"/>
              </w:rPr>
              <w:t>HVAC Supply, Return and Exhaust Fans – Fan Energy Index</w:t>
            </w:r>
          </w:p>
        </w:tc>
        <w:tc>
          <w:tcPr>
            <w:tcW w:w="360" w:type="dxa"/>
            <w:shd w:val="clear" w:color="auto" w:fill="FFFFFF" w:themeFill="background1"/>
            <w:vAlign w:val="center"/>
          </w:tcPr>
          <w:p w14:paraId="7AB23338" w14:textId="02E5A7E8" w:rsidR="0097677A" w:rsidRPr="00E216EE" w:rsidRDefault="0097677A" w:rsidP="0097677A">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FFFFFF" w:themeFill="background1"/>
            <w:vAlign w:val="center"/>
          </w:tcPr>
          <w:p w14:paraId="2163EED8" w14:textId="3F672096" w:rsidR="0097677A" w:rsidRPr="00E216EE" w:rsidRDefault="0097677A" w:rsidP="0097677A">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FFFFFF" w:themeFill="background1"/>
            <w:noWrap/>
            <w:vAlign w:val="center"/>
          </w:tcPr>
          <w:p w14:paraId="11CEA5EB" w14:textId="7259E1E6" w:rsidR="0097677A" w:rsidRDefault="0097677A" w:rsidP="0097677A">
            <w:pPr>
              <w:rPr>
                <w:rFonts w:ascii="Calibri" w:hAnsi="Calibri" w:cs="Calibri"/>
                <w:sz w:val="20"/>
              </w:rPr>
            </w:pPr>
            <w:r w:rsidRPr="00A9735E">
              <w:rPr>
                <w:rFonts w:ascii="Calibri" w:hAnsi="Calibri" w:cs="Calibri"/>
                <w:color w:val="FF0000"/>
                <w:sz w:val="20"/>
              </w:rPr>
              <w:t>N/A</w:t>
            </w:r>
          </w:p>
        </w:tc>
      </w:tr>
      <w:tr w:rsidR="0097677A" w:rsidRPr="001726BD" w14:paraId="2F2A1057" w14:textId="77777777" w:rsidTr="711BE690">
        <w:trPr>
          <w:trHeight w:val="557"/>
        </w:trPr>
        <w:tc>
          <w:tcPr>
            <w:tcW w:w="810" w:type="dxa"/>
            <w:shd w:val="clear" w:color="auto" w:fill="FFFFFF" w:themeFill="background1"/>
            <w:vAlign w:val="center"/>
          </w:tcPr>
          <w:p w14:paraId="303CB3D2" w14:textId="3E6F53DA" w:rsidR="0097677A" w:rsidRPr="00E216EE" w:rsidRDefault="0097677A" w:rsidP="0097677A">
            <w:pPr>
              <w:rPr>
                <w:rFonts w:ascii="Calibri" w:hAnsi="Calibri" w:cs="Calibri"/>
                <w:color w:val="000000"/>
                <w:sz w:val="20"/>
              </w:rPr>
            </w:pPr>
            <w:r w:rsidRPr="00347A45">
              <w:rPr>
                <w:rFonts w:ascii="Calibri" w:hAnsi="Calibri" w:cs="Calibri"/>
                <w:color w:val="FF0000"/>
                <w:sz w:val="20"/>
              </w:rPr>
              <w:t>4.4.</w:t>
            </w:r>
            <w:r w:rsidR="00BD7885">
              <w:rPr>
                <w:rFonts w:ascii="Calibri" w:hAnsi="Calibri" w:cs="Calibri"/>
                <w:color w:val="FF0000"/>
                <w:sz w:val="20"/>
              </w:rPr>
              <w:t>54</w:t>
            </w:r>
          </w:p>
        </w:tc>
        <w:tc>
          <w:tcPr>
            <w:tcW w:w="1875" w:type="dxa"/>
            <w:shd w:val="clear" w:color="auto" w:fill="FFFFFF" w:themeFill="background1"/>
            <w:vAlign w:val="center"/>
          </w:tcPr>
          <w:p w14:paraId="23CB59C4" w14:textId="4B830655" w:rsidR="0097677A" w:rsidRPr="00E216EE" w:rsidRDefault="00BD7885" w:rsidP="0097677A">
            <w:pPr>
              <w:rPr>
                <w:rFonts w:ascii="Calibri" w:hAnsi="Calibri" w:cs="Calibri"/>
                <w:color w:val="000000"/>
                <w:sz w:val="20"/>
              </w:rPr>
            </w:pPr>
            <w:r>
              <w:rPr>
                <w:rFonts w:ascii="Calibri" w:hAnsi="Calibri" w:cs="Calibri"/>
                <w:color w:val="FF0000"/>
                <w:sz w:val="20"/>
              </w:rPr>
              <w:t>Process Heating</w:t>
            </w:r>
          </w:p>
        </w:tc>
        <w:tc>
          <w:tcPr>
            <w:tcW w:w="360" w:type="dxa"/>
            <w:shd w:val="clear" w:color="auto" w:fill="FFFFFF" w:themeFill="background1"/>
            <w:vAlign w:val="center"/>
          </w:tcPr>
          <w:p w14:paraId="4B3F878F" w14:textId="09811BCE" w:rsidR="0097677A" w:rsidRPr="00E216EE" w:rsidRDefault="0097677A" w:rsidP="0097677A">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FFFFFF" w:themeFill="background1"/>
            <w:vAlign w:val="center"/>
          </w:tcPr>
          <w:p w14:paraId="39A4534C" w14:textId="77777777" w:rsidR="0097677A" w:rsidRDefault="0097677A" w:rsidP="0097677A">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p w14:paraId="5F4068DA" w14:textId="17A81581" w:rsidR="00C15982" w:rsidRPr="00E216EE" w:rsidRDefault="00C15982" w:rsidP="0097677A">
            <w:pPr>
              <w:rPr>
                <w:rFonts w:ascii="Calibri" w:hAnsi="Calibri" w:cs="Calibri"/>
                <w:color w:val="000000"/>
                <w:sz w:val="20"/>
              </w:rPr>
            </w:pPr>
            <w:r w:rsidRPr="00C15982">
              <w:rPr>
                <w:rFonts w:ascii="Calibri" w:hAnsi="Calibri" w:cs="Calibri"/>
                <w:color w:val="FF0000"/>
                <w:sz w:val="20"/>
              </w:rPr>
              <w:t>Removed reference to old federal standards</w:t>
            </w:r>
            <w:r>
              <w:rPr>
                <w:rFonts w:ascii="Calibri" w:hAnsi="Calibri" w:cs="Calibri"/>
                <w:color w:val="FF0000"/>
                <w:sz w:val="20"/>
              </w:rPr>
              <w:t>.</w:t>
            </w:r>
          </w:p>
        </w:tc>
        <w:tc>
          <w:tcPr>
            <w:tcW w:w="4231" w:type="dxa"/>
            <w:shd w:val="clear" w:color="auto" w:fill="FFFFFF" w:themeFill="background1"/>
            <w:noWrap/>
            <w:vAlign w:val="center"/>
          </w:tcPr>
          <w:p w14:paraId="45036AEE" w14:textId="602211FF" w:rsidR="0097677A" w:rsidRDefault="0097677A" w:rsidP="0097677A">
            <w:pPr>
              <w:rPr>
                <w:rFonts w:ascii="Calibri" w:hAnsi="Calibri" w:cs="Calibri"/>
                <w:sz w:val="20"/>
              </w:rPr>
            </w:pPr>
            <w:r w:rsidRPr="00A9735E">
              <w:rPr>
                <w:rFonts w:ascii="Calibri" w:hAnsi="Calibri" w:cs="Calibri"/>
                <w:color w:val="FF0000"/>
                <w:sz w:val="20"/>
              </w:rPr>
              <w:t>N/A</w:t>
            </w:r>
          </w:p>
        </w:tc>
      </w:tr>
      <w:tr w:rsidR="00A81804" w:rsidRPr="001726BD" w14:paraId="5932E3D1" w14:textId="77777777" w:rsidTr="711BE690">
        <w:trPr>
          <w:trHeight w:val="557"/>
        </w:trPr>
        <w:tc>
          <w:tcPr>
            <w:tcW w:w="810" w:type="dxa"/>
            <w:shd w:val="clear" w:color="auto" w:fill="FFFFFF" w:themeFill="background1"/>
            <w:vAlign w:val="center"/>
          </w:tcPr>
          <w:p w14:paraId="5D149415" w14:textId="268F1BEB" w:rsidR="00A81804" w:rsidRPr="00347A45" w:rsidRDefault="00A81804" w:rsidP="00A81804">
            <w:pPr>
              <w:rPr>
                <w:rFonts w:ascii="Calibri" w:hAnsi="Calibri" w:cs="Calibri"/>
                <w:color w:val="FF0000"/>
                <w:sz w:val="20"/>
              </w:rPr>
            </w:pPr>
            <w:r w:rsidRPr="00347A45">
              <w:rPr>
                <w:rFonts w:ascii="Calibri" w:hAnsi="Calibri" w:cs="Calibri"/>
                <w:color w:val="FF0000"/>
                <w:sz w:val="20"/>
              </w:rPr>
              <w:t>4.4.</w:t>
            </w:r>
            <w:r>
              <w:rPr>
                <w:rFonts w:ascii="Calibri" w:hAnsi="Calibri" w:cs="Calibri"/>
                <w:color w:val="FF0000"/>
                <w:sz w:val="20"/>
              </w:rPr>
              <w:t>55</w:t>
            </w:r>
          </w:p>
        </w:tc>
        <w:tc>
          <w:tcPr>
            <w:tcW w:w="1875" w:type="dxa"/>
            <w:shd w:val="clear" w:color="auto" w:fill="FFFFFF" w:themeFill="background1"/>
            <w:vAlign w:val="center"/>
          </w:tcPr>
          <w:p w14:paraId="7981D79F" w14:textId="31BF5490" w:rsidR="00A81804" w:rsidRDefault="00A81804" w:rsidP="00A81804">
            <w:pPr>
              <w:rPr>
                <w:rFonts w:ascii="Calibri" w:hAnsi="Calibri" w:cs="Calibri"/>
                <w:color w:val="FF0000"/>
                <w:sz w:val="20"/>
              </w:rPr>
            </w:pPr>
            <w:r>
              <w:rPr>
                <w:rFonts w:ascii="Calibri" w:hAnsi="Calibri" w:cs="Calibri"/>
                <w:color w:val="FF0000"/>
                <w:sz w:val="20"/>
              </w:rPr>
              <w:t>Commercial Gas Heat Pump</w:t>
            </w:r>
          </w:p>
        </w:tc>
        <w:tc>
          <w:tcPr>
            <w:tcW w:w="360" w:type="dxa"/>
            <w:shd w:val="clear" w:color="auto" w:fill="FFFFFF" w:themeFill="background1"/>
            <w:vAlign w:val="center"/>
          </w:tcPr>
          <w:p w14:paraId="0539E17B" w14:textId="7753B52A" w:rsidR="00A81804" w:rsidRPr="00A9735E" w:rsidRDefault="00A81804" w:rsidP="00A81804">
            <w:pPr>
              <w:rPr>
                <w:rFonts w:ascii="Calibri" w:hAnsi="Calibri" w:cs="Calibri"/>
                <w:color w:val="FF0000"/>
                <w:sz w:val="20"/>
              </w:rPr>
            </w:pPr>
            <w:r w:rsidRPr="00A9735E">
              <w:rPr>
                <w:rFonts w:ascii="Calibri" w:hAnsi="Calibri" w:cs="Calibri"/>
                <w:color w:val="FF0000"/>
                <w:sz w:val="20"/>
              </w:rPr>
              <w:t>N</w:t>
            </w:r>
          </w:p>
        </w:tc>
        <w:tc>
          <w:tcPr>
            <w:tcW w:w="3772" w:type="dxa"/>
            <w:shd w:val="clear" w:color="auto" w:fill="FFFFFF" w:themeFill="background1"/>
            <w:vAlign w:val="center"/>
          </w:tcPr>
          <w:p w14:paraId="188BE2C2" w14:textId="615A0A36" w:rsidR="00A81804" w:rsidRPr="00BD642C" w:rsidRDefault="00A81804" w:rsidP="00A81804">
            <w:pPr>
              <w:rPr>
                <w:rFonts w:ascii="Calibri" w:hAnsi="Calibri" w:cs="Calibri"/>
                <w:color w:val="FF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FFFFFF" w:themeFill="background1"/>
            <w:noWrap/>
            <w:vAlign w:val="center"/>
          </w:tcPr>
          <w:p w14:paraId="4986F35C" w14:textId="5646A07E" w:rsidR="00A81804" w:rsidRPr="00A9735E" w:rsidRDefault="00A81804" w:rsidP="00A81804">
            <w:pPr>
              <w:rPr>
                <w:rFonts w:ascii="Calibri" w:hAnsi="Calibri" w:cs="Calibri"/>
                <w:color w:val="FF0000"/>
                <w:sz w:val="20"/>
              </w:rPr>
            </w:pPr>
            <w:r w:rsidRPr="00A9735E">
              <w:rPr>
                <w:rFonts w:ascii="Calibri" w:hAnsi="Calibri" w:cs="Calibri"/>
                <w:color w:val="FF0000"/>
                <w:sz w:val="20"/>
              </w:rPr>
              <w:t>N/A</w:t>
            </w:r>
          </w:p>
        </w:tc>
      </w:tr>
      <w:tr w:rsidR="00576FC7" w:rsidRPr="001726BD" w14:paraId="2D37E7FF" w14:textId="77777777" w:rsidTr="711BE690">
        <w:trPr>
          <w:trHeight w:val="557"/>
        </w:trPr>
        <w:tc>
          <w:tcPr>
            <w:tcW w:w="810" w:type="dxa"/>
            <w:shd w:val="clear" w:color="auto" w:fill="FFFFFF" w:themeFill="background1"/>
            <w:vAlign w:val="center"/>
          </w:tcPr>
          <w:p w14:paraId="0A5D1422" w14:textId="6D0FEF24" w:rsidR="00576FC7" w:rsidRPr="00576FC7" w:rsidRDefault="00576FC7" w:rsidP="0097677A">
            <w:pPr>
              <w:rPr>
                <w:rFonts w:ascii="Calibri" w:hAnsi="Calibri" w:cs="Calibri"/>
                <w:color w:val="FF0000"/>
                <w:sz w:val="20"/>
              </w:rPr>
            </w:pPr>
            <w:r w:rsidRPr="00576FC7">
              <w:rPr>
                <w:rFonts w:ascii="Calibri" w:hAnsi="Calibri" w:cs="Calibri"/>
                <w:color w:val="FF0000"/>
                <w:sz w:val="20"/>
              </w:rPr>
              <w:t>4.4.59</w:t>
            </w:r>
          </w:p>
        </w:tc>
        <w:tc>
          <w:tcPr>
            <w:tcW w:w="1875" w:type="dxa"/>
            <w:shd w:val="clear" w:color="auto" w:fill="FFFFFF" w:themeFill="background1"/>
            <w:vAlign w:val="center"/>
          </w:tcPr>
          <w:p w14:paraId="2FDA09FC" w14:textId="697F70B2" w:rsidR="00576FC7" w:rsidRPr="00576FC7" w:rsidRDefault="00576FC7" w:rsidP="0097677A">
            <w:pPr>
              <w:rPr>
                <w:rFonts w:ascii="Calibri" w:hAnsi="Calibri" w:cs="Calibri"/>
                <w:color w:val="FF0000"/>
                <w:sz w:val="20"/>
              </w:rPr>
            </w:pPr>
            <w:r w:rsidRPr="00576FC7">
              <w:rPr>
                <w:rFonts w:ascii="Calibri" w:hAnsi="Calibri" w:cs="Calibri"/>
                <w:color w:val="FF0000"/>
                <w:sz w:val="20"/>
              </w:rPr>
              <w:t>Ductless Heat Pump</w:t>
            </w:r>
          </w:p>
        </w:tc>
        <w:tc>
          <w:tcPr>
            <w:tcW w:w="360" w:type="dxa"/>
            <w:shd w:val="clear" w:color="auto" w:fill="FFFFFF" w:themeFill="background1"/>
            <w:vAlign w:val="center"/>
          </w:tcPr>
          <w:p w14:paraId="5ABDD3C6" w14:textId="59134975" w:rsidR="00576FC7" w:rsidRPr="00576FC7" w:rsidRDefault="00576FC7" w:rsidP="0097677A">
            <w:pPr>
              <w:rPr>
                <w:rFonts w:ascii="Calibri" w:hAnsi="Calibri" w:cs="Calibri"/>
                <w:color w:val="FF0000"/>
                <w:sz w:val="20"/>
              </w:rPr>
            </w:pPr>
            <w:r w:rsidRPr="00576FC7">
              <w:rPr>
                <w:rFonts w:ascii="Calibri" w:hAnsi="Calibri" w:cs="Calibri"/>
                <w:color w:val="FF0000"/>
                <w:sz w:val="20"/>
              </w:rPr>
              <w:t>N</w:t>
            </w:r>
          </w:p>
        </w:tc>
        <w:tc>
          <w:tcPr>
            <w:tcW w:w="3772" w:type="dxa"/>
            <w:shd w:val="clear" w:color="auto" w:fill="FFFFFF" w:themeFill="background1"/>
            <w:vAlign w:val="center"/>
          </w:tcPr>
          <w:p w14:paraId="1CFEDE07" w14:textId="77777777" w:rsidR="00576FC7" w:rsidRDefault="00576FC7" w:rsidP="0097677A">
            <w:pPr>
              <w:rPr>
                <w:rFonts w:ascii="Calibri" w:hAnsi="Calibri" w:cs="Calibri"/>
                <w:color w:val="FF0000"/>
                <w:sz w:val="20"/>
              </w:rPr>
            </w:pPr>
            <w:r w:rsidRPr="00576FC7">
              <w:rPr>
                <w:rFonts w:ascii="Calibri" w:hAnsi="Calibri" w:cs="Calibri"/>
                <w:color w:val="FF0000"/>
                <w:sz w:val="20"/>
              </w:rPr>
              <w:t>Update to new efficiency ratings</w:t>
            </w:r>
            <w:r w:rsidR="00162108">
              <w:rPr>
                <w:rFonts w:ascii="Calibri" w:hAnsi="Calibri" w:cs="Calibri"/>
                <w:color w:val="FF0000"/>
                <w:sz w:val="20"/>
              </w:rPr>
              <w:t xml:space="preserve"> and conversions.</w:t>
            </w:r>
          </w:p>
          <w:p w14:paraId="3F723ADB" w14:textId="7E60682F" w:rsidR="00162108" w:rsidRPr="00576FC7" w:rsidRDefault="00162108" w:rsidP="00F57060">
            <w:pPr>
              <w:rPr>
                <w:rFonts w:ascii="Calibri" w:hAnsi="Calibri" w:cs="Calibri"/>
                <w:color w:val="FF0000"/>
                <w:sz w:val="20"/>
              </w:rPr>
            </w:pPr>
            <w:r>
              <w:rPr>
                <w:rFonts w:ascii="Calibri" w:hAnsi="Calibri" w:cs="Calibri"/>
                <w:color w:val="FF0000"/>
                <w:sz w:val="20"/>
              </w:rPr>
              <w:lastRenderedPageBreak/>
              <w:t>Set m</w:t>
            </w:r>
            <w:r w:rsidRPr="004D7937">
              <w:rPr>
                <w:rFonts w:ascii="Calibri" w:hAnsi="Calibri" w:cs="Calibri"/>
                <w:color w:val="FF0000"/>
                <w:sz w:val="20"/>
              </w:rPr>
              <w:t>inimum Early Replacement efficiencies removed</w:t>
            </w:r>
            <w:r>
              <w:rPr>
                <w:rFonts w:ascii="Calibri" w:hAnsi="Calibri" w:cs="Calibri"/>
                <w:color w:val="FF0000"/>
                <w:sz w:val="20"/>
              </w:rPr>
              <w:t xml:space="preserve"> to be determined by program</w:t>
            </w:r>
            <w:r w:rsidRPr="004D7937">
              <w:rPr>
                <w:rFonts w:ascii="Calibri" w:hAnsi="Calibri" w:cs="Calibri"/>
                <w:color w:val="FF0000"/>
                <w:sz w:val="20"/>
              </w:rPr>
              <w:t>.</w:t>
            </w:r>
            <w:r>
              <w:rPr>
                <w:rFonts w:ascii="Calibri" w:hAnsi="Calibri" w:cs="Calibri"/>
                <w:color w:val="FF0000"/>
                <w:sz w:val="20"/>
              </w:rPr>
              <w:t xml:space="preserve"> Actual existing efficiency to be used in calculations.</w:t>
            </w:r>
            <w:r w:rsidR="00F57060">
              <w:rPr>
                <w:rFonts w:ascii="Calibri" w:hAnsi="Calibri" w:cs="Calibri"/>
                <w:color w:val="FF0000"/>
                <w:sz w:val="20"/>
              </w:rPr>
              <w:t xml:space="preserve"> Deemed Early Replacement rates not limited to downstream programs.</w:t>
            </w:r>
          </w:p>
        </w:tc>
        <w:tc>
          <w:tcPr>
            <w:tcW w:w="4231" w:type="dxa"/>
            <w:shd w:val="clear" w:color="auto" w:fill="FFFFFF" w:themeFill="background1"/>
            <w:noWrap/>
            <w:vAlign w:val="center"/>
          </w:tcPr>
          <w:p w14:paraId="1C48BAED" w14:textId="7DD16687" w:rsidR="00576FC7" w:rsidRPr="00576FC7" w:rsidRDefault="00576FC7" w:rsidP="0097677A">
            <w:pPr>
              <w:rPr>
                <w:color w:val="FF0000"/>
              </w:rPr>
            </w:pPr>
            <w:r w:rsidRPr="00576FC7">
              <w:rPr>
                <w:rFonts w:ascii="Calibri" w:hAnsi="Calibri" w:cs="Calibri"/>
                <w:color w:val="FF0000"/>
                <w:sz w:val="20"/>
              </w:rPr>
              <w:lastRenderedPageBreak/>
              <w:t>N/A</w:t>
            </w:r>
          </w:p>
        </w:tc>
      </w:tr>
      <w:tr w:rsidR="0097677A" w:rsidRPr="001726BD" w14:paraId="25B24E4D" w14:textId="77777777" w:rsidTr="711BE690">
        <w:trPr>
          <w:trHeight w:val="557"/>
        </w:trPr>
        <w:tc>
          <w:tcPr>
            <w:tcW w:w="810" w:type="dxa"/>
            <w:vMerge w:val="restart"/>
            <w:shd w:val="clear" w:color="auto" w:fill="FFFFFF" w:themeFill="background1"/>
            <w:vAlign w:val="center"/>
          </w:tcPr>
          <w:p w14:paraId="577C5B08" w14:textId="0F18038C" w:rsidR="0097677A" w:rsidRPr="00E216EE" w:rsidRDefault="0097677A" w:rsidP="0097677A">
            <w:pPr>
              <w:rPr>
                <w:rFonts w:ascii="Calibri" w:hAnsi="Calibri" w:cs="Calibri"/>
                <w:color w:val="000000"/>
                <w:sz w:val="20"/>
              </w:rPr>
            </w:pPr>
            <w:r w:rsidRPr="00E216EE">
              <w:rPr>
                <w:rFonts w:ascii="Calibri" w:hAnsi="Calibri" w:cs="Calibri"/>
                <w:color w:val="000000"/>
                <w:sz w:val="20"/>
              </w:rPr>
              <w:t>4.4.60</w:t>
            </w:r>
          </w:p>
        </w:tc>
        <w:tc>
          <w:tcPr>
            <w:tcW w:w="1875" w:type="dxa"/>
            <w:vMerge w:val="restart"/>
            <w:shd w:val="clear" w:color="auto" w:fill="FFFFFF" w:themeFill="background1"/>
            <w:vAlign w:val="center"/>
          </w:tcPr>
          <w:p w14:paraId="58BD2DCD" w14:textId="794EAC88" w:rsidR="0097677A" w:rsidRPr="00E216EE" w:rsidRDefault="0097677A" w:rsidP="0097677A">
            <w:pPr>
              <w:rPr>
                <w:rFonts w:ascii="Calibri" w:hAnsi="Calibri" w:cs="Calibri"/>
                <w:color w:val="000000"/>
                <w:sz w:val="20"/>
              </w:rPr>
            </w:pPr>
            <w:r w:rsidRPr="00E216EE">
              <w:rPr>
                <w:rFonts w:ascii="Calibri" w:hAnsi="Calibri" w:cs="Calibri"/>
                <w:color w:val="000000"/>
                <w:sz w:val="20"/>
              </w:rPr>
              <w:t>PROVISIONAL Variable Refrigerant Flow HVAC System</w:t>
            </w:r>
          </w:p>
        </w:tc>
        <w:tc>
          <w:tcPr>
            <w:tcW w:w="360" w:type="dxa"/>
            <w:shd w:val="clear" w:color="auto" w:fill="FFFFFF" w:themeFill="background1"/>
            <w:vAlign w:val="center"/>
          </w:tcPr>
          <w:p w14:paraId="6C9300E3" w14:textId="6BA358CE"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FFFFFF" w:themeFill="background1"/>
            <w:vAlign w:val="center"/>
          </w:tcPr>
          <w:p w14:paraId="5E96087D" w14:textId="45A836B0" w:rsidR="0097677A" w:rsidRPr="00E216EE" w:rsidRDefault="0097677A" w:rsidP="0097677A">
            <w:pPr>
              <w:rPr>
                <w:rFonts w:ascii="Calibri" w:hAnsi="Calibri" w:cs="Calibri"/>
                <w:color w:val="000000"/>
                <w:sz w:val="20"/>
              </w:rPr>
            </w:pPr>
            <w:r w:rsidRPr="00E216EE">
              <w:rPr>
                <w:rFonts w:ascii="Calibri" w:hAnsi="Calibri" w:cs="Calibri"/>
                <w:sz w:val="20"/>
              </w:rPr>
              <w:t>Fix error in HPSiteCoolingImpact algorithm to correctly convert to MMBtu</w:t>
            </w:r>
          </w:p>
        </w:tc>
        <w:tc>
          <w:tcPr>
            <w:tcW w:w="4231" w:type="dxa"/>
            <w:shd w:val="clear" w:color="auto" w:fill="FFFFFF" w:themeFill="background1"/>
            <w:noWrap/>
            <w:vAlign w:val="center"/>
          </w:tcPr>
          <w:p w14:paraId="3CD07F59" w14:textId="477AA115" w:rsidR="0097677A" w:rsidRPr="007D1C8C" w:rsidRDefault="00000000" w:rsidP="0097677A">
            <w:pPr>
              <w:rPr>
                <w:rFonts w:ascii="Calibri" w:hAnsi="Calibri" w:cs="Calibri"/>
                <w:sz w:val="20"/>
              </w:rPr>
            </w:pPr>
            <w:hyperlink r:id="rId54" w:history="1">
              <w:r w:rsidR="0097677A" w:rsidRPr="00923EDF">
                <w:rPr>
                  <w:rStyle w:val="Hyperlink"/>
                  <w:rFonts w:ascii="Calibri" w:hAnsi="Calibri" w:cs="Calibri"/>
                  <w:sz w:val="20"/>
                </w:rPr>
                <w:t>Correct VRF conversion factor</w:t>
              </w:r>
            </w:hyperlink>
          </w:p>
        </w:tc>
      </w:tr>
      <w:tr w:rsidR="0097677A" w:rsidRPr="001726BD" w14:paraId="61C91900" w14:textId="77777777" w:rsidTr="711BE690">
        <w:trPr>
          <w:trHeight w:val="557"/>
        </w:trPr>
        <w:tc>
          <w:tcPr>
            <w:tcW w:w="810" w:type="dxa"/>
            <w:vMerge/>
            <w:vAlign w:val="center"/>
          </w:tcPr>
          <w:p w14:paraId="1E50D13D" w14:textId="77777777" w:rsidR="0097677A" w:rsidRPr="00E216EE" w:rsidRDefault="0097677A" w:rsidP="0097677A">
            <w:pPr>
              <w:rPr>
                <w:rFonts w:ascii="Calibri" w:hAnsi="Calibri" w:cs="Calibri"/>
                <w:color w:val="000000"/>
                <w:sz w:val="20"/>
              </w:rPr>
            </w:pPr>
          </w:p>
        </w:tc>
        <w:tc>
          <w:tcPr>
            <w:tcW w:w="1875" w:type="dxa"/>
            <w:vMerge/>
            <w:vAlign w:val="center"/>
          </w:tcPr>
          <w:p w14:paraId="1D77E289" w14:textId="77777777" w:rsidR="0097677A" w:rsidRPr="00E216EE" w:rsidRDefault="0097677A" w:rsidP="0097677A">
            <w:pPr>
              <w:rPr>
                <w:rFonts w:ascii="Calibri" w:hAnsi="Calibri" w:cs="Calibri"/>
                <w:color w:val="000000"/>
                <w:sz w:val="20"/>
              </w:rPr>
            </w:pPr>
          </w:p>
        </w:tc>
        <w:tc>
          <w:tcPr>
            <w:tcW w:w="360" w:type="dxa"/>
            <w:shd w:val="clear" w:color="auto" w:fill="FFFFFF" w:themeFill="background1"/>
            <w:vAlign w:val="center"/>
          </w:tcPr>
          <w:p w14:paraId="1B3A5F4A" w14:textId="3C7CC32B"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42C0AFEC" w14:textId="77777777" w:rsidR="0097677A" w:rsidRDefault="0097677A" w:rsidP="0097677A">
            <w:pPr>
              <w:rPr>
                <w:rFonts w:ascii="Calibri" w:hAnsi="Calibri" w:cs="Calibri"/>
                <w:sz w:val="20"/>
              </w:rPr>
            </w:pPr>
            <w:r>
              <w:rPr>
                <w:rFonts w:ascii="Calibri" w:hAnsi="Calibri" w:cs="Calibri"/>
                <w:sz w:val="20"/>
              </w:rPr>
              <w:t xml:space="preserve">Update to baseline specifications. </w:t>
            </w:r>
          </w:p>
          <w:p w14:paraId="3BC3CC24" w14:textId="77777777" w:rsidR="0097677A" w:rsidRDefault="0097677A" w:rsidP="0097677A">
            <w:pPr>
              <w:rPr>
                <w:rFonts w:ascii="Calibri" w:hAnsi="Calibri" w:cs="Calibri"/>
                <w:sz w:val="20"/>
              </w:rPr>
            </w:pPr>
            <w:r>
              <w:rPr>
                <w:rFonts w:ascii="Calibri" w:hAnsi="Calibri" w:cs="Calibri"/>
                <w:sz w:val="20"/>
              </w:rPr>
              <w:t>Update to incremental costs.</w:t>
            </w:r>
          </w:p>
          <w:p w14:paraId="60E2CC0E" w14:textId="77777777" w:rsidR="0097677A" w:rsidRDefault="0097677A" w:rsidP="0097677A">
            <w:pPr>
              <w:rPr>
                <w:rFonts w:ascii="Calibri" w:hAnsi="Calibri" w:cs="Calibri"/>
                <w:sz w:val="20"/>
              </w:rPr>
            </w:pPr>
            <w:r>
              <w:rPr>
                <w:rFonts w:ascii="Calibri" w:hAnsi="Calibri" w:cs="Calibri"/>
                <w:sz w:val="20"/>
              </w:rPr>
              <w:t>Adjustment factors moved from being applied to the efficiency (in the denominator) to being applied to whole savings calculation (in the numerator). Adjustment values are still TBD as Slipstream continue their analysis. Once finalized – hope to remove provisional status.</w:t>
            </w:r>
          </w:p>
          <w:p w14:paraId="2966523B" w14:textId="16E54E79" w:rsidR="00CC649E" w:rsidRPr="00E216EE" w:rsidRDefault="00CC649E" w:rsidP="0097677A">
            <w:pPr>
              <w:rPr>
                <w:rFonts w:ascii="Calibri" w:hAnsi="Calibri" w:cs="Calibri"/>
                <w:sz w:val="20"/>
              </w:rPr>
            </w:pPr>
            <w:r w:rsidRPr="00887B90">
              <w:rPr>
                <w:rFonts w:ascii="Calibri" w:hAnsi="Calibri" w:cs="Calibri"/>
                <w:color w:val="FF0000"/>
                <w:sz w:val="20"/>
              </w:rPr>
              <w:t xml:space="preserve">Algorithms updated to </w:t>
            </w:r>
            <w:r w:rsidR="002537DD" w:rsidRPr="00887B90">
              <w:rPr>
                <w:rFonts w:ascii="Calibri" w:hAnsi="Calibri" w:cs="Calibri"/>
                <w:color w:val="FF0000"/>
                <w:sz w:val="20"/>
              </w:rPr>
              <w:t>separate</w:t>
            </w:r>
            <w:r w:rsidRPr="00887B90">
              <w:rPr>
                <w:rFonts w:ascii="Calibri" w:hAnsi="Calibri" w:cs="Calibri"/>
                <w:color w:val="FF0000"/>
                <w:sz w:val="20"/>
              </w:rPr>
              <w:t xml:space="preserve"> savings from system switch and </w:t>
            </w:r>
            <w:r w:rsidR="002537DD" w:rsidRPr="00887B90">
              <w:rPr>
                <w:rFonts w:ascii="Calibri" w:hAnsi="Calibri" w:cs="Calibri"/>
                <w:color w:val="FF0000"/>
                <w:sz w:val="20"/>
              </w:rPr>
              <w:t xml:space="preserve">from efficiency improvement. Adjustment factors added. Note we have invited Slipstream to present on this paper </w:t>
            </w:r>
            <w:r w:rsidR="00887B90" w:rsidRPr="00887B90">
              <w:rPr>
                <w:rFonts w:ascii="Calibri" w:hAnsi="Calibri" w:cs="Calibri"/>
                <w:color w:val="FF0000"/>
                <w:sz w:val="20"/>
              </w:rPr>
              <w:t>on the 8/22 TAC call and will discuss the removal of the Provisional status.</w:t>
            </w:r>
          </w:p>
        </w:tc>
        <w:tc>
          <w:tcPr>
            <w:tcW w:w="4231" w:type="dxa"/>
            <w:shd w:val="clear" w:color="auto" w:fill="FFFFFF" w:themeFill="background1"/>
            <w:noWrap/>
            <w:vAlign w:val="center"/>
          </w:tcPr>
          <w:p w14:paraId="556D6BB0" w14:textId="25F57919" w:rsidR="0097677A" w:rsidRPr="007D1C8C" w:rsidRDefault="00000000" w:rsidP="0097677A">
            <w:pPr>
              <w:rPr>
                <w:rFonts w:ascii="Calibri" w:hAnsi="Calibri" w:cs="Calibri"/>
                <w:sz w:val="20"/>
              </w:rPr>
            </w:pPr>
            <w:hyperlink r:id="rId55" w:history="1">
              <w:r w:rsidR="0097677A" w:rsidRPr="00F962BB">
                <w:rPr>
                  <w:rStyle w:val="Hyperlink"/>
                  <w:rFonts w:ascii="Calibri" w:hAnsi="Calibri" w:cs="Calibri"/>
                  <w:sz w:val="20"/>
                </w:rPr>
                <w:t>Update to Variable Refrigerant Flow - Provisional Measure</w:t>
              </w:r>
            </w:hyperlink>
          </w:p>
        </w:tc>
      </w:tr>
      <w:tr w:rsidR="0097677A" w:rsidRPr="001726BD" w14:paraId="43B278BB" w14:textId="77777777" w:rsidTr="711BE690">
        <w:trPr>
          <w:trHeight w:val="557"/>
        </w:trPr>
        <w:tc>
          <w:tcPr>
            <w:tcW w:w="810" w:type="dxa"/>
            <w:shd w:val="clear" w:color="auto" w:fill="92D050"/>
            <w:vAlign w:val="center"/>
          </w:tcPr>
          <w:p w14:paraId="16177650" w14:textId="4C299F14" w:rsidR="0097677A" w:rsidRPr="00E216EE" w:rsidRDefault="0097677A" w:rsidP="0097677A">
            <w:pPr>
              <w:rPr>
                <w:rFonts w:ascii="Calibri" w:hAnsi="Calibri" w:cs="Calibri"/>
                <w:color w:val="000000"/>
                <w:sz w:val="20"/>
              </w:rPr>
            </w:pPr>
            <w:r>
              <w:rPr>
                <w:rFonts w:ascii="Calibri" w:hAnsi="Calibri" w:cs="Calibri"/>
                <w:color w:val="000000"/>
                <w:sz w:val="20"/>
              </w:rPr>
              <w:t>4.4.63</w:t>
            </w:r>
          </w:p>
        </w:tc>
        <w:tc>
          <w:tcPr>
            <w:tcW w:w="1875" w:type="dxa"/>
            <w:shd w:val="clear" w:color="auto" w:fill="92D050"/>
            <w:vAlign w:val="center"/>
          </w:tcPr>
          <w:p w14:paraId="1D2292A9" w14:textId="1520D158" w:rsidR="0097677A" w:rsidRPr="00E216EE" w:rsidRDefault="0097677A" w:rsidP="0097677A">
            <w:pPr>
              <w:rPr>
                <w:rFonts w:ascii="Calibri" w:hAnsi="Calibri" w:cs="Calibri"/>
                <w:color w:val="000000"/>
                <w:sz w:val="20"/>
              </w:rPr>
            </w:pPr>
            <w:r>
              <w:rPr>
                <w:rFonts w:ascii="Calibri" w:hAnsi="Calibri" w:cs="Calibri"/>
                <w:color w:val="000000"/>
                <w:sz w:val="20"/>
              </w:rPr>
              <w:t>Boiler Blowdown Heat Recovery</w:t>
            </w:r>
          </w:p>
        </w:tc>
        <w:tc>
          <w:tcPr>
            <w:tcW w:w="360" w:type="dxa"/>
            <w:shd w:val="clear" w:color="auto" w:fill="92D050"/>
            <w:vAlign w:val="center"/>
          </w:tcPr>
          <w:p w14:paraId="52612EB1" w14:textId="31187DFE"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5491935" w14:textId="2CCADDDC" w:rsidR="0097677A" w:rsidRPr="00E216EE" w:rsidRDefault="0097677A" w:rsidP="0097677A">
            <w:pPr>
              <w:rPr>
                <w:rFonts w:ascii="Calibri" w:hAnsi="Calibri" w:cs="Calibri"/>
                <w:sz w:val="20"/>
              </w:rPr>
            </w:pPr>
            <w:r>
              <w:rPr>
                <w:rFonts w:ascii="Calibri" w:hAnsi="Calibri" w:cs="Calibri"/>
                <w:sz w:val="20"/>
              </w:rPr>
              <w:t>New measure</w:t>
            </w:r>
          </w:p>
        </w:tc>
        <w:tc>
          <w:tcPr>
            <w:tcW w:w="4231" w:type="dxa"/>
            <w:shd w:val="clear" w:color="auto" w:fill="92D050"/>
            <w:noWrap/>
            <w:vAlign w:val="center"/>
          </w:tcPr>
          <w:p w14:paraId="10590F73" w14:textId="287C9C0E" w:rsidR="0097677A" w:rsidRDefault="00000000" w:rsidP="0097677A">
            <w:pPr>
              <w:rPr>
                <w:rFonts w:ascii="Calibri" w:hAnsi="Calibri" w:cs="Calibri"/>
                <w:sz w:val="20"/>
              </w:rPr>
            </w:pPr>
            <w:hyperlink r:id="rId56" w:history="1">
              <w:r w:rsidR="0097677A" w:rsidRPr="00F7322C">
                <w:rPr>
                  <w:rStyle w:val="Hyperlink"/>
                  <w:rFonts w:ascii="Calibri" w:hAnsi="Calibri" w:cs="Calibri"/>
                  <w:sz w:val="20"/>
                </w:rPr>
                <w:t>Boiler Blowdown Heat Recovery</w:t>
              </w:r>
            </w:hyperlink>
          </w:p>
        </w:tc>
      </w:tr>
      <w:tr w:rsidR="0097677A" w:rsidRPr="001726BD" w14:paraId="2E8E7DFC" w14:textId="77777777" w:rsidTr="711BE690">
        <w:trPr>
          <w:trHeight w:val="557"/>
        </w:trPr>
        <w:tc>
          <w:tcPr>
            <w:tcW w:w="810" w:type="dxa"/>
            <w:shd w:val="clear" w:color="auto" w:fill="92D050"/>
            <w:vAlign w:val="center"/>
          </w:tcPr>
          <w:p w14:paraId="5DD3F214" w14:textId="6BE5DBBD" w:rsidR="0097677A" w:rsidRPr="00E216EE" w:rsidRDefault="0097677A" w:rsidP="0097677A">
            <w:pPr>
              <w:rPr>
                <w:rFonts w:ascii="Calibri" w:hAnsi="Calibri" w:cs="Calibri"/>
                <w:color w:val="000000"/>
                <w:sz w:val="20"/>
              </w:rPr>
            </w:pPr>
            <w:r>
              <w:rPr>
                <w:rFonts w:ascii="Calibri" w:hAnsi="Calibri" w:cs="Calibri"/>
                <w:color w:val="000000"/>
                <w:sz w:val="20"/>
              </w:rPr>
              <w:t>4.4.64</w:t>
            </w:r>
          </w:p>
        </w:tc>
        <w:tc>
          <w:tcPr>
            <w:tcW w:w="1875" w:type="dxa"/>
            <w:shd w:val="clear" w:color="auto" w:fill="92D050"/>
            <w:vAlign w:val="center"/>
          </w:tcPr>
          <w:p w14:paraId="26FAD131" w14:textId="4F075B88" w:rsidR="0097677A" w:rsidRPr="00E216EE" w:rsidRDefault="0097677A" w:rsidP="0097677A">
            <w:pPr>
              <w:rPr>
                <w:rFonts w:ascii="Calibri" w:hAnsi="Calibri" w:cs="Calibri"/>
                <w:color w:val="000000"/>
                <w:sz w:val="20"/>
              </w:rPr>
            </w:pPr>
            <w:r>
              <w:rPr>
                <w:rFonts w:ascii="Calibri" w:hAnsi="Calibri" w:cs="Calibri"/>
                <w:color w:val="000000"/>
                <w:sz w:val="20"/>
              </w:rPr>
              <w:t>Steam Vent Condensers</w:t>
            </w:r>
          </w:p>
        </w:tc>
        <w:tc>
          <w:tcPr>
            <w:tcW w:w="360" w:type="dxa"/>
            <w:shd w:val="clear" w:color="auto" w:fill="92D050"/>
            <w:vAlign w:val="center"/>
          </w:tcPr>
          <w:p w14:paraId="7F381C2A" w14:textId="25044D5C"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5DE3098" w14:textId="77777777" w:rsidR="0097677A" w:rsidRDefault="0097677A" w:rsidP="0097677A">
            <w:pPr>
              <w:rPr>
                <w:rFonts w:ascii="Calibri" w:hAnsi="Calibri" w:cs="Calibri"/>
                <w:sz w:val="20"/>
              </w:rPr>
            </w:pPr>
            <w:r>
              <w:rPr>
                <w:rFonts w:ascii="Calibri" w:hAnsi="Calibri" w:cs="Calibri"/>
                <w:sz w:val="20"/>
              </w:rPr>
              <w:t>New measure</w:t>
            </w:r>
          </w:p>
          <w:p w14:paraId="269D6F85" w14:textId="4839C2AE" w:rsidR="00301E27" w:rsidRPr="00E216EE" w:rsidRDefault="00301E27" w:rsidP="0097677A">
            <w:pPr>
              <w:rPr>
                <w:rFonts w:ascii="Calibri" w:hAnsi="Calibri" w:cs="Calibri"/>
                <w:sz w:val="20"/>
              </w:rPr>
            </w:pPr>
            <w:r w:rsidRPr="00D32469">
              <w:rPr>
                <w:rFonts w:ascii="Calibri" w:hAnsi="Calibri" w:cs="Calibri"/>
                <w:color w:val="FF0000"/>
                <w:sz w:val="20"/>
              </w:rPr>
              <w:t xml:space="preserve">New variable </w:t>
            </w:r>
            <w:r w:rsidR="00D32469" w:rsidRPr="00D32469">
              <w:rPr>
                <w:rFonts w:ascii="Calibri" w:hAnsi="Calibri" w:cs="Calibri"/>
                <w:color w:val="FF0000"/>
                <w:sz w:val="20"/>
              </w:rPr>
              <w:t>SF (Savings Factor) added providing the p</w:t>
            </w:r>
            <w:r w:rsidRPr="00D32469">
              <w:rPr>
                <w:rFonts w:ascii="Calibri" w:hAnsi="Calibri" w:cs="Calibri"/>
                <w:color w:val="FF0000"/>
                <w:sz w:val="20"/>
              </w:rPr>
              <w:t>ercent of thermal steam energy recovered from vent</w:t>
            </w:r>
            <w:r w:rsidR="00D32469" w:rsidRPr="00D32469">
              <w:rPr>
                <w:color w:val="FF0000"/>
              </w:rPr>
              <w:t xml:space="preserve"> </w:t>
            </w:r>
          </w:p>
        </w:tc>
        <w:tc>
          <w:tcPr>
            <w:tcW w:w="4231" w:type="dxa"/>
            <w:shd w:val="clear" w:color="auto" w:fill="92D050"/>
            <w:noWrap/>
            <w:vAlign w:val="center"/>
          </w:tcPr>
          <w:p w14:paraId="00CC0954" w14:textId="6E1F5396" w:rsidR="0097677A" w:rsidRDefault="00000000" w:rsidP="0097677A">
            <w:pPr>
              <w:rPr>
                <w:rFonts w:ascii="Calibri" w:hAnsi="Calibri" w:cs="Calibri"/>
                <w:sz w:val="20"/>
              </w:rPr>
            </w:pPr>
            <w:hyperlink r:id="rId57" w:history="1">
              <w:r w:rsidR="0097677A" w:rsidRPr="002C3DCB">
                <w:rPr>
                  <w:rStyle w:val="Hyperlink"/>
                  <w:rFonts w:ascii="Calibri" w:hAnsi="Calibri" w:cs="Calibri"/>
                  <w:sz w:val="20"/>
                </w:rPr>
                <w:t>Vent Condenser - New Measure</w:t>
              </w:r>
            </w:hyperlink>
          </w:p>
        </w:tc>
      </w:tr>
      <w:tr w:rsidR="0097677A" w:rsidRPr="001726BD" w14:paraId="40E7B8AD" w14:textId="77777777" w:rsidTr="711BE690">
        <w:trPr>
          <w:trHeight w:val="557"/>
        </w:trPr>
        <w:tc>
          <w:tcPr>
            <w:tcW w:w="810" w:type="dxa"/>
            <w:vMerge w:val="restart"/>
            <w:shd w:val="clear" w:color="auto" w:fill="auto"/>
            <w:vAlign w:val="center"/>
          </w:tcPr>
          <w:p w14:paraId="21198752" w14:textId="34579049" w:rsidR="0097677A" w:rsidRPr="00E216EE" w:rsidRDefault="0097677A" w:rsidP="0097677A">
            <w:pPr>
              <w:rPr>
                <w:rFonts w:ascii="Calibri" w:hAnsi="Calibri" w:cs="Calibri"/>
                <w:color w:val="000000"/>
                <w:sz w:val="20"/>
              </w:rPr>
            </w:pPr>
            <w:r w:rsidRPr="00E216EE">
              <w:rPr>
                <w:rFonts w:ascii="Calibri" w:hAnsi="Calibri" w:cs="Calibri"/>
                <w:color w:val="000000"/>
                <w:sz w:val="20"/>
              </w:rPr>
              <w:t>4.5.4</w:t>
            </w:r>
          </w:p>
        </w:tc>
        <w:tc>
          <w:tcPr>
            <w:tcW w:w="1875" w:type="dxa"/>
            <w:vMerge w:val="restart"/>
            <w:shd w:val="clear" w:color="auto" w:fill="auto"/>
            <w:vAlign w:val="center"/>
          </w:tcPr>
          <w:p w14:paraId="6B691BAB" w14:textId="20963A12" w:rsidR="0097677A" w:rsidRPr="00E216EE" w:rsidRDefault="0097677A" w:rsidP="0097677A">
            <w:pPr>
              <w:rPr>
                <w:rFonts w:ascii="Calibri" w:hAnsi="Calibri" w:cs="Calibri"/>
                <w:color w:val="000000"/>
                <w:sz w:val="20"/>
              </w:rPr>
            </w:pPr>
            <w:r w:rsidRPr="00E216EE">
              <w:rPr>
                <w:rFonts w:ascii="Calibri" w:hAnsi="Calibri" w:cs="Calibri"/>
                <w:color w:val="000000"/>
                <w:sz w:val="20"/>
              </w:rPr>
              <w:t>LED Bulbs and Fixtures</w:t>
            </w:r>
          </w:p>
        </w:tc>
        <w:tc>
          <w:tcPr>
            <w:tcW w:w="360" w:type="dxa"/>
            <w:shd w:val="clear" w:color="auto" w:fill="auto"/>
            <w:vAlign w:val="center"/>
          </w:tcPr>
          <w:p w14:paraId="3A5768E1" w14:textId="62E66B11"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7AF2D037" w14:textId="77777777" w:rsidR="0097677A" w:rsidRPr="00E216EE" w:rsidRDefault="0097677A" w:rsidP="0097677A">
            <w:pPr>
              <w:rPr>
                <w:rFonts w:ascii="Calibri" w:hAnsi="Calibri" w:cs="Calibri"/>
                <w:sz w:val="20"/>
              </w:rPr>
            </w:pPr>
            <w:r w:rsidRPr="00E216EE">
              <w:rPr>
                <w:rFonts w:ascii="Calibri" w:hAnsi="Calibri" w:cs="Calibri"/>
                <w:sz w:val="20"/>
              </w:rPr>
              <w:t xml:space="preserve">Added column to lamp tables to indicate which are impacted by EISA backstop and which aren’t. Also clarified that LED Downlight Fixture is also subject to EISA backstop. </w:t>
            </w:r>
          </w:p>
          <w:p w14:paraId="502AB89A" w14:textId="77777777" w:rsidR="0097677A" w:rsidRPr="00E216EE" w:rsidRDefault="0097677A" w:rsidP="0097677A">
            <w:pPr>
              <w:rPr>
                <w:rFonts w:ascii="Calibri" w:hAnsi="Calibri" w:cs="Calibri"/>
                <w:sz w:val="20"/>
              </w:rPr>
            </w:pPr>
          </w:p>
          <w:p w14:paraId="465F6005" w14:textId="11F8D812" w:rsidR="0097677A" w:rsidRPr="00E216EE" w:rsidRDefault="0097677A" w:rsidP="0097677A">
            <w:pPr>
              <w:rPr>
                <w:rFonts w:ascii="Calibri" w:hAnsi="Calibri" w:cs="Calibri"/>
                <w:color w:val="000000"/>
                <w:sz w:val="20"/>
              </w:rPr>
            </w:pPr>
            <w:r w:rsidRPr="00E216EE">
              <w:rPr>
                <w:rFonts w:ascii="Calibri" w:hAnsi="Calibri" w:cs="Calibri"/>
                <w:sz w:val="20"/>
              </w:rPr>
              <w:t>Added distinction in measure life section for common area lighting in Income Qualified multi family applications to align with the Residential IQ 8 year assumption.</w:t>
            </w:r>
          </w:p>
        </w:tc>
        <w:tc>
          <w:tcPr>
            <w:tcW w:w="4231" w:type="dxa"/>
            <w:shd w:val="clear" w:color="auto" w:fill="auto"/>
            <w:noWrap/>
            <w:vAlign w:val="center"/>
          </w:tcPr>
          <w:p w14:paraId="3B21F57E" w14:textId="77777777" w:rsidR="0097677A" w:rsidRDefault="0097677A" w:rsidP="0097677A">
            <w:pPr>
              <w:rPr>
                <w:rFonts w:ascii="Calibri" w:hAnsi="Calibri" w:cs="Calibri"/>
                <w:sz w:val="20"/>
              </w:rPr>
            </w:pPr>
            <w:r>
              <w:rPr>
                <w:rFonts w:ascii="Calibri" w:hAnsi="Calibri" w:cs="Calibri"/>
                <w:sz w:val="20"/>
              </w:rPr>
              <w:t>N/A</w:t>
            </w:r>
          </w:p>
          <w:p w14:paraId="77959215" w14:textId="77777777" w:rsidR="0097677A" w:rsidRDefault="0097677A" w:rsidP="0097677A">
            <w:pPr>
              <w:rPr>
                <w:rFonts w:ascii="Calibri" w:hAnsi="Calibri" w:cs="Calibri"/>
                <w:sz w:val="20"/>
              </w:rPr>
            </w:pPr>
          </w:p>
          <w:p w14:paraId="11FEAFF1" w14:textId="77777777" w:rsidR="0097677A" w:rsidRDefault="0097677A" w:rsidP="0097677A">
            <w:pPr>
              <w:rPr>
                <w:rFonts w:ascii="Calibri" w:hAnsi="Calibri" w:cs="Calibri"/>
                <w:sz w:val="20"/>
              </w:rPr>
            </w:pPr>
          </w:p>
          <w:p w14:paraId="7766EAC4" w14:textId="77777777" w:rsidR="0097677A" w:rsidRDefault="0097677A" w:rsidP="0097677A">
            <w:pPr>
              <w:rPr>
                <w:rFonts w:ascii="Calibri" w:hAnsi="Calibri" w:cs="Calibri"/>
                <w:sz w:val="20"/>
              </w:rPr>
            </w:pPr>
          </w:p>
          <w:p w14:paraId="15781587" w14:textId="77777777" w:rsidR="0097677A" w:rsidRDefault="0097677A" w:rsidP="0097677A">
            <w:pPr>
              <w:rPr>
                <w:rFonts w:ascii="Calibri" w:hAnsi="Calibri" w:cs="Calibri"/>
                <w:sz w:val="20"/>
              </w:rPr>
            </w:pPr>
          </w:p>
          <w:p w14:paraId="53F38951" w14:textId="2EB5D657" w:rsidR="0097677A" w:rsidRPr="007D1C8C" w:rsidRDefault="00000000" w:rsidP="0097677A">
            <w:pPr>
              <w:rPr>
                <w:rFonts w:ascii="Calibri" w:hAnsi="Calibri" w:cs="Calibri"/>
                <w:sz w:val="20"/>
              </w:rPr>
            </w:pPr>
            <w:hyperlink r:id="rId58" w:history="1">
              <w:r w:rsidR="0097677A" w:rsidRPr="00B53AC8">
                <w:rPr>
                  <w:rStyle w:val="Hyperlink"/>
                  <w:rFonts w:ascii="Calibri" w:hAnsi="Calibri" w:cs="Calibri"/>
                  <w:sz w:val="20"/>
                </w:rPr>
                <w:t>Income Qualified Common Area Lighting Residential applications.</w:t>
              </w:r>
            </w:hyperlink>
          </w:p>
        </w:tc>
      </w:tr>
      <w:tr w:rsidR="0097677A" w:rsidRPr="001726BD" w14:paraId="45CC0038" w14:textId="77777777" w:rsidTr="711BE690">
        <w:trPr>
          <w:trHeight w:val="557"/>
        </w:trPr>
        <w:tc>
          <w:tcPr>
            <w:tcW w:w="810" w:type="dxa"/>
            <w:vMerge/>
            <w:vAlign w:val="center"/>
          </w:tcPr>
          <w:p w14:paraId="30CE6ACD" w14:textId="77777777" w:rsidR="0097677A" w:rsidRPr="00E216EE" w:rsidRDefault="0097677A" w:rsidP="0097677A">
            <w:pPr>
              <w:rPr>
                <w:rFonts w:ascii="Calibri" w:hAnsi="Calibri" w:cs="Calibri"/>
                <w:color w:val="000000"/>
                <w:sz w:val="20"/>
              </w:rPr>
            </w:pPr>
          </w:p>
        </w:tc>
        <w:tc>
          <w:tcPr>
            <w:tcW w:w="1875" w:type="dxa"/>
            <w:vMerge/>
            <w:vAlign w:val="center"/>
          </w:tcPr>
          <w:p w14:paraId="79E41535" w14:textId="77777777" w:rsidR="0097677A" w:rsidRPr="00E216EE" w:rsidRDefault="0097677A" w:rsidP="0097677A">
            <w:pPr>
              <w:rPr>
                <w:rFonts w:ascii="Calibri" w:hAnsi="Calibri" w:cs="Calibri"/>
                <w:color w:val="000000"/>
                <w:sz w:val="20"/>
              </w:rPr>
            </w:pPr>
          </w:p>
        </w:tc>
        <w:tc>
          <w:tcPr>
            <w:tcW w:w="360" w:type="dxa"/>
            <w:shd w:val="clear" w:color="auto" w:fill="auto"/>
            <w:vAlign w:val="center"/>
          </w:tcPr>
          <w:p w14:paraId="3E0E912F" w14:textId="54C00A91"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97D471F" w14:textId="77777777" w:rsidR="0097677A" w:rsidRDefault="0097677A" w:rsidP="0097677A">
            <w:pPr>
              <w:rPr>
                <w:rFonts w:ascii="Calibri" w:hAnsi="Calibri" w:cs="Calibri"/>
                <w:color w:val="000000"/>
                <w:sz w:val="20"/>
              </w:rPr>
            </w:pPr>
            <w:r>
              <w:rPr>
                <w:rFonts w:ascii="Calibri" w:hAnsi="Calibri" w:cs="Calibri"/>
                <w:color w:val="000000"/>
                <w:sz w:val="20"/>
              </w:rPr>
              <w:t>Removed discussion of screw based lamp except for in IQ common areas or direct install.</w:t>
            </w:r>
          </w:p>
          <w:p w14:paraId="2152ED09" w14:textId="0C05205B" w:rsidR="0097677A" w:rsidRPr="008B4C26" w:rsidRDefault="00B60DAC" w:rsidP="0097677A">
            <w:pPr>
              <w:rPr>
                <w:rFonts w:ascii="Calibri" w:hAnsi="Calibri" w:cs="Calibri"/>
                <w:color w:val="FF0000"/>
                <w:sz w:val="20"/>
              </w:rPr>
            </w:pPr>
            <w:r w:rsidRPr="008B4C26">
              <w:rPr>
                <w:rFonts w:ascii="Calibri" w:hAnsi="Calibri" w:cs="Calibri"/>
                <w:color w:val="FF0000"/>
                <w:sz w:val="20"/>
              </w:rPr>
              <w:lastRenderedPageBreak/>
              <w:t xml:space="preserve">Removed language about </w:t>
            </w:r>
            <w:r w:rsidR="008B4C26" w:rsidRPr="008B4C26">
              <w:rPr>
                <w:rFonts w:ascii="Calibri" w:hAnsi="Calibri" w:cs="Calibri"/>
                <w:color w:val="FF0000"/>
                <w:sz w:val="20"/>
              </w:rPr>
              <w:t xml:space="preserve">future discussions on small/disadvantaged businesses and non-profit entities. </w:t>
            </w:r>
          </w:p>
          <w:p w14:paraId="784752F8" w14:textId="77777777" w:rsidR="008B4C26" w:rsidRDefault="008B4C26" w:rsidP="0097677A">
            <w:pPr>
              <w:rPr>
                <w:rFonts w:ascii="Calibri" w:hAnsi="Calibri" w:cs="Calibri"/>
                <w:color w:val="000000"/>
                <w:sz w:val="20"/>
              </w:rPr>
            </w:pPr>
          </w:p>
          <w:p w14:paraId="0AE5DF56" w14:textId="77777777" w:rsidR="0097677A" w:rsidRDefault="0097677A" w:rsidP="0097677A">
            <w:pPr>
              <w:rPr>
                <w:rFonts w:ascii="Calibri" w:hAnsi="Calibri" w:cs="Calibri"/>
                <w:color w:val="000000"/>
                <w:sz w:val="20"/>
              </w:rPr>
            </w:pPr>
            <w:r>
              <w:rPr>
                <w:rFonts w:ascii="Calibri" w:hAnsi="Calibri" w:cs="Calibri"/>
                <w:color w:val="000000"/>
                <w:sz w:val="20"/>
              </w:rPr>
              <w:t>Addition of leakage rate for bulbs. TAC to discuss appropriate rate for Ameren.</w:t>
            </w:r>
          </w:p>
          <w:p w14:paraId="4A1809ED" w14:textId="77777777" w:rsidR="0097677A" w:rsidRDefault="0097677A" w:rsidP="0097677A">
            <w:pPr>
              <w:rPr>
                <w:rFonts w:ascii="Calibri" w:hAnsi="Calibri" w:cs="Calibri"/>
                <w:color w:val="000000"/>
                <w:sz w:val="20"/>
              </w:rPr>
            </w:pPr>
          </w:p>
          <w:p w14:paraId="6B84EF25" w14:textId="77777777" w:rsidR="0097677A" w:rsidRDefault="0097677A" w:rsidP="0097677A">
            <w:pPr>
              <w:rPr>
                <w:rFonts w:ascii="Calibri" w:hAnsi="Calibri" w:cs="Calibri"/>
                <w:color w:val="000000"/>
                <w:sz w:val="20"/>
              </w:rPr>
            </w:pPr>
            <w:r>
              <w:rPr>
                <w:rFonts w:ascii="Calibri" w:hAnsi="Calibri" w:cs="Calibri"/>
                <w:color w:val="000000"/>
                <w:sz w:val="20"/>
              </w:rPr>
              <w:t xml:space="preserve">Updated default </w:t>
            </w:r>
            <w:r w:rsidRPr="0098025B">
              <w:rPr>
                <w:rFonts w:ascii="Calibri" w:hAnsi="Calibri" w:cs="Calibri"/>
                <w:color w:val="000000"/>
                <w:sz w:val="20"/>
              </w:rPr>
              <w:t>LED wattages based on updated DLC specifications</w:t>
            </w:r>
            <w:r>
              <w:rPr>
                <w:rFonts w:ascii="Calibri" w:hAnsi="Calibri" w:cs="Calibri"/>
                <w:color w:val="000000"/>
                <w:sz w:val="20"/>
              </w:rPr>
              <w:t>. Removal of EISA Inc as baseline for AG Fixtures.</w:t>
            </w:r>
          </w:p>
          <w:p w14:paraId="11BB78AD" w14:textId="77777777" w:rsidR="0097677A" w:rsidRDefault="0097677A" w:rsidP="0097677A">
            <w:pPr>
              <w:rPr>
                <w:rFonts w:ascii="Calibri" w:hAnsi="Calibri" w:cs="Calibri"/>
                <w:color w:val="000000"/>
                <w:sz w:val="20"/>
              </w:rPr>
            </w:pPr>
          </w:p>
          <w:p w14:paraId="19761BF5" w14:textId="77777777" w:rsidR="00B16F77" w:rsidRDefault="0097677A" w:rsidP="0097677A">
            <w:pPr>
              <w:rPr>
                <w:rFonts w:ascii="Calibri" w:hAnsi="Calibri" w:cs="Calibri"/>
                <w:color w:val="000000"/>
                <w:sz w:val="20"/>
              </w:rPr>
            </w:pPr>
            <w:r>
              <w:rPr>
                <w:rFonts w:ascii="Calibri" w:hAnsi="Calibri" w:cs="Calibri"/>
                <w:color w:val="000000"/>
                <w:sz w:val="20"/>
              </w:rPr>
              <w:t>Update of incremental cost assumptions for LED Exterior and High and Low Bay categories</w:t>
            </w:r>
            <w:r w:rsidR="00B16F77">
              <w:rPr>
                <w:rFonts w:ascii="Calibri" w:hAnsi="Calibri" w:cs="Calibri"/>
                <w:color w:val="000000"/>
                <w:sz w:val="20"/>
              </w:rPr>
              <w:t>.</w:t>
            </w:r>
          </w:p>
          <w:p w14:paraId="08410030" w14:textId="77777777" w:rsidR="007F3693" w:rsidRDefault="007F3693" w:rsidP="0097677A">
            <w:pPr>
              <w:rPr>
                <w:rFonts w:ascii="Calibri" w:hAnsi="Calibri" w:cs="Calibri"/>
                <w:color w:val="000000"/>
                <w:sz w:val="20"/>
              </w:rPr>
            </w:pPr>
          </w:p>
          <w:p w14:paraId="5B08F0AC" w14:textId="509ADF68" w:rsidR="007F3693" w:rsidRPr="007F3693" w:rsidRDefault="007F3693" w:rsidP="0097677A">
            <w:pPr>
              <w:rPr>
                <w:rFonts w:ascii="Calibri" w:hAnsi="Calibri" w:cs="Calibri"/>
                <w:color w:val="FF0000"/>
                <w:sz w:val="20"/>
              </w:rPr>
            </w:pPr>
            <w:r w:rsidRPr="007F3693">
              <w:rPr>
                <w:rFonts w:ascii="Calibri" w:hAnsi="Calibri" w:cs="Calibri"/>
                <w:color w:val="FF0000"/>
                <w:sz w:val="20"/>
              </w:rPr>
              <w:t>ComEd leakage rate updated and Ameren</w:t>
            </w:r>
            <w:r>
              <w:rPr>
                <w:rFonts w:ascii="Calibri" w:hAnsi="Calibri" w:cs="Calibri"/>
                <w:color w:val="FF0000"/>
                <w:sz w:val="20"/>
              </w:rPr>
              <w:t xml:space="preserve"> rate</w:t>
            </w:r>
            <w:r w:rsidRPr="007F3693">
              <w:rPr>
                <w:rFonts w:ascii="Calibri" w:hAnsi="Calibri" w:cs="Calibri"/>
                <w:color w:val="FF0000"/>
                <w:sz w:val="20"/>
              </w:rPr>
              <w:t xml:space="preserve"> set to 0%.</w:t>
            </w:r>
          </w:p>
          <w:p w14:paraId="2798686D" w14:textId="77777777" w:rsidR="00B16F77" w:rsidRDefault="00B16F77" w:rsidP="0097677A">
            <w:pPr>
              <w:rPr>
                <w:rFonts w:ascii="Calibri" w:hAnsi="Calibri" w:cs="Calibri"/>
                <w:color w:val="000000"/>
                <w:sz w:val="20"/>
              </w:rPr>
            </w:pPr>
          </w:p>
          <w:p w14:paraId="4FE48686" w14:textId="292C5FD7" w:rsidR="0097677A" w:rsidRPr="00E216EE" w:rsidRDefault="00B16F77" w:rsidP="0097677A">
            <w:pPr>
              <w:rPr>
                <w:rFonts w:ascii="Calibri" w:hAnsi="Calibri" w:cs="Calibri"/>
                <w:color w:val="000000"/>
                <w:sz w:val="20"/>
              </w:rPr>
            </w:pPr>
            <w:r w:rsidRPr="00B16F77">
              <w:rPr>
                <w:rFonts w:ascii="Calibri" w:hAnsi="Calibri" w:cs="Calibri"/>
                <w:color w:val="FF0000"/>
                <w:sz w:val="20"/>
              </w:rPr>
              <w:t>Addition of Mogul LED lamp assumptions.</w:t>
            </w:r>
            <w:r w:rsidR="0097677A" w:rsidRPr="00B16F77">
              <w:rPr>
                <w:rFonts w:ascii="Calibri" w:hAnsi="Calibri" w:cs="Calibri"/>
                <w:color w:val="FF0000"/>
                <w:sz w:val="20"/>
              </w:rPr>
              <w:t xml:space="preserve"> </w:t>
            </w:r>
          </w:p>
        </w:tc>
        <w:tc>
          <w:tcPr>
            <w:tcW w:w="4231" w:type="dxa"/>
            <w:shd w:val="clear" w:color="auto" w:fill="auto"/>
            <w:noWrap/>
            <w:vAlign w:val="center"/>
          </w:tcPr>
          <w:p w14:paraId="1AB86DD2" w14:textId="77777777" w:rsidR="0097677A" w:rsidRDefault="0097677A" w:rsidP="0097677A">
            <w:pPr>
              <w:rPr>
                <w:rFonts w:ascii="Calibri" w:hAnsi="Calibri" w:cs="Calibri"/>
                <w:sz w:val="20"/>
              </w:rPr>
            </w:pPr>
            <w:r>
              <w:rPr>
                <w:rFonts w:ascii="Calibri" w:hAnsi="Calibri" w:cs="Calibri"/>
                <w:sz w:val="20"/>
              </w:rPr>
              <w:lastRenderedPageBreak/>
              <w:t>N/A</w:t>
            </w:r>
          </w:p>
          <w:p w14:paraId="0225BF1E" w14:textId="77777777" w:rsidR="0097677A" w:rsidRDefault="0097677A" w:rsidP="0097677A">
            <w:pPr>
              <w:rPr>
                <w:rFonts w:ascii="Calibri" w:hAnsi="Calibri" w:cs="Calibri"/>
                <w:sz w:val="20"/>
              </w:rPr>
            </w:pPr>
          </w:p>
          <w:p w14:paraId="0A3EAEA4" w14:textId="77777777" w:rsidR="0097677A" w:rsidRDefault="0097677A" w:rsidP="0097677A">
            <w:pPr>
              <w:rPr>
                <w:rFonts w:ascii="Calibri" w:hAnsi="Calibri" w:cs="Calibri"/>
                <w:sz w:val="20"/>
              </w:rPr>
            </w:pPr>
          </w:p>
          <w:p w14:paraId="2AD4B707" w14:textId="77777777" w:rsidR="0097677A" w:rsidRDefault="00000000" w:rsidP="0097677A">
            <w:pPr>
              <w:rPr>
                <w:rFonts w:ascii="Calibri" w:hAnsi="Calibri" w:cs="Calibri"/>
                <w:sz w:val="20"/>
              </w:rPr>
            </w:pPr>
            <w:hyperlink r:id="rId59" w:history="1">
              <w:r w:rsidR="0097677A" w:rsidRPr="00336860">
                <w:rPr>
                  <w:rStyle w:val="Hyperlink"/>
                  <w:rFonts w:ascii="Calibri" w:hAnsi="Calibri" w:cs="Calibri"/>
                  <w:sz w:val="20"/>
                </w:rPr>
                <w:t>Leakage Rate for Instant Discount Program</w:t>
              </w:r>
            </w:hyperlink>
          </w:p>
          <w:p w14:paraId="346ABE46" w14:textId="77777777" w:rsidR="0097677A" w:rsidRDefault="0097677A" w:rsidP="0097677A">
            <w:pPr>
              <w:rPr>
                <w:rFonts w:ascii="Calibri" w:hAnsi="Calibri" w:cs="Calibri"/>
                <w:sz w:val="20"/>
              </w:rPr>
            </w:pPr>
          </w:p>
          <w:p w14:paraId="217FB284" w14:textId="77777777" w:rsidR="0097677A" w:rsidRDefault="0097677A" w:rsidP="0097677A">
            <w:pPr>
              <w:rPr>
                <w:rFonts w:ascii="Calibri" w:hAnsi="Calibri" w:cs="Calibri"/>
                <w:sz w:val="20"/>
              </w:rPr>
            </w:pPr>
          </w:p>
          <w:p w14:paraId="71DE82C0" w14:textId="77777777" w:rsidR="0097677A" w:rsidRDefault="00000000" w:rsidP="0097677A">
            <w:pPr>
              <w:rPr>
                <w:rStyle w:val="Hyperlink"/>
                <w:rFonts w:ascii="Calibri" w:hAnsi="Calibri" w:cs="Calibri"/>
                <w:sz w:val="20"/>
              </w:rPr>
            </w:pPr>
            <w:hyperlink r:id="rId60" w:history="1">
              <w:r w:rsidR="0097677A" w:rsidRPr="00767321">
                <w:rPr>
                  <w:rStyle w:val="Hyperlink"/>
                  <w:rFonts w:ascii="Calibri" w:hAnsi="Calibri" w:cs="Calibri"/>
                  <w:sz w:val="20"/>
                </w:rPr>
                <w:t>Update Commercial LED wattages based on updated DLC specifications</w:t>
              </w:r>
            </w:hyperlink>
          </w:p>
          <w:p w14:paraId="54AC6F08" w14:textId="77777777" w:rsidR="0097677A" w:rsidRDefault="0097677A" w:rsidP="0097677A">
            <w:pPr>
              <w:rPr>
                <w:rStyle w:val="Hyperlink"/>
              </w:rPr>
            </w:pPr>
          </w:p>
          <w:p w14:paraId="1E00725B" w14:textId="77777777" w:rsidR="0097677A" w:rsidRDefault="0097677A" w:rsidP="0097677A">
            <w:pPr>
              <w:rPr>
                <w:rStyle w:val="Hyperlink"/>
              </w:rPr>
            </w:pPr>
          </w:p>
          <w:p w14:paraId="4D6D1445" w14:textId="77777777" w:rsidR="0097677A" w:rsidRDefault="0097677A" w:rsidP="0097677A">
            <w:pPr>
              <w:rPr>
                <w:rStyle w:val="Hyperlink"/>
              </w:rPr>
            </w:pPr>
          </w:p>
          <w:p w14:paraId="0D09A357" w14:textId="20475C78" w:rsidR="0097677A" w:rsidRPr="007D1C8C" w:rsidRDefault="00000000" w:rsidP="0097677A">
            <w:pPr>
              <w:rPr>
                <w:rFonts w:ascii="Calibri" w:hAnsi="Calibri" w:cs="Calibri"/>
                <w:sz w:val="20"/>
              </w:rPr>
            </w:pPr>
            <w:hyperlink r:id="rId61" w:history="1">
              <w:r w:rsidR="0097677A" w:rsidRPr="00F65678">
                <w:rPr>
                  <w:rStyle w:val="Hyperlink"/>
                  <w:rFonts w:ascii="Calibri" w:hAnsi="Calibri" w:cs="Calibri"/>
                  <w:sz w:val="20"/>
                </w:rPr>
                <w:t>Nonresidential LED Cost Update</w:t>
              </w:r>
            </w:hyperlink>
          </w:p>
        </w:tc>
      </w:tr>
      <w:tr w:rsidR="0097677A" w:rsidRPr="001726BD" w14:paraId="6C8633E2" w14:textId="77777777" w:rsidTr="711BE690">
        <w:trPr>
          <w:trHeight w:val="1052"/>
        </w:trPr>
        <w:tc>
          <w:tcPr>
            <w:tcW w:w="810" w:type="dxa"/>
            <w:shd w:val="clear" w:color="auto" w:fill="auto"/>
            <w:vAlign w:val="center"/>
          </w:tcPr>
          <w:p w14:paraId="49FA9E1F" w14:textId="7D88AB90" w:rsidR="0097677A" w:rsidRPr="00E216EE" w:rsidRDefault="0097677A" w:rsidP="0097677A">
            <w:pPr>
              <w:rPr>
                <w:rFonts w:ascii="Calibri" w:hAnsi="Calibri" w:cs="Calibri"/>
                <w:color w:val="000000"/>
                <w:sz w:val="20"/>
              </w:rPr>
            </w:pPr>
            <w:r w:rsidRPr="00E216EE">
              <w:rPr>
                <w:rFonts w:ascii="Calibri" w:hAnsi="Calibri" w:cs="Calibri"/>
                <w:color w:val="000000"/>
                <w:sz w:val="20"/>
              </w:rPr>
              <w:lastRenderedPageBreak/>
              <w:t>4.5.5</w:t>
            </w:r>
          </w:p>
        </w:tc>
        <w:tc>
          <w:tcPr>
            <w:tcW w:w="1875" w:type="dxa"/>
            <w:shd w:val="clear" w:color="auto" w:fill="auto"/>
            <w:vAlign w:val="center"/>
          </w:tcPr>
          <w:p w14:paraId="2E90D91D" w14:textId="7F2AB336" w:rsidR="0097677A" w:rsidRPr="00E216EE" w:rsidRDefault="0097677A" w:rsidP="0097677A">
            <w:pPr>
              <w:rPr>
                <w:rFonts w:ascii="Calibri" w:hAnsi="Calibri" w:cs="Calibri"/>
                <w:color w:val="000000"/>
                <w:sz w:val="20"/>
              </w:rPr>
            </w:pPr>
            <w:r w:rsidRPr="00E216EE">
              <w:rPr>
                <w:rFonts w:ascii="Calibri" w:hAnsi="Calibri" w:cs="Calibri"/>
                <w:color w:val="000000"/>
                <w:sz w:val="20"/>
              </w:rPr>
              <w:t>Commercial LED Exit Signs</w:t>
            </w:r>
          </w:p>
        </w:tc>
        <w:tc>
          <w:tcPr>
            <w:tcW w:w="360" w:type="dxa"/>
            <w:shd w:val="clear" w:color="auto" w:fill="auto"/>
            <w:vAlign w:val="center"/>
          </w:tcPr>
          <w:p w14:paraId="05E5FCD0" w14:textId="325B257F"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E0FBCBF"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632071C8" w14:textId="3A56CD63" w:rsidR="0097677A" w:rsidRPr="00E216EE" w:rsidRDefault="0097677A" w:rsidP="0097677A">
            <w:pPr>
              <w:rPr>
                <w:rFonts w:ascii="Calibri" w:hAnsi="Calibri" w:cs="Calibri"/>
                <w:color w:val="000000"/>
                <w:sz w:val="20"/>
              </w:rPr>
            </w:pPr>
            <w:r>
              <w:rPr>
                <w:rFonts w:ascii="Calibri" w:hAnsi="Calibri" w:cs="Calibri"/>
                <w:color w:val="000000"/>
                <w:sz w:val="20"/>
              </w:rPr>
              <w:t>Minor typo fixes. No further updates recommended.</w:t>
            </w:r>
          </w:p>
        </w:tc>
        <w:tc>
          <w:tcPr>
            <w:tcW w:w="4231" w:type="dxa"/>
            <w:shd w:val="clear" w:color="auto" w:fill="auto"/>
            <w:noWrap/>
            <w:vAlign w:val="center"/>
          </w:tcPr>
          <w:p w14:paraId="6EB9E4AA" w14:textId="24C527FC"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1087D863" w14:textId="77777777" w:rsidTr="711BE690">
        <w:trPr>
          <w:trHeight w:val="1052"/>
        </w:trPr>
        <w:tc>
          <w:tcPr>
            <w:tcW w:w="810" w:type="dxa"/>
            <w:shd w:val="clear" w:color="auto" w:fill="auto"/>
            <w:vAlign w:val="center"/>
          </w:tcPr>
          <w:p w14:paraId="201B5C90" w14:textId="242A2138" w:rsidR="0097677A" w:rsidRPr="00E216EE" w:rsidRDefault="0097677A" w:rsidP="0097677A">
            <w:pPr>
              <w:rPr>
                <w:rFonts w:ascii="Calibri" w:hAnsi="Calibri" w:cs="Calibri"/>
                <w:color w:val="000000"/>
                <w:sz w:val="20"/>
              </w:rPr>
            </w:pPr>
            <w:r w:rsidRPr="00E216EE">
              <w:rPr>
                <w:rFonts w:ascii="Calibri" w:hAnsi="Calibri" w:cs="Calibri"/>
                <w:color w:val="000000"/>
                <w:sz w:val="20"/>
              </w:rPr>
              <w:t>4.5.6</w:t>
            </w:r>
          </w:p>
        </w:tc>
        <w:tc>
          <w:tcPr>
            <w:tcW w:w="1875" w:type="dxa"/>
            <w:shd w:val="clear" w:color="auto" w:fill="auto"/>
            <w:vAlign w:val="center"/>
          </w:tcPr>
          <w:p w14:paraId="54BAD49B" w14:textId="7F492BE5" w:rsidR="0097677A" w:rsidRPr="00E216EE" w:rsidRDefault="0097677A" w:rsidP="0097677A">
            <w:pPr>
              <w:rPr>
                <w:rFonts w:ascii="Calibri" w:hAnsi="Calibri" w:cs="Calibri"/>
                <w:color w:val="000000"/>
                <w:sz w:val="20"/>
              </w:rPr>
            </w:pPr>
            <w:r w:rsidRPr="00E216EE">
              <w:rPr>
                <w:rFonts w:ascii="Calibri" w:hAnsi="Calibri" w:cs="Calibri"/>
                <w:color w:val="000000"/>
                <w:sz w:val="20"/>
              </w:rPr>
              <w:t>LED Traffic and Pedestrian Signals</w:t>
            </w:r>
          </w:p>
        </w:tc>
        <w:tc>
          <w:tcPr>
            <w:tcW w:w="360" w:type="dxa"/>
            <w:shd w:val="clear" w:color="auto" w:fill="auto"/>
            <w:vAlign w:val="center"/>
          </w:tcPr>
          <w:p w14:paraId="1E7B256A" w14:textId="1D1A1482"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F3A1919"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75570495" w14:textId="72E1D375" w:rsidR="0097677A" w:rsidRPr="00E216EE" w:rsidRDefault="0097677A" w:rsidP="0097677A">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2657C75C" w14:textId="3A9BB967" w:rsidR="0097677A" w:rsidRPr="007D1C8C" w:rsidRDefault="0097677A" w:rsidP="0097677A">
            <w:pPr>
              <w:rPr>
                <w:rFonts w:ascii="Calibri" w:hAnsi="Calibri" w:cs="Calibri"/>
                <w:sz w:val="20"/>
              </w:rPr>
            </w:pPr>
            <w:r>
              <w:rPr>
                <w:rFonts w:ascii="Calibri" w:hAnsi="Calibri" w:cs="Calibri"/>
                <w:sz w:val="20"/>
              </w:rPr>
              <w:t>N/A</w:t>
            </w:r>
          </w:p>
        </w:tc>
      </w:tr>
      <w:tr w:rsidR="002A417F" w:rsidRPr="001726BD" w14:paraId="2213B725" w14:textId="77777777" w:rsidTr="002A417F">
        <w:trPr>
          <w:trHeight w:val="557"/>
        </w:trPr>
        <w:tc>
          <w:tcPr>
            <w:tcW w:w="810" w:type="dxa"/>
            <w:shd w:val="clear" w:color="auto" w:fill="auto"/>
            <w:vAlign w:val="center"/>
          </w:tcPr>
          <w:p w14:paraId="752577D1" w14:textId="584D37D5" w:rsidR="002A417F" w:rsidRPr="00E216EE" w:rsidRDefault="002A417F" w:rsidP="002A417F">
            <w:pPr>
              <w:rPr>
                <w:rFonts w:ascii="Calibri" w:hAnsi="Calibri" w:cs="Calibri"/>
                <w:color w:val="000000"/>
                <w:sz w:val="20"/>
              </w:rPr>
            </w:pPr>
            <w:r w:rsidRPr="00347A45">
              <w:rPr>
                <w:rFonts w:ascii="Calibri" w:hAnsi="Calibri" w:cs="Calibri"/>
                <w:color w:val="FF0000"/>
                <w:sz w:val="20"/>
              </w:rPr>
              <w:t>4.</w:t>
            </w:r>
            <w:r>
              <w:rPr>
                <w:rFonts w:ascii="Calibri" w:hAnsi="Calibri" w:cs="Calibri"/>
                <w:color w:val="FF0000"/>
                <w:sz w:val="20"/>
              </w:rPr>
              <w:t>5.7</w:t>
            </w:r>
          </w:p>
        </w:tc>
        <w:tc>
          <w:tcPr>
            <w:tcW w:w="1875" w:type="dxa"/>
            <w:shd w:val="clear" w:color="auto" w:fill="auto"/>
            <w:vAlign w:val="center"/>
          </w:tcPr>
          <w:p w14:paraId="39727DC5" w14:textId="780405DE" w:rsidR="002A417F" w:rsidRPr="00E216EE" w:rsidRDefault="002A417F" w:rsidP="002A417F">
            <w:pPr>
              <w:rPr>
                <w:rFonts w:ascii="Calibri" w:hAnsi="Calibri" w:cs="Calibri"/>
                <w:color w:val="000000"/>
                <w:sz w:val="20"/>
              </w:rPr>
            </w:pPr>
            <w:r>
              <w:rPr>
                <w:rFonts w:ascii="Calibri" w:hAnsi="Calibri" w:cs="Calibri"/>
                <w:color w:val="FF0000"/>
                <w:sz w:val="20"/>
              </w:rPr>
              <w:t>Lighting Power Density</w:t>
            </w:r>
          </w:p>
        </w:tc>
        <w:tc>
          <w:tcPr>
            <w:tcW w:w="360" w:type="dxa"/>
            <w:shd w:val="clear" w:color="auto" w:fill="auto"/>
            <w:vAlign w:val="center"/>
          </w:tcPr>
          <w:p w14:paraId="784FB752" w14:textId="2C8FA9D7" w:rsidR="002A417F" w:rsidRPr="00E216EE" w:rsidRDefault="002A417F" w:rsidP="002A417F">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auto"/>
            <w:vAlign w:val="center"/>
          </w:tcPr>
          <w:p w14:paraId="2538ACF1" w14:textId="1E737B11" w:rsidR="002A417F" w:rsidRPr="00E216EE" w:rsidRDefault="002A417F" w:rsidP="002A417F">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0A4F5F9D" w14:textId="4F450C79" w:rsidR="002A417F" w:rsidRDefault="002A417F" w:rsidP="002A417F">
            <w:pPr>
              <w:rPr>
                <w:rFonts w:ascii="Calibri" w:hAnsi="Calibri" w:cs="Calibri"/>
                <w:sz w:val="20"/>
              </w:rPr>
            </w:pPr>
            <w:r w:rsidRPr="00A9735E">
              <w:rPr>
                <w:rFonts w:ascii="Calibri" w:hAnsi="Calibri" w:cs="Calibri"/>
                <w:color w:val="FF0000"/>
                <w:sz w:val="20"/>
              </w:rPr>
              <w:t>N/A</w:t>
            </w:r>
          </w:p>
        </w:tc>
      </w:tr>
      <w:tr w:rsidR="0097677A" w:rsidRPr="001726BD" w14:paraId="48573D76" w14:textId="77777777" w:rsidTr="711BE690">
        <w:trPr>
          <w:trHeight w:val="1052"/>
        </w:trPr>
        <w:tc>
          <w:tcPr>
            <w:tcW w:w="810" w:type="dxa"/>
            <w:shd w:val="clear" w:color="auto" w:fill="auto"/>
            <w:vAlign w:val="center"/>
          </w:tcPr>
          <w:p w14:paraId="2AB610E2" w14:textId="6653B799" w:rsidR="0097677A" w:rsidRPr="00E216EE" w:rsidRDefault="0097677A" w:rsidP="0097677A">
            <w:pPr>
              <w:rPr>
                <w:rFonts w:ascii="Calibri" w:hAnsi="Calibri" w:cs="Calibri"/>
                <w:color w:val="000000"/>
                <w:sz w:val="20"/>
              </w:rPr>
            </w:pPr>
            <w:r w:rsidRPr="00E216EE">
              <w:rPr>
                <w:rFonts w:ascii="Calibri" w:hAnsi="Calibri" w:cs="Calibri"/>
                <w:color w:val="000000"/>
                <w:sz w:val="20"/>
              </w:rPr>
              <w:t>4.5.10</w:t>
            </w:r>
          </w:p>
        </w:tc>
        <w:tc>
          <w:tcPr>
            <w:tcW w:w="1875" w:type="dxa"/>
            <w:shd w:val="clear" w:color="auto" w:fill="auto"/>
            <w:vAlign w:val="center"/>
          </w:tcPr>
          <w:p w14:paraId="25B2895E" w14:textId="45AC832C" w:rsidR="0097677A" w:rsidRPr="00E216EE" w:rsidRDefault="0097677A" w:rsidP="0097677A">
            <w:pPr>
              <w:rPr>
                <w:rFonts w:ascii="Calibri" w:hAnsi="Calibri" w:cs="Calibri"/>
                <w:color w:val="000000"/>
                <w:sz w:val="20"/>
              </w:rPr>
            </w:pPr>
            <w:r w:rsidRPr="00E216EE">
              <w:rPr>
                <w:rFonts w:ascii="Calibri" w:hAnsi="Calibri" w:cs="Calibri"/>
                <w:color w:val="000000"/>
                <w:sz w:val="20"/>
              </w:rPr>
              <w:t>Lighting Controls</w:t>
            </w:r>
          </w:p>
        </w:tc>
        <w:tc>
          <w:tcPr>
            <w:tcW w:w="360" w:type="dxa"/>
            <w:shd w:val="clear" w:color="auto" w:fill="auto"/>
            <w:vAlign w:val="center"/>
          </w:tcPr>
          <w:p w14:paraId="4D4C97C4" w14:textId="3FF200DC"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7008C76" w14:textId="77777777" w:rsidR="0097677A" w:rsidRDefault="0097677A" w:rsidP="0097677A">
            <w:pPr>
              <w:rPr>
                <w:rFonts w:ascii="Calibri" w:hAnsi="Calibri" w:cs="Calibri"/>
                <w:color w:val="000000"/>
                <w:sz w:val="20"/>
              </w:rPr>
            </w:pPr>
            <w:r>
              <w:rPr>
                <w:rFonts w:ascii="Calibri" w:hAnsi="Calibri" w:cs="Calibri"/>
                <w:color w:val="000000"/>
                <w:sz w:val="20"/>
              </w:rPr>
              <w:t>Additional language on eligibility requirements when non-DLC listed.</w:t>
            </w:r>
          </w:p>
          <w:p w14:paraId="0DCF17E2" w14:textId="77777777" w:rsidR="0097677A" w:rsidRDefault="0097677A" w:rsidP="0097677A">
            <w:pPr>
              <w:rPr>
                <w:rFonts w:ascii="Calibri" w:hAnsi="Calibri" w:cs="Calibri"/>
                <w:color w:val="000000"/>
                <w:sz w:val="20"/>
              </w:rPr>
            </w:pPr>
          </w:p>
          <w:p w14:paraId="4D759916" w14:textId="77777777" w:rsidR="0097677A" w:rsidRDefault="0097677A" w:rsidP="0097677A">
            <w:pPr>
              <w:rPr>
                <w:rFonts w:ascii="Calibri" w:hAnsi="Calibri" w:cs="Calibri"/>
                <w:color w:val="000000"/>
                <w:sz w:val="20"/>
              </w:rPr>
            </w:pPr>
            <w:r>
              <w:rPr>
                <w:rFonts w:ascii="Calibri" w:hAnsi="Calibri" w:cs="Calibri"/>
                <w:color w:val="000000"/>
                <w:sz w:val="20"/>
              </w:rPr>
              <w:t>Addition of Exterior Networked Lighting Control assumptions.</w:t>
            </w:r>
          </w:p>
          <w:p w14:paraId="4997D665" w14:textId="77777777" w:rsidR="0097677A" w:rsidRDefault="0097677A" w:rsidP="0097677A">
            <w:pPr>
              <w:rPr>
                <w:rFonts w:ascii="Calibri" w:hAnsi="Calibri" w:cs="Calibri"/>
                <w:color w:val="000000"/>
                <w:sz w:val="20"/>
              </w:rPr>
            </w:pPr>
          </w:p>
          <w:p w14:paraId="21C6FE58" w14:textId="77777777" w:rsidR="0097677A" w:rsidRDefault="0097677A" w:rsidP="0097677A">
            <w:pPr>
              <w:rPr>
                <w:rFonts w:ascii="Calibri" w:hAnsi="Calibri" w:cs="Calibri"/>
                <w:color w:val="000000"/>
                <w:sz w:val="20"/>
              </w:rPr>
            </w:pPr>
            <w:r>
              <w:rPr>
                <w:rFonts w:ascii="Calibri" w:hAnsi="Calibri" w:cs="Calibri"/>
                <w:color w:val="000000"/>
                <w:sz w:val="20"/>
              </w:rPr>
              <w:t>Adjustment to Summer Coincident Peak Demand algorithm to account for measures starting from existing controls.</w:t>
            </w:r>
          </w:p>
          <w:p w14:paraId="25C0B267" w14:textId="77777777" w:rsidR="0097677A" w:rsidRDefault="0097677A" w:rsidP="0097677A">
            <w:pPr>
              <w:rPr>
                <w:rFonts w:ascii="Calibri" w:hAnsi="Calibri" w:cs="Calibri"/>
                <w:color w:val="000000"/>
                <w:sz w:val="20"/>
              </w:rPr>
            </w:pPr>
          </w:p>
          <w:p w14:paraId="0E671206" w14:textId="111A5C44" w:rsidR="0097677A" w:rsidRPr="00E216EE" w:rsidRDefault="0097677A" w:rsidP="0097677A">
            <w:pPr>
              <w:rPr>
                <w:rFonts w:ascii="Calibri" w:hAnsi="Calibri" w:cs="Calibri"/>
                <w:color w:val="000000"/>
                <w:sz w:val="20"/>
              </w:rPr>
            </w:pPr>
            <w:r>
              <w:rPr>
                <w:rFonts w:ascii="Calibri" w:hAnsi="Calibri" w:cs="Calibri"/>
                <w:color w:val="000000"/>
                <w:sz w:val="20"/>
              </w:rPr>
              <w:t>Clarification that exterior lighting controls should assume kW = 0.</w:t>
            </w:r>
          </w:p>
        </w:tc>
        <w:tc>
          <w:tcPr>
            <w:tcW w:w="4231" w:type="dxa"/>
            <w:shd w:val="clear" w:color="auto" w:fill="auto"/>
            <w:noWrap/>
            <w:vAlign w:val="center"/>
          </w:tcPr>
          <w:p w14:paraId="630D216C" w14:textId="22DC83E4" w:rsidR="0097677A" w:rsidRDefault="00000000" w:rsidP="0097677A">
            <w:pPr>
              <w:rPr>
                <w:rFonts w:ascii="Calibri" w:hAnsi="Calibri" w:cs="Calibri"/>
                <w:sz w:val="20"/>
              </w:rPr>
            </w:pPr>
            <w:hyperlink r:id="rId62" w:history="1">
              <w:r w:rsidR="0097677A" w:rsidRPr="00194C75">
                <w:rPr>
                  <w:rStyle w:val="Hyperlink"/>
                  <w:rFonts w:ascii="Calibri" w:hAnsi="Calibri" w:cs="Calibri"/>
                  <w:sz w:val="20"/>
                </w:rPr>
                <w:t>Expanding Requirements for NLCs</w:t>
              </w:r>
            </w:hyperlink>
          </w:p>
          <w:p w14:paraId="5E552241" w14:textId="77777777" w:rsidR="0097677A" w:rsidRDefault="0097677A" w:rsidP="0097677A">
            <w:pPr>
              <w:rPr>
                <w:rFonts w:ascii="Calibri" w:hAnsi="Calibri" w:cs="Calibri"/>
                <w:sz w:val="20"/>
              </w:rPr>
            </w:pPr>
          </w:p>
          <w:p w14:paraId="1AB0C723" w14:textId="00BE3F6B" w:rsidR="0097677A" w:rsidRDefault="00000000" w:rsidP="0097677A">
            <w:pPr>
              <w:rPr>
                <w:rFonts w:ascii="Calibri" w:hAnsi="Calibri" w:cs="Calibri"/>
                <w:sz w:val="20"/>
              </w:rPr>
            </w:pPr>
            <w:hyperlink r:id="rId63" w:history="1">
              <w:r w:rsidR="0097677A" w:rsidRPr="00194C75">
                <w:rPr>
                  <w:rStyle w:val="Hyperlink"/>
                  <w:rFonts w:ascii="Calibri" w:hAnsi="Calibri" w:cs="Calibri"/>
                  <w:sz w:val="20"/>
                </w:rPr>
                <w:t>Additional ESF values for exterior lighting controls</w:t>
              </w:r>
            </w:hyperlink>
          </w:p>
          <w:p w14:paraId="0BAF644E" w14:textId="77777777" w:rsidR="0097677A" w:rsidRDefault="0097677A" w:rsidP="0097677A">
            <w:pPr>
              <w:rPr>
                <w:rFonts w:ascii="Calibri" w:hAnsi="Calibri" w:cs="Calibri"/>
                <w:sz w:val="20"/>
              </w:rPr>
            </w:pPr>
          </w:p>
          <w:p w14:paraId="3E86F447" w14:textId="77777777" w:rsidR="0097677A" w:rsidRDefault="00000000" w:rsidP="0097677A">
            <w:pPr>
              <w:rPr>
                <w:rFonts w:ascii="Calibri" w:hAnsi="Calibri" w:cs="Calibri"/>
                <w:sz w:val="20"/>
              </w:rPr>
            </w:pPr>
            <w:hyperlink r:id="rId64" w:history="1">
              <w:r w:rsidR="0097677A" w:rsidRPr="00BD48E4">
                <w:rPr>
                  <w:rStyle w:val="Hyperlink"/>
                  <w:rFonts w:ascii="Calibri" w:hAnsi="Calibri" w:cs="Calibri"/>
                  <w:sz w:val="20"/>
                </w:rPr>
                <w:t>NLC Coincidence Factor Clarification</w:t>
              </w:r>
            </w:hyperlink>
          </w:p>
          <w:p w14:paraId="361B6C9A" w14:textId="77777777" w:rsidR="0097677A" w:rsidRDefault="0097677A" w:rsidP="0097677A">
            <w:pPr>
              <w:rPr>
                <w:rFonts w:ascii="Calibri" w:hAnsi="Calibri" w:cs="Calibri"/>
                <w:sz w:val="20"/>
              </w:rPr>
            </w:pPr>
          </w:p>
          <w:p w14:paraId="232B1F29" w14:textId="7921C6F2" w:rsidR="0097677A" w:rsidRPr="007D1C8C" w:rsidRDefault="00000000" w:rsidP="0097677A">
            <w:pPr>
              <w:rPr>
                <w:rFonts w:ascii="Calibri" w:hAnsi="Calibri" w:cs="Calibri"/>
                <w:sz w:val="20"/>
              </w:rPr>
            </w:pPr>
            <w:hyperlink r:id="rId65" w:history="1">
              <w:r w:rsidR="0097677A" w:rsidRPr="00385C36">
                <w:rPr>
                  <w:rStyle w:val="Hyperlink"/>
                  <w:rFonts w:ascii="Calibri" w:hAnsi="Calibri" w:cs="Calibri"/>
                  <w:sz w:val="20"/>
                </w:rPr>
                <w:t>Error in Lighting Controls kW Calculations</w:t>
              </w:r>
            </w:hyperlink>
          </w:p>
        </w:tc>
      </w:tr>
      <w:tr w:rsidR="0097677A" w:rsidRPr="001726BD" w14:paraId="7508810E" w14:textId="77777777" w:rsidTr="711BE690">
        <w:trPr>
          <w:trHeight w:val="575"/>
        </w:trPr>
        <w:tc>
          <w:tcPr>
            <w:tcW w:w="810" w:type="dxa"/>
            <w:shd w:val="clear" w:color="auto" w:fill="92D050"/>
            <w:vAlign w:val="center"/>
          </w:tcPr>
          <w:p w14:paraId="7B67F312" w14:textId="768EDA3C" w:rsidR="0097677A" w:rsidRPr="00E216EE" w:rsidRDefault="0097677A" w:rsidP="0097677A">
            <w:pPr>
              <w:rPr>
                <w:rFonts w:ascii="Calibri" w:hAnsi="Calibri" w:cs="Calibri"/>
                <w:color w:val="000000"/>
                <w:sz w:val="20"/>
              </w:rPr>
            </w:pPr>
            <w:r>
              <w:rPr>
                <w:rFonts w:ascii="Calibri" w:hAnsi="Calibri" w:cs="Calibri"/>
                <w:color w:val="000000"/>
                <w:sz w:val="20"/>
              </w:rPr>
              <w:t>4.5.18</w:t>
            </w:r>
          </w:p>
        </w:tc>
        <w:tc>
          <w:tcPr>
            <w:tcW w:w="1875" w:type="dxa"/>
            <w:shd w:val="clear" w:color="auto" w:fill="92D050"/>
            <w:vAlign w:val="center"/>
          </w:tcPr>
          <w:p w14:paraId="5DE4E463" w14:textId="398C1FE0" w:rsidR="0097677A" w:rsidRPr="00E216EE" w:rsidRDefault="0097677A" w:rsidP="0097677A">
            <w:pPr>
              <w:rPr>
                <w:rFonts w:ascii="Calibri" w:hAnsi="Calibri" w:cs="Calibri"/>
                <w:color w:val="000000"/>
                <w:sz w:val="20"/>
              </w:rPr>
            </w:pPr>
            <w:r>
              <w:rPr>
                <w:rFonts w:ascii="Calibri" w:hAnsi="Calibri" w:cs="Calibri"/>
                <w:color w:val="000000"/>
                <w:sz w:val="20"/>
              </w:rPr>
              <w:t>Ultra-Efficient LED Lighting</w:t>
            </w:r>
          </w:p>
        </w:tc>
        <w:tc>
          <w:tcPr>
            <w:tcW w:w="360" w:type="dxa"/>
            <w:shd w:val="clear" w:color="auto" w:fill="92D050"/>
            <w:vAlign w:val="center"/>
          </w:tcPr>
          <w:p w14:paraId="311A84B4" w14:textId="4FAFA72C"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161C5F4" w14:textId="68F9F5A0" w:rsidR="0097677A" w:rsidRDefault="0097677A" w:rsidP="0097677A">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7EF4164D" w14:textId="27B59866" w:rsidR="0097677A" w:rsidRPr="00AE79ED" w:rsidRDefault="00000000" w:rsidP="0097677A">
            <w:pPr>
              <w:rPr>
                <w:rFonts w:ascii="Calibri" w:hAnsi="Calibri" w:cs="Calibri"/>
                <w:sz w:val="20"/>
              </w:rPr>
            </w:pPr>
            <w:hyperlink r:id="rId66" w:history="1">
              <w:r w:rsidR="0097677A" w:rsidRPr="00AE79ED">
                <w:rPr>
                  <w:rStyle w:val="Hyperlink"/>
                  <w:rFonts w:ascii="Calibri" w:hAnsi="Calibri" w:cs="Calibri"/>
                  <w:sz w:val="20"/>
                </w:rPr>
                <w:t>Ultra-Efficient LED Lighting (C/I) new measure</w:t>
              </w:r>
            </w:hyperlink>
          </w:p>
        </w:tc>
      </w:tr>
      <w:tr w:rsidR="0097677A" w:rsidRPr="001726BD" w14:paraId="17CB2858" w14:textId="77777777" w:rsidTr="711BE690">
        <w:trPr>
          <w:trHeight w:val="557"/>
        </w:trPr>
        <w:tc>
          <w:tcPr>
            <w:tcW w:w="810" w:type="dxa"/>
            <w:shd w:val="clear" w:color="auto" w:fill="auto"/>
            <w:vAlign w:val="center"/>
          </w:tcPr>
          <w:p w14:paraId="11A993F6" w14:textId="442D0313" w:rsidR="0097677A" w:rsidRPr="00E216EE" w:rsidRDefault="0097677A" w:rsidP="0097677A">
            <w:pPr>
              <w:rPr>
                <w:rFonts w:ascii="Calibri" w:hAnsi="Calibri" w:cs="Calibri"/>
                <w:color w:val="000000"/>
                <w:sz w:val="20"/>
              </w:rPr>
            </w:pPr>
            <w:r w:rsidRPr="00E216EE">
              <w:rPr>
                <w:rFonts w:ascii="Calibri" w:hAnsi="Calibri" w:cs="Calibri"/>
                <w:color w:val="000000"/>
                <w:sz w:val="20"/>
              </w:rPr>
              <w:t>4.6.8</w:t>
            </w:r>
          </w:p>
        </w:tc>
        <w:tc>
          <w:tcPr>
            <w:tcW w:w="1875" w:type="dxa"/>
            <w:shd w:val="clear" w:color="auto" w:fill="auto"/>
            <w:vAlign w:val="center"/>
          </w:tcPr>
          <w:p w14:paraId="319DF5AC" w14:textId="0DDBD98E" w:rsidR="0097677A" w:rsidRPr="00E216EE" w:rsidRDefault="0097677A" w:rsidP="0097677A">
            <w:pPr>
              <w:rPr>
                <w:rFonts w:ascii="Calibri" w:hAnsi="Calibri" w:cs="Calibri"/>
                <w:color w:val="000000"/>
                <w:sz w:val="20"/>
              </w:rPr>
            </w:pPr>
            <w:r w:rsidRPr="00E216EE">
              <w:rPr>
                <w:rFonts w:ascii="Calibri" w:hAnsi="Calibri" w:cs="Calibri"/>
                <w:color w:val="000000"/>
                <w:sz w:val="20"/>
              </w:rPr>
              <w:t>Refrigeration Economizers</w:t>
            </w:r>
          </w:p>
        </w:tc>
        <w:tc>
          <w:tcPr>
            <w:tcW w:w="360" w:type="dxa"/>
            <w:shd w:val="clear" w:color="auto" w:fill="auto"/>
            <w:vAlign w:val="center"/>
          </w:tcPr>
          <w:p w14:paraId="13E68EE5" w14:textId="7CCA6129"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607ABE8"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0F049EA4" w14:textId="68663065" w:rsidR="0097677A" w:rsidRPr="00E216EE" w:rsidRDefault="0097677A" w:rsidP="0097677A">
            <w:pPr>
              <w:rPr>
                <w:rFonts w:ascii="Calibri" w:hAnsi="Calibri" w:cs="Calibri"/>
                <w:color w:val="000000"/>
                <w:sz w:val="20"/>
              </w:rPr>
            </w:pPr>
            <w:r>
              <w:rPr>
                <w:rFonts w:ascii="Calibri" w:hAnsi="Calibri" w:cs="Calibri"/>
                <w:color w:val="000000"/>
                <w:sz w:val="20"/>
              </w:rPr>
              <w:lastRenderedPageBreak/>
              <w:t>Updated kW assumptions and reference materials.</w:t>
            </w:r>
          </w:p>
        </w:tc>
        <w:tc>
          <w:tcPr>
            <w:tcW w:w="4231" w:type="dxa"/>
            <w:shd w:val="clear" w:color="auto" w:fill="auto"/>
            <w:noWrap/>
            <w:vAlign w:val="center"/>
          </w:tcPr>
          <w:p w14:paraId="3F46BCF0" w14:textId="03246982" w:rsidR="0097677A" w:rsidRPr="007D1C8C" w:rsidRDefault="0097677A" w:rsidP="0097677A">
            <w:pPr>
              <w:rPr>
                <w:rFonts w:ascii="Calibri" w:hAnsi="Calibri" w:cs="Calibri"/>
                <w:color w:val="444444"/>
                <w:sz w:val="20"/>
              </w:rPr>
            </w:pPr>
            <w:r>
              <w:rPr>
                <w:rFonts w:ascii="Calibri" w:hAnsi="Calibri" w:cs="Calibri"/>
                <w:sz w:val="20"/>
              </w:rPr>
              <w:lastRenderedPageBreak/>
              <w:t>N/A</w:t>
            </w:r>
          </w:p>
        </w:tc>
      </w:tr>
      <w:tr w:rsidR="0097677A" w:rsidRPr="001726BD" w14:paraId="4E4957C6" w14:textId="77777777" w:rsidTr="711BE690">
        <w:trPr>
          <w:trHeight w:val="557"/>
        </w:trPr>
        <w:tc>
          <w:tcPr>
            <w:tcW w:w="810" w:type="dxa"/>
            <w:shd w:val="clear" w:color="auto" w:fill="auto"/>
            <w:vAlign w:val="center"/>
          </w:tcPr>
          <w:p w14:paraId="5199B037" w14:textId="4635D468" w:rsidR="0097677A" w:rsidRPr="00E216EE" w:rsidRDefault="0097677A" w:rsidP="0097677A">
            <w:pPr>
              <w:rPr>
                <w:rFonts w:ascii="Calibri" w:hAnsi="Calibri" w:cs="Calibri"/>
                <w:color w:val="000000"/>
                <w:sz w:val="20"/>
              </w:rPr>
            </w:pPr>
            <w:r w:rsidRPr="00E216EE">
              <w:rPr>
                <w:rFonts w:ascii="Calibri" w:hAnsi="Calibri" w:cs="Calibri"/>
                <w:color w:val="000000"/>
                <w:sz w:val="20"/>
              </w:rPr>
              <w:t>4.6.9</w:t>
            </w:r>
          </w:p>
        </w:tc>
        <w:tc>
          <w:tcPr>
            <w:tcW w:w="1875" w:type="dxa"/>
            <w:shd w:val="clear" w:color="auto" w:fill="auto"/>
            <w:vAlign w:val="center"/>
          </w:tcPr>
          <w:p w14:paraId="100A07BF" w14:textId="1A227FFC" w:rsidR="0097677A" w:rsidRPr="00E216EE" w:rsidRDefault="0097677A" w:rsidP="0097677A">
            <w:pPr>
              <w:rPr>
                <w:rFonts w:ascii="Calibri" w:hAnsi="Calibri" w:cs="Calibri"/>
                <w:color w:val="000000"/>
                <w:sz w:val="20"/>
              </w:rPr>
            </w:pPr>
            <w:r w:rsidRPr="00E216EE">
              <w:rPr>
                <w:rFonts w:ascii="Calibri" w:hAnsi="Calibri" w:cs="Calibri"/>
                <w:color w:val="000000"/>
                <w:sz w:val="20"/>
              </w:rPr>
              <w:t>Night Covers for Open Refrigerated Display Cases</w:t>
            </w:r>
          </w:p>
        </w:tc>
        <w:tc>
          <w:tcPr>
            <w:tcW w:w="360" w:type="dxa"/>
            <w:shd w:val="clear" w:color="auto" w:fill="auto"/>
            <w:vAlign w:val="center"/>
          </w:tcPr>
          <w:p w14:paraId="6BD7F516" w14:textId="086E5438"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2CF4B04"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56E250DD" w14:textId="629010AB" w:rsidR="0097677A" w:rsidRPr="00E216EE" w:rsidRDefault="0097677A" w:rsidP="0097677A">
            <w:pPr>
              <w:rPr>
                <w:rFonts w:ascii="Calibri" w:hAnsi="Calibri" w:cs="Calibri"/>
                <w:color w:val="000000"/>
                <w:sz w:val="20"/>
              </w:rPr>
            </w:pPr>
            <w:r>
              <w:rPr>
                <w:rFonts w:ascii="Calibri" w:hAnsi="Calibri" w:cs="Calibri"/>
                <w:color w:val="000000"/>
                <w:sz w:val="20"/>
              </w:rPr>
              <w:t>Updated reference materials. No change to savings.</w:t>
            </w:r>
          </w:p>
        </w:tc>
        <w:tc>
          <w:tcPr>
            <w:tcW w:w="4231" w:type="dxa"/>
            <w:shd w:val="clear" w:color="auto" w:fill="auto"/>
            <w:noWrap/>
            <w:vAlign w:val="center"/>
          </w:tcPr>
          <w:p w14:paraId="43452280" w14:textId="26F03F79"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3D1745E2" w14:textId="77777777" w:rsidTr="711BE690">
        <w:trPr>
          <w:trHeight w:val="557"/>
        </w:trPr>
        <w:tc>
          <w:tcPr>
            <w:tcW w:w="810" w:type="dxa"/>
            <w:shd w:val="clear" w:color="auto" w:fill="auto"/>
            <w:vAlign w:val="center"/>
          </w:tcPr>
          <w:p w14:paraId="65E19E4C" w14:textId="3894B718" w:rsidR="0097677A" w:rsidRPr="00E216EE" w:rsidRDefault="0097677A" w:rsidP="0097677A">
            <w:pPr>
              <w:rPr>
                <w:rFonts w:ascii="Calibri" w:hAnsi="Calibri" w:cs="Calibri"/>
                <w:color w:val="000000"/>
                <w:sz w:val="20"/>
              </w:rPr>
            </w:pPr>
            <w:r w:rsidRPr="00E216EE">
              <w:rPr>
                <w:rFonts w:ascii="Calibri" w:hAnsi="Calibri" w:cs="Calibri"/>
                <w:color w:val="000000"/>
                <w:sz w:val="20"/>
              </w:rPr>
              <w:t>4.7.5</w:t>
            </w:r>
          </w:p>
        </w:tc>
        <w:tc>
          <w:tcPr>
            <w:tcW w:w="1875" w:type="dxa"/>
            <w:shd w:val="clear" w:color="auto" w:fill="auto"/>
            <w:vAlign w:val="center"/>
          </w:tcPr>
          <w:p w14:paraId="1B82B6B5" w14:textId="3C40F7AC" w:rsidR="0097677A" w:rsidRPr="00E216EE" w:rsidRDefault="0097677A" w:rsidP="0097677A">
            <w:pPr>
              <w:rPr>
                <w:rFonts w:ascii="Calibri" w:hAnsi="Calibri" w:cs="Calibri"/>
                <w:color w:val="000000"/>
                <w:sz w:val="20"/>
              </w:rPr>
            </w:pPr>
            <w:r w:rsidRPr="00E216EE">
              <w:rPr>
                <w:rFonts w:ascii="Calibri" w:hAnsi="Calibri" w:cs="Calibri"/>
                <w:color w:val="000000"/>
                <w:sz w:val="20"/>
              </w:rPr>
              <w:t>Efficient Refrigerated Compressed Air Dryer</w:t>
            </w:r>
          </w:p>
        </w:tc>
        <w:tc>
          <w:tcPr>
            <w:tcW w:w="360" w:type="dxa"/>
            <w:shd w:val="clear" w:color="auto" w:fill="auto"/>
            <w:vAlign w:val="center"/>
          </w:tcPr>
          <w:p w14:paraId="00A80337" w14:textId="4F48B6F7"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DC87BBE"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48901711" w14:textId="1F4001CA" w:rsidR="0097677A" w:rsidRPr="00E216EE" w:rsidRDefault="0097677A" w:rsidP="0097677A">
            <w:pPr>
              <w:rPr>
                <w:rFonts w:ascii="Calibri" w:hAnsi="Calibri" w:cs="Calibri"/>
                <w:color w:val="000000"/>
                <w:sz w:val="20"/>
              </w:rPr>
            </w:pPr>
            <w:r>
              <w:rPr>
                <w:rFonts w:ascii="Calibri" w:hAnsi="Calibri" w:cs="Calibri"/>
                <w:color w:val="000000"/>
                <w:sz w:val="20"/>
              </w:rPr>
              <w:t>Minor typo fixes. No further updates recommended.</w:t>
            </w:r>
          </w:p>
        </w:tc>
        <w:tc>
          <w:tcPr>
            <w:tcW w:w="4231" w:type="dxa"/>
            <w:shd w:val="clear" w:color="auto" w:fill="auto"/>
            <w:noWrap/>
            <w:vAlign w:val="center"/>
          </w:tcPr>
          <w:p w14:paraId="5AD1C8F5" w14:textId="69BFD4FB"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0ABCFB4A" w14:textId="77777777" w:rsidTr="711BE690">
        <w:trPr>
          <w:trHeight w:val="557"/>
        </w:trPr>
        <w:tc>
          <w:tcPr>
            <w:tcW w:w="810" w:type="dxa"/>
            <w:shd w:val="clear" w:color="auto" w:fill="auto"/>
            <w:vAlign w:val="center"/>
          </w:tcPr>
          <w:p w14:paraId="3E64FD4E" w14:textId="6E646B62" w:rsidR="0097677A" w:rsidRPr="00E216EE" w:rsidRDefault="0097677A" w:rsidP="0097677A">
            <w:pPr>
              <w:rPr>
                <w:rFonts w:ascii="Calibri" w:hAnsi="Calibri" w:cs="Calibri"/>
                <w:color w:val="000000"/>
                <w:sz w:val="20"/>
              </w:rPr>
            </w:pPr>
            <w:r>
              <w:rPr>
                <w:rFonts w:ascii="Calibri" w:hAnsi="Calibri" w:cs="Calibri"/>
                <w:color w:val="000000"/>
                <w:sz w:val="20"/>
              </w:rPr>
              <w:t>4.7.6</w:t>
            </w:r>
          </w:p>
        </w:tc>
        <w:tc>
          <w:tcPr>
            <w:tcW w:w="1875" w:type="dxa"/>
            <w:shd w:val="clear" w:color="auto" w:fill="auto"/>
            <w:vAlign w:val="center"/>
          </w:tcPr>
          <w:p w14:paraId="43566D41" w14:textId="241F8553" w:rsidR="0097677A" w:rsidRPr="00E216EE" w:rsidRDefault="0097677A" w:rsidP="0097677A">
            <w:pPr>
              <w:rPr>
                <w:rFonts w:ascii="Calibri" w:hAnsi="Calibri" w:cs="Calibri"/>
                <w:color w:val="000000"/>
                <w:sz w:val="20"/>
              </w:rPr>
            </w:pPr>
            <w:r>
              <w:rPr>
                <w:rFonts w:ascii="Calibri" w:hAnsi="Calibri" w:cs="Calibri"/>
                <w:color w:val="000000"/>
                <w:sz w:val="20"/>
              </w:rPr>
              <w:t>Vortex Tube Thermostat – Provisional</w:t>
            </w:r>
          </w:p>
        </w:tc>
        <w:tc>
          <w:tcPr>
            <w:tcW w:w="360" w:type="dxa"/>
            <w:shd w:val="clear" w:color="auto" w:fill="auto"/>
            <w:vAlign w:val="center"/>
          </w:tcPr>
          <w:p w14:paraId="65AA413C" w14:textId="684A86FC"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F9586D8" w14:textId="1E398F6B" w:rsidR="0097677A" w:rsidRPr="00E216EE" w:rsidRDefault="0097677A" w:rsidP="0097677A">
            <w:pPr>
              <w:rPr>
                <w:rFonts w:ascii="Calibri" w:hAnsi="Calibri" w:cs="Calibri"/>
                <w:color w:val="000000"/>
                <w:sz w:val="20"/>
              </w:rPr>
            </w:pPr>
            <w:r>
              <w:rPr>
                <w:rFonts w:ascii="Calibri" w:hAnsi="Calibri" w:cs="Calibri"/>
                <w:color w:val="000000"/>
                <w:sz w:val="20"/>
              </w:rPr>
              <w:t>Measure removed. No uptake or evaluation. TAC decision to remove.</w:t>
            </w:r>
          </w:p>
        </w:tc>
        <w:tc>
          <w:tcPr>
            <w:tcW w:w="4231" w:type="dxa"/>
            <w:shd w:val="clear" w:color="auto" w:fill="auto"/>
            <w:noWrap/>
            <w:vAlign w:val="center"/>
          </w:tcPr>
          <w:p w14:paraId="3662E376" w14:textId="320A7F40" w:rsidR="0097677A" w:rsidRDefault="00000000" w:rsidP="0097677A">
            <w:pPr>
              <w:rPr>
                <w:rFonts w:ascii="Calibri" w:hAnsi="Calibri" w:cs="Calibri"/>
                <w:sz w:val="20"/>
              </w:rPr>
            </w:pPr>
            <w:hyperlink r:id="rId67" w:history="1">
              <w:r w:rsidR="0097677A" w:rsidRPr="004961B8">
                <w:rPr>
                  <w:rStyle w:val="Hyperlink"/>
                  <w:rFonts w:ascii="Calibri" w:hAnsi="Calibri" w:cs="Calibri"/>
                  <w:sz w:val="20"/>
                </w:rPr>
                <w:t>PROVISIONAL Vortex Tube Thermostat</w:t>
              </w:r>
            </w:hyperlink>
          </w:p>
        </w:tc>
      </w:tr>
      <w:tr w:rsidR="0097677A" w:rsidRPr="001726BD" w14:paraId="31958DDF" w14:textId="77777777" w:rsidTr="711BE690">
        <w:trPr>
          <w:trHeight w:val="557"/>
        </w:trPr>
        <w:tc>
          <w:tcPr>
            <w:tcW w:w="810" w:type="dxa"/>
            <w:shd w:val="clear" w:color="auto" w:fill="auto"/>
            <w:vAlign w:val="center"/>
          </w:tcPr>
          <w:p w14:paraId="05129EF9" w14:textId="236A672A" w:rsidR="0097677A" w:rsidRPr="00E216EE" w:rsidRDefault="0097677A" w:rsidP="0097677A">
            <w:pPr>
              <w:rPr>
                <w:rFonts w:ascii="Calibri" w:hAnsi="Calibri" w:cs="Calibri"/>
                <w:color w:val="000000"/>
                <w:sz w:val="20"/>
              </w:rPr>
            </w:pPr>
            <w:r w:rsidRPr="00E216EE">
              <w:rPr>
                <w:rFonts w:ascii="Calibri" w:hAnsi="Calibri" w:cs="Calibri"/>
                <w:color w:val="000000"/>
                <w:sz w:val="20"/>
              </w:rPr>
              <w:t>4.7.7</w:t>
            </w:r>
          </w:p>
        </w:tc>
        <w:tc>
          <w:tcPr>
            <w:tcW w:w="1875" w:type="dxa"/>
            <w:shd w:val="clear" w:color="auto" w:fill="auto"/>
            <w:vAlign w:val="center"/>
          </w:tcPr>
          <w:p w14:paraId="3669630A" w14:textId="44047C64" w:rsidR="0097677A" w:rsidRPr="00E216EE" w:rsidRDefault="0097677A" w:rsidP="0097677A">
            <w:pPr>
              <w:rPr>
                <w:rFonts w:ascii="Calibri" w:hAnsi="Calibri" w:cs="Calibri"/>
                <w:color w:val="000000"/>
                <w:sz w:val="20"/>
              </w:rPr>
            </w:pPr>
            <w:r w:rsidRPr="00E216EE">
              <w:rPr>
                <w:rFonts w:ascii="Calibri" w:hAnsi="Calibri" w:cs="Calibri"/>
                <w:color w:val="000000"/>
                <w:sz w:val="20"/>
              </w:rPr>
              <w:t>Efficient Desiccant Compressed Air Dryer</w:t>
            </w:r>
          </w:p>
        </w:tc>
        <w:tc>
          <w:tcPr>
            <w:tcW w:w="360" w:type="dxa"/>
            <w:shd w:val="clear" w:color="auto" w:fill="auto"/>
            <w:vAlign w:val="center"/>
          </w:tcPr>
          <w:p w14:paraId="04095366" w14:textId="1AFEA7AA"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EAAB3C0"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74D11E95" w14:textId="25BEB0A2" w:rsidR="0097677A" w:rsidRPr="00E216EE" w:rsidRDefault="0097677A" w:rsidP="0097677A">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58F329E" w14:textId="0605544F"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5971DA81" w14:textId="77777777" w:rsidTr="711BE690">
        <w:trPr>
          <w:trHeight w:val="557"/>
        </w:trPr>
        <w:tc>
          <w:tcPr>
            <w:tcW w:w="810" w:type="dxa"/>
            <w:shd w:val="clear" w:color="auto" w:fill="92D050"/>
            <w:vAlign w:val="center"/>
          </w:tcPr>
          <w:p w14:paraId="315A61B6" w14:textId="3AA61FB5" w:rsidR="0097677A" w:rsidRPr="00E216EE" w:rsidRDefault="0097677A" w:rsidP="0097677A">
            <w:pPr>
              <w:rPr>
                <w:rFonts w:ascii="Calibri" w:hAnsi="Calibri" w:cs="Calibri"/>
                <w:color w:val="000000"/>
                <w:sz w:val="20"/>
              </w:rPr>
            </w:pPr>
            <w:r>
              <w:rPr>
                <w:rFonts w:ascii="Calibri" w:hAnsi="Calibri" w:cs="Calibri"/>
                <w:color w:val="000000"/>
                <w:sz w:val="20"/>
              </w:rPr>
              <w:t>4.7.13</w:t>
            </w:r>
          </w:p>
        </w:tc>
        <w:tc>
          <w:tcPr>
            <w:tcW w:w="1875" w:type="dxa"/>
            <w:shd w:val="clear" w:color="auto" w:fill="92D050"/>
            <w:vAlign w:val="center"/>
          </w:tcPr>
          <w:p w14:paraId="73635E87" w14:textId="1837224D" w:rsidR="0097677A" w:rsidRPr="00E216EE" w:rsidRDefault="0097677A" w:rsidP="0097677A">
            <w:pPr>
              <w:rPr>
                <w:rFonts w:ascii="Calibri" w:hAnsi="Calibri" w:cs="Calibri"/>
                <w:color w:val="000000"/>
                <w:sz w:val="20"/>
              </w:rPr>
            </w:pPr>
            <w:r>
              <w:rPr>
                <w:rFonts w:ascii="Calibri" w:hAnsi="Calibri" w:cs="Calibri"/>
                <w:color w:val="000000"/>
                <w:sz w:val="20"/>
              </w:rPr>
              <w:t>Compressed Air Leak Repair</w:t>
            </w:r>
          </w:p>
        </w:tc>
        <w:tc>
          <w:tcPr>
            <w:tcW w:w="360" w:type="dxa"/>
            <w:shd w:val="clear" w:color="auto" w:fill="92D050"/>
            <w:vAlign w:val="center"/>
          </w:tcPr>
          <w:p w14:paraId="462E51F6" w14:textId="162BADA1"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D1D6B06" w14:textId="77777777" w:rsidR="0097677A" w:rsidRDefault="0097677A" w:rsidP="0097677A">
            <w:pPr>
              <w:rPr>
                <w:rFonts w:ascii="Calibri" w:hAnsi="Calibri" w:cs="Calibri"/>
                <w:color w:val="000000"/>
                <w:sz w:val="20"/>
              </w:rPr>
            </w:pPr>
            <w:r>
              <w:rPr>
                <w:rFonts w:ascii="Calibri" w:hAnsi="Calibri" w:cs="Calibri"/>
                <w:color w:val="000000"/>
                <w:sz w:val="20"/>
              </w:rPr>
              <w:t xml:space="preserve">New measure </w:t>
            </w:r>
          </w:p>
          <w:p w14:paraId="7A0B1A03" w14:textId="73A2935C" w:rsidR="006A5D5B" w:rsidRPr="00E216EE" w:rsidRDefault="006A5D5B" w:rsidP="0097677A">
            <w:pPr>
              <w:rPr>
                <w:rFonts w:ascii="Calibri" w:hAnsi="Calibri" w:cs="Calibri"/>
                <w:color w:val="000000"/>
                <w:sz w:val="20"/>
              </w:rPr>
            </w:pPr>
            <w:r w:rsidRPr="003A76C8">
              <w:rPr>
                <w:rFonts w:ascii="Calibri" w:hAnsi="Calibri" w:cs="Calibri"/>
                <w:color w:val="FF0000"/>
                <w:sz w:val="20"/>
              </w:rPr>
              <w:t xml:space="preserve">Measure life updated to range of 1-5 years </w:t>
            </w:r>
            <w:r w:rsidR="0032040C" w:rsidRPr="003A76C8">
              <w:rPr>
                <w:rFonts w:ascii="Calibri" w:hAnsi="Calibri" w:cs="Calibri"/>
                <w:color w:val="FF0000"/>
                <w:sz w:val="20"/>
              </w:rPr>
              <w:t xml:space="preserve">and language consistent with </w:t>
            </w:r>
            <w:r w:rsidR="003A76C8" w:rsidRPr="003A76C8">
              <w:rPr>
                <w:rFonts w:ascii="Calibri" w:hAnsi="Calibri" w:cs="Calibri"/>
                <w:color w:val="FF0000"/>
                <w:sz w:val="20"/>
              </w:rPr>
              <w:t>Volume 4, Attachment B.</w:t>
            </w:r>
          </w:p>
        </w:tc>
        <w:tc>
          <w:tcPr>
            <w:tcW w:w="4231" w:type="dxa"/>
            <w:shd w:val="clear" w:color="auto" w:fill="92D050"/>
            <w:noWrap/>
            <w:vAlign w:val="center"/>
          </w:tcPr>
          <w:p w14:paraId="16F1E884" w14:textId="1425DFAF" w:rsidR="0097677A" w:rsidRPr="007538E5" w:rsidRDefault="00000000" w:rsidP="0097677A">
            <w:pPr>
              <w:rPr>
                <w:rFonts w:ascii="Calibri" w:hAnsi="Calibri" w:cs="Calibri"/>
                <w:sz w:val="20"/>
              </w:rPr>
            </w:pPr>
            <w:hyperlink r:id="rId68" w:history="1">
              <w:r w:rsidR="0097677A" w:rsidRPr="007538E5">
                <w:rPr>
                  <w:rStyle w:val="Hyperlink"/>
                  <w:rFonts w:ascii="Calibri" w:hAnsi="Calibri" w:cs="Calibri"/>
                  <w:sz w:val="20"/>
                </w:rPr>
                <w:t>Compressed Air Leak Repair</w:t>
              </w:r>
            </w:hyperlink>
          </w:p>
        </w:tc>
      </w:tr>
      <w:tr w:rsidR="0097677A" w:rsidRPr="001726BD" w14:paraId="20B58D6D" w14:textId="77777777" w:rsidTr="711BE690">
        <w:trPr>
          <w:trHeight w:val="557"/>
        </w:trPr>
        <w:tc>
          <w:tcPr>
            <w:tcW w:w="810" w:type="dxa"/>
            <w:shd w:val="clear" w:color="auto" w:fill="auto"/>
            <w:vAlign w:val="center"/>
          </w:tcPr>
          <w:p w14:paraId="04DB84E3" w14:textId="029518DB" w:rsidR="0097677A" w:rsidRPr="00E216EE" w:rsidRDefault="0097677A" w:rsidP="0097677A">
            <w:pPr>
              <w:rPr>
                <w:rFonts w:ascii="Calibri" w:hAnsi="Calibri" w:cs="Calibri"/>
                <w:color w:val="000000"/>
                <w:sz w:val="20"/>
              </w:rPr>
            </w:pPr>
            <w:r w:rsidRPr="00E216EE">
              <w:rPr>
                <w:rFonts w:ascii="Calibri" w:hAnsi="Calibri" w:cs="Calibri"/>
                <w:color w:val="000000"/>
                <w:sz w:val="20"/>
              </w:rPr>
              <w:t>4.8.2</w:t>
            </w:r>
          </w:p>
        </w:tc>
        <w:tc>
          <w:tcPr>
            <w:tcW w:w="1875" w:type="dxa"/>
            <w:shd w:val="clear" w:color="auto" w:fill="auto"/>
            <w:vAlign w:val="center"/>
          </w:tcPr>
          <w:p w14:paraId="7485A98A" w14:textId="36CED5A7" w:rsidR="0097677A" w:rsidRPr="00E216EE" w:rsidRDefault="0097677A" w:rsidP="0097677A">
            <w:pPr>
              <w:rPr>
                <w:rFonts w:ascii="Calibri" w:hAnsi="Calibri" w:cs="Calibri"/>
                <w:color w:val="000000"/>
                <w:sz w:val="20"/>
              </w:rPr>
            </w:pPr>
            <w:r w:rsidRPr="00E216EE">
              <w:rPr>
                <w:rFonts w:ascii="Calibri" w:hAnsi="Calibri" w:cs="Calibri"/>
                <w:color w:val="000000"/>
                <w:sz w:val="20"/>
              </w:rPr>
              <w:t>Roof Insulation for C&amp;I Facilities</w:t>
            </w:r>
          </w:p>
        </w:tc>
        <w:tc>
          <w:tcPr>
            <w:tcW w:w="360" w:type="dxa"/>
            <w:shd w:val="clear" w:color="auto" w:fill="auto"/>
            <w:vAlign w:val="center"/>
          </w:tcPr>
          <w:p w14:paraId="46C6125C" w14:textId="37E735F8"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55A4993" w14:textId="77777777" w:rsidR="0097677A" w:rsidRDefault="0097677A" w:rsidP="0097677A">
            <w:pPr>
              <w:rPr>
                <w:rFonts w:ascii="Calibri" w:hAnsi="Calibri" w:cs="Calibri"/>
                <w:color w:val="000000"/>
                <w:sz w:val="20"/>
              </w:rPr>
            </w:pPr>
            <w:r>
              <w:rPr>
                <w:rFonts w:ascii="Calibri" w:hAnsi="Calibri" w:cs="Calibri"/>
                <w:color w:val="000000"/>
                <w:sz w:val="20"/>
              </w:rPr>
              <w:t>Update from average delta T to full load delta T to be consistent with use of EFLH.</w:t>
            </w:r>
          </w:p>
          <w:p w14:paraId="37BB3DBF" w14:textId="33C5639F" w:rsidR="00E2726C" w:rsidRPr="00E216EE" w:rsidRDefault="00E2726C" w:rsidP="0097677A">
            <w:pPr>
              <w:rPr>
                <w:rFonts w:ascii="Calibri" w:hAnsi="Calibri" w:cs="Calibri"/>
                <w:color w:val="000000"/>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noWrap/>
            <w:vAlign w:val="center"/>
          </w:tcPr>
          <w:p w14:paraId="253C9890" w14:textId="6BDCC720" w:rsidR="0097677A" w:rsidRPr="007D1C8C" w:rsidRDefault="00000000" w:rsidP="0097677A">
            <w:pPr>
              <w:rPr>
                <w:rFonts w:ascii="Calibri" w:hAnsi="Calibri" w:cs="Calibri"/>
                <w:color w:val="444444"/>
                <w:sz w:val="20"/>
              </w:rPr>
            </w:pPr>
            <w:hyperlink r:id="rId69" w:history="1">
              <w:r w:rsidR="0097677A" w:rsidRPr="002909F1">
                <w:rPr>
                  <w:rStyle w:val="Hyperlink"/>
                  <w:rFonts w:ascii="Calibri" w:hAnsi="Calibri" w:cs="Calibri"/>
                  <w:sz w:val="20"/>
                </w:rPr>
                <w:t>C&amp;I Cool Roof</w:t>
              </w:r>
            </w:hyperlink>
          </w:p>
        </w:tc>
      </w:tr>
      <w:tr w:rsidR="0097677A" w:rsidRPr="001726BD" w14:paraId="42B0E0C8" w14:textId="77777777" w:rsidTr="711BE690">
        <w:trPr>
          <w:trHeight w:val="530"/>
        </w:trPr>
        <w:tc>
          <w:tcPr>
            <w:tcW w:w="810" w:type="dxa"/>
            <w:shd w:val="clear" w:color="auto" w:fill="auto"/>
            <w:vAlign w:val="center"/>
          </w:tcPr>
          <w:p w14:paraId="22DE5E59" w14:textId="569D7F71" w:rsidR="0097677A" w:rsidRPr="00E216EE" w:rsidRDefault="0097677A" w:rsidP="0097677A">
            <w:pPr>
              <w:rPr>
                <w:rFonts w:ascii="Calibri" w:hAnsi="Calibri" w:cs="Calibri"/>
                <w:color w:val="000000"/>
                <w:sz w:val="20"/>
              </w:rPr>
            </w:pPr>
            <w:r w:rsidRPr="00E216EE">
              <w:rPr>
                <w:rFonts w:ascii="Calibri" w:hAnsi="Calibri" w:cs="Calibri"/>
                <w:color w:val="000000"/>
                <w:sz w:val="20"/>
              </w:rPr>
              <w:t>4.8.5</w:t>
            </w:r>
          </w:p>
        </w:tc>
        <w:tc>
          <w:tcPr>
            <w:tcW w:w="1875" w:type="dxa"/>
            <w:shd w:val="clear" w:color="auto" w:fill="auto"/>
            <w:vAlign w:val="center"/>
          </w:tcPr>
          <w:p w14:paraId="47D63E58" w14:textId="732EF926" w:rsidR="0097677A" w:rsidRPr="00E216EE" w:rsidRDefault="0097677A" w:rsidP="0097677A">
            <w:pPr>
              <w:rPr>
                <w:rFonts w:ascii="Calibri" w:hAnsi="Calibri" w:cs="Calibri"/>
                <w:color w:val="000000"/>
                <w:sz w:val="20"/>
              </w:rPr>
            </w:pPr>
            <w:r w:rsidRPr="00E216EE">
              <w:rPr>
                <w:rFonts w:ascii="Calibri" w:hAnsi="Calibri" w:cs="Calibri"/>
                <w:color w:val="000000"/>
                <w:sz w:val="20"/>
              </w:rPr>
              <w:t>High Speed Clothes Washer</w:t>
            </w:r>
          </w:p>
        </w:tc>
        <w:tc>
          <w:tcPr>
            <w:tcW w:w="360" w:type="dxa"/>
            <w:shd w:val="clear" w:color="auto" w:fill="auto"/>
            <w:vAlign w:val="center"/>
          </w:tcPr>
          <w:p w14:paraId="012290C9" w14:textId="4FE279C8"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33D8234"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26192831" w14:textId="045AD74E" w:rsidR="0097677A" w:rsidRPr="00E216EE" w:rsidRDefault="0097677A" w:rsidP="0097677A">
            <w:pPr>
              <w:rPr>
                <w:rFonts w:ascii="Calibri" w:hAnsi="Calibri" w:cs="Calibri"/>
                <w:color w:val="000000"/>
                <w:sz w:val="20"/>
              </w:rPr>
            </w:pPr>
            <w:r>
              <w:rPr>
                <w:rFonts w:ascii="Calibri" w:hAnsi="Calibri" w:cs="Calibri"/>
                <w:color w:val="000000"/>
                <w:sz w:val="20"/>
              </w:rPr>
              <w:t>Update to incremental costs.</w:t>
            </w:r>
          </w:p>
        </w:tc>
        <w:tc>
          <w:tcPr>
            <w:tcW w:w="4231" w:type="dxa"/>
            <w:shd w:val="clear" w:color="auto" w:fill="auto"/>
            <w:vAlign w:val="center"/>
          </w:tcPr>
          <w:p w14:paraId="2E27A9FB" w14:textId="15800D34"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3DCA008C" w14:textId="77777777" w:rsidTr="711BE690">
        <w:trPr>
          <w:trHeight w:val="530"/>
        </w:trPr>
        <w:tc>
          <w:tcPr>
            <w:tcW w:w="810" w:type="dxa"/>
            <w:shd w:val="clear" w:color="auto" w:fill="auto"/>
            <w:vAlign w:val="center"/>
          </w:tcPr>
          <w:p w14:paraId="7EC61C3E" w14:textId="6C19249B" w:rsidR="0097677A" w:rsidRPr="00E216EE" w:rsidRDefault="0097677A" w:rsidP="0097677A">
            <w:pPr>
              <w:rPr>
                <w:rFonts w:ascii="Calibri" w:hAnsi="Calibri" w:cs="Calibri"/>
                <w:color w:val="000000"/>
                <w:sz w:val="20"/>
              </w:rPr>
            </w:pPr>
            <w:r w:rsidRPr="00E216EE">
              <w:rPr>
                <w:rFonts w:ascii="Calibri" w:hAnsi="Calibri" w:cs="Calibri"/>
                <w:color w:val="000000"/>
                <w:sz w:val="20"/>
              </w:rPr>
              <w:t>4.8.7</w:t>
            </w:r>
          </w:p>
        </w:tc>
        <w:tc>
          <w:tcPr>
            <w:tcW w:w="1875" w:type="dxa"/>
            <w:shd w:val="clear" w:color="auto" w:fill="auto"/>
            <w:vAlign w:val="center"/>
          </w:tcPr>
          <w:p w14:paraId="113669B1" w14:textId="1B9E4D9D" w:rsidR="0097677A" w:rsidRPr="00E216EE" w:rsidRDefault="0097677A" w:rsidP="0097677A">
            <w:pPr>
              <w:rPr>
                <w:rFonts w:ascii="Calibri" w:hAnsi="Calibri" w:cs="Calibri"/>
                <w:color w:val="000000"/>
                <w:sz w:val="20"/>
              </w:rPr>
            </w:pPr>
            <w:r w:rsidRPr="00E216EE">
              <w:rPr>
                <w:rFonts w:ascii="Calibri" w:hAnsi="Calibri" w:cs="Calibri"/>
                <w:color w:val="000000"/>
                <w:sz w:val="20"/>
              </w:rPr>
              <w:t>Advanced Power Strip – Tier 1 Commercial</w:t>
            </w:r>
          </w:p>
        </w:tc>
        <w:tc>
          <w:tcPr>
            <w:tcW w:w="360" w:type="dxa"/>
            <w:shd w:val="clear" w:color="auto" w:fill="auto"/>
            <w:vAlign w:val="center"/>
          </w:tcPr>
          <w:p w14:paraId="6F8165D1" w14:textId="09A991AC"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83FE413"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522BFDCF" w14:textId="7DC1156F" w:rsidR="0097677A" w:rsidRPr="00E216EE" w:rsidRDefault="0097677A" w:rsidP="0097677A">
            <w:pPr>
              <w:rPr>
                <w:rFonts w:ascii="Calibri" w:hAnsi="Calibri" w:cs="Calibri"/>
                <w:color w:val="000000"/>
                <w:sz w:val="20"/>
              </w:rPr>
            </w:pPr>
            <w:r>
              <w:rPr>
                <w:rFonts w:ascii="Calibri" w:hAnsi="Calibri" w:cs="Calibri"/>
                <w:color w:val="000000"/>
                <w:sz w:val="20"/>
              </w:rPr>
              <w:t>Providing base and efficient cost for use in midstream programs</w:t>
            </w:r>
          </w:p>
        </w:tc>
        <w:tc>
          <w:tcPr>
            <w:tcW w:w="4231" w:type="dxa"/>
            <w:shd w:val="clear" w:color="auto" w:fill="auto"/>
            <w:vAlign w:val="center"/>
          </w:tcPr>
          <w:p w14:paraId="718C4F43" w14:textId="77777777" w:rsidR="0097677A" w:rsidRDefault="0097677A" w:rsidP="0097677A">
            <w:pPr>
              <w:rPr>
                <w:rFonts w:ascii="Calibri" w:hAnsi="Calibri" w:cs="Calibri"/>
                <w:sz w:val="20"/>
              </w:rPr>
            </w:pPr>
            <w:r>
              <w:rPr>
                <w:rFonts w:ascii="Calibri" w:hAnsi="Calibri" w:cs="Calibri"/>
                <w:sz w:val="20"/>
              </w:rPr>
              <w:t>N/A</w:t>
            </w:r>
          </w:p>
          <w:p w14:paraId="7CB4C3D7" w14:textId="2EC9B168" w:rsidR="0097677A" w:rsidRPr="007D1C8C" w:rsidRDefault="00000000" w:rsidP="0097677A">
            <w:pPr>
              <w:rPr>
                <w:rFonts w:ascii="Calibri" w:hAnsi="Calibri" w:cs="Calibri"/>
                <w:sz w:val="20"/>
              </w:rPr>
            </w:pPr>
            <w:hyperlink r:id="rId70" w:history="1">
              <w:r w:rsidR="0097677A" w:rsidRPr="00911A4D">
                <w:rPr>
                  <w:rStyle w:val="Hyperlink"/>
                  <w:rFonts w:ascii="Calibri" w:hAnsi="Calibri" w:cs="Calibri"/>
                  <w:sz w:val="20"/>
                </w:rPr>
                <w:t>Midstream Incremental Cost Clarifications</w:t>
              </w:r>
            </w:hyperlink>
          </w:p>
        </w:tc>
      </w:tr>
      <w:tr w:rsidR="00D036B4" w:rsidRPr="001726BD" w14:paraId="3B4BF961" w14:textId="77777777" w:rsidTr="711BE690">
        <w:trPr>
          <w:trHeight w:val="530"/>
        </w:trPr>
        <w:tc>
          <w:tcPr>
            <w:tcW w:w="810" w:type="dxa"/>
            <w:shd w:val="clear" w:color="auto" w:fill="auto"/>
            <w:vAlign w:val="center"/>
          </w:tcPr>
          <w:p w14:paraId="2364D9E2" w14:textId="48B73536" w:rsidR="00D036B4" w:rsidRPr="00E216EE" w:rsidRDefault="00D036B4" w:rsidP="00D036B4">
            <w:pPr>
              <w:rPr>
                <w:rFonts w:ascii="Calibri" w:hAnsi="Calibri" w:cs="Calibri"/>
                <w:color w:val="000000"/>
                <w:sz w:val="20"/>
              </w:rPr>
            </w:pPr>
            <w:r w:rsidRPr="00347A45">
              <w:rPr>
                <w:rFonts w:ascii="Calibri" w:hAnsi="Calibri" w:cs="Calibri"/>
                <w:color w:val="FF0000"/>
                <w:sz w:val="20"/>
              </w:rPr>
              <w:t>4.</w:t>
            </w:r>
            <w:r>
              <w:rPr>
                <w:rFonts w:ascii="Calibri" w:hAnsi="Calibri" w:cs="Calibri"/>
                <w:color w:val="FF0000"/>
                <w:sz w:val="20"/>
              </w:rPr>
              <w:t>8.13</w:t>
            </w:r>
          </w:p>
        </w:tc>
        <w:tc>
          <w:tcPr>
            <w:tcW w:w="1875" w:type="dxa"/>
            <w:shd w:val="clear" w:color="auto" w:fill="auto"/>
            <w:vAlign w:val="center"/>
          </w:tcPr>
          <w:p w14:paraId="6F078B24" w14:textId="650254D9" w:rsidR="00D036B4" w:rsidRPr="00E216EE" w:rsidRDefault="00D036B4" w:rsidP="00D036B4">
            <w:pPr>
              <w:rPr>
                <w:rFonts w:ascii="Calibri" w:hAnsi="Calibri" w:cs="Calibri"/>
                <w:color w:val="000000"/>
                <w:sz w:val="20"/>
              </w:rPr>
            </w:pPr>
            <w:r>
              <w:rPr>
                <w:rFonts w:ascii="Calibri" w:hAnsi="Calibri" w:cs="Calibri"/>
                <w:color w:val="FF0000"/>
                <w:sz w:val="20"/>
              </w:rPr>
              <w:t>Variable Speed</w:t>
            </w:r>
            <w:r w:rsidR="000512A2">
              <w:rPr>
                <w:rFonts w:ascii="Calibri" w:hAnsi="Calibri" w:cs="Calibri"/>
                <w:color w:val="FF0000"/>
                <w:sz w:val="20"/>
              </w:rPr>
              <w:t xml:space="preserve"> Drives for Process Fans</w:t>
            </w:r>
          </w:p>
        </w:tc>
        <w:tc>
          <w:tcPr>
            <w:tcW w:w="360" w:type="dxa"/>
            <w:shd w:val="clear" w:color="auto" w:fill="auto"/>
            <w:vAlign w:val="center"/>
          </w:tcPr>
          <w:p w14:paraId="0F71CE54" w14:textId="713E5CAC" w:rsidR="00D036B4" w:rsidRPr="00E216EE" w:rsidRDefault="00D036B4" w:rsidP="00D036B4">
            <w:pPr>
              <w:rPr>
                <w:rFonts w:ascii="Calibri" w:hAnsi="Calibri" w:cs="Calibri"/>
                <w:color w:val="000000"/>
                <w:sz w:val="20"/>
              </w:rPr>
            </w:pPr>
            <w:r w:rsidRPr="00A9735E">
              <w:rPr>
                <w:rFonts w:ascii="Calibri" w:hAnsi="Calibri" w:cs="Calibri"/>
                <w:color w:val="FF0000"/>
                <w:sz w:val="20"/>
              </w:rPr>
              <w:t>N</w:t>
            </w:r>
          </w:p>
        </w:tc>
        <w:tc>
          <w:tcPr>
            <w:tcW w:w="3772" w:type="dxa"/>
            <w:shd w:val="clear" w:color="auto" w:fill="auto"/>
            <w:vAlign w:val="center"/>
          </w:tcPr>
          <w:p w14:paraId="1C0535DF" w14:textId="0076255B" w:rsidR="00D036B4" w:rsidRPr="00E216EE" w:rsidRDefault="00D036B4" w:rsidP="00D036B4">
            <w:pPr>
              <w:rPr>
                <w:rFonts w:ascii="Calibri" w:hAnsi="Calibri" w:cs="Calibri"/>
                <w:sz w:val="20"/>
              </w:rPr>
            </w:pPr>
            <w:r w:rsidRPr="00BD642C">
              <w:rPr>
                <w:rFonts w:ascii="Calibri" w:hAnsi="Calibri" w:cs="Calibri"/>
                <w:color w:val="FF0000"/>
                <w:sz w:val="20"/>
              </w:rPr>
              <w:t>Language update to reflect IECC 2021 not yet being effective but expected late 2023.</w:t>
            </w:r>
          </w:p>
        </w:tc>
        <w:tc>
          <w:tcPr>
            <w:tcW w:w="4231" w:type="dxa"/>
            <w:shd w:val="clear" w:color="auto" w:fill="auto"/>
            <w:vAlign w:val="center"/>
          </w:tcPr>
          <w:p w14:paraId="0EF07F2F" w14:textId="4F83B2B4" w:rsidR="00D036B4" w:rsidRDefault="00D036B4" w:rsidP="00D036B4">
            <w:r w:rsidRPr="00A9735E">
              <w:rPr>
                <w:rFonts w:ascii="Calibri" w:hAnsi="Calibri" w:cs="Calibri"/>
                <w:color w:val="FF0000"/>
                <w:sz w:val="20"/>
              </w:rPr>
              <w:t>N/A</w:t>
            </w:r>
          </w:p>
        </w:tc>
      </w:tr>
      <w:tr w:rsidR="0097677A" w:rsidRPr="001726BD" w14:paraId="34E1A92B" w14:textId="77777777" w:rsidTr="711BE690">
        <w:trPr>
          <w:trHeight w:val="530"/>
        </w:trPr>
        <w:tc>
          <w:tcPr>
            <w:tcW w:w="810" w:type="dxa"/>
            <w:shd w:val="clear" w:color="auto" w:fill="auto"/>
            <w:vAlign w:val="center"/>
          </w:tcPr>
          <w:p w14:paraId="69AF4A39" w14:textId="18B1E5D6" w:rsidR="0097677A" w:rsidRPr="00E216EE" w:rsidRDefault="0097677A" w:rsidP="0097677A">
            <w:pPr>
              <w:rPr>
                <w:rFonts w:ascii="Calibri" w:hAnsi="Calibri" w:cs="Calibri"/>
                <w:color w:val="000000"/>
                <w:sz w:val="20"/>
              </w:rPr>
            </w:pPr>
            <w:r w:rsidRPr="00E216EE">
              <w:rPr>
                <w:rFonts w:ascii="Calibri" w:hAnsi="Calibri" w:cs="Calibri"/>
                <w:color w:val="000000"/>
                <w:sz w:val="20"/>
              </w:rPr>
              <w:t>4.8.23</w:t>
            </w:r>
          </w:p>
        </w:tc>
        <w:tc>
          <w:tcPr>
            <w:tcW w:w="1875" w:type="dxa"/>
            <w:shd w:val="clear" w:color="auto" w:fill="auto"/>
            <w:vAlign w:val="center"/>
          </w:tcPr>
          <w:p w14:paraId="04BF4F51" w14:textId="095C5703" w:rsidR="0097677A" w:rsidRPr="00E216EE" w:rsidRDefault="0097677A" w:rsidP="0097677A">
            <w:pPr>
              <w:rPr>
                <w:rFonts w:ascii="Calibri" w:hAnsi="Calibri" w:cs="Calibri"/>
                <w:color w:val="000000"/>
                <w:sz w:val="20"/>
              </w:rPr>
            </w:pPr>
            <w:r w:rsidRPr="00E216EE">
              <w:rPr>
                <w:rFonts w:ascii="Calibri" w:hAnsi="Calibri" w:cs="Calibri"/>
                <w:color w:val="000000"/>
                <w:sz w:val="20"/>
              </w:rPr>
              <w:t>Lithium Ion Forklift Batteries</w:t>
            </w:r>
          </w:p>
        </w:tc>
        <w:tc>
          <w:tcPr>
            <w:tcW w:w="360" w:type="dxa"/>
            <w:shd w:val="clear" w:color="auto" w:fill="auto"/>
            <w:vAlign w:val="center"/>
          </w:tcPr>
          <w:p w14:paraId="3A528B67" w14:textId="5E014183"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61734454" w14:textId="77777777" w:rsidR="0097677A" w:rsidRPr="00E216EE" w:rsidRDefault="0097677A" w:rsidP="0097677A">
            <w:pPr>
              <w:rPr>
                <w:rFonts w:ascii="Calibri" w:hAnsi="Calibri" w:cs="Calibri"/>
                <w:sz w:val="20"/>
              </w:rPr>
            </w:pPr>
            <w:r w:rsidRPr="00E216EE">
              <w:rPr>
                <w:rFonts w:ascii="Calibri" w:hAnsi="Calibri" w:cs="Calibri"/>
                <w:sz w:val="20"/>
              </w:rPr>
              <w:t xml:space="preserve">Added clarity on fuel switch opportunity. </w:t>
            </w:r>
          </w:p>
          <w:p w14:paraId="25CB6C94" w14:textId="77777777" w:rsidR="0097677A" w:rsidRDefault="0097677A" w:rsidP="0097677A">
            <w:pPr>
              <w:rPr>
                <w:rFonts w:ascii="Calibri" w:hAnsi="Calibri" w:cs="Calibri"/>
                <w:sz w:val="20"/>
              </w:rPr>
            </w:pPr>
            <w:r w:rsidRPr="00E216EE">
              <w:rPr>
                <w:rFonts w:ascii="Calibri" w:hAnsi="Calibri" w:cs="Calibri"/>
                <w:sz w:val="20"/>
              </w:rPr>
              <w:t>Fix to the efficiency terms in the algorithm to reflect that battery capacity values represent output capacities.</w:t>
            </w:r>
          </w:p>
          <w:p w14:paraId="206E43ED" w14:textId="77777777" w:rsidR="0097677A" w:rsidRDefault="0097677A" w:rsidP="0097677A">
            <w:pPr>
              <w:rPr>
                <w:rFonts w:ascii="Calibri" w:hAnsi="Calibri" w:cs="Calibri"/>
                <w:sz w:val="20"/>
              </w:rPr>
            </w:pPr>
            <w:r>
              <w:rPr>
                <w:rFonts w:ascii="Calibri" w:hAnsi="Calibri" w:cs="Calibri"/>
                <w:sz w:val="20"/>
              </w:rPr>
              <w:t>Updates to default savings.</w:t>
            </w:r>
          </w:p>
          <w:p w14:paraId="0BBAB202" w14:textId="5CAA8F57" w:rsidR="00C143A7" w:rsidRPr="00E216EE" w:rsidRDefault="00B976DE" w:rsidP="0097677A">
            <w:pPr>
              <w:rPr>
                <w:rFonts w:ascii="Calibri" w:hAnsi="Calibri" w:cs="Calibri"/>
                <w:color w:val="000000"/>
                <w:sz w:val="20"/>
              </w:rPr>
            </w:pPr>
            <w:r w:rsidRPr="00B976DE">
              <w:rPr>
                <w:rFonts w:ascii="Calibri" w:hAnsi="Calibri" w:cs="Calibri"/>
                <w:color w:val="FF0000"/>
                <w:sz w:val="20"/>
              </w:rPr>
              <w:t>Savings values were inadvertently switch</w:t>
            </w:r>
            <w:r w:rsidR="00F92156">
              <w:rPr>
                <w:rFonts w:ascii="Calibri" w:hAnsi="Calibri" w:cs="Calibri"/>
                <w:color w:val="FF0000"/>
                <w:sz w:val="20"/>
              </w:rPr>
              <w:t>ed between diesel and</w:t>
            </w:r>
            <w:r w:rsidR="00472C55">
              <w:rPr>
                <w:rFonts w:ascii="Calibri" w:hAnsi="Calibri" w:cs="Calibri"/>
                <w:color w:val="FF0000"/>
                <w:sz w:val="20"/>
              </w:rPr>
              <w:t xml:space="preserve"> propane</w:t>
            </w:r>
            <w:r w:rsidRPr="00B976DE">
              <w:rPr>
                <w:rFonts w:ascii="Calibri" w:hAnsi="Calibri" w:cs="Calibri"/>
                <w:color w:val="FF0000"/>
                <w:sz w:val="20"/>
              </w:rPr>
              <w:t xml:space="preserve"> – corrected in this draft.</w:t>
            </w:r>
          </w:p>
        </w:tc>
        <w:tc>
          <w:tcPr>
            <w:tcW w:w="4231" w:type="dxa"/>
            <w:shd w:val="clear" w:color="auto" w:fill="auto"/>
            <w:vAlign w:val="center"/>
          </w:tcPr>
          <w:p w14:paraId="144BA410" w14:textId="4E7212E8" w:rsidR="0097677A" w:rsidRPr="007D1C8C" w:rsidRDefault="00000000" w:rsidP="0097677A">
            <w:pPr>
              <w:rPr>
                <w:rFonts w:ascii="Calibri" w:hAnsi="Calibri" w:cs="Calibri"/>
                <w:sz w:val="20"/>
              </w:rPr>
            </w:pPr>
            <w:hyperlink r:id="rId71" w:history="1">
              <w:r w:rsidR="0097677A" w:rsidRPr="0000230F">
                <w:rPr>
                  <w:rStyle w:val="Hyperlink"/>
                  <w:rFonts w:ascii="Calibri" w:hAnsi="Calibri" w:cs="Calibri"/>
                  <w:sz w:val="20"/>
                </w:rPr>
                <w:t>Revise Forklift Fuel Switch Savings Algorithm</w:t>
              </w:r>
            </w:hyperlink>
          </w:p>
        </w:tc>
      </w:tr>
      <w:tr w:rsidR="003B204F" w:rsidRPr="001726BD" w14:paraId="5B1A98B0" w14:textId="77777777" w:rsidTr="711BE690">
        <w:trPr>
          <w:trHeight w:val="530"/>
        </w:trPr>
        <w:tc>
          <w:tcPr>
            <w:tcW w:w="810" w:type="dxa"/>
            <w:vMerge w:val="restart"/>
            <w:shd w:val="clear" w:color="auto" w:fill="auto"/>
            <w:vAlign w:val="center"/>
          </w:tcPr>
          <w:p w14:paraId="7381D9B7" w14:textId="69922954" w:rsidR="003B204F" w:rsidRPr="00E216EE" w:rsidRDefault="003B204F" w:rsidP="0097677A">
            <w:pPr>
              <w:rPr>
                <w:rFonts w:ascii="Calibri" w:hAnsi="Calibri" w:cs="Calibri"/>
                <w:color w:val="000000"/>
                <w:sz w:val="20"/>
              </w:rPr>
            </w:pPr>
            <w:r w:rsidRPr="00E216EE">
              <w:rPr>
                <w:rFonts w:ascii="Calibri" w:hAnsi="Calibri" w:cs="Calibri"/>
                <w:color w:val="000000"/>
                <w:sz w:val="20"/>
              </w:rPr>
              <w:t>4.8.27</w:t>
            </w:r>
          </w:p>
        </w:tc>
        <w:tc>
          <w:tcPr>
            <w:tcW w:w="1875" w:type="dxa"/>
            <w:vMerge w:val="restart"/>
            <w:shd w:val="clear" w:color="auto" w:fill="auto"/>
            <w:vAlign w:val="center"/>
          </w:tcPr>
          <w:p w14:paraId="578A352B" w14:textId="2748799F" w:rsidR="003B204F" w:rsidRPr="00E216EE" w:rsidRDefault="003B204F" w:rsidP="0097677A">
            <w:pPr>
              <w:rPr>
                <w:rFonts w:ascii="Calibri" w:hAnsi="Calibri" w:cs="Calibri"/>
                <w:color w:val="000000"/>
                <w:sz w:val="20"/>
              </w:rPr>
            </w:pPr>
            <w:r w:rsidRPr="00E216EE">
              <w:rPr>
                <w:rFonts w:ascii="Calibri" w:hAnsi="Calibri" w:cs="Calibri"/>
                <w:color w:val="000000"/>
                <w:sz w:val="20"/>
              </w:rPr>
              <w:t>C&amp;I Air Sealing</w:t>
            </w:r>
          </w:p>
        </w:tc>
        <w:tc>
          <w:tcPr>
            <w:tcW w:w="360" w:type="dxa"/>
            <w:shd w:val="clear" w:color="auto" w:fill="auto"/>
            <w:vAlign w:val="center"/>
          </w:tcPr>
          <w:p w14:paraId="6C269DD7" w14:textId="0A769EB0" w:rsidR="003B204F" w:rsidRPr="00E216EE" w:rsidRDefault="003B204F"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20823E8A" w14:textId="4316D259" w:rsidR="003B204F" w:rsidRPr="00E216EE" w:rsidRDefault="003B204F" w:rsidP="0097677A">
            <w:pPr>
              <w:rPr>
                <w:rFonts w:ascii="Calibri" w:hAnsi="Calibri" w:cs="Calibri"/>
                <w:sz w:val="20"/>
              </w:rPr>
            </w:pPr>
            <w:r w:rsidRPr="00E216EE">
              <w:rPr>
                <w:rFonts w:ascii="Calibri" w:hAnsi="Calibri" w:cs="Calibri"/>
                <w:sz w:val="20"/>
              </w:rPr>
              <w:t>CDD55 assumptions for Chicago, Belleville and Marion were switched.</w:t>
            </w:r>
          </w:p>
        </w:tc>
        <w:tc>
          <w:tcPr>
            <w:tcW w:w="4231" w:type="dxa"/>
            <w:shd w:val="clear" w:color="auto" w:fill="auto"/>
            <w:vAlign w:val="center"/>
          </w:tcPr>
          <w:p w14:paraId="3FA5EA4E" w14:textId="1CD686A1" w:rsidR="003B204F" w:rsidRPr="007D1C8C" w:rsidRDefault="003B204F" w:rsidP="0097677A">
            <w:pPr>
              <w:rPr>
                <w:rFonts w:ascii="Calibri" w:hAnsi="Calibri" w:cs="Calibri"/>
                <w:sz w:val="20"/>
              </w:rPr>
            </w:pPr>
            <w:r>
              <w:rPr>
                <w:rFonts w:ascii="Calibri" w:hAnsi="Calibri" w:cs="Calibri"/>
                <w:sz w:val="20"/>
              </w:rPr>
              <w:t>N/A</w:t>
            </w:r>
          </w:p>
        </w:tc>
      </w:tr>
      <w:tr w:rsidR="003B204F" w:rsidRPr="001726BD" w14:paraId="4D9AABC7" w14:textId="77777777" w:rsidTr="711BE690">
        <w:trPr>
          <w:trHeight w:val="530"/>
        </w:trPr>
        <w:tc>
          <w:tcPr>
            <w:tcW w:w="810" w:type="dxa"/>
            <w:vMerge/>
            <w:shd w:val="clear" w:color="auto" w:fill="auto"/>
            <w:vAlign w:val="center"/>
          </w:tcPr>
          <w:p w14:paraId="40C1C948" w14:textId="77777777" w:rsidR="003B204F" w:rsidRPr="00E216EE" w:rsidRDefault="003B204F" w:rsidP="0097677A">
            <w:pPr>
              <w:rPr>
                <w:rFonts w:ascii="Calibri" w:hAnsi="Calibri" w:cs="Calibri"/>
                <w:color w:val="000000"/>
                <w:sz w:val="20"/>
              </w:rPr>
            </w:pPr>
          </w:p>
        </w:tc>
        <w:tc>
          <w:tcPr>
            <w:tcW w:w="1875" w:type="dxa"/>
            <w:vMerge/>
            <w:shd w:val="clear" w:color="auto" w:fill="auto"/>
            <w:vAlign w:val="center"/>
          </w:tcPr>
          <w:p w14:paraId="6553B6C8" w14:textId="77777777" w:rsidR="003B204F" w:rsidRPr="00E216EE" w:rsidRDefault="003B204F" w:rsidP="0097677A">
            <w:pPr>
              <w:rPr>
                <w:rFonts w:ascii="Calibri" w:hAnsi="Calibri" w:cs="Calibri"/>
                <w:color w:val="000000"/>
                <w:sz w:val="20"/>
              </w:rPr>
            </w:pPr>
          </w:p>
        </w:tc>
        <w:tc>
          <w:tcPr>
            <w:tcW w:w="360" w:type="dxa"/>
            <w:shd w:val="clear" w:color="auto" w:fill="auto"/>
            <w:vAlign w:val="center"/>
          </w:tcPr>
          <w:p w14:paraId="5797F883" w14:textId="29007501" w:rsidR="003B204F" w:rsidRPr="003B204F" w:rsidRDefault="003B204F" w:rsidP="0097677A">
            <w:pPr>
              <w:rPr>
                <w:rFonts w:ascii="Calibri" w:hAnsi="Calibri" w:cs="Calibri"/>
                <w:color w:val="FF0000"/>
                <w:sz w:val="20"/>
              </w:rPr>
            </w:pPr>
            <w:r w:rsidRPr="003B204F">
              <w:rPr>
                <w:rFonts w:ascii="Calibri" w:hAnsi="Calibri" w:cs="Calibri"/>
                <w:color w:val="FF0000"/>
                <w:sz w:val="20"/>
              </w:rPr>
              <w:t>N</w:t>
            </w:r>
          </w:p>
        </w:tc>
        <w:tc>
          <w:tcPr>
            <w:tcW w:w="3772" w:type="dxa"/>
            <w:shd w:val="clear" w:color="auto" w:fill="auto"/>
            <w:vAlign w:val="center"/>
          </w:tcPr>
          <w:p w14:paraId="7C259BF8" w14:textId="5D9066B0" w:rsidR="003B204F" w:rsidRPr="003B204F" w:rsidRDefault="003B204F" w:rsidP="0097677A">
            <w:pPr>
              <w:rPr>
                <w:rFonts w:ascii="Calibri" w:hAnsi="Calibri" w:cs="Calibri"/>
                <w:color w:val="FF0000"/>
                <w:sz w:val="20"/>
              </w:rPr>
            </w:pPr>
            <w:r w:rsidRPr="003B204F">
              <w:rPr>
                <w:rFonts w:ascii="Calibri" w:hAnsi="Calibri" w:cs="Calibri"/>
                <w:color w:val="FF0000"/>
                <w:sz w:val="20"/>
              </w:rPr>
              <w:t>Values updated based on NCEI Annual Normals 15 yr (2006 - 2020).</w:t>
            </w:r>
          </w:p>
        </w:tc>
        <w:tc>
          <w:tcPr>
            <w:tcW w:w="4231" w:type="dxa"/>
            <w:shd w:val="clear" w:color="auto" w:fill="auto"/>
            <w:vAlign w:val="center"/>
          </w:tcPr>
          <w:p w14:paraId="49DD65E4" w14:textId="0D5C79EA" w:rsidR="003B204F" w:rsidRPr="003B204F" w:rsidRDefault="003B204F" w:rsidP="0097677A">
            <w:pPr>
              <w:rPr>
                <w:rFonts w:ascii="Calibri" w:hAnsi="Calibri" w:cs="Calibri"/>
                <w:color w:val="FF0000"/>
                <w:sz w:val="20"/>
              </w:rPr>
            </w:pPr>
            <w:r w:rsidRPr="003B204F">
              <w:rPr>
                <w:rFonts w:ascii="Calibri" w:hAnsi="Calibri" w:cs="Calibri"/>
                <w:color w:val="FF0000"/>
                <w:sz w:val="20"/>
              </w:rPr>
              <w:t>N/A</w:t>
            </w:r>
          </w:p>
        </w:tc>
      </w:tr>
      <w:tr w:rsidR="00DF6864" w:rsidRPr="001726BD" w14:paraId="73C968D6" w14:textId="77777777" w:rsidTr="711BE690">
        <w:trPr>
          <w:trHeight w:val="530"/>
        </w:trPr>
        <w:tc>
          <w:tcPr>
            <w:tcW w:w="810" w:type="dxa"/>
            <w:vMerge w:val="restart"/>
            <w:shd w:val="clear" w:color="auto" w:fill="auto"/>
            <w:vAlign w:val="center"/>
          </w:tcPr>
          <w:p w14:paraId="1D39A270" w14:textId="226E9724" w:rsidR="00DF6864" w:rsidRPr="00E216EE" w:rsidRDefault="00DF6864" w:rsidP="0097677A">
            <w:pPr>
              <w:rPr>
                <w:rFonts w:ascii="Calibri" w:hAnsi="Calibri" w:cs="Calibri"/>
                <w:color w:val="000000"/>
                <w:sz w:val="20"/>
              </w:rPr>
            </w:pPr>
            <w:r w:rsidRPr="00E216EE">
              <w:rPr>
                <w:rFonts w:ascii="Calibri" w:hAnsi="Calibri" w:cs="Calibri"/>
                <w:color w:val="000000"/>
                <w:sz w:val="20"/>
              </w:rPr>
              <w:t>4.8.30</w:t>
            </w:r>
          </w:p>
        </w:tc>
        <w:tc>
          <w:tcPr>
            <w:tcW w:w="1875" w:type="dxa"/>
            <w:vMerge w:val="restart"/>
            <w:shd w:val="clear" w:color="auto" w:fill="auto"/>
            <w:vAlign w:val="center"/>
          </w:tcPr>
          <w:p w14:paraId="47195E41" w14:textId="07A8F368" w:rsidR="00DF6864" w:rsidRPr="00E216EE" w:rsidRDefault="00DF6864" w:rsidP="0097677A">
            <w:pPr>
              <w:rPr>
                <w:rFonts w:ascii="Calibri" w:hAnsi="Calibri" w:cs="Calibri"/>
                <w:color w:val="000000"/>
                <w:sz w:val="20"/>
              </w:rPr>
            </w:pPr>
            <w:r w:rsidRPr="00E216EE">
              <w:rPr>
                <w:rFonts w:ascii="Calibri" w:hAnsi="Calibri" w:cs="Calibri"/>
                <w:color w:val="000000"/>
                <w:sz w:val="20"/>
              </w:rPr>
              <w:t>Commercial Wall Insulation</w:t>
            </w:r>
          </w:p>
        </w:tc>
        <w:tc>
          <w:tcPr>
            <w:tcW w:w="360" w:type="dxa"/>
            <w:shd w:val="clear" w:color="auto" w:fill="auto"/>
            <w:vAlign w:val="center"/>
          </w:tcPr>
          <w:p w14:paraId="3341CCF7" w14:textId="03B26F87" w:rsidR="00DF6864" w:rsidRPr="00E216EE" w:rsidRDefault="00DF6864"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7E60E20A" w14:textId="1A22ECD0" w:rsidR="00DF6864" w:rsidRPr="00E216EE" w:rsidRDefault="00DF6864" w:rsidP="0097677A">
            <w:pPr>
              <w:rPr>
                <w:rFonts w:ascii="Calibri" w:hAnsi="Calibri" w:cs="Calibri"/>
                <w:sz w:val="20"/>
              </w:rPr>
            </w:pPr>
            <w:r w:rsidRPr="00E216EE">
              <w:rPr>
                <w:rFonts w:ascii="Calibri" w:hAnsi="Calibri" w:cs="Calibri"/>
                <w:sz w:val="20"/>
              </w:rPr>
              <w:t>CDD55 assumptions for Chicago, Belleville and Marion were switched.</w:t>
            </w:r>
          </w:p>
        </w:tc>
        <w:tc>
          <w:tcPr>
            <w:tcW w:w="4231" w:type="dxa"/>
            <w:shd w:val="clear" w:color="auto" w:fill="auto"/>
            <w:vAlign w:val="center"/>
          </w:tcPr>
          <w:p w14:paraId="65CC9051" w14:textId="6CF797D7" w:rsidR="00DF6864" w:rsidRPr="007D1C8C" w:rsidRDefault="00DF6864" w:rsidP="0097677A">
            <w:pPr>
              <w:rPr>
                <w:rFonts w:ascii="Calibri" w:hAnsi="Calibri" w:cs="Calibri"/>
                <w:sz w:val="20"/>
              </w:rPr>
            </w:pPr>
            <w:r>
              <w:rPr>
                <w:rFonts w:ascii="Calibri" w:hAnsi="Calibri" w:cs="Calibri"/>
                <w:sz w:val="20"/>
              </w:rPr>
              <w:t>N/A</w:t>
            </w:r>
          </w:p>
        </w:tc>
      </w:tr>
      <w:tr w:rsidR="00DF6864" w:rsidRPr="001726BD" w14:paraId="6CE3888A" w14:textId="77777777" w:rsidTr="711BE690">
        <w:trPr>
          <w:trHeight w:val="530"/>
        </w:trPr>
        <w:tc>
          <w:tcPr>
            <w:tcW w:w="810" w:type="dxa"/>
            <w:vMerge/>
            <w:shd w:val="clear" w:color="auto" w:fill="auto"/>
            <w:vAlign w:val="center"/>
          </w:tcPr>
          <w:p w14:paraId="55BFD107" w14:textId="77777777" w:rsidR="00DF6864" w:rsidRPr="00E216EE" w:rsidRDefault="00DF6864" w:rsidP="0097677A">
            <w:pPr>
              <w:rPr>
                <w:rFonts w:ascii="Calibri" w:hAnsi="Calibri" w:cs="Calibri"/>
                <w:color w:val="000000"/>
                <w:sz w:val="20"/>
              </w:rPr>
            </w:pPr>
          </w:p>
        </w:tc>
        <w:tc>
          <w:tcPr>
            <w:tcW w:w="1875" w:type="dxa"/>
            <w:vMerge/>
            <w:shd w:val="clear" w:color="auto" w:fill="auto"/>
            <w:vAlign w:val="center"/>
          </w:tcPr>
          <w:p w14:paraId="3AC2D255" w14:textId="77777777" w:rsidR="00DF6864" w:rsidRPr="00E216EE" w:rsidRDefault="00DF6864" w:rsidP="0097677A">
            <w:pPr>
              <w:rPr>
                <w:rFonts w:ascii="Calibri" w:hAnsi="Calibri" w:cs="Calibri"/>
                <w:color w:val="000000"/>
                <w:sz w:val="20"/>
              </w:rPr>
            </w:pPr>
          </w:p>
        </w:tc>
        <w:tc>
          <w:tcPr>
            <w:tcW w:w="360" w:type="dxa"/>
            <w:shd w:val="clear" w:color="auto" w:fill="auto"/>
            <w:vAlign w:val="center"/>
          </w:tcPr>
          <w:p w14:paraId="5F0BEA15" w14:textId="4E822BC0" w:rsidR="00DF6864" w:rsidRPr="003B204F" w:rsidRDefault="00DF6864" w:rsidP="0097677A">
            <w:pPr>
              <w:rPr>
                <w:rFonts w:ascii="Calibri" w:hAnsi="Calibri" w:cs="Calibri"/>
                <w:color w:val="FF0000"/>
                <w:sz w:val="20"/>
              </w:rPr>
            </w:pPr>
            <w:r w:rsidRPr="003B204F">
              <w:rPr>
                <w:rFonts w:ascii="Calibri" w:hAnsi="Calibri" w:cs="Calibri"/>
                <w:color w:val="FF0000"/>
                <w:sz w:val="20"/>
              </w:rPr>
              <w:t>N</w:t>
            </w:r>
          </w:p>
        </w:tc>
        <w:tc>
          <w:tcPr>
            <w:tcW w:w="3772" w:type="dxa"/>
            <w:shd w:val="clear" w:color="auto" w:fill="auto"/>
            <w:vAlign w:val="center"/>
          </w:tcPr>
          <w:p w14:paraId="67201459" w14:textId="48E3BA0F" w:rsidR="00DF6864" w:rsidRPr="003B204F" w:rsidRDefault="00DF6864" w:rsidP="0097677A">
            <w:pPr>
              <w:rPr>
                <w:rFonts w:ascii="Calibri" w:hAnsi="Calibri" w:cs="Calibri"/>
                <w:color w:val="FF0000"/>
                <w:sz w:val="20"/>
              </w:rPr>
            </w:pPr>
            <w:r w:rsidRPr="003B204F">
              <w:rPr>
                <w:rFonts w:ascii="Calibri" w:hAnsi="Calibri" w:cs="Calibri"/>
                <w:color w:val="FF0000"/>
                <w:sz w:val="20"/>
              </w:rPr>
              <w:t>Values updated based on NCEI Annual Normals 15 yr (2006 - 2020).</w:t>
            </w:r>
          </w:p>
        </w:tc>
        <w:tc>
          <w:tcPr>
            <w:tcW w:w="4231" w:type="dxa"/>
            <w:shd w:val="clear" w:color="auto" w:fill="auto"/>
            <w:vAlign w:val="center"/>
          </w:tcPr>
          <w:p w14:paraId="54B989AD" w14:textId="2FBDC40D" w:rsidR="00DF6864" w:rsidRPr="003B204F" w:rsidRDefault="003B204F" w:rsidP="0097677A">
            <w:pPr>
              <w:rPr>
                <w:rFonts w:ascii="Calibri" w:hAnsi="Calibri" w:cs="Calibri"/>
                <w:color w:val="FF0000"/>
                <w:sz w:val="20"/>
              </w:rPr>
            </w:pPr>
            <w:r w:rsidRPr="003B204F">
              <w:rPr>
                <w:rFonts w:ascii="Calibri" w:hAnsi="Calibri" w:cs="Calibri"/>
                <w:color w:val="FF0000"/>
                <w:sz w:val="20"/>
              </w:rPr>
              <w:t>N/A</w:t>
            </w:r>
          </w:p>
        </w:tc>
      </w:tr>
      <w:tr w:rsidR="0097677A" w:rsidRPr="001726BD" w14:paraId="62E452E9" w14:textId="77777777" w:rsidTr="711BE690">
        <w:trPr>
          <w:trHeight w:val="278"/>
        </w:trPr>
        <w:tc>
          <w:tcPr>
            <w:tcW w:w="11048" w:type="dxa"/>
            <w:gridSpan w:val="5"/>
            <w:shd w:val="clear" w:color="auto" w:fill="7F7F7F" w:themeFill="text1" w:themeFillTint="80"/>
            <w:vAlign w:val="center"/>
          </w:tcPr>
          <w:p w14:paraId="54B946F7" w14:textId="0EB38F53" w:rsidR="0097677A" w:rsidRPr="002911D1" w:rsidRDefault="0097677A" w:rsidP="0097677A">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97677A" w:rsidRPr="001726BD" w14:paraId="04F8D787" w14:textId="77777777" w:rsidTr="711BE690">
        <w:trPr>
          <w:trHeight w:val="530"/>
        </w:trPr>
        <w:tc>
          <w:tcPr>
            <w:tcW w:w="810" w:type="dxa"/>
            <w:shd w:val="clear" w:color="auto" w:fill="FFFFFF" w:themeFill="background1"/>
            <w:vAlign w:val="center"/>
          </w:tcPr>
          <w:p w14:paraId="1EE8AF43" w14:textId="4F4B3D1F" w:rsidR="0097677A" w:rsidRPr="00E216EE" w:rsidRDefault="0097677A" w:rsidP="0097677A">
            <w:pPr>
              <w:rPr>
                <w:rFonts w:ascii="Calibri" w:hAnsi="Calibri" w:cs="Calibri"/>
                <w:color w:val="000000"/>
                <w:sz w:val="20"/>
              </w:rPr>
            </w:pPr>
            <w:r w:rsidRPr="00E216EE">
              <w:rPr>
                <w:rFonts w:ascii="Calibri" w:hAnsi="Calibri" w:cs="Calibri"/>
                <w:color w:val="000000"/>
                <w:sz w:val="20"/>
              </w:rPr>
              <w:t>5.1.1</w:t>
            </w:r>
          </w:p>
        </w:tc>
        <w:tc>
          <w:tcPr>
            <w:tcW w:w="1875" w:type="dxa"/>
            <w:shd w:val="clear" w:color="auto" w:fill="FFFFFF" w:themeFill="background1"/>
            <w:vAlign w:val="center"/>
          </w:tcPr>
          <w:p w14:paraId="5F985C47" w14:textId="1474AA64" w:rsidR="0097677A" w:rsidRPr="00E216EE" w:rsidRDefault="0097677A" w:rsidP="0097677A">
            <w:pPr>
              <w:rPr>
                <w:rFonts w:ascii="Calibri" w:hAnsi="Calibri" w:cs="Calibri"/>
                <w:color w:val="000000"/>
                <w:sz w:val="20"/>
              </w:rPr>
            </w:pPr>
            <w:r w:rsidRPr="00E216EE">
              <w:rPr>
                <w:rFonts w:ascii="Calibri" w:hAnsi="Calibri" w:cs="Calibri"/>
                <w:color w:val="000000"/>
                <w:sz w:val="20"/>
              </w:rPr>
              <w:t>ENERGY STAR Air Purifier/Cleaner</w:t>
            </w:r>
          </w:p>
        </w:tc>
        <w:tc>
          <w:tcPr>
            <w:tcW w:w="360" w:type="dxa"/>
            <w:shd w:val="clear" w:color="auto" w:fill="FFFFFF" w:themeFill="background1"/>
            <w:vAlign w:val="center"/>
          </w:tcPr>
          <w:p w14:paraId="7318FFCF" w14:textId="2D0DECC5"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137FBD68"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211A973F" w14:textId="6634CAB9" w:rsidR="0097677A" w:rsidRPr="00E216EE" w:rsidRDefault="0097677A" w:rsidP="0097677A">
            <w:pPr>
              <w:rPr>
                <w:rFonts w:ascii="Calibri" w:hAnsi="Calibri" w:cs="Calibri"/>
                <w:color w:val="000000"/>
                <w:sz w:val="20"/>
              </w:rPr>
            </w:pPr>
            <w:r>
              <w:rPr>
                <w:rFonts w:ascii="Calibri" w:hAnsi="Calibri" w:cs="Calibri"/>
                <w:color w:val="000000"/>
                <w:sz w:val="20"/>
              </w:rPr>
              <w:t>No updates recommended. DOE finalizing new federal standard for Air Purifiers so review deadline set for next year.</w:t>
            </w:r>
          </w:p>
        </w:tc>
        <w:tc>
          <w:tcPr>
            <w:tcW w:w="4231" w:type="dxa"/>
            <w:shd w:val="clear" w:color="auto" w:fill="FFFFFF" w:themeFill="background1"/>
            <w:vAlign w:val="center"/>
          </w:tcPr>
          <w:p w14:paraId="142906DC" w14:textId="66FC968D"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53C73FEA" w14:textId="77777777" w:rsidTr="711BE690">
        <w:trPr>
          <w:trHeight w:val="530"/>
        </w:trPr>
        <w:tc>
          <w:tcPr>
            <w:tcW w:w="810" w:type="dxa"/>
            <w:shd w:val="clear" w:color="auto" w:fill="FFFFFF" w:themeFill="background1"/>
            <w:vAlign w:val="center"/>
          </w:tcPr>
          <w:p w14:paraId="6832F68C" w14:textId="1D26FB40" w:rsidR="0097677A" w:rsidRPr="00E216EE" w:rsidRDefault="0097677A" w:rsidP="0097677A">
            <w:pPr>
              <w:rPr>
                <w:rFonts w:ascii="Calibri" w:hAnsi="Calibri" w:cs="Calibri"/>
                <w:color w:val="000000"/>
                <w:sz w:val="20"/>
              </w:rPr>
            </w:pPr>
            <w:r w:rsidRPr="00E216EE">
              <w:rPr>
                <w:rFonts w:ascii="Calibri" w:hAnsi="Calibri" w:cs="Calibri"/>
                <w:color w:val="000000"/>
                <w:sz w:val="20"/>
              </w:rPr>
              <w:t>5.1.4</w:t>
            </w:r>
          </w:p>
        </w:tc>
        <w:tc>
          <w:tcPr>
            <w:tcW w:w="1875" w:type="dxa"/>
            <w:shd w:val="clear" w:color="auto" w:fill="FFFFFF" w:themeFill="background1"/>
            <w:vAlign w:val="center"/>
          </w:tcPr>
          <w:p w14:paraId="062958B1" w14:textId="7B817633" w:rsidR="0097677A" w:rsidRPr="00E216EE" w:rsidRDefault="0097677A" w:rsidP="0097677A">
            <w:pPr>
              <w:rPr>
                <w:rFonts w:ascii="Calibri" w:hAnsi="Calibri" w:cs="Calibri"/>
                <w:color w:val="000000"/>
                <w:sz w:val="20"/>
              </w:rPr>
            </w:pPr>
            <w:r w:rsidRPr="00E216EE">
              <w:rPr>
                <w:rFonts w:ascii="Calibri" w:hAnsi="Calibri" w:cs="Calibri"/>
                <w:color w:val="000000"/>
                <w:sz w:val="20"/>
              </w:rPr>
              <w:t>ENERGY STAR Dishwasher</w:t>
            </w:r>
          </w:p>
        </w:tc>
        <w:tc>
          <w:tcPr>
            <w:tcW w:w="360" w:type="dxa"/>
            <w:shd w:val="clear" w:color="auto" w:fill="FFFFFF" w:themeFill="background1"/>
            <w:vAlign w:val="center"/>
          </w:tcPr>
          <w:p w14:paraId="7B3C2D21" w14:textId="7F26F20D"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1E5D6E2A"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4E9C38FC" w14:textId="05ADE93F" w:rsidR="0097677A" w:rsidRPr="00E216EE" w:rsidRDefault="0097677A" w:rsidP="0097677A">
            <w:pPr>
              <w:rPr>
                <w:rFonts w:ascii="Calibri" w:hAnsi="Calibri" w:cs="Calibri"/>
                <w:color w:val="000000"/>
                <w:sz w:val="20"/>
              </w:rPr>
            </w:pPr>
            <w:r>
              <w:rPr>
                <w:rFonts w:ascii="Calibri" w:hAnsi="Calibri" w:cs="Calibri"/>
                <w:color w:val="000000"/>
                <w:sz w:val="20"/>
              </w:rPr>
              <w:t>New ENERGY STAR standard. Deemed savings updated.</w:t>
            </w:r>
          </w:p>
        </w:tc>
        <w:tc>
          <w:tcPr>
            <w:tcW w:w="4231" w:type="dxa"/>
            <w:shd w:val="clear" w:color="auto" w:fill="FFFFFF" w:themeFill="background1"/>
            <w:vAlign w:val="center"/>
          </w:tcPr>
          <w:p w14:paraId="5A42E7E6" w14:textId="2F7F9B83" w:rsidR="0097677A" w:rsidRPr="007D1C8C" w:rsidRDefault="0097677A" w:rsidP="0097677A">
            <w:pPr>
              <w:rPr>
                <w:rFonts w:ascii="Calibri" w:hAnsi="Calibri" w:cs="Calibri"/>
                <w:sz w:val="20"/>
              </w:rPr>
            </w:pPr>
            <w:r w:rsidRPr="00F02882">
              <w:rPr>
                <w:rFonts w:ascii="Calibri" w:hAnsi="Calibri" w:cs="Calibri"/>
                <w:sz w:val="20"/>
              </w:rPr>
              <w:t>N/A</w:t>
            </w:r>
          </w:p>
        </w:tc>
      </w:tr>
      <w:tr w:rsidR="0097677A" w:rsidRPr="001726BD" w14:paraId="49F3C88F" w14:textId="77777777" w:rsidTr="711BE690">
        <w:trPr>
          <w:trHeight w:val="530"/>
        </w:trPr>
        <w:tc>
          <w:tcPr>
            <w:tcW w:w="810" w:type="dxa"/>
            <w:shd w:val="clear" w:color="auto" w:fill="FFFFFF" w:themeFill="background1"/>
            <w:vAlign w:val="center"/>
          </w:tcPr>
          <w:p w14:paraId="16B245C4" w14:textId="30A08C52" w:rsidR="0097677A" w:rsidRPr="00E216EE" w:rsidRDefault="0097677A" w:rsidP="0097677A">
            <w:pPr>
              <w:rPr>
                <w:rFonts w:ascii="Calibri" w:hAnsi="Calibri" w:cs="Calibri"/>
                <w:color w:val="000000"/>
                <w:sz w:val="20"/>
              </w:rPr>
            </w:pPr>
            <w:r w:rsidRPr="00E216EE">
              <w:rPr>
                <w:rFonts w:ascii="Calibri" w:hAnsi="Calibri" w:cs="Calibri"/>
                <w:color w:val="000000"/>
                <w:sz w:val="20"/>
              </w:rPr>
              <w:t>5.1.5</w:t>
            </w:r>
          </w:p>
        </w:tc>
        <w:tc>
          <w:tcPr>
            <w:tcW w:w="1875" w:type="dxa"/>
            <w:shd w:val="clear" w:color="auto" w:fill="FFFFFF" w:themeFill="background1"/>
            <w:vAlign w:val="center"/>
          </w:tcPr>
          <w:p w14:paraId="502B3E6D" w14:textId="1A340121" w:rsidR="0097677A" w:rsidRPr="00E216EE" w:rsidRDefault="0097677A" w:rsidP="0097677A">
            <w:pPr>
              <w:rPr>
                <w:rFonts w:ascii="Calibri" w:hAnsi="Calibri" w:cs="Calibri"/>
                <w:color w:val="000000"/>
                <w:sz w:val="20"/>
              </w:rPr>
            </w:pPr>
            <w:r w:rsidRPr="00E216EE">
              <w:rPr>
                <w:rFonts w:ascii="Calibri" w:hAnsi="Calibri" w:cs="Calibri"/>
                <w:color w:val="000000"/>
                <w:sz w:val="20"/>
              </w:rPr>
              <w:t>ENERGY STAR Freezer</w:t>
            </w:r>
          </w:p>
        </w:tc>
        <w:tc>
          <w:tcPr>
            <w:tcW w:w="360" w:type="dxa"/>
            <w:shd w:val="clear" w:color="auto" w:fill="FFFFFF" w:themeFill="background1"/>
            <w:vAlign w:val="center"/>
          </w:tcPr>
          <w:p w14:paraId="2606CDB7" w14:textId="4DB6AB9A"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49DCD744"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6E0EB175" w14:textId="383B24A5" w:rsidR="0097677A" w:rsidRPr="00E216EE" w:rsidRDefault="0097677A" w:rsidP="0097677A">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vAlign w:val="center"/>
          </w:tcPr>
          <w:p w14:paraId="44BAB663" w14:textId="4D7DB646" w:rsidR="0097677A" w:rsidRPr="007D1C8C" w:rsidRDefault="0097677A" w:rsidP="0097677A">
            <w:pPr>
              <w:rPr>
                <w:rFonts w:ascii="Calibri" w:hAnsi="Calibri" w:cs="Calibri"/>
                <w:sz w:val="20"/>
              </w:rPr>
            </w:pPr>
            <w:r w:rsidRPr="00F02882">
              <w:rPr>
                <w:rFonts w:ascii="Calibri" w:hAnsi="Calibri" w:cs="Calibri"/>
                <w:sz w:val="20"/>
              </w:rPr>
              <w:t>N/A</w:t>
            </w:r>
          </w:p>
        </w:tc>
      </w:tr>
      <w:tr w:rsidR="0097677A" w:rsidRPr="001726BD" w14:paraId="1B28ECCE" w14:textId="77777777" w:rsidTr="711BE690">
        <w:trPr>
          <w:trHeight w:val="530"/>
        </w:trPr>
        <w:tc>
          <w:tcPr>
            <w:tcW w:w="810" w:type="dxa"/>
            <w:shd w:val="clear" w:color="auto" w:fill="FFFFFF" w:themeFill="background1"/>
            <w:vAlign w:val="center"/>
          </w:tcPr>
          <w:p w14:paraId="19F5EE1A" w14:textId="581C1293" w:rsidR="0097677A" w:rsidRPr="00E216EE" w:rsidRDefault="0097677A" w:rsidP="0097677A">
            <w:pPr>
              <w:rPr>
                <w:rFonts w:ascii="Calibri" w:hAnsi="Calibri" w:cs="Calibri"/>
                <w:color w:val="000000"/>
                <w:sz w:val="20"/>
              </w:rPr>
            </w:pPr>
            <w:r w:rsidRPr="00E216EE">
              <w:rPr>
                <w:rFonts w:ascii="Calibri" w:hAnsi="Calibri" w:cs="Calibri"/>
                <w:color w:val="000000"/>
                <w:sz w:val="20"/>
              </w:rPr>
              <w:t>5.1.6</w:t>
            </w:r>
          </w:p>
        </w:tc>
        <w:tc>
          <w:tcPr>
            <w:tcW w:w="1875" w:type="dxa"/>
            <w:shd w:val="clear" w:color="auto" w:fill="FFFFFF" w:themeFill="background1"/>
            <w:vAlign w:val="center"/>
          </w:tcPr>
          <w:p w14:paraId="0ABC1DAF" w14:textId="48016519" w:rsidR="0097677A" w:rsidRPr="00E216EE" w:rsidRDefault="0097677A" w:rsidP="0097677A">
            <w:pPr>
              <w:rPr>
                <w:rFonts w:ascii="Calibri" w:hAnsi="Calibri" w:cs="Calibri"/>
                <w:color w:val="000000"/>
                <w:sz w:val="20"/>
              </w:rPr>
            </w:pPr>
            <w:r w:rsidRPr="00E216EE">
              <w:rPr>
                <w:rFonts w:ascii="Calibri" w:hAnsi="Calibri" w:cs="Calibri"/>
                <w:color w:val="000000"/>
                <w:sz w:val="20"/>
              </w:rPr>
              <w:t>ENERGY STAR and CEE Tier 2 Refrigerator</w:t>
            </w:r>
          </w:p>
        </w:tc>
        <w:tc>
          <w:tcPr>
            <w:tcW w:w="360" w:type="dxa"/>
            <w:shd w:val="clear" w:color="auto" w:fill="FFFFFF" w:themeFill="background1"/>
            <w:vAlign w:val="center"/>
          </w:tcPr>
          <w:p w14:paraId="6DCB8BED" w14:textId="404E00FF"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1E44962F"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34C3FCA2" w14:textId="48424E88" w:rsidR="0097677A" w:rsidRPr="00E216EE" w:rsidRDefault="0097677A" w:rsidP="0097677A">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vAlign w:val="center"/>
          </w:tcPr>
          <w:p w14:paraId="5DBF9E4E" w14:textId="6AC6726B" w:rsidR="0097677A" w:rsidRPr="007D1C8C" w:rsidRDefault="0097677A" w:rsidP="0097677A">
            <w:pPr>
              <w:rPr>
                <w:rFonts w:ascii="Calibri" w:hAnsi="Calibri" w:cs="Calibri"/>
                <w:sz w:val="20"/>
              </w:rPr>
            </w:pPr>
            <w:r w:rsidRPr="00F02882">
              <w:rPr>
                <w:rFonts w:ascii="Calibri" w:hAnsi="Calibri" w:cs="Calibri"/>
                <w:sz w:val="20"/>
              </w:rPr>
              <w:t>N/A</w:t>
            </w:r>
          </w:p>
        </w:tc>
      </w:tr>
      <w:tr w:rsidR="00C075E7" w:rsidRPr="001726BD" w14:paraId="61274010" w14:textId="77777777" w:rsidTr="711BE690">
        <w:trPr>
          <w:trHeight w:val="530"/>
        </w:trPr>
        <w:tc>
          <w:tcPr>
            <w:tcW w:w="810" w:type="dxa"/>
            <w:shd w:val="clear" w:color="auto" w:fill="FFFFFF" w:themeFill="background1"/>
            <w:vAlign w:val="center"/>
          </w:tcPr>
          <w:p w14:paraId="1F0A1E28" w14:textId="57BA08AA" w:rsidR="00C075E7" w:rsidRPr="002A46A0" w:rsidRDefault="00C075E7" w:rsidP="0097677A">
            <w:pPr>
              <w:rPr>
                <w:rFonts w:ascii="Calibri" w:hAnsi="Calibri" w:cs="Calibri"/>
                <w:color w:val="FF0000"/>
                <w:sz w:val="20"/>
              </w:rPr>
            </w:pPr>
            <w:r w:rsidRPr="002A46A0">
              <w:rPr>
                <w:rFonts w:ascii="Calibri" w:hAnsi="Calibri" w:cs="Calibri"/>
                <w:color w:val="FF0000"/>
                <w:sz w:val="20"/>
              </w:rPr>
              <w:t>5.1.7</w:t>
            </w:r>
          </w:p>
        </w:tc>
        <w:tc>
          <w:tcPr>
            <w:tcW w:w="1875" w:type="dxa"/>
            <w:shd w:val="clear" w:color="auto" w:fill="FFFFFF" w:themeFill="background1"/>
            <w:vAlign w:val="center"/>
          </w:tcPr>
          <w:p w14:paraId="6233AF88" w14:textId="5A6C463F" w:rsidR="00C075E7" w:rsidRPr="002A46A0" w:rsidRDefault="002A46A0" w:rsidP="0097677A">
            <w:pPr>
              <w:rPr>
                <w:rFonts w:ascii="Calibri" w:hAnsi="Calibri" w:cs="Calibri"/>
                <w:color w:val="FF0000"/>
                <w:sz w:val="20"/>
              </w:rPr>
            </w:pPr>
            <w:r w:rsidRPr="002A46A0">
              <w:rPr>
                <w:rFonts w:ascii="Calibri" w:hAnsi="Calibri" w:cs="Calibri"/>
                <w:color w:val="FF0000"/>
                <w:sz w:val="20"/>
              </w:rPr>
              <w:t>ENERGY STAR and CEE Tier 2 Room Air Conditioner</w:t>
            </w:r>
          </w:p>
        </w:tc>
        <w:tc>
          <w:tcPr>
            <w:tcW w:w="360" w:type="dxa"/>
            <w:shd w:val="clear" w:color="auto" w:fill="FFFFFF" w:themeFill="background1"/>
            <w:vAlign w:val="center"/>
          </w:tcPr>
          <w:p w14:paraId="73E1EDCA" w14:textId="73937336" w:rsidR="00C075E7" w:rsidRPr="002A46A0" w:rsidRDefault="002A46A0" w:rsidP="0097677A">
            <w:pPr>
              <w:rPr>
                <w:rFonts w:ascii="Calibri" w:hAnsi="Calibri" w:cs="Calibri"/>
                <w:color w:val="FF0000"/>
                <w:sz w:val="20"/>
              </w:rPr>
            </w:pPr>
            <w:r w:rsidRPr="002A46A0">
              <w:rPr>
                <w:rFonts w:ascii="Calibri" w:hAnsi="Calibri" w:cs="Calibri"/>
                <w:color w:val="FF0000"/>
                <w:sz w:val="20"/>
              </w:rPr>
              <w:t>N</w:t>
            </w:r>
          </w:p>
        </w:tc>
        <w:tc>
          <w:tcPr>
            <w:tcW w:w="3772" w:type="dxa"/>
            <w:shd w:val="clear" w:color="auto" w:fill="FFFFFF" w:themeFill="background1"/>
            <w:vAlign w:val="center"/>
          </w:tcPr>
          <w:p w14:paraId="3D6C421D" w14:textId="3E205793" w:rsidR="00C075E7" w:rsidRPr="002A46A0" w:rsidRDefault="002A46A0" w:rsidP="0097677A">
            <w:pPr>
              <w:rPr>
                <w:rFonts w:ascii="Calibri" w:hAnsi="Calibri" w:cs="Calibri"/>
                <w:color w:val="FF0000"/>
                <w:sz w:val="20"/>
              </w:rPr>
            </w:pPr>
            <w:r w:rsidRPr="002A46A0">
              <w:rPr>
                <w:rFonts w:ascii="Calibri" w:hAnsi="Calibri" w:cs="Calibri"/>
                <w:color w:val="FF0000"/>
                <w:sz w:val="20"/>
              </w:rPr>
              <w:t>Full Load Hours updated based on NCEI Annual Normals 15 yr (2006 - 2020).</w:t>
            </w:r>
          </w:p>
        </w:tc>
        <w:tc>
          <w:tcPr>
            <w:tcW w:w="4231" w:type="dxa"/>
            <w:shd w:val="clear" w:color="auto" w:fill="FFFFFF" w:themeFill="background1"/>
            <w:vAlign w:val="center"/>
          </w:tcPr>
          <w:p w14:paraId="7D312361" w14:textId="316CD2B9" w:rsidR="00C075E7" w:rsidRPr="002A46A0" w:rsidRDefault="002A46A0" w:rsidP="0097677A">
            <w:pPr>
              <w:rPr>
                <w:rFonts w:ascii="Calibri" w:hAnsi="Calibri" w:cs="Calibri"/>
                <w:color w:val="FF0000"/>
                <w:sz w:val="20"/>
              </w:rPr>
            </w:pPr>
            <w:r w:rsidRPr="002A46A0">
              <w:rPr>
                <w:rFonts w:ascii="Calibri" w:hAnsi="Calibri" w:cs="Calibri"/>
                <w:color w:val="FF0000"/>
                <w:sz w:val="20"/>
              </w:rPr>
              <w:t>N/A</w:t>
            </w:r>
          </w:p>
        </w:tc>
      </w:tr>
      <w:tr w:rsidR="0097677A" w:rsidRPr="001726BD" w14:paraId="2F60A948" w14:textId="77777777" w:rsidTr="711BE690">
        <w:trPr>
          <w:trHeight w:val="530"/>
        </w:trPr>
        <w:tc>
          <w:tcPr>
            <w:tcW w:w="810" w:type="dxa"/>
            <w:shd w:val="clear" w:color="auto" w:fill="FFFFFF" w:themeFill="background1"/>
            <w:vAlign w:val="center"/>
          </w:tcPr>
          <w:p w14:paraId="5B42BD2C" w14:textId="789045CC" w:rsidR="0097677A" w:rsidRPr="00E216EE" w:rsidRDefault="0097677A" w:rsidP="0097677A">
            <w:pPr>
              <w:rPr>
                <w:rFonts w:ascii="Calibri" w:hAnsi="Calibri" w:cs="Calibri"/>
                <w:color w:val="000000"/>
                <w:sz w:val="20"/>
              </w:rPr>
            </w:pPr>
            <w:r w:rsidRPr="00E216EE">
              <w:rPr>
                <w:rFonts w:ascii="Calibri" w:hAnsi="Calibri" w:cs="Calibri"/>
                <w:color w:val="000000"/>
                <w:sz w:val="20"/>
              </w:rPr>
              <w:t>5.1.8</w:t>
            </w:r>
          </w:p>
        </w:tc>
        <w:tc>
          <w:tcPr>
            <w:tcW w:w="1875" w:type="dxa"/>
            <w:shd w:val="clear" w:color="auto" w:fill="FFFFFF" w:themeFill="background1"/>
            <w:vAlign w:val="center"/>
          </w:tcPr>
          <w:p w14:paraId="2A602FCE" w14:textId="51D29B85" w:rsidR="0097677A" w:rsidRPr="00E216EE" w:rsidRDefault="0097677A" w:rsidP="0097677A">
            <w:pPr>
              <w:rPr>
                <w:rFonts w:ascii="Calibri" w:hAnsi="Calibri" w:cs="Calibri"/>
                <w:color w:val="000000"/>
                <w:sz w:val="20"/>
              </w:rPr>
            </w:pPr>
            <w:r w:rsidRPr="00E216EE">
              <w:rPr>
                <w:rFonts w:ascii="Calibri" w:hAnsi="Calibri" w:cs="Calibri"/>
                <w:color w:val="000000"/>
                <w:sz w:val="20"/>
              </w:rPr>
              <w:t>Refrigerator and Freezer Recycling</w:t>
            </w:r>
          </w:p>
        </w:tc>
        <w:tc>
          <w:tcPr>
            <w:tcW w:w="360" w:type="dxa"/>
            <w:shd w:val="clear" w:color="auto" w:fill="FFFFFF" w:themeFill="background1"/>
            <w:vAlign w:val="center"/>
          </w:tcPr>
          <w:p w14:paraId="4716BE1D" w14:textId="23753390"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7F9BEAF2"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732EDBC8" w14:textId="77777777" w:rsidR="0097677A" w:rsidRDefault="0097677A" w:rsidP="0097677A">
            <w:pPr>
              <w:rPr>
                <w:rFonts w:ascii="Calibri" w:hAnsi="Calibri" w:cs="Calibri"/>
                <w:color w:val="000000"/>
                <w:sz w:val="20"/>
              </w:rPr>
            </w:pPr>
            <w:r>
              <w:rPr>
                <w:rFonts w:ascii="Calibri" w:hAnsi="Calibri" w:cs="Calibri"/>
                <w:color w:val="000000"/>
                <w:sz w:val="20"/>
              </w:rPr>
              <w:t>No updates recommended. No active programs utilizing measure.</w:t>
            </w:r>
          </w:p>
          <w:p w14:paraId="4E8834ED" w14:textId="0C5E6DA0" w:rsidR="009E1D90" w:rsidRPr="00E216EE" w:rsidRDefault="009E1D90" w:rsidP="0097677A">
            <w:pPr>
              <w:rPr>
                <w:rFonts w:ascii="Calibri" w:hAnsi="Calibri" w:cs="Calibri"/>
                <w:color w:val="000000"/>
                <w:sz w:val="20"/>
              </w:rPr>
            </w:pPr>
            <w:r w:rsidRPr="001E760E">
              <w:rPr>
                <w:rFonts w:ascii="Calibri" w:hAnsi="Calibri" w:cs="Calibri"/>
                <w:color w:val="FF0000"/>
                <w:sz w:val="20"/>
              </w:rPr>
              <w:t xml:space="preserve">HDD and CDD update using </w:t>
            </w:r>
            <w:r w:rsidR="001E760E" w:rsidRPr="001E760E">
              <w:rPr>
                <w:rFonts w:ascii="Calibri" w:hAnsi="Calibri" w:cs="Calibri"/>
                <w:color w:val="FF0000"/>
                <w:sz w:val="20"/>
              </w:rPr>
              <w:t>NCEI Annual Normals 15 yr (2006 - 2020).</w:t>
            </w:r>
          </w:p>
        </w:tc>
        <w:tc>
          <w:tcPr>
            <w:tcW w:w="4231" w:type="dxa"/>
            <w:shd w:val="clear" w:color="auto" w:fill="FFFFFF" w:themeFill="background1"/>
            <w:vAlign w:val="center"/>
          </w:tcPr>
          <w:p w14:paraId="5A63527F" w14:textId="5A206EA7" w:rsidR="0097677A" w:rsidRPr="007D1C8C" w:rsidRDefault="0097677A" w:rsidP="0097677A">
            <w:pPr>
              <w:rPr>
                <w:rFonts w:ascii="Calibri" w:hAnsi="Calibri" w:cs="Calibri"/>
                <w:sz w:val="20"/>
              </w:rPr>
            </w:pPr>
            <w:r w:rsidRPr="00F02882">
              <w:rPr>
                <w:rFonts w:ascii="Calibri" w:hAnsi="Calibri" w:cs="Calibri"/>
                <w:sz w:val="20"/>
              </w:rPr>
              <w:t>N/A</w:t>
            </w:r>
          </w:p>
        </w:tc>
      </w:tr>
      <w:tr w:rsidR="00AE37AC" w:rsidRPr="001726BD" w14:paraId="715C5FBD" w14:textId="77777777" w:rsidTr="711BE690">
        <w:trPr>
          <w:trHeight w:val="530"/>
        </w:trPr>
        <w:tc>
          <w:tcPr>
            <w:tcW w:w="810" w:type="dxa"/>
            <w:shd w:val="clear" w:color="auto" w:fill="FFFFFF" w:themeFill="background1"/>
            <w:vAlign w:val="center"/>
          </w:tcPr>
          <w:p w14:paraId="3DBB3EA0" w14:textId="4FBF7711" w:rsidR="00AE37AC" w:rsidRPr="00AE37AC" w:rsidRDefault="00AE37AC" w:rsidP="00AE37AC">
            <w:pPr>
              <w:rPr>
                <w:rFonts w:ascii="Calibri" w:hAnsi="Calibri" w:cs="Calibri"/>
                <w:color w:val="FF0000"/>
                <w:sz w:val="20"/>
              </w:rPr>
            </w:pPr>
            <w:r w:rsidRPr="00AE37AC">
              <w:rPr>
                <w:rFonts w:ascii="Calibri" w:hAnsi="Calibri" w:cs="Calibri"/>
                <w:color w:val="FF0000"/>
                <w:sz w:val="20"/>
              </w:rPr>
              <w:t>5.1.9</w:t>
            </w:r>
          </w:p>
        </w:tc>
        <w:tc>
          <w:tcPr>
            <w:tcW w:w="1875" w:type="dxa"/>
            <w:shd w:val="clear" w:color="auto" w:fill="FFFFFF" w:themeFill="background1"/>
            <w:vAlign w:val="center"/>
          </w:tcPr>
          <w:p w14:paraId="535E60EE" w14:textId="6C023B9F" w:rsidR="00AE37AC" w:rsidRPr="00AE37AC" w:rsidRDefault="00AE37AC" w:rsidP="00AE37AC">
            <w:pPr>
              <w:rPr>
                <w:rFonts w:ascii="Calibri" w:hAnsi="Calibri" w:cs="Calibri"/>
                <w:color w:val="FF0000"/>
                <w:sz w:val="20"/>
              </w:rPr>
            </w:pPr>
            <w:r w:rsidRPr="00AE37AC">
              <w:rPr>
                <w:rFonts w:ascii="Calibri" w:hAnsi="Calibri" w:cs="Calibri"/>
                <w:color w:val="FF0000"/>
                <w:sz w:val="20"/>
              </w:rPr>
              <w:t>Room Air Conditioner Recycling</w:t>
            </w:r>
          </w:p>
        </w:tc>
        <w:tc>
          <w:tcPr>
            <w:tcW w:w="360" w:type="dxa"/>
            <w:shd w:val="clear" w:color="auto" w:fill="FFFFFF" w:themeFill="background1"/>
            <w:vAlign w:val="center"/>
          </w:tcPr>
          <w:p w14:paraId="66B97E5F" w14:textId="260A0170" w:rsidR="00AE37AC" w:rsidRPr="00AE37AC" w:rsidRDefault="00AE37AC" w:rsidP="00AE37AC">
            <w:pPr>
              <w:rPr>
                <w:rFonts w:ascii="Calibri" w:hAnsi="Calibri" w:cs="Calibri"/>
                <w:color w:val="FF0000"/>
                <w:sz w:val="20"/>
              </w:rPr>
            </w:pPr>
            <w:r w:rsidRPr="00AE37AC">
              <w:rPr>
                <w:rFonts w:ascii="Calibri" w:hAnsi="Calibri" w:cs="Calibri"/>
                <w:color w:val="FF0000"/>
                <w:sz w:val="20"/>
              </w:rPr>
              <w:t>N</w:t>
            </w:r>
          </w:p>
        </w:tc>
        <w:tc>
          <w:tcPr>
            <w:tcW w:w="3772" w:type="dxa"/>
            <w:shd w:val="clear" w:color="auto" w:fill="FFFFFF" w:themeFill="background1"/>
            <w:vAlign w:val="center"/>
          </w:tcPr>
          <w:p w14:paraId="753202A3" w14:textId="6A54453C" w:rsidR="00AE37AC" w:rsidRPr="00AE37AC" w:rsidRDefault="00AE37AC" w:rsidP="00AE37AC">
            <w:pPr>
              <w:rPr>
                <w:rFonts w:ascii="Calibri" w:hAnsi="Calibri" w:cs="Calibri"/>
                <w:color w:val="FF0000"/>
                <w:sz w:val="20"/>
              </w:rPr>
            </w:pPr>
            <w:r w:rsidRPr="00AE37AC">
              <w:rPr>
                <w:rFonts w:ascii="Calibri" w:hAnsi="Calibri" w:cs="Calibri"/>
                <w:color w:val="FF0000"/>
                <w:sz w:val="20"/>
              </w:rPr>
              <w:t>Full Load Hours updated based on NCEI Annual Normals 15 yr (2006 - 2020).</w:t>
            </w:r>
          </w:p>
        </w:tc>
        <w:tc>
          <w:tcPr>
            <w:tcW w:w="4231" w:type="dxa"/>
            <w:shd w:val="clear" w:color="auto" w:fill="FFFFFF" w:themeFill="background1"/>
            <w:vAlign w:val="center"/>
          </w:tcPr>
          <w:p w14:paraId="1A9C1849" w14:textId="3DF0EDBB" w:rsidR="00AE37AC" w:rsidRPr="00AE37AC" w:rsidRDefault="00AE37AC" w:rsidP="00AE37AC">
            <w:pPr>
              <w:rPr>
                <w:rFonts w:ascii="Calibri" w:hAnsi="Calibri" w:cs="Calibri"/>
                <w:color w:val="FF0000"/>
                <w:sz w:val="20"/>
              </w:rPr>
            </w:pPr>
            <w:r w:rsidRPr="00AE37AC">
              <w:rPr>
                <w:rFonts w:ascii="Calibri" w:hAnsi="Calibri" w:cs="Calibri"/>
                <w:color w:val="FF0000"/>
                <w:sz w:val="20"/>
              </w:rPr>
              <w:t>N/A</w:t>
            </w:r>
          </w:p>
        </w:tc>
      </w:tr>
      <w:tr w:rsidR="0097677A" w:rsidRPr="001726BD" w14:paraId="40E85A9D" w14:textId="77777777" w:rsidTr="711BE690">
        <w:trPr>
          <w:trHeight w:val="530"/>
        </w:trPr>
        <w:tc>
          <w:tcPr>
            <w:tcW w:w="810" w:type="dxa"/>
            <w:shd w:val="clear" w:color="auto" w:fill="FFFFFF" w:themeFill="background1"/>
            <w:vAlign w:val="center"/>
          </w:tcPr>
          <w:p w14:paraId="746FA42A" w14:textId="5EB64D87" w:rsidR="0097677A" w:rsidRPr="00E216EE" w:rsidRDefault="0097677A" w:rsidP="0097677A">
            <w:pPr>
              <w:rPr>
                <w:rFonts w:ascii="Calibri" w:hAnsi="Calibri" w:cs="Calibri"/>
                <w:color w:val="000000"/>
                <w:sz w:val="20"/>
              </w:rPr>
            </w:pPr>
            <w:r>
              <w:rPr>
                <w:rFonts w:ascii="Calibri" w:hAnsi="Calibri" w:cs="Calibri"/>
                <w:color w:val="000000"/>
                <w:sz w:val="20"/>
              </w:rPr>
              <w:t>5.1.10</w:t>
            </w:r>
          </w:p>
        </w:tc>
        <w:tc>
          <w:tcPr>
            <w:tcW w:w="1875" w:type="dxa"/>
            <w:shd w:val="clear" w:color="auto" w:fill="FFFFFF" w:themeFill="background1"/>
            <w:vAlign w:val="center"/>
          </w:tcPr>
          <w:p w14:paraId="79F9D651" w14:textId="185343B6" w:rsidR="0097677A" w:rsidRPr="00E216EE" w:rsidRDefault="0097677A" w:rsidP="0097677A">
            <w:pPr>
              <w:rPr>
                <w:rFonts w:ascii="Calibri" w:hAnsi="Calibri" w:cs="Calibri"/>
                <w:color w:val="000000"/>
                <w:sz w:val="20"/>
              </w:rPr>
            </w:pPr>
            <w:r>
              <w:rPr>
                <w:rFonts w:ascii="Calibri" w:hAnsi="Calibri" w:cs="Calibri"/>
                <w:color w:val="000000"/>
                <w:sz w:val="20"/>
              </w:rPr>
              <w:t>ENERGY STAR Clothes Dryer</w:t>
            </w:r>
          </w:p>
        </w:tc>
        <w:tc>
          <w:tcPr>
            <w:tcW w:w="360" w:type="dxa"/>
            <w:shd w:val="clear" w:color="auto" w:fill="FFFFFF" w:themeFill="background1"/>
            <w:vAlign w:val="center"/>
          </w:tcPr>
          <w:p w14:paraId="009FD365" w14:textId="4D596E90"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968FF9A" w14:textId="77777777" w:rsidR="0097677A" w:rsidRDefault="0097677A" w:rsidP="0097677A">
            <w:pPr>
              <w:rPr>
                <w:rFonts w:ascii="Calibri" w:hAnsi="Calibri" w:cs="Calibri"/>
                <w:color w:val="000000"/>
                <w:sz w:val="20"/>
              </w:rPr>
            </w:pPr>
            <w:r>
              <w:rPr>
                <w:rFonts w:ascii="Calibri" w:hAnsi="Calibri" w:cs="Calibri"/>
                <w:color w:val="000000"/>
                <w:sz w:val="20"/>
              </w:rPr>
              <w:t>Replacing ΔkWh in the Summer Coincident Peak Demand Savings section with the calculation of actual kWh impacts (as opposed to the kWh equivalent savings).</w:t>
            </w:r>
          </w:p>
          <w:p w14:paraId="0E7D87CF" w14:textId="5216F92C" w:rsidR="00DA4C9C" w:rsidRPr="00E216EE" w:rsidRDefault="00DA4C9C" w:rsidP="0097677A">
            <w:pPr>
              <w:rPr>
                <w:rFonts w:ascii="Calibri" w:hAnsi="Calibri" w:cs="Calibri"/>
                <w:color w:val="000000"/>
                <w:sz w:val="20"/>
              </w:rPr>
            </w:pPr>
            <w:r w:rsidRPr="00DA4C9C">
              <w:rPr>
                <w:rFonts w:ascii="Calibri" w:hAnsi="Calibri" w:cs="Calibri"/>
                <w:color w:val="FF0000"/>
                <w:sz w:val="20"/>
              </w:rPr>
              <w:t>Added clarity in baseline section and CEFbase to indicate why Federal Standard values (</w:t>
            </w:r>
            <w:r w:rsidR="004E247C">
              <w:rPr>
                <w:rFonts w:ascii="Calibri" w:hAnsi="Calibri" w:cs="Calibri"/>
                <w:color w:val="FF0000"/>
                <w:sz w:val="20"/>
              </w:rPr>
              <w:t xml:space="preserve">that are </w:t>
            </w:r>
            <w:r w:rsidR="00142C6A">
              <w:rPr>
                <w:rFonts w:ascii="Calibri" w:hAnsi="Calibri" w:cs="Calibri"/>
                <w:color w:val="FF0000"/>
                <w:sz w:val="20"/>
              </w:rPr>
              <w:t xml:space="preserve">rated using the </w:t>
            </w:r>
            <w:r w:rsidRPr="00DA4C9C">
              <w:rPr>
                <w:rFonts w:ascii="Calibri" w:hAnsi="Calibri" w:cs="Calibri"/>
                <w:color w:val="FF0000"/>
                <w:sz w:val="20"/>
              </w:rPr>
              <w:t>D1 test) are not used</w:t>
            </w:r>
            <w:r w:rsidR="00142C6A">
              <w:rPr>
                <w:rFonts w:ascii="Calibri" w:hAnsi="Calibri" w:cs="Calibri"/>
                <w:color w:val="FF0000"/>
                <w:sz w:val="20"/>
              </w:rPr>
              <w:t xml:space="preserve">, but instead </w:t>
            </w:r>
            <w:r w:rsidRPr="00DA4C9C">
              <w:rPr>
                <w:rFonts w:ascii="Calibri" w:hAnsi="Calibri" w:cs="Calibri"/>
                <w:color w:val="FF0000"/>
                <w:sz w:val="20"/>
              </w:rPr>
              <w:t>ESTAR developed baseline values are (</w:t>
            </w:r>
            <w:r w:rsidR="00142C6A">
              <w:rPr>
                <w:rFonts w:ascii="Calibri" w:hAnsi="Calibri" w:cs="Calibri"/>
                <w:color w:val="FF0000"/>
                <w:sz w:val="20"/>
              </w:rPr>
              <w:t xml:space="preserve">which estimate the </w:t>
            </w:r>
            <w:r w:rsidRPr="00DA4C9C">
              <w:rPr>
                <w:rFonts w:ascii="Calibri" w:hAnsi="Calibri" w:cs="Calibri"/>
                <w:color w:val="FF0000"/>
                <w:sz w:val="20"/>
              </w:rPr>
              <w:t>equivalent D2 test</w:t>
            </w:r>
            <w:r w:rsidR="00142C6A">
              <w:rPr>
                <w:rFonts w:ascii="Calibri" w:hAnsi="Calibri" w:cs="Calibri"/>
                <w:color w:val="FF0000"/>
                <w:sz w:val="20"/>
              </w:rPr>
              <w:t xml:space="preserve"> result which is how ESTAR units are rated</w:t>
            </w:r>
            <w:r w:rsidRPr="00DA4C9C">
              <w:rPr>
                <w:rFonts w:ascii="Calibri" w:hAnsi="Calibri" w:cs="Calibri"/>
                <w:color w:val="FF0000"/>
                <w:sz w:val="20"/>
              </w:rPr>
              <w:t>).</w:t>
            </w:r>
          </w:p>
        </w:tc>
        <w:tc>
          <w:tcPr>
            <w:tcW w:w="4231" w:type="dxa"/>
            <w:shd w:val="clear" w:color="auto" w:fill="FFFFFF" w:themeFill="background1"/>
            <w:vAlign w:val="center"/>
          </w:tcPr>
          <w:p w14:paraId="00CFD9EF" w14:textId="5A838313" w:rsidR="0097677A" w:rsidRPr="00F02882" w:rsidRDefault="00000000" w:rsidP="0097677A">
            <w:pPr>
              <w:rPr>
                <w:rFonts w:ascii="Calibri" w:hAnsi="Calibri" w:cs="Calibri"/>
                <w:sz w:val="20"/>
              </w:rPr>
            </w:pPr>
            <w:hyperlink r:id="rId72" w:history="1">
              <w:r w:rsidR="0097677A" w:rsidRPr="000B4C70">
                <w:rPr>
                  <w:rStyle w:val="Hyperlink"/>
                  <w:rFonts w:ascii="Calibri" w:hAnsi="Calibri" w:cs="Calibri"/>
                  <w:sz w:val="20"/>
                </w:rPr>
                <w:t>Correct summer peak demand savings for C&amp;I and residential non-space heating fuel switch measures</w:t>
              </w:r>
            </w:hyperlink>
          </w:p>
        </w:tc>
      </w:tr>
      <w:tr w:rsidR="0097677A" w:rsidRPr="001726BD" w14:paraId="670F040A" w14:textId="77777777" w:rsidTr="711BE690">
        <w:trPr>
          <w:trHeight w:val="530"/>
        </w:trPr>
        <w:tc>
          <w:tcPr>
            <w:tcW w:w="810" w:type="dxa"/>
            <w:shd w:val="clear" w:color="auto" w:fill="FFFFFF" w:themeFill="background1"/>
            <w:vAlign w:val="center"/>
          </w:tcPr>
          <w:p w14:paraId="783F53A8" w14:textId="09627FE4" w:rsidR="0097677A" w:rsidRPr="00E216EE" w:rsidRDefault="0097677A" w:rsidP="0097677A">
            <w:pPr>
              <w:rPr>
                <w:rFonts w:ascii="Calibri" w:hAnsi="Calibri" w:cs="Calibri"/>
                <w:color w:val="000000"/>
                <w:sz w:val="20"/>
              </w:rPr>
            </w:pPr>
            <w:r w:rsidRPr="00E216EE">
              <w:rPr>
                <w:rFonts w:ascii="Calibri" w:hAnsi="Calibri" w:cs="Calibri"/>
                <w:color w:val="000000"/>
                <w:sz w:val="20"/>
              </w:rPr>
              <w:t>5.1.11</w:t>
            </w:r>
          </w:p>
        </w:tc>
        <w:tc>
          <w:tcPr>
            <w:tcW w:w="1875" w:type="dxa"/>
            <w:shd w:val="clear" w:color="auto" w:fill="FFFFFF" w:themeFill="background1"/>
            <w:vAlign w:val="center"/>
          </w:tcPr>
          <w:p w14:paraId="30794493" w14:textId="22D106ED" w:rsidR="0097677A" w:rsidRPr="00E216EE" w:rsidRDefault="0097677A" w:rsidP="0097677A">
            <w:pPr>
              <w:rPr>
                <w:rFonts w:ascii="Calibri" w:hAnsi="Calibri" w:cs="Calibri"/>
                <w:color w:val="000000"/>
                <w:sz w:val="20"/>
              </w:rPr>
            </w:pPr>
            <w:r w:rsidRPr="00E216EE">
              <w:rPr>
                <w:rFonts w:ascii="Calibri" w:hAnsi="Calibri" w:cs="Calibri"/>
                <w:color w:val="000000"/>
                <w:sz w:val="20"/>
              </w:rPr>
              <w:t>ENERGY STAR Water Coolers</w:t>
            </w:r>
          </w:p>
        </w:tc>
        <w:tc>
          <w:tcPr>
            <w:tcW w:w="360" w:type="dxa"/>
            <w:shd w:val="clear" w:color="auto" w:fill="FFFFFF" w:themeFill="background1"/>
            <w:vAlign w:val="center"/>
          </w:tcPr>
          <w:p w14:paraId="37488EA6" w14:textId="7D38AEFA"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4772116D"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5F4F681E" w14:textId="77777777" w:rsidR="0097677A" w:rsidRDefault="0097677A" w:rsidP="0097677A">
            <w:pPr>
              <w:rPr>
                <w:rFonts w:ascii="Calibri" w:hAnsi="Calibri" w:cs="Calibri"/>
                <w:color w:val="000000"/>
                <w:sz w:val="20"/>
              </w:rPr>
            </w:pPr>
            <w:r>
              <w:rPr>
                <w:rFonts w:ascii="Calibri" w:hAnsi="Calibri" w:cs="Calibri"/>
                <w:color w:val="000000"/>
                <w:sz w:val="20"/>
              </w:rPr>
              <w:t>New ENERGY STAR standard v3.0. Update to incremental cost. Update to baseline and efficient consumption and resultant energy savings.</w:t>
            </w:r>
          </w:p>
          <w:p w14:paraId="75954893" w14:textId="4823BD27" w:rsidR="00E14DF2" w:rsidRPr="00E216EE" w:rsidRDefault="00E14DF2" w:rsidP="0097677A">
            <w:pPr>
              <w:rPr>
                <w:rFonts w:ascii="Calibri" w:hAnsi="Calibri" w:cs="Calibri"/>
                <w:color w:val="000000"/>
                <w:sz w:val="20"/>
              </w:rPr>
            </w:pPr>
            <w:r w:rsidRPr="00E14DF2">
              <w:rPr>
                <w:rFonts w:ascii="Calibri" w:hAnsi="Calibri" w:cs="Calibri"/>
                <w:color w:val="FF0000"/>
                <w:sz w:val="20"/>
              </w:rPr>
              <w:t>Fix to</w:t>
            </w:r>
            <w:r w:rsidR="00A0525B">
              <w:rPr>
                <w:rFonts w:ascii="Calibri" w:hAnsi="Calibri" w:cs="Calibri"/>
                <w:color w:val="FF0000"/>
                <w:sz w:val="20"/>
              </w:rPr>
              <w:t xml:space="preserve"> calculated</w:t>
            </w:r>
            <w:r w:rsidRPr="00E14DF2">
              <w:rPr>
                <w:rFonts w:ascii="Calibri" w:hAnsi="Calibri" w:cs="Calibri"/>
                <w:color w:val="FF0000"/>
                <w:sz w:val="20"/>
              </w:rPr>
              <w:t xml:space="preserve"> values for Hot and Cold Water – On Demand.</w:t>
            </w:r>
          </w:p>
        </w:tc>
        <w:tc>
          <w:tcPr>
            <w:tcW w:w="4231" w:type="dxa"/>
            <w:shd w:val="clear" w:color="auto" w:fill="FFFFFF" w:themeFill="background1"/>
            <w:vAlign w:val="center"/>
          </w:tcPr>
          <w:p w14:paraId="7B0E1A2C" w14:textId="2941D935" w:rsidR="0097677A" w:rsidRPr="007D1C8C" w:rsidRDefault="0097677A" w:rsidP="0097677A">
            <w:pPr>
              <w:rPr>
                <w:rFonts w:ascii="Calibri" w:hAnsi="Calibri" w:cs="Calibri"/>
                <w:sz w:val="20"/>
              </w:rPr>
            </w:pPr>
            <w:r w:rsidRPr="00F02882">
              <w:rPr>
                <w:rFonts w:ascii="Calibri" w:hAnsi="Calibri" w:cs="Calibri"/>
                <w:sz w:val="20"/>
              </w:rPr>
              <w:t>N/A</w:t>
            </w:r>
          </w:p>
        </w:tc>
      </w:tr>
      <w:tr w:rsidR="0097677A" w:rsidRPr="001726BD" w14:paraId="16C7F233" w14:textId="77777777" w:rsidTr="711BE690">
        <w:trPr>
          <w:trHeight w:val="530"/>
        </w:trPr>
        <w:tc>
          <w:tcPr>
            <w:tcW w:w="810" w:type="dxa"/>
            <w:shd w:val="clear" w:color="auto" w:fill="FFFFFF" w:themeFill="background1"/>
            <w:vAlign w:val="center"/>
          </w:tcPr>
          <w:p w14:paraId="639B78D3" w14:textId="4803754F" w:rsidR="0097677A" w:rsidRPr="00E216EE" w:rsidRDefault="0097677A" w:rsidP="0097677A">
            <w:pPr>
              <w:rPr>
                <w:rFonts w:ascii="Calibri" w:hAnsi="Calibri" w:cs="Calibri"/>
                <w:color w:val="000000"/>
                <w:sz w:val="20"/>
              </w:rPr>
            </w:pPr>
            <w:r w:rsidRPr="00E216EE">
              <w:rPr>
                <w:rFonts w:ascii="Calibri" w:hAnsi="Calibri" w:cs="Calibri"/>
                <w:color w:val="000000"/>
                <w:sz w:val="20"/>
              </w:rPr>
              <w:lastRenderedPageBreak/>
              <w:t>5.1.13</w:t>
            </w:r>
          </w:p>
        </w:tc>
        <w:tc>
          <w:tcPr>
            <w:tcW w:w="1875" w:type="dxa"/>
            <w:shd w:val="clear" w:color="auto" w:fill="FFFFFF" w:themeFill="background1"/>
            <w:vAlign w:val="center"/>
          </w:tcPr>
          <w:p w14:paraId="5E771E6D" w14:textId="47B82EEA" w:rsidR="0097677A" w:rsidRPr="00E216EE" w:rsidRDefault="0097677A" w:rsidP="0097677A">
            <w:pPr>
              <w:rPr>
                <w:rFonts w:ascii="Calibri" w:hAnsi="Calibri" w:cs="Calibri"/>
                <w:color w:val="000000"/>
                <w:sz w:val="20"/>
              </w:rPr>
            </w:pPr>
            <w:r w:rsidRPr="00E216EE">
              <w:rPr>
                <w:rFonts w:ascii="Calibri" w:hAnsi="Calibri" w:cs="Calibri"/>
                <w:color w:val="000000"/>
                <w:sz w:val="20"/>
              </w:rPr>
              <w:t>Income Qualified: ENERGY STAR Room Air Conditioner</w:t>
            </w:r>
          </w:p>
        </w:tc>
        <w:tc>
          <w:tcPr>
            <w:tcW w:w="360" w:type="dxa"/>
            <w:shd w:val="clear" w:color="auto" w:fill="FFFFFF" w:themeFill="background1"/>
            <w:vAlign w:val="center"/>
          </w:tcPr>
          <w:p w14:paraId="1AD72B65" w14:textId="72B676F2"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551C7BED"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5B857E31" w14:textId="77777777" w:rsidR="0097677A" w:rsidRDefault="0097677A" w:rsidP="0097677A">
            <w:pPr>
              <w:rPr>
                <w:rFonts w:ascii="Calibri" w:hAnsi="Calibri" w:cs="Calibri"/>
                <w:color w:val="000000"/>
                <w:sz w:val="20"/>
              </w:rPr>
            </w:pPr>
            <w:r>
              <w:rPr>
                <w:rFonts w:ascii="Calibri" w:hAnsi="Calibri" w:cs="Calibri"/>
                <w:color w:val="000000"/>
                <w:sz w:val="20"/>
              </w:rPr>
              <w:t>Clarification of baseline unit remaining life.</w:t>
            </w:r>
          </w:p>
          <w:p w14:paraId="4BA87577" w14:textId="4CF5891E" w:rsidR="00A9706B" w:rsidRPr="00E216EE" w:rsidRDefault="00A9706B" w:rsidP="0097677A">
            <w:pPr>
              <w:rPr>
                <w:rFonts w:ascii="Calibri" w:hAnsi="Calibri" w:cs="Calibri"/>
                <w:color w:val="000000"/>
                <w:sz w:val="20"/>
              </w:rPr>
            </w:pPr>
            <w:r w:rsidRPr="00A9706B">
              <w:rPr>
                <w:rFonts w:ascii="Calibri" w:hAnsi="Calibri" w:cs="Calibri"/>
                <w:color w:val="FF0000"/>
                <w:sz w:val="20"/>
              </w:rPr>
              <w:t>Full Load Hours updated based on NCEI Annual Normals 15 yr (2006 - 2020).</w:t>
            </w:r>
          </w:p>
        </w:tc>
        <w:tc>
          <w:tcPr>
            <w:tcW w:w="4231" w:type="dxa"/>
            <w:shd w:val="clear" w:color="auto" w:fill="FFFFFF" w:themeFill="background1"/>
            <w:vAlign w:val="center"/>
          </w:tcPr>
          <w:p w14:paraId="2F6C116D" w14:textId="77777777" w:rsidR="0097677A" w:rsidRDefault="0097677A" w:rsidP="0097677A">
            <w:pPr>
              <w:rPr>
                <w:rFonts w:ascii="Calibri" w:hAnsi="Calibri" w:cs="Calibri"/>
                <w:sz w:val="20"/>
              </w:rPr>
            </w:pPr>
            <w:r>
              <w:rPr>
                <w:rFonts w:ascii="Calibri" w:hAnsi="Calibri" w:cs="Calibri"/>
                <w:sz w:val="20"/>
              </w:rPr>
              <w:t>N/A</w:t>
            </w:r>
          </w:p>
          <w:p w14:paraId="18AF43C7" w14:textId="53739F13" w:rsidR="0097677A" w:rsidRPr="007D1C8C" w:rsidRDefault="00000000" w:rsidP="0097677A">
            <w:pPr>
              <w:rPr>
                <w:rFonts w:ascii="Calibri" w:hAnsi="Calibri" w:cs="Calibri"/>
                <w:sz w:val="20"/>
              </w:rPr>
            </w:pPr>
            <w:hyperlink r:id="rId73" w:history="1">
              <w:r w:rsidR="0097677A" w:rsidRPr="00FD53E9">
                <w:rPr>
                  <w:rStyle w:val="Hyperlink"/>
                  <w:rFonts w:ascii="Calibri" w:hAnsi="Calibri" w:cs="Calibri"/>
                  <w:sz w:val="20"/>
                </w:rPr>
                <w:t>Clarify Room AC Measure Life</w:t>
              </w:r>
            </w:hyperlink>
          </w:p>
        </w:tc>
      </w:tr>
      <w:tr w:rsidR="0097677A" w:rsidRPr="001726BD" w14:paraId="6FCD7E2B" w14:textId="77777777" w:rsidTr="711BE690">
        <w:trPr>
          <w:trHeight w:val="530"/>
        </w:trPr>
        <w:tc>
          <w:tcPr>
            <w:tcW w:w="810" w:type="dxa"/>
            <w:shd w:val="clear" w:color="auto" w:fill="FFFFFF" w:themeFill="background1"/>
            <w:vAlign w:val="center"/>
          </w:tcPr>
          <w:p w14:paraId="5734FCB0" w14:textId="7B9878C5" w:rsidR="0097677A" w:rsidRPr="00E216EE" w:rsidRDefault="0097677A" w:rsidP="0097677A">
            <w:pPr>
              <w:rPr>
                <w:rFonts w:ascii="Calibri" w:hAnsi="Calibri" w:cs="Calibri"/>
                <w:color w:val="000000"/>
                <w:sz w:val="20"/>
              </w:rPr>
            </w:pPr>
            <w:r w:rsidRPr="00E216EE">
              <w:rPr>
                <w:rFonts w:ascii="Calibri" w:hAnsi="Calibri" w:cs="Calibri"/>
                <w:color w:val="000000"/>
                <w:sz w:val="20"/>
              </w:rPr>
              <w:t>5.1.14</w:t>
            </w:r>
          </w:p>
        </w:tc>
        <w:tc>
          <w:tcPr>
            <w:tcW w:w="1875" w:type="dxa"/>
            <w:shd w:val="clear" w:color="auto" w:fill="FFFFFF" w:themeFill="background1"/>
            <w:vAlign w:val="center"/>
          </w:tcPr>
          <w:p w14:paraId="26CECD7F" w14:textId="6978C8FF" w:rsidR="0097677A" w:rsidRPr="00E216EE" w:rsidRDefault="0097677A" w:rsidP="0097677A">
            <w:pPr>
              <w:rPr>
                <w:rFonts w:ascii="Calibri" w:hAnsi="Calibri" w:cs="Calibri"/>
                <w:color w:val="000000"/>
                <w:sz w:val="20"/>
              </w:rPr>
            </w:pPr>
            <w:r w:rsidRPr="00E216EE">
              <w:rPr>
                <w:rFonts w:ascii="Calibri" w:hAnsi="Calibri" w:cs="Calibri"/>
                <w:color w:val="000000"/>
                <w:sz w:val="20"/>
              </w:rPr>
              <w:t>Residential Induction Cooktop</w:t>
            </w:r>
          </w:p>
        </w:tc>
        <w:tc>
          <w:tcPr>
            <w:tcW w:w="360" w:type="dxa"/>
            <w:shd w:val="clear" w:color="auto" w:fill="FFFFFF" w:themeFill="background1"/>
            <w:vAlign w:val="center"/>
          </w:tcPr>
          <w:p w14:paraId="66AE47A4" w14:textId="59C3BDF2"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519693A6" w14:textId="77777777" w:rsidR="0097677A" w:rsidRPr="00F97F41" w:rsidRDefault="0097677A" w:rsidP="0097677A">
            <w:pPr>
              <w:rPr>
                <w:rFonts w:ascii="Calibri" w:hAnsi="Calibri" w:cs="Calibri"/>
                <w:color w:val="000000"/>
                <w:sz w:val="20"/>
              </w:rPr>
            </w:pPr>
            <w:r w:rsidRPr="00F97F41">
              <w:rPr>
                <w:rFonts w:ascii="Calibri" w:hAnsi="Calibri" w:cs="Calibri"/>
                <w:color w:val="000000"/>
                <w:sz w:val="20"/>
              </w:rPr>
              <w:t>Measure name updated to ‘Residential Induction Cooking Appliances’ and measure now incorporates range upgrades.</w:t>
            </w:r>
          </w:p>
          <w:p w14:paraId="31F8D2AC" w14:textId="77777777" w:rsidR="0097677A" w:rsidRPr="00F97F41" w:rsidRDefault="0097677A" w:rsidP="0097677A">
            <w:pPr>
              <w:rPr>
                <w:rFonts w:ascii="Calibri" w:hAnsi="Calibri" w:cs="Calibri"/>
                <w:color w:val="000000"/>
                <w:sz w:val="20"/>
              </w:rPr>
            </w:pPr>
            <w:r w:rsidRPr="00F97F41">
              <w:rPr>
                <w:rFonts w:ascii="Calibri" w:hAnsi="Calibri" w:cs="Calibri"/>
                <w:color w:val="000000"/>
                <w:sz w:val="20"/>
              </w:rPr>
              <w:t xml:space="preserve">Addition of heating penalty and cooking savings due to reduced waste heat. </w:t>
            </w:r>
          </w:p>
          <w:p w14:paraId="1225579A" w14:textId="7F2E127C" w:rsidR="002C2394" w:rsidRPr="00F97F41" w:rsidRDefault="002C2394" w:rsidP="0097677A">
            <w:pPr>
              <w:rPr>
                <w:rFonts w:ascii="Calibri" w:hAnsi="Calibri" w:cs="Calibri"/>
                <w:color w:val="FF0000"/>
                <w:sz w:val="20"/>
              </w:rPr>
            </w:pPr>
            <w:r w:rsidRPr="00F97F41">
              <w:rPr>
                <w:rFonts w:ascii="Calibri" w:hAnsi="Calibri" w:cs="Calibri"/>
                <w:color w:val="FF0000"/>
                <w:sz w:val="20"/>
              </w:rPr>
              <w:t>HVACImpact calculations brought in to top level algorithm.</w:t>
            </w:r>
          </w:p>
          <w:p w14:paraId="492B9CD2" w14:textId="24A2904F" w:rsidR="008E574B" w:rsidRPr="00F97F41" w:rsidRDefault="008E574B" w:rsidP="0097677A">
            <w:pPr>
              <w:rPr>
                <w:rFonts w:ascii="Calibri" w:hAnsi="Calibri" w:cs="Calibri"/>
                <w:color w:val="FF0000"/>
                <w:sz w:val="20"/>
              </w:rPr>
            </w:pPr>
            <w:r w:rsidRPr="00F97F41">
              <w:rPr>
                <w:rFonts w:ascii="Calibri" w:hAnsi="Calibri" w:cs="Calibri"/>
                <w:color w:val="FF0000"/>
                <w:sz w:val="20"/>
              </w:rPr>
              <w:t>%Electric / %Fuel</w:t>
            </w:r>
            <w:r w:rsidR="00F97F41" w:rsidRPr="00F97F41">
              <w:rPr>
                <w:rFonts w:ascii="Calibri" w:hAnsi="Calibri" w:cs="Calibri"/>
                <w:color w:val="FF0000"/>
                <w:sz w:val="20"/>
              </w:rPr>
              <w:t xml:space="preserve"> heating and %Cool variables added to HVACImpact algorithms to allow unknown scenarios.</w:t>
            </w:r>
          </w:p>
          <w:p w14:paraId="46FF5BDC" w14:textId="7ECE2AF0" w:rsidR="002C2394" w:rsidRPr="00F97F41" w:rsidRDefault="002C2394" w:rsidP="0097677A">
            <w:pPr>
              <w:rPr>
                <w:rFonts w:ascii="Calibri" w:hAnsi="Calibri" w:cs="Calibri"/>
                <w:color w:val="000000"/>
                <w:sz w:val="20"/>
              </w:rPr>
            </w:pPr>
            <w:r w:rsidRPr="00F97F41">
              <w:rPr>
                <w:rFonts w:ascii="Calibri" w:hAnsi="Calibri" w:cs="Calibri"/>
                <w:color w:val="FF0000"/>
                <w:sz w:val="20"/>
              </w:rPr>
              <w:t>WHFHeat changed to HCFHeat. DeltaTherms changes to FuelHeatImpact.</w:t>
            </w:r>
          </w:p>
        </w:tc>
        <w:tc>
          <w:tcPr>
            <w:tcW w:w="4231" w:type="dxa"/>
            <w:shd w:val="clear" w:color="auto" w:fill="FFFFFF" w:themeFill="background1"/>
            <w:vAlign w:val="center"/>
          </w:tcPr>
          <w:p w14:paraId="5E730E44" w14:textId="77777777" w:rsidR="0097677A" w:rsidRDefault="00000000" w:rsidP="0097677A">
            <w:pPr>
              <w:rPr>
                <w:rStyle w:val="Hyperlink"/>
                <w:rFonts w:ascii="Calibri" w:hAnsi="Calibri" w:cs="Calibri"/>
                <w:sz w:val="20"/>
              </w:rPr>
            </w:pPr>
            <w:hyperlink r:id="rId74" w:history="1">
              <w:r w:rsidR="0097677A" w:rsidRPr="00035D82">
                <w:rPr>
                  <w:rStyle w:val="Hyperlink"/>
                  <w:rFonts w:ascii="Calibri" w:hAnsi="Calibri" w:cs="Calibri"/>
                  <w:sz w:val="20"/>
                </w:rPr>
                <w:t>Residential Induction Cooktops</w:t>
              </w:r>
            </w:hyperlink>
          </w:p>
          <w:p w14:paraId="6B2C54B5" w14:textId="77777777" w:rsidR="0097677A" w:rsidRDefault="0097677A" w:rsidP="0097677A">
            <w:pPr>
              <w:rPr>
                <w:rStyle w:val="Hyperlink"/>
                <w:rFonts w:ascii="Calibri" w:hAnsi="Calibri" w:cs="Calibri"/>
                <w:sz w:val="20"/>
              </w:rPr>
            </w:pPr>
          </w:p>
          <w:p w14:paraId="4D73D55F" w14:textId="435D9858" w:rsidR="0097677A" w:rsidRPr="007D1C8C" w:rsidRDefault="00000000" w:rsidP="0097677A">
            <w:pPr>
              <w:rPr>
                <w:rFonts w:ascii="Calibri" w:hAnsi="Calibri" w:cs="Calibri"/>
                <w:sz w:val="20"/>
              </w:rPr>
            </w:pPr>
            <w:hyperlink r:id="rId75" w:history="1">
              <w:r w:rsidR="0097677A" w:rsidRPr="00C7106A">
                <w:rPr>
                  <w:rStyle w:val="Hyperlink"/>
                  <w:rFonts w:ascii="Calibri" w:hAnsi="Calibri" w:cs="Calibri"/>
                  <w:sz w:val="20"/>
                </w:rPr>
                <w:t>Add cooling savings and heating penalty to 5.1.14 Residential Induction Cooktop and update summer coincidence peak demand from fuel switch scenario.</w:t>
              </w:r>
            </w:hyperlink>
          </w:p>
        </w:tc>
      </w:tr>
      <w:tr w:rsidR="0097677A" w:rsidRPr="001726BD" w14:paraId="16D53AE9" w14:textId="77777777" w:rsidTr="711BE690">
        <w:trPr>
          <w:trHeight w:val="530"/>
        </w:trPr>
        <w:tc>
          <w:tcPr>
            <w:tcW w:w="810" w:type="dxa"/>
            <w:shd w:val="clear" w:color="auto" w:fill="92D050"/>
            <w:vAlign w:val="center"/>
          </w:tcPr>
          <w:p w14:paraId="70FCD52B" w14:textId="466EF375" w:rsidR="0097677A" w:rsidRPr="00E216EE" w:rsidRDefault="0097677A" w:rsidP="0097677A">
            <w:pPr>
              <w:rPr>
                <w:rFonts w:ascii="Calibri" w:hAnsi="Calibri" w:cs="Calibri"/>
                <w:color w:val="000000"/>
                <w:sz w:val="20"/>
              </w:rPr>
            </w:pPr>
            <w:r>
              <w:rPr>
                <w:rFonts w:ascii="Calibri" w:hAnsi="Calibri" w:cs="Calibri"/>
                <w:color w:val="000000"/>
                <w:sz w:val="20"/>
              </w:rPr>
              <w:t>5.1.16</w:t>
            </w:r>
          </w:p>
        </w:tc>
        <w:tc>
          <w:tcPr>
            <w:tcW w:w="1875" w:type="dxa"/>
            <w:shd w:val="clear" w:color="auto" w:fill="92D050"/>
            <w:vAlign w:val="center"/>
          </w:tcPr>
          <w:p w14:paraId="2E8AC75C" w14:textId="1224E0D0" w:rsidR="0097677A" w:rsidRPr="00E216EE" w:rsidRDefault="0097677A" w:rsidP="0097677A">
            <w:pPr>
              <w:rPr>
                <w:rFonts w:ascii="Calibri" w:hAnsi="Calibri" w:cs="Calibri"/>
                <w:color w:val="000000"/>
                <w:sz w:val="20"/>
              </w:rPr>
            </w:pPr>
            <w:r>
              <w:rPr>
                <w:rFonts w:ascii="Calibri" w:hAnsi="Calibri" w:cs="Calibri"/>
                <w:color w:val="000000"/>
                <w:sz w:val="20"/>
              </w:rPr>
              <w:t>Electric Lawn and Garden Equipment</w:t>
            </w:r>
          </w:p>
        </w:tc>
        <w:tc>
          <w:tcPr>
            <w:tcW w:w="360" w:type="dxa"/>
            <w:shd w:val="clear" w:color="auto" w:fill="92D050"/>
            <w:vAlign w:val="center"/>
          </w:tcPr>
          <w:p w14:paraId="1D0EEE43" w14:textId="6E26FA63"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0D75203" w14:textId="1C658FA4" w:rsidR="0097677A" w:rsidRPr="00E216EE" w:rsidRDefault="0097677A" w:rsidP="0097677A">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3F72167B" w14:textId="07ACCE24" w:rsidR="0097677A" w:rsidRPr="00320398" w:rsidRDefault="00000000" w:rsidP="0097677A">
            <w:pPr>
              <w:rPr>
                <w:rFonts w:ascii="Calibri" w:hAnsi="Calibri" w:cs="Calibri"/>
                <w:sz w:val="20"/>
              </w:rPr>
            </w:pPr>
            <w:hyperlink r:id="rId76" w:history="1">
              <w:r w:rsidR="0097677A" w:rsidRPr="00320398">
                <w:rPr>
                  <w:rStyle w:val="Hyperlink"/>
                  <w:rFonts w:ascii="Calibri" w:hAnsi="Calibri" w:cs="Calibri"/>
                  <w:sz w:val="20"/>
                </w:rPr>
                <w:t>Residential Lawn Equipment - Electric Lawnmower</w:t>
              </w:r>
            </w:hyperlink>
          </w:p>
        </w:tc>
      </w:tr>
      <w:tr w:rsidR="0097677A" w:rsidRPr="001726BD" w14:paraId="79E6EF50" w14:textId="77777777" w:rsidTr="711BE690">
        <w:trPr>
          <w:trHeight w:val="530"/>
        </w:trPr>
        <w:tc>
          <w:tcPr>
            <w:tcW w:w="810" w:type="dxa"/>
            <w:shd w:val="clear" w:color="auto" w:fill="auto"/>
            <w:vAlign w:val="center"/>
          </w:tcPr>
          <w:p w14:paraId="5EA6C706" w14:textId="0B65452F" w:rsidR="0097677A" w:rsidRPr="00E216EE" w:rsidRDefault="0097677A" w:rsidP="0097677A">
            <w:pPr>
              <w:rPr>
                <w:rFonts w:ascii="Calibri" w:hAnsi="Calibri" w:cs="Calibri"/>
                <w:color w:val="000000"/>
                <w:sz w:val="20"/>
              </w:rPr>
            </w:pPr>
            <w:r>
              <w:rPr>
                <w:rFonts w:ascii="Calibri" w:hAnsi="Calibri" w:cs="Calibri"/>
                <w:color w:val="000000"/>
                <w:sz w:val="20"/>
              </w:rPr>
              <w:t>5.2.1</w:t>
            </w:r>
          </w:p>
        </w:tc>
        <w:tc>
          <w:tcPr>
            <w:tcW w:w="1875" w:type="dxa"/>
            <w:shd w:val="clear" w:color="auto" w:fill="auto"/>
            <w:vAlign w:val="center"/>
          </w:tcPr>
          <w:p w14:paraId="3F2E0C25" w14:textId="55B9D7C9" w:rsidR="0097677A" w:rsidRPr="00E216EE" w:rsidRDefault="0097677A" w:rsidP="0097677A">
            <w:pPr>
              <w:rPr>
                <w:rFonts w:ascii="Calibri" w:hAnsi="Calibri" w:cs="Calibri"/>
                <w:color w:val="000000"/>
                <w:sz w:val="20"/>
              </w:rPr>
            </w:pPr>
            <w:r>
              <w:rPr>
                <w:rFonts w:ascii="Calibri" w:hAnsi="Calibri" w:cs="Calibri"/>
                <w:color w:val="000000"/>
                <w:sz w:val="20"/>
              </w:rPr>
              <w:t>Advanced Power Strip – Tier 1</w:t>
            </w:r>
          </w:p>
        </w:tc>
        <w:tc>
          <w:tcPr>
            <w:tcW w:w="360" w:type="dxa"/>
            <w:shd w:val="clear" w:color="auto" w:fill="auto"/>
            <w:vAlign w:val="center"/>
          </w:tcPr>
          <w:p w14:paraId="6494AE8C" w14:textId="4D5FC7E8"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6F91929" w14:textId="7387A1BE" w:rsidR="0097677A" w:rsidRPr="00E216EE" w:rsidRDefault="0097677A" w:rsidP="0097677A">
            <w:pPr>
              <w:rPr>
                <w:rFonts w:ascii="Calibri" w:hAnsi="Calibri" w:cs="Calibri"/>
                <w:color w:val="000000"/>
                <w:sz w:val="20"/>
              </w:rPr>
            </w:pPr>
            <w:r>
              <w:rPr>
                <w:rFonts w:ascii="Calibri" w:hAnsi="Calibri" w:cs="Calibri"/>
                <w:color w:val="000000"/>
                <w:sz w:val="20"/>
              </w:rPr>
              <w:t xml:space="preserve">Providing base and efficient cost for use in midstream programs. </w:t>
            </w:r>
          </w:p>
        </w:tc>
        <w:tc>
          <w:tcPr>
            <w:tcW w:w="4231" w:type="dxa"/>
            <w:shd w:val="clear" w:color="auto" w:fill="auto"/>
            <w:vAlign w:val="center"/>
          </w:tcPr>
          <w:p w14:paraId="0D470DBE" w14:textId="7E79A25D" w:rsidR="0097677A" w:rsidRDefault="00000000" w:rsidP="0097677A">
            <w:pPr>
              <w:rPr>
                <w:rFonts w:ascii="Calibri" w:hAnsi="Calibri" w:cs="Calibri"/>
                <w:sz w:val="20"/>
              </w:rPr>
            </w:pPr>
            <w:hyperlink r:id="rId77" w:history="1">
              <w:r w:rsidR="0097677A" w:rsidRPr="00911A4D">
                <w:rPr>
                  <w:rStyle w:val="Hyperlink"/>
                  <w:rFonts w:ascii="Calibri" w:hAnsi="Calibri" w:cs="Calibri"/>
                  <w:sz w:val="20"/>
                </w:rPr>
                <w:t>Midstream Incremental Cost Clarifications</w:t>
              </w:r>
            </w:hyperlink>
          </w:p>
        </w:tc>
      </w:tr>
      <w:tr w:rsidR="0097677A" w:rsidRPr="001726BD" w14:paraId="2807381B" w14:textId="77777777" w:rsidTr="711BE690">
        <w:trPr>
          <w:trHeight w:val="530"/>
        </w:trPr>
        <w:tc>
          <w:tcPr>
            <w:tcW w:w="810" w:type="dxa"/>
            <w:shd w:val="clear" w:color="auto" w:fill="auto"/>
            <w:vAlign w:val="center"/>
          </w:tcPr>
          <w:p w14:paraId="329B448D" w14:textId="1994AE3F" w:rsidR="0097677A" w:rsidRPr="00E216EE" w:rsidRDefault="0097677A" w:rsidP="0097677A">
            <w:pPr>
              <w:rPr>
                <w:rFonts w:ascii="Calibri" w:hAnsi="Calibri" w:cs="Calibri"/>
                <w:color w:val="000000"/>
                <w:sz w:val="20"/>
              </w:rPr>
            </w:pPr>
            <w:r w:rsidRPr="00E216EE">
              <w:rPr>
                <w:rFonts w:ascii="Calibri" w:hAnsi="Calibri" w:cs="Calibri"/>
                <w:color w:val="000000"/>
                <w:sz w:val="20"/>
              </w:rPr>
              <w:t>5.2.2</w:t>
            </w:r>
          </w:p>
        </w:tc>
        <w:tc>
          <w:tcPr>
            <w:tcW w:w="1875" w:type="dxa"/>
            <w:shd w:val="clear" w:color="auto" w:fill="auto"/>
            <w:vAlign w:val="center"/>
          </w:tcPr>
          <w:p w14:paraId="09A19E48" w14:textId="77ED5A36" w:rsidR="0097677A" w:rsidRPr="00E216EE" w:rsidRDefault="0097677A" w:rsidP="0097677A">
            <w:pPr>
              <w:rPr>
                <w:rFonts w:ascii="Calibri" w:hAnsi="Calibri" w:cs="Calibri"/>
                <w:color w:val="000000"/>
                <w:sz w:val="20"/>
              </w:rPr>
            </w:pPr>
            <w:r w:rsidRPr="00E216EE">
              <w:rPr>
                <w:rFonts w:ascii="Calibri" w:hAnsi="Calibri" w:cs="Calibri"/>
                <w:color w:val="000000"/>
                <w:sz w:val="20"/>
              </w:rPr>
              <w:t>Tier 2 Advanced Power Strips (APS) – Residential Audio Visual</w:t>
            </w:r>
          </w:p>
        </w:tc>
        <w:tc>
          <w:tcPr>
            <w:tcW w:w="360" w:type="dxa"/>
            <w:shd w:val="clear" w:color="auto" w:fill="auto"/>
            <w:vAlign w:val="center"/>
          </w:tcPr>
          <w:p w14:paraId="1841E775" w14:textId="3F3A37D4"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D4D2EAF"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335928EE" w14:textId="071713DF" w:rsidR="0097677A" w:rsidRPr="00E216EE" w:rsidRDefault="0097677A" w:rsidP="0097677A">
            <w:pPr>
              <w:rPr>
                <w:rFonts w:ascii="Calibri" w:hAnsi="Calibri" w:cs="Calibri"/>
                <w:color w:val="000000"/>
                <w:sz w:val="20"/>
              </w:rPr>
            </w:pPr>
            <w:r>
              <w:rPr>
                <w:rFonts w:ascii="Calibri" w:hAnsi="Calibri" w:cs="Calibri"/>
                <w:color w:val="000000"/>
                <w:sz w:val="20"/>
              </w:rPr>
              <w:t>Added baseline equipment cost for use where unknown.</w:t>
            </w:r>
          </w:p>
        </w:tc>
        <w:tc>
          <w:tcPr>
            <w:tcW w:w="4231" w:type="dxa"/>
            <w:shd w:val="clear" w:color="auto" w:fill="auto"/>
            <w:vAlign w:val="center"/>
          </w:tcPr>
          <w:p w14:paraId="5BF4E05C" w14:textId="77777777" w:rsidR="0097677A" w:rsidRDefault="0097677A" w:rsidP="0097677A">
            <w:pPr>
              <w:rPr>
                <w:rFonts w:ascii="Calibri" w:hAnsi="Calibri" w:cs="Calibri"/>
                <w:sz w:val="20"/>
              </w:rPr>
            </w:pPr>
            <w:r>
              <w:rPr>
                <w:rFonts w:ascii="Calibri" w:hAnsi="Calibri" w:cs="Calibri"/>
                <w:sz w:val="20"/>
              </w:rPr>
              <w:t>N/A</w:t>
            </w:r>
          </w:p>
          <w:p w14:paraId="6FD97348" w14:textId="77777777" w:rsidR="0097677A" w:rsidRDefault="0097677A" w:rsidP="0097677A">
            <w:pPr>
              <w:rPr>
                <w:rFonts w:ascii="Calibri" w:hAnsi="Calibri" w:cs="Calibri"/>
                <w:sz w:val="20"/>
              </w:rPr>
            </w:pPr>
          </w:p>
          <w:p w14:paraId="7E83F97D" w14:textId="04288693" w:rsidR="0097677A" w:rsidRPr="007D1C8C" w:rsidRDefault="00000000" w:rsidP="0097677A">
            <w:pPr>
              <w:rPr>
                <w:rFonts w:ascii="Calibri" w:hAnsi="Calibri" w:cs="Calibri"/>
                <w:color w:val="444444"/>
                <w:sz w:val="20"/>
              </w:rPr>
            </w:pPr>
            <w:hyperlink r:id="rId78" w:history="1">
              <w:r w:rsidR="0097677A" w:rsidRPr="00911A4D">
                <w:rPr>
                  <w:rStyle w:val="Hyperlink"/>
                  <w:rFonts w:ascii="Calibri" w:hAnsi="Calibri" w:cs="Calibri"/>
                  <w:sz w:val="20"/>
                </w:rPr>
                <w:t>Midstream Incremental Cost Clarifications</w:t>
              </w:r>
            </w:hyperlink>
          </w:p>
        </w:tc>
      </w:tr>
      <w:tr w:rsidR="0097677A" w:rsidRPr="001726BD" w14:paraId="792A4AA0" w14:textId="77777777" w:rsidTr="711BE690">
        <w:trPr>
          <w:trHeight w:val="530"/>
        </w:trPr>
        <w:tc>
          <w:tcPr>
            <w:tcW w:w="810" w:type="dxa"/>
            <w:shd w:val="clear" w:color="auto" w:fill="92D050"/>
            <w:vAlign w:val="center"/>
          </w:tcPr>
          <w:p w14:paraId="43B22284" w14:textId="7C738AB1" w:rsidR="0097677A" w:rsidRPr="00E216EE" w:rsidRDefault="0097677A" w:rsidP="0097677A">
            <w:pPr>
              <w:rPr>
                <w:rFonts w:ascii="Calibri" w:hAnsi="Calibri" w:cs="Calibri"/>
                <w:color w:val="000000"/>
                <w:sz w:val="20"/>
              </w:rPr>
            </w:pPr>
            <w:r>
              <w:rPr>
                <w:rFonts w:ascii="Calibri" w:hAnsi="Calibri" w:cs="Calibri"/>
                <w:color w:val="000000"/>
                <w:sz w:val="20"/>
              </w:rPr>
              <w:t>5.2.4</w:t>
            </w:r>
          </w:p>
        </w:tc>
        <w:tc>
          <w:tcPr>
            <w:tcW w:w="1875" w:type="dxa"/>
            <w:shd w:val="clear" w:color="auto" w:fill="92D050"/>
            <w:vAlign w:val="center"/>
          </w:tcPr>
          <w:p w14:paraId="23E2ECCF" w14:textId="42CEAEB6" w:rsidR="0097677A" w:rsidRPr="00E216EE" w:rsidRDefault="0097677A" w:rsidP="0097677A">
            <w:pPr>
              <w:rPr>
                <w:rFonts w:ascii="Calibri" w:hAnsi="Calibri" w:cs="Calibri"/>
                <w:color w:val="000000"/>
                <w:sz w:val="20"/>
              </w:rPr>
            </w:pPr>
            <w:r>
              <w:rPr>
                <w:rFonts w:ascii="Calibri" w:hAnsi="Calibri" w:cs="Calibri"/>
                <w:color w:val="000000"/>
                <w:sz w:val="20"/>
              </w:rPr>
              <w:t>Smart Sockets</w:t>
            </w:r>
          </w:p>
        </w:tc>
        <w:tc>
          <w:tcPr>
            <w:tcW w:w="360" w:type="dxa"/>
            <w:shd w:val="clear" w:color="auto" w:fill="92D050"/>
            <w:vAlign w:val="center"/>
          </w:tcPr>
          <w:p w14:paraId="53A38648" w14:textId="37D83FA6"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43636421" w14:textId="1F3518C1" w:rsidR="0097677A" w:rsidRPr="00E216EE" w:rsidRDefault="0097677A" w:rsidP="0097677A">
            <w:pPr>
              <w:rPr>
                <w:rFonts w:ascii="Calibri" w:hAnsi="Calibri" w:cs="Calibri"/>
                <w:sz w:val="20"/>
              </w:rPr>
            </w:pPr>
            <w:r>
              <w:rPr>
                <w:rFonts w:ascii="Calibri" w:hAnsi="Calibri" w:cs="Calibri"/>
                <w:sz w:val="20"/>
              </w:rPr>
              <w:t>New measure</w:t>
            </w:r>
          </w:p>
        </w:tc>
        <w:tc>
          <w:tcPr>
            <w:tcW w:w="4231" w:type="dxa"/>
            <w:shd w:val="clear" w:color="auto" w:fill="92D050"/>
            <w:vAlign w:val="center"/>
          </w:tcPr>
          <w:p w14:paraId="57051603" w14:textId="5CA5C286" w:rsidR="0097677A" w:rsidRPr="007D1C8C" w:rsidRDefault="00000000" w:rsidP="0097677A">
            <w:pPr>
              <w:rPr>
                <w:rFonts w:ascii="Calibri" w:hAnsi="Calibri" w:cs="Calibri"/>
                <w:color w:val="444444"/>
                <w:sz w:val="20"/>
              </w:rPr>
            </w:pPr>
            <w:hyperlink r:id="rId79" w:history="1">
              <w:r w:rsidR="0097677A" w:rsidRPr="00D3197F">
                <w:rPr>
                  <w:rStyle w:val="Hyperlink"/>
                  <w:rFonts w:ascii="Calibri" w:hAnsi="Calibri" w:cs="Calibri"/>
                  <w:sz w:val="20"/>
                </w:rPr>
                <w:t>Residential Smart Socket</w:t>
              </w:r>
            </w:hyperlink>
          </w:p>
        </w:tc>
      </w:tr>
      <w:tr w:rsidR="0097677A" w:rsidRPr="001726BD" w14:paraId="7441D612" w14:textId="77777777" w:rsidTr="711BE690">
        <w:trPr>
          <w:trHeight w:val="530"/>
        </w:trPr>
        <w:tc>
          <w:tcPr>
            <w:tcW w:w="810" w:type="dxa"/>
            <w:vMerge w:val="restart"/>
            <w:shd w:val="clear" w:color="auto" w:fill="auto"/>
            <w:vAlign w:val="center"/>
          </w:tcPr>
          <w:p w14:paraId="6A0878B9" w14:textId="024927F2" w:rsidR="0097677A" w:rsidRPr="00E216EE" w:rsidRDefault="0097677A" w:rsidP="0097677A">
            <w:pPr>
              <w:rPr>
                <w:rFonts w:ascii="Calibri" w:hAnsi="Calibri" w:cs="Calibri"/>
                <w:color w:val="000000"/>
                <w:sz w:val="20"/>
              </w:rPr>
            </w:pPr>
            <w:r w:rsidRPr="00E216EE">
              <w:rPr>
                <w:rFonts w:ascii="Calibri" w:hAnsi="Calibri" w:cs="Calibri"/>
                <w:color w:val="000000"/>
                <w:sz w:val="20"/>
              </w:rPr>
              <w:t>5.3.1</w:t>
            </w:r>
          </w:p>
        </w:tc>
        <w:tc>
          <w:tcPr>
            <w:tcW w:w="1875" w:type="dxa"/>
            <w:vMerge w:val="restart"/>
            <w:shd w:val="clear" w:color="auto" w:fill="auto"/>
            <w:vAlign w:val="center"/>
          </w:tcPr>
          <w:p w14:paraId="620C31DD" w14:textId="3C560910" w:rsidR="0097677A" w:rsidRPr="00E216EE" w:rsidRDefault="0097677A" w:rsidP="0097677A">
            <w:pPr>
              <w:rPr>
                <w:rFonts w:ascii="Calibri" w:hAnsi="Calibri" w:cs="Calibri"/>
                <w:color w:val="000000"/>
                <w:sz w:val="20"/>
              </w:rPr>
            </w:pPr>
            <w:r w:rsidRPr="00E216EE">
              <w:rPr>
                <w:rFonts w:ascii="Calibri" w:hAnsi="Calibri" w:cs="Calibri"/>
                <w:color w:val="000000"/>
                <w:sz w:val="20"/>
              </w:rPr>
              <w:t>Centrally Ducted Air Source Heat Pump</w:t>
            </w:r>
          </w:p>
        </w:tc>
        <w:tc>
          <w:tcPr>
            <w:tcW w:w="360" w:type="dxa"/>
            <w:shd w:val="clear" w:color="auto" w:fill="auto"/>
            <w:vAlign w:val="center"/>
          </w:tcPr>
          <w:p w14:paraId="08E1D144" w14:textId="77D56B2A"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5A25D958" w14:textId="14065B32" w:rsidR="0097677A" w:rsidRPr="00E216EE" w:rsidRDefault="0097677A" w:rsidP="0097677A">
            <w:pPr>
              <w:rPr>
                <w:rFonts w:ascii="Calibri" w:hAnsi="Calibri" w:cs="Calibri"/>
                <w:color w:val="000000"/>
                <w:sz w:val="20"/>
              </w:rPr>
            </w:pPr>
            <w:r w:rsidRPr="00E216EE">
              <w:rPr>
                <w:rFonts w:ascii="Calibri" w:hAnsi="Calibri" w:cs="Calibri"/>
                <w:sz w:val="20"/>
              </w:rPr>
              <w:t>Addition of baselines for ‘space constrained’ units as per the Federal Standard.</w:t>
            </w:r>
          </w:p>
        </w:tc>
        <w:tc>
          <w:tcPr>
            <w:tcW w:w="4231" w:type="dxa"/>
            <w:shd w:val="clear" w:color="auto" w:fill="auto"/>
            <w:vAlign w:val="center"/>
          </w:tcPr>
          <w:p w14:paraId="790FF548" w14:textId="7B87586F" w:rsidR="0097677A" w:rsidRPr="007D1C8C" w:rsidRDefault="0097677A" w:rsidP="0097677A">
            <w:pPr>
              <w:rPr>
                <w:rFonts w:ascii="Calibri" w:hAnsi="Calibri" w:cs="Calibri"/>
                <w:color w:val="444444"/>
                <w:sz w:val="20"/>
              </w:rPr>
            </w:pPr>
            <w:r>
              <w:rPr>
                <w:rFonts w:ascii="Calibri" w:hAnsi="Calibri" w:cs="Calibri"/>
                <w:color w:val="444444"/>
                <w:sz w:val="20"/>
              </w:rPr>
              <w:t>N/A</w:t>
            </w:r>
          </w:p>
        </w:tc>
      </w:tr>
      <w:tr w:rsidR="0097677A" w:rsidRPr="001726BD" w14:paraId="0A68C47F" w14:textId="77777777" w:rsidTr="711BE690">
        <w:trPr>
          <w:trHeight w:val="530"/>
        </w:trPr>
        <w:tc>
          <w:tcPr>
            <w:tcW w:w="810" w:type="dxa"/>
            <w:vMerge/>
            <w:vAlign w:val="center"/>
          </w:tcPr>
          <w:p w14:paraId="2E2570CE" w14:textId="77777777" w:rsidR="0097677A" w:rsidRPr="00E216EE" w:rsidRDefault="0097677A" w:rsidP="0097677A">
            <w:pPr>
              <w:rPr>
                <w:rFonts w:ascii="Calibri" w:hAnsi="Calibri" w:cs="Calibri"/>
                <w:color w:val="000000"/>
                <w:sz w:val="20"/>
              </w:rPr>
            </w:pPr>
          </w:p>
        </w:tc>
        <w:tc>
          <w:tcPr>
            <w:tcW w:w="1875" w:type="dxa"/>
            <w:vMerge/>
            <w:vAlign w:val="center"/>
          </w:tcPr>
          <w:p w14:paraId="6D6560A8" w14:textId="77777777" w:rsidR="0097677A" w:rsidRPr="00E216EE" w:rsidRDefault="0097677A" w:rsidP="0097677A">
            <w:pPr>
              <w:rPr>
                <w:rFonts w:ascii="Calibri" w:hAnsi="Calibri" w:cs="Calibri"/>
                <w:color w:val="000000"/>
                <w:sz w:val="20"/>
              </w:rPr>
            </w:pPr>
          </w:p>
        </w:tc>
        <w:tc>
          <w:tcPr>
            <w:tcW w:w="360" w:type="dxa"/>
            <w:shd w:val="clear" w:color="auto" w:fill="auto"/>
            <w:vAlign w:val="center"/>
          </w:tcPr>
          <w:p w14:paraId="6539F45B" w14:textId="68B56D10"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9388C7" w14:textId="77777777" w:rsidR="0097677A" w:rsidRDefault="0097677A" w:rsidP="0097677A">
            <w:pPr>
              <w:rPr>
                <w:rFonts w:ascii="Calibri" w:hAnsi="Calibri" w:cs="Calibri"/>
                <w:sz w:val="20"/>
              </w:rPr>
            </w:pPr>
            <w:r>
              <w:rPr>
                <w:rFonts w:ascii="Calibri" w:hAnsi="Calibri" w:cs="Calibri"/>
                <w:sz w:val="20"/>
              </w:rPr>
              <w:t>Combined with 5.3.12 Ductless Heat Pumps.</w:t>
            </w:r>
          </w:p>
          <w:p w14:paraId="1C7518A8" w14:textId="77777777" w:rsidR="0097677A" w:rsidRDefault="0097677A" w:rsidP="0097677A">
            <w:pPr>
              <w:rPr>
                <w:rFonts w:ascii="Calibri" w:hAnsi="Calibri" w:cs="Calibri"/>
                <w:sz w:val="20"/>
              </w:rPr>
            </w:pPr>
            <w:r>
              <w:rPr>
                <w:rFonts w:ascii="Calibri" w:hAnsi="Calibri" w:cs="Calibri"/>
                <w:sz w:val="20"/>
              </w:rPr>
              <w:t>Removal of efficient measure criteria.</w:t>
            </w:r>
          </w:p>
          <w:p w14:paraId="2CA830BD" w14:textId="712540BD" w:rsidR="00596161" w:rsidRPr="00DF6322" w:rsidRDefault="00596161" w:rsidP="0097677A">
            <w:pPr>
              <w:rPr>
                <w:rFonts w:ascii="Calibri" w:hAnsi="Calibri" w:cs="Calibri"/>
                <w:color w:val="FF0000"/>
                <w:sz w:val="20"/>
              </w:rPr>
            </w:pPr>
            <w:r w:rsidRPr="00DF6322">
              <w:rPr>
                <w:rFonts w:ascii="Calibri" w:hAnsi="Calibri" w:cs="Calibri"/>
                <w:color w:val="FF0000"/>
                <w:sz w:val="20"/>
              </w:rPr>
              <w:t xml:space="preserve">Efficient criteria to be determined by the program, however </w:t>
            </w:r>
            <w:r w:rsidR="00DF6322" w:rsidRPr="00DF6322">
              <w:rPr>
                <w:rFonts w:ascii="Calibri" w:hAnsi="Calibri" w:cs="Calibri"/>
                <w:color w:val="FF0000"/>
                <w:sz w:val="20"/>
              </w:rPr>
              <w:t>ENERGY STAR specifications maintained for reference.</w:t>
            </w:r>
          </w:p>
          <w:p w14:paraId="05BAA331" w14:textId="77777777" w:rsidR="0097677A" w:rsidRDefault="0097677A" w:rsidP="0097677A">
            <w:pPr>
              <w:rPr>
                <w:rFonts w:ascii="Calibri" w:hAnsi="Calibri" w:cs="Calibri"/>
                <w:sz w:val="20"/>
              </w:rPr>
            </w:pPr>
            <w:r>
              <w:rPr>
                <w:rFonts w:ascii="Calibri" w:hAnsi="Calibri" w:cs="Calibri"/>
                <w:sz w:val="20"/>
              </w:rPr>
              <w:t>Removal of minimum efficiencies for early replacement.</w:t>
            </w:r>
          </w:p>
          <w:p w14:paraId="6EE827E3" w14:textId="541D5ADB" w:rsidR="0097677A" w:rsidRDefault="0097677A" w:rsidP="0097677A">
            <w:pPr>
              <w:rPr>
                <w:rFonts w:ascii="Calibri" w:hAnsi="Calibri" w:cs="Calibri"/>
                <w:sz w:val="20"/>
              </w:rPr>
            </w:pPr>
            <w:r>
              <w:rPr>
                <w:rFonts w:ascii="Calibri" w:hAnsi="Calibri" w:cs="Calibri"/>
                <w:sz w:val="20"/>
              </w:rPr>
              <w:t>Updates to deemed early replacement rates (discussions ongoing).</w:t>
            </w:r>
          </w:p>
          <w:p w14:paraId="62010297" w14:textId="427666BE" w:rsidR="000A1A47" w:rsidRPr="000A1A47" w:rsidRDefault="000A1A47" w:rsidP="0097677A">
            <w:pPr>
              <w:rPr>
                <w:rFonts w:ascii="Calibri" w:hAnsi="Calibri" w:cs="Calibri"/>
                <w:color w:val="FF0000"/>
                <w:sz w:val="20"/>
              </w:rPr>
            </w:pPr>
            <w:r w:rsidRPr="00796B6A">
              <w:rPr>
                <w:rFonts w:ascii="Calibri" w:hAnsi="Calibri" w:cs="Calibri"/>
                <w:color w:val="FF0000"/>
                <w:sz w:val="20"/>
              </w:rPr>
              <w:t xml:space="preserve">Removal of restriction of deemed early replacement rates to downstream programs only. </w:t>
            </w:r>
            <w:r w:rsidR="0040755D" w:rsidRPr="00796B6A">
              <w:rPr>
                <w:rFonts w:ascii="Calibri" w:hAnsi="Calibri" w:cs="Calibri"/>
                <w:color w:val="FF0000"/>
                <w:sz w:val="20"/>
              </w:rPr>
              <w:t>Data is being reviewed to determine if the</w:t>
            </w:r>
            <w:r w:rsidR="002133F8" w:rsidRPr="00796B6A">
              <w:rPr>
                <w:rFonts w:ascii="Calibri" w:hAnsi="Calibri" w:cs="Calibri"/>
                <w:color w:val="FF0000"/>
                <w:sz w:val="20"/>
              </w:rPr>
              <w:t xml:space="preserve"> deemed </w:t>
            </w:r>
            <w:r w:rsidR="0040755D" w:rsidRPr="00796B6A">
              <w:rPr>
                <w:rFonts w:ascii="Calibri" w:hAnsi="Calibri" w:cs="Calibri"/>
                <w:color w:val="FF0000"/>
                <w:sz w:val="20"/>
              </w:rPr>
              <w:t xml:space="preserve">early replacement rates should be </w:t>
            </w:r>
            <w:r w:rsidR="00796B6A" w:rsidRPr="00796B6A">
              <w:rPr>
                <w:rFonts w:ascii="Calibri" w:hAnsi="Calibri" w:cs="Calibri"/>
                <w:color w:val="FF0000"/>
                <w:sz w:val="20"/>
              </w:rPr>
              <w:t xml:space="preserve">provided by existing unit type. </w:t>
            </w:r>
          </w:p>
          <w:p w14:paraId="7CF41424" w14:textId="77777777" w:rsidR="0097677A" w:rsidRDefault="0097677A" w:rsidP="0097677A">
            <w:pPr>
              <w:rPr>
                <w:rFonts w:ascii="Calibri" w:hAnsi="Calibri" w:cs="Calibri"/>
                <w:sz w:val="20"/>
              </w:rPr>
            </w:pPr>
            <w:r>
              <w:rPr>
                <w:rFonts w:ascii="Calibri" w:hAnsi="Calibri" w:cs="Calibri"/>
                <w:sz w:val="20"/>
              </w:rPr>
              <w:t>Update to new ratings throughout.</w:t>
            </w:r>
          </w:p>
          <w:p w14:paraId="20B9C7CD" w14:textId="77777777" w:rsidR="0097677A" w:rsidRDefault="0097677A" w:rsidP="0097677A">
            <w:pPr>
              <w:rPr>
                <w:rFonts w:ascii="Calibri" w:hAnsi="Calibri" w:cs="Calibri"/>
                <w:sz w:val="20"/>
              </w:rPr>
            </w:pPr>
            <w:r>
              <w:rPr>
                <w:rFonts w:ascii="Calibri" w:hAnsi="Calibri" w:cs="Calibri"/>
                <w:sz w:val="20"/>
              </w:rPr>
              <w:lastRenderedPageBreak/>
              <w:t>Update to CEE conversion factor for SEER2/EER2/HSPF2.</w:t>
            </w:r>
          </w:p>
          <w:p w14:paraId="28D83030" w14:textId="77777777" w:rsidR="0097677A" w:rsidRDefault="0097677A" w:rsidP="0097677A">
            <w:pPr>
              <w:rPr>
                <w:rFonts w:ascii="Calibri" w:hAnsi="Calibri" w:cs="Calibri"/>
                <w:sz w:val="20"/>
              </w:rPr>
            </w:pPr>
            <w:r>
              <w:rPr>
                <w:rFonts w:ascii="Calibri" w:hAnsi="Calibri" w:cs="Calibri"/>
                <w:sz w:val="20"/>
              </w:rPr>
              <w:t>Removal of SEERadj/HSPFadj factor now new ratings are utilized.</w:t>
            </w:r>
          </w:p>
          <w:p w14:paraId="05F7783F" w14:textId="77777777" w:rsidR="0097677A" w:rsidRDefault="0097677A" w:rsidP="0097677A">
            <w:pPr>
              <w:rPr>
                <w:rFonts w:ascii="Calibri" w:hAnsi="Calibri" w:cs="Calibri"/>
                <w:sz w:val="20"/>
              </w:rPr>
            </w:pPr>
            <w:r>
              <w:rPr>
                <w:rFonts w:ascii="Calibri" w:hAnsi="Calibri" w:cs="Calibri"/>
                <w:sz w:val="20"/>
              </w:rPr>
              <w:t>Addition of ability to analyze partial displacement scenarios – addition of HeatLoadFactor and PD_Adj (discussions ongoing).</w:t>
            </w:r>
          </w:p>
          <w:p w14:paraId="114E25C1" w14:textId="77777777" w:rsidR="002A2E20" w:rsidRDefault="002A2E20" w:rsidP="0097677A">
            <w:pPr>
              <w:rPr>
                <w:rFonts w:ascii="Calibri" w:hAnsi="Calibri" w:cs="Calibri"/>
                <w:color w:val="FF0000"/>
                <w:sz w:val="20"/>
              </w:rPr>
            </w:pPr>
            <w:r w:rsidRPr="00A9706B">
              <w:rPr>
                <w:rFonts w:ascii="Calibri" w:hAnsi="Calibri" w:cs="Calibri"/>
                <w:color w:val="FF0000"/>
                <w:sz w:val="20"/>
              </w:rPr>
              <w:t>Full Load Hours updated based on NCEI Annual Normals 15 yr (2006 - 2020).</w:t>
            </w:r>
          </w:p>
          <w:p w14:paraId="4120C630" w14:textId="6CA1ABF1" w:rsidR="00A206A5" w:rsidRDefault="00A206A5" w:rsidP="0097677A">
            <w:pPr>
              <w:rPr>
                <w:rFonts w:ascii="Calibri" w:hAnsi="Calibri" w:cs="Calibri"/>
                <w:color w:val="FF0000"/>
                <w:sz w:val="20"/>
              </w:rPr>
            </w:pPr>
            <w:r w:rsidRPr="00DE4E77">
              <w:rPr>
                <w:rFonts w:ascii="Calibri" w:hAnsi="Calibri" w:cs="Calibri"/>
                <w:color w:val="FF0000"/>
                <w:sz w:val="20"/>
              </w:rPr>
              <w:t xml:space="preserve">HeatLoadFactor and PD_Adj values </w:t>
            </w:r>
            <w:r w:rsidRPr="00A206A5">
              <w:rPr>
                <w:rFonts w:ascii="Calibri" w:hAnsi="Calibri" w:cs="Calibri"/>
                <w:color w:val="FF0000"/>
                <w:sz w:val="20"/>
              </w:rPr>
              <w:t>updated after recalculation using TMYx data.</w:t>
            </w:r>
          </w:p>
          <w:p w14:paraId="7B60337A" w14:textId="0881525B" w:rsidR="009B59E1" w:rsidRPr="00E216EE" w:rsidRDefault="009B59E1" w:rsidP="0097677A">
            <w:pPr>
              <w:rPr>
                <w:rFonts w:ascii="Calibri" w:hAnsi="Calibri" w:cs="Calibri"/>
                <w:sz w:val="20"/>
              </w:rPr>
            </w:pPr>
            <w:r>
              <w:rPr>
                <w:rFonts w:ascii="Calibri" w:hAnsi="Calibri" w:cs="Calibri"/>
                <w:color w:val="FF0000"/>
                <w:sz w:val="20"/>
              </w:rPr>
              <w:t>Example calculations updated.</w:t>
            </w:r>
          </w:p>
        </w:tc>
        <w:tc>
          <w:tcPr>
            <w:tcW w:w="4231" w:type="dxa"/>
            <w:shd w:val="clear" w:color="auto" w:fill="auto"/>
            <w:vAlign w:val="center"/>
          </w:tcPr>
          <w:p w14:paraId="29B9B1CF" w14:textId="13381279" w:rsidR="0097677A" w:rsidRDefault="00000000" w:rsidP="0097677A">
            <w:pPr>
              <w:rPr>
                <w:rFonts w:ascii="Calibri" w:hAnsi="Calibri" w:cs="Calibri"/>
                <w:color w:val="444444"/>
                <w:sz w:val="20"/>
              </w:rPr>
            </w:pPr>
            <w:hyperlink r:id="rId80" w:history="1">
              <w:r w:rsidR="0097677A" w:rsidRPr="004C5664">
                <w:rPr>
                  <w:rStyle w:val="Hyperlink"/>
                  <w:rFonts w:ascii="Calibri" w:hAnsi="Calibri" w:cs="Calibri"/>
                  <w:sz w:val="20"/>
                </w:rPr>
                <w:t>Mobile Home Central AC Minimum Requirements</w:t>
              </w:r>
            </w:hyperlink>
          </w:p>
          <w:p w14:paraId="5416031A" w14:textId="77777777" w:rsidR="0097677A" w:rsidRDefault="0097677A" w:rsidP="0097677A">
            <w:pPr>
              <w:rPr>
                <w:rFonts w:ascii="Calibri" w:hAnsi="Calibri" w:cs="Calibri"/>
                <w:color w:val="444444"/>
                <w:sz w:val="20"/>
              </w:rPr>
            </w:pPr>
          </w:p>
          <w:p w14:paraId="76FB7721" w14:textId="582A3843" w:rsidR="0097677A" w:rsidRDefault="00000000" w:rsidP="0097677A">
            <w:pPr>
              <w:rPr>
                <w:rFonts w:ascii="Calibri" w:hAnsi="Calibri" w:cs="Calibri"/>
                <w:color w:val="444444"/>
                <w:sz w:val="20"/>
              </w:rPr>
            </w:pPr>
            <w:hyperlink r:id="rId81" w:history="1">
              <w:r w:rsidR="0097677A" w:rsidRPr="00A154EE">
                <w:rPr>
                  <w:rStyle w:val="Hyperlink"/>
                  <w:rFonts w:ascii="Calibri" w:hAnsi="Calibri" w:cs="Calibri"/>
                  <w:sz w:val="20"/>
                </w:rPr>
                <w:t>Update default Early Retirement % for non-downstream ASHP</w:t>
              </w:r>
            </w:hyperlink>
          </w:p>
          <w:p w14:paraId="7106292B" w14:textId="77777777" w:rsidR="0097677A" w:rsidRDefault="0097677A" w:rsidP="0097677A">
            <w:pPr>
              <w:rPr>
                <w:rFonts w:ascii="Calibri" w:hAnsi="Calibri" w:cs="Calibri"/>
                <w:color w:val="444444"/>
                <w:sz w:val="20"/>
              </w:rPr>
            </w:pPr>
          </w:p>
          <w:p w14:paraId="757D0C1E" w14:textId="57515C36" w:rsidR="0097677A" w:rsidRDefault="00000000" w:rsidP="0097677A">
            <w:pPr>
              <w:rPr>
                <w:rFonts w:ascii="Calibri" w:hAnsi="Calibri" w:cs="Calibri"/>
                <w:color w:val="444444"/>
                <w:sz w:val="20"/>
              </w:rPr>
            </w:pPr>
            <w:hyperlink r:id="rId82" w:history="1">
              <w:r w:rsidR="0097677A" w:rsidRPr="002446E4">
                <w:rPr>
                  <w:rStyle w:val="Hyperlink"/>
                  <w:rFonts w:ascii="Calibri" w:hAnsi="Calibri" w:cs="Calibri"/>
                  <w:sz w:val="20"/>
                </w:rPr>
                <w:t>Update TRM algorithms to use SEER2, EER2, and HSPF2</w:t>
              </w:r>
            </w:hyperlink>
          </w:p>
          <w:p w14:paraId="345A3732" w14:textId="77777777" w:rsidR="0097677A" w:rsidRDefault="0097677A" w:rsidP="0097677A">
            <w:pPr>
              <w:rPr>
                <w:rFonts w:ascii="Calibri" w:hAnsi="Calibri" w:cs="Calibri"/>
                <w:color w:val="444444"/>
                <w:sz w:val="20"/>
              </w:rPr>
            </w:pPr>
          </w:p>
          <w:p w14:paraId="79BBCA86" w14:textId="636FC2D5" w:rsidR="0097677A" w:rsidRDefault="00000000" w:rsidP="0097677A">
            <w:pPr>
              <w:rPr>
                <w:rFonts w:ascii="Calibri" w:hAnsi="Calibri" w:cs="Calibri"/>
                <w:color w:val="444444"/>
                <w:sz w:val="20"/>
              </w:rPr>
            </w:pPr>
            <w:hyperlink r:id="rId83" w:history="1">
              <w:r w:rsidR="0097677A" w:rsidRPr="002B4738">
                <w:rPr>
                  <w:rStyle w:val="Hyperlink"/>
                  <w:rFonts w:ascii="Calibri" w:hAnsi="Calibri" w:cs="Calibri"/>
                  <w:sz w:val="20"/>
                </w:rPr>
                <w:t>Update ER Baseline SEER &amp; AFUE Definitions</w:t>
              </w:r>
            </w:hyperlink>
          </w:p>
          <w:p w14:paraId="31EBE1D3" w14:textId="77777777" w:rsidR="0097677A" w:rsidRDefault="0097677A" w:rsidP="0097677A">
            <w:pPr>
              <w:rPr>
                <w:rFonts w:ascii="Calibri" w:hAnsi="Calibri" w:cs="Calibri"/>
                <w:color w:val="444444"/>
                <w:sz w:val="20"/>
              </w:rPr>
            </w:pPr>
          </w:p>
          <w:p w14:paraId="75C50310" w14:textId="3E18C52E" w:rsidR="0097677A" w:rsidRDefault="00000000" w:rsidP="0097677A">
            <w:pPr>
              <w:rPr>
                <w:rFonts w:ascii="Calibri" w:hAnsi="Calibri" w:cs="Calibri"/>
                <w:color w:val="444444"/>
                <w:sz w:val="20"/>
              </w:rPr>
            </w:pPr>
            <w:hyperlink r:id="rId84" w:history="1">
              <w:r w:rsidR="0097677A" w:rsidRPr="00BA4E6E">
                <w:rPr>
                  <w:rStyle w:val="Hyperlink"/>
                  <w:rFonts w:ascii="Calibri" w:hAnsi="Calibri" w:cs="Calibri"/>
                  <w:sz w:val="20"/>
                </w:rPr>
                <w:t>5.3.1 Air Source Heat Pump - Partial Displacement</w:t>
              </w:r>
            </w:hyperlink>
          </w:p>
          <w:p w14:paraId="49BE5C13" w14:textId="77777777" w:rsidR="0097677A" w:rsidRDefault="0097677A" w:rsidP="0097677A">
            <w:pPr>
              <w:rPr>
                <w:rFonts w:ascii="Calibri" w:hAnsi="Calibri" w:cs="Calibri"/>
                <w:color w:val="444444"/>
                <w:sz w:val="20"/>
              </w:rPr>
            </w:pPr>
          </w:p>
          <w:p w14:paraId="34A3C928" w14:textId="0B467A6D" w:rsidR="0097677A" w:rsidRPr="007D1C8C" w:rsidRDefault="00000000" w:rsidP="0097677A">
            <w:pPr>
              <w:rPr>
                <w:rFonts w:ascii="Calibri" w:hAnsi="Calibri" w:cs="Calibri"/>
                <w:color w:val="444444"/>
                <w:sz w:val="20"/>
              </w:rPr>
            </w:pPr>
            <w:hyperlink r:id="rId85" w:history="1">
              <w:r w:rsidR="0097677A" w:rsidRPr="002B4738">
                <w:rPr>
                  <w:rStyle w:val="Hyperlink"/>
                  <w:rFonts w:ascii="Calibri" w:hAnsi="Calibri" w:cs="Calibri"/>
                  <w:sz w:val="20"/>
                </w:rPr>
                <w:t>Hybrid Ducted ASHP w/ Non-Electric Backup</w:t>
              </w:r>
            </w:hyperlink>
          </w:p>
        </w:tc>
      </w:tr>
      <w:tr w:rsidR="004510C1" w:rsidRPr="001726BD" w14:paraId="5889B24C" w14:textId="77777777" w:rsidTr="711BE690">
        <w:trPr>
          <w:trHeight w:val="530"/>
        </w:trPr>
        <w:tc>
          <w:tcPr>
            <w:tcW w:w="810" w:type="dxa"/>
            <w:shd w:val="clear" w:color="auto" w:fill="auto"/>
            <w:vAlign w:val="center"/>
          </w:tcPr>
          <w:p w14:paraId="46DEAFD8" w14:textId="37AF79C7" w:rsidR="004510C1" w:rsidRPr="004510C1" w:rsidRDefault="004510C1" w:rsidP="0097677A">
            <w:pPr>
              <w:rPr>
                <w:rFonts w:ascii="Calibri" w:hAnsi="Calibri" w:cs="Calibri"/>
                <w:color w:val="FF0000"/>
                <w:sz w:val="20"/>
              </w:rPr>
            </w:pPr>
            <w:r w:rsidRPr="004510C1">
              <w:rPr>
                <w:rFonts w:ascii="Calibri" w:hAnsi="Calibri" w:cs="Calibri"/>
                <w:color w:val="FF0000"/>
                <w:sz w:val="20"/>
              </w:rPr>
              <w:t>5.3.2</w:t>
            </w:r>
          </w:p>
        </w:tc>
        <w:tc>
          <w:tcPr>
            <w:tcW w:w="1875" w:type="dxa"/>
            <w:shd w:val="clear" w:color="auto" w:fill="auto"/>
            <w:vAlign w:val="center"/>
          </w:tcPr>
          <w:p w14:paraId="680CD5DF" w14:textId="7B52D413" w:rsidR="004510C1" w:rsidRPr="004510C1" w:rsidRDefault="004510C1" w:rsidP="0097677A">
            <w:pPr>
              <w:rPr>
                <w:rFonts w:ascii="Calibri" w:hAnsi="Calibri" w:cs="Calibri"/>
                <w:color w:val="FF0000"/>
                <w:sz w:val="20"/>
              </w:rPr>
            </w:pPr>
            <w:r w:rsidRPr="004510C1">
              <w:rPr>
                <w:rFonts w:ascii="Calibri" w:hAnsi="Calibri" w:cs="Calibri"/>
                <w:color w:val="FF0000"/>
                <w:sz w:val="20"/>
              </w:rPr>
              <w:t>Boiler Pipe Insulation</w:t>
            </w:r>
          </w:p>
        </w:tc>
        <w:tc>
          <w:tcPr>
            <w:tcW w:w="360" w:type="dxa"/>
            <w:shd w:val="clear" w:color="auto" w:fill="auto"/>
            <w:vAlign w:val="center"/>
          </w:tcPr>
          <w:p w14:paraId="4F75B523" w14:textId="55278F33" w:rsidR="004510C1" w:rsidRPr="004510C1" w:rsidRDefault="004510C1" w:rsidP="0097677A">
            <w:pPr>
              <w:rPr>
                <w:rFonts w:ascii="Calibri" w:hAnsi="Calibri" w:cs="Calibri"/>
                <w:color w:val="FF0000"/>
                <w:sz w:val="20"/>
              </w:rPr>
            </w:pPr>
            <w:r w:rsidRPr="004510C1">
              <w:rPr>
                <w:rFonts w:ascii="Calibri" w:hAnsi="Calibri" w:cs="Calibri"/>
                <w:color w:val="FF0000"/>
                <w:sz w:val="20"/>
              </w:rPr>
              <w:t>N</w:t>
            </w:r>
          </w:p>
        </w:tc>
        <w:tc>
          <w:tcPr>
            <w:tcW w:w="3772" w:type="dxa"/>
            <w:shd w:val="clear" w:color="auto" w:fill="auto"/>
            <w:vAlign w:val="center"/>
          </w:tcPr>
          <w:p w14:paraId="71B2D37B" w14:textId="6F45DFB5" w:rsidR="004510C1" w:rsidRPr="004510C1" w:rsidRDefault="004510C1" w:rsidP="004510C1">
            <w:pPr>
              <w:rPr>
                <w:rFonts w:ascii="Calibri" w:hAnsi="Calibri" w:cs="Calibri"/>
                <w:color w:val="FF0000"/>
                <w:sz w:val="20"/>
              </w:rPr>
            </w:pPr>
            <w:r w:rsidRPr="004510C1">
              <w:rPr>
                <w:rFonts w:ascii="Calibri" w:hAnsi="Calibri" w:cs="Calibri"/>
                <w:color w:val="FF0000"/>
                <w:sz w:val="20"/>
              </w:rPr>
              <w:t>Full Load Hours updated based on NCEI Annual Normals 15 yr (2006 - 2020).</w:t>
            </w:r>
          </w:p>
        </w:tc>
        <w:tc>
          <w:tcPr>
            <w:tcW w:w="4231" w:type="dxa"/>
            <w:shd w:val="clear" w:color="auto" w:fill="auto"/>
            <w:vAlign w:val="center"/>
          </w:tcPr>
          <w:p w14:paraId="746818BB" w14:textId="4E3BF59A" w:rsidR="004510C1" w:rsidRPr="004510C1" w:rsidRDefault="004510C1" w:rsidP="0097677A">
            <w:pPr>
              <w:rPr>
                <w:rFonts w:ascii="Calibri" w:hAnsi="Calibri" w:cs="Calibri"/>
                <w:color w:val="FF0000"/>
                <w:sz w:val="20"/>
              </w:rPr>
            </w:pPr>
            <w:r w:rsidRPr="004510C1">
              <w:rPr>
                <w:rFonts w:ascii="Calibri" w:hAnsi="Calibri" w:cs="Calibri"/>
                <w:color w:val="FF0000"/>
                <w:sz w:val="20"/>
              </w:rPr>
              <w:t>N/A</w:t>
            </w:r>
          </w:p>
        </w:tc>
      </w:tr>
      <w:tr w:rsidR="0097677A" w:rsidRPr="001726BD" w14:paraId="10485710" w14:textId="77777777" w:rsidTr="711BE690">
        <w:trPr>
          <w:trHeight w:val="530"/>
        </w:trPr>
        <w:tc>
          <w:tcPr>
            <w:tcW w:w="810" w:type="dxa"/>
            <w:vMerge w:val="restart"/>
            <w:shd w:val="clear" w:color="auto" w:fill="auto"/>
            <w:vAlign w:val="center"/>
          </w:tcPr>
          <w:p w14:paraId="744C3257" w14:textId="2F0485D2" w:rsidR="0097677A" w:rsidRPr="00E216EE" w:rsidRDefault="0097677A" w:rsidP="0097677A">
            <w:pPr>
              <w:rPr>
                <w:rFonts w:ascii="Calibri" w:hAnsi="Calibri" w:cs="Calibri"/>
                <w:color w:val="000000"/>
                <w:sz w:val="20"/>
              </w:rPr>
            </w:pPr>
            <w:r w:rsidRPr="00E216EE">
              <w:rPr>
                <w:rFonts w:ascii="Calibri" w:hAnsi="Calibri" w:cs="Calibri"/>
                <w:color w:val="000000"/>
                <w:sz w:val="20"/>
              </w:rPr>
              <w:t>5.3.3</w:t>
            </w:r>
          </w:p>
        </w:tc>
        <w:tc>
          <w:tcPr>
            <w:tcW w:w="1875" w:type="dxa"/>
            <w:vMerge w:val="restart"/>
            <w:shd w:val="clear" w:color="auto" w:fill="auto"/>
            <w:vAlign w:val="center"/>
          </w:tcPr>
          <w:p w14:paraId="2A3418D6" w14:textId="5B8EA526" w:rsidR="0097677A" w:rsidRPr="00E216EE" w:rsidRDefault="0097677A" w:rsidP="0097677A">
            <w:pPr>
              <w:rPr>
                <w:rFonts w:ascii="Calibri" w:hAnsi="Calibri" w:cs="Calibri"/>
                <w:color w:val="000000"/>
                <w:sz w:val="20"/>
              </w:rPr>
            </w:pPr>
            <w:r w:rsidRPr="00E216EE">
              <w:rPr>
                <w:rFonts w:ascii="Calibri" w:hAnsi="Calibri" w:cs="Calibri"/>
                <w:color w:val="000000"/>
                <w:sz w:val="20"/>
              </w:rPr>
              <w:t>Central Air Conditioning</w:t>
            </w:r>
          </w:p>
        </w:tc>
        <w:tc>
          <w:tcPr>
            <w:tcW w:w="360" w:type="dxa"/>
            <w:shd w:val="clear" w:color="auto" w:fill="auto"/>
            <w:vAlign w:val="center"/>
          </w:tcPr>
          <w:p w14:paraId="2BA98C81" w14:textId="21B3C2F7" w:rsidR="0097677A" w:rsidRPr="00E216EE" w:rsidRDefault="0097677A" w:rsidP="0097677A">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228004A3" w14:textId="613C24C0" w:rsidR="0097677A" w:rsidRPr="00E216EE" w:rsidRDefault="0097677A" w:rsidP="0097677A">
            <w:pPr>
              <w:rPr>
                <w:rFonts w:ascii="Calibri" w:hAnsi="Calibri" w:cs="Calibri"/>
                <w:color w:val="000000"/>
                <w:sz w:val="20"/>
              </w:rPr>
            </w:pPr>
            <w:r w:rsidRPr="00E216EE">
              <w:rPr>
                <w:rFonts w:ascii="Calibri" w:hAnsi="Calibri" w:cs="Calibri"/>
                <w:sz w:val="20"/>
              </w:rPr>
              <w:t>Addition of baselines for ‘space constrained’ units as per the Federal Standard.</w:t>
            </w:r>
          </w:p>
        </w:tc>
        <w:tc>
          <w:tcPr>
            <w:tcW w:w="4231" w:type="dxa"/>
            <w:shd w:val="clear" w:color="auto" w:fill="auto"/>
            <w:vAlign w:val="center"/>
          </w:tcPr>
          <w:p w14:paraId="243E978A" w14:textId="31DEC3B5"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3C4E00F8" w14:textId="77777777" w:rsidTr="711BE690">
        <w:trPr>
          <w:trHeight w:val="530"/>
        </w:trPr>
        <w:tc>
          <w:tcPr>
            <w:tcW w:w="810" w:type="dxa"/>
            <w:vMerge/>
            <w:vAlign w:val="center"/>
          </w:tcPr>
          <w:p w14:paraId="07AEF419" w14:textId="77777777" w:rsidR="0097677A" w:rsidRPr="00E216EE" w:rsidRDefault="0097677A" w:rsidP="0097677A">
            <w:pPr>
              <w:rPr>
                <w:rFonts w:ascii="Calibri" w:hAnsi="Calibri" w:cs="Calibri"/>
                <w:color w:val="000000"/>
                <w:sz w:val="20"/>
              </w:rPr>
            </w:pPr>
          </w:p>
        </w:tc>
        <w:tc>
          <w:tcPr>
            <w:tcW w:w="1875" w:type="dxa"/>
            <w:vMerge/>
            <w:vAlign w:val="center"/>
          </w:tcPr>
          <w:p w14:paraId="5DD70C4B" w14:textId="77777777" w:rsidR="0097677A" w:rsidRPr="00E216EE" w:rsidRDefault="0097677A" w:rsidP="0097677A">
            <w:pPr>
              <w:rPr>
                <w:rFonts w:ascii="Calibri" w:hAnsi="Calibri" w:cs="Calibri"/>
                <w:color w:val="000000"/>
                <w:sz w:val="20"/>
              </w:rPr>
            </w:pPr>
          </w:p>
        </w:tc>
        <w:tc>
          <w:tcPr>
            <w:tcW w:w="360" w:type="dxa"/>
            <w:shd w:val="clear" w:color="auto" w:fill="auto"/>
            <w:vAlign w:val="center"/>
          </w:tcPr>
          <w:p w14:paraId="1DFF6F57" w14:textId="4504C40F" w:rsidR="0097677A"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5B4E8FD"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42190C05" w14:textId="77777777" w:rsidR="0097677A" w:rsidRDefault="0097677A" w:rsidP="0097677A">
            <w:pPr>
              <w:rPr>
                <w:rFonts w:ascii="Calibri" w:hAnsi="Calibri" w:cs="Calibri"/>
                <w:sz w:val="20"/>
              </w:rPr>
            </w:pPr>
            <w:r>
              <w:rPr>
                <w:rFonts w:ascii="Calibri" w:hAnsi="Calibri" w:cs="Calibri"/>
                <w:sz w:val="20"/>
              </w:rPr>
              <w:t>Update to new ratings throughout.</w:t>
            </w:r>
          </w:p>
          <w:p w14:paraId="5F378107" w14:textId="77777777" w:rsidR="0097677A" w:rsidRDefault="0097677A" w:rsidP="0097677A">
            <w:pPr>
              <w:rPr>
                <w:rFonts w:ascii="Calibri" w:hAnsi="Calibri" w:cs="Calibri"/>
                <w:sz w:val="20"/>
              </w:rPr>
            </w:pPr>
            <w:r>
              <w:rPr>
                <w:rFonts w:ascii="Calibri" w:hAnsi="Calibri" w:cs="Calibri"/>
                <w:sz w:val="20"/>
              </w:rPr>
              <w:t>Removal of SEERadj/HSPFadj factor now new ratings are utilized.</w:t>
            </w:r>
          </w:p>
          <w:p w14:paraId="27821C4A" w14:textId="77777777" w:rsidR="002542E0" w:rsidRDefault="002542E0" w:rsidP="002542E0">
            <w:pPr>
              <w:rPr>
                <w:rFonts w:ascii="Calibri" w:hAnsi="Calibri" w:cs="Calibri"/>
                <w:color w:val="FF0000"/>
                <w:sz w:val="20"/>
              </w:rPr>
            </w:pPr>
            <w:r w:rsidRPr="00DF6322">
              <w:rPr>
                <w:rFonts w:ascii="Calibri" w:hAnsi="Calibri" w:cs="Calibri"/>
                <w:color w:val="FF0000"/>
                <w:sz w:val="20"/>
              </w:rPr>
              <w:t>Efficient criteria to be determined by the program, however ENERGY STAR specifications maintained for reference.</w:t>
            </w:r>
          </w:p>
          <w:p w14:paraId="4ED433A0" w14:textId="77777777" w:rsidR="0034584A" w:rsidRDefault="00C1280E" w:rsidP="002542E0">
            <w:pPr>
              <w:rPr>
                <w:rFonts w:ascii="Calibri" w:hAnsi="Calibri" w:cs="Calibri"/>
                <w:color w:val="FF0000"/>
                <w:sz w:val="20"/>
              </w:rPr>
            </w:pPr>
            <w:r w:rsidRPr="00DF6322">
              <w:rPr>
                <w:rFonts w:ascii="Calibri" w:hAnsi="Calibri" w:cs="Calibri"/>
                <w:color w:val="FF0000"/>
                <w:sz w:val="20"/>
              </w:rPr>
              <w:t>Removal of restriction of deemed early replacement rates to downstream programs only.</w:t>
            </w:r>
          </w:p>
          <w:p w14:paraId="0029F98C" w14:textId="77777777" w:rsidR="005C46AA" w:rsidRDefault="005C46AA" w:rsidP="005C46AA">
            <w:pPr>
              <w:rPr>
                <w:rFonts w:ascii="Calibri" w:hAnsi="Calibri" w:cs="Calibri"/>
                <w:color w:val="FF0000"/>
                <w:sz w:val="20"/>
              </w:rPr>
            </w:pPr>
            <w:r>
              <w:rPr>
                <w:rFonts w:ascii="Calibri" w:hAnsi="Calibri" w:cs="Calibri"/>
                <w:color w:val="FF0000"/>
                <w:sz w:val="20"/>
              </w:rPr>
              <w:t>Incremental cost update.</w:t>
            </w:r>
          </w:p>
          <w:p w14:paraId="6B5F2B21" w14:textId="3DCD51C0" w:rsidR="00252758" w:rsidRPr="00DF6322" w:rsidRDefault="00252758" w:rsidP="002542E0">
            <w:pPr>
              <w:rPr>
                <w:rFonts w:ascii="Calibri" w:hAnsi="Calibri" w:cs="Calibri"/>
                <w:color w:val="FF0000"/>
                <w:sz w:val="20"/>
              </w:rPr>
            </w:pPr>
            <w:r w:rsidRPr="004510C1">
              <w:rPr>
                <w:rFonts w:ascii="Calibri" w:hAnsi="Calibri" w:cs="Calibri"/>
                <w:color w:val="FF0000"/>
                <w:sz w:val="20"/>
              </w:rPr>
              <w:t>Full Load Hours updated based on NCEI Annual Normals 15 yr (2006 - 2020).</w:t>
            </w:r>
          </w:p>
        </w:tc>
        <w:tc>
          <w:tcPr>
            <w:tcW w:w="4231" w:type="dxa"/>
            <w:shd w:val="clear" w:color="auto" w:fill="auto"/>
            <w:vAlign w:val="center"/>
          </w:tcPr>
          <w:p w14:paraId="3D06789D" w14:textId="44201F28" w:rsidR="0097677A" w:rsidRDefault="0097677A" w:rsidP="0097677A">
            <w:pPr>
              <w:rPr>
                <w:rFonts w:ascii="Calibri" w:hAnsi="Calibri" w:cs="Calibri"/>
                <w:sz w:val="20"/>
              </w:rPr>
            </w:pPr>
            <w:r>
              <w:rPr>
                <w:rFonts w:ascii="Calibri" w:hAnsi="Calibri" w:cs="Calibri"/>
                <w:sz w:val="20"/>
              </w:rPr>
              <w:t>N/A</w:t>
            </w:r>
          </w:p>
        </w:tc>
      </w:tr>
      <w:tr w:rsidR="0097677A" w:rsidRPr="001726BD" w14:paraId="7BF131A0" w14:textId="77777777" w:rsidTr="711BE690">
        <w:trPr>
          <w:trHeight w:val="530"/>
        </w:trPr>
        <w:tc>
          <w:tcPr>
            <w:tcW w:w="810" w:type="dxa"/>
            <w:shd w:val="clear" w:color="auto" w:fill="auto"/>
            <w:vAlign w:val="center"/>
          </w:tcPr>
          <w:p w14:paraId="3266DA3F" w14:textId="4B1F09C7" w:rsidR="0097677A" w:rsidRPr="00E216EE" w:rsidRDefault="0097677A" w:rsidP="0097677A">
            <w:pPr>
              <w:rPr>
                <w:rFonts w:ascii="Calibri" w:hAnsi="Calibri" w:cs="Calibri"/>
                <w:color w:val="000000"/>
                <w:sz w:val="20"/>
              </w:rPr>
            </w:pPr>
            <w:r w:rsidRPr="00E216EE">
              <w:rPr>
                <w:rFonts w:ascii="Calibri" w:hAnsi="Calibri" w:cs="Calibri"/>
                <w:color w:val="000000"/>
                <w:sz w:val="20"/>
              </w:rPr>
              <w:t>5.3.4</w:t>
            </w:r>
          </w:p>
        </w:tc>
        <w:tc>
          <w:tcPr>
            <w:tcW w:w="1875" w:type="dxa"/>
            <w:shd w:val="clear" w:color="auto" w:fill="auto"/>
            <w:vAlign w:val="center"/>
          </w:tcPr>
          <w:p w14:paraId="2ECF8066" w14:textId="1661F584" w:rsidR="0097677A" w:rsidRPr="00E216EE" w:rsidRDefault="0097677A" w:rsidP="0097677A">
            <w:pPr>
              <w:rPr>
                <w:rFonts w:ascii="Calibri" w:hAnsi="Calibri" w:cs="Calibri"/>
                <w:color w:val="000000"/>
                <w:sz w:val="20"/>
              </w:rPr>
            </w:pPr>
            <w:r w:rsidRPr="00E216EE">
              <w:rPr>
                <w:rFonts w:ascii="Calibri" w:hAnsi="Calibri" w:cs="Calibri"/>
                <w:color w:val="000000"/>
                <w:sz w:val="20"/>
              </w:rPr>
              <w:t>Duct Insulation and Sealing</w:t>
            </w:r>
          </w:p>
        </w:tc>
        <w:tc>
          <w:tcPr>
            <w:tcW w:w="360" w:type="dxa"/>
            <w:shd w:val="clear" w:color="auto" w:fill="auto"/>
            <w:vAlign w:val="center"/>
          </w:tcPr>
          <w:p w14:paraId="697D96E7" w14:textId="4714984D"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BDB4E19" w14:textId="77777777" w:rsidR="0097677A" w:rsidRDefault="0097677A" w:rsidP="0097677A">
            <w:pPr>
              <w:rPr>
                <w:rFonts w:ascii="Calibri" w:hAnsi="Calibri" w:cs="Calibri"/>
                <w:color w:val="000000"/>
                <w:sz w:val="20"/>
              </w:rPr>
            </w:pPr>
            <w:r>
              <w:rPr>
                <w:rFonts w:ascii="Calibri" w:hAnsi="Calibri" w:cs="Calibri"/>
                <w:color w:val="000000"/>
                <w:sz w:val="20"/>
              </w:rPr>
              <w:t>Updates</w:t>
            </w:r>
            <w:r w:rsidRPr="00C30264">
              <w:rPr>
                <w:rFonts w:ascii="Calibri" w:hAnsi="Calibri" w:cs="Calibri"/>
                <w:color w:val="000000"/>
                <w:sz w:val="20"/>
              </w:rPr>
              <w:t xml:space="preserve"> to accommodate advanced sealing applications and materials.  </w:t>
            </w:r>
          </w:p>
          <w:p w14:paraId="246484B6" w14:textId="77777777" w:rsidR="0097677A" w:rsidRDefault="0097677A" w:rsidP="0097677A">
            <w:pPr>
              <w:rPr>
                <w:rFonts w:ascii="Calibri" w:hAnsi="Calibri" w:cs="Calibri"/>
                <w:color w:val="000000"/>
                <w:sz w:val="20"/>
              </w:rPr>
            </w:pPr>
            <w:r>
              <w:rPr>
                <w:rFonts w:ascii="Calibri" w:hAnsi="Calibri" w:cs="Calibri"/>
                <w:color w:val="000000"/>
                <w:sz w:val="20"/>
              </w:rPr>
              <w:t>Addition of Pressurized Duct Test as evaluation option.</w:t>
            </w:r>
          </w:p>
          <w:p w14:paraId="5A087B24" w14:textId="77777777" w:rsidR="0097677A" w:rsidRDefault="0097677A" w:rsidP="0097677A">
            <w:pPr>
              <w:rPr>
                <w:rFonts w:ascii="Calibri" w:hAnsi="Calibri" w:cs="Calibri"/>
                <w:color w:val="000000"/>
                <w:sz w:val="20"/>
              </w:rPr>
            </w:pPr>
            <w:r>
              <w:rPr>
                <w:rFonts w:ascii="Calibri" w:hAnsi="Calibri" w:cs="Calibri"/>
                <w:color w:val="000000"/>
                <w:sz w:val="20"/>
              </w:rPr>
              <w:t>Unknown HP efficiency assumption added.</w:t>
            </w:r>
          </w:p>
          <w:p w14:paraId="24910F4D"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00DEC8BC" w14:textId="77777777" w:rsidR="0097677A" w:rsidRDefault="0097677A" w:rsidP="0097677A">
            <w:pPr>
              <w:rPr>
                <w:rFonts w:ascii="Calibri" w:hAnsi="Calibri" w:cs="Calibri"/>
                <w:color w:val="000000"/>
                <w:sz w:val="20"/>
              </w:rPr>
            </w:pPr>
            <w:r>
              <w:rPr>
                <w:rFonts w:ascii="Calibri" w:hAnsi="Calibri" w:cs="Calibri"/>
                <w:color w:val="000000"/>
                <w:sz w:val="20"/>
              </w:rPr>
              <w:t>Table formatting fix.</w:t>
            </w:r>
          </w:p>
          <w:p w14:paraId="163E0CB8" w14:textId="77777777" w:rsidR="008F0297" w:rsidRDefault="008F0297" w:rsidP="0097677A">
            <w:pPr>
              <w:rPr>
                <w:rFonts w:ascii="Calibri" w:hAnsi="Calibri" w:cs="Calibri"/>
                <w:color w:val="FF0000"/>
                <w:sz w:val="20"/>
              </w:rPr>
            </w:pPr>
            <w:r w:rsidRPr="00522923">
              <w:rPr>
                <w:rFonts w:ascii="Calibri" w:hAnsi="Calibri" w:cs="Calibri"/>
                <w:color w:val="FF0000"/>
                <w:sz w:val="20"/>
              </w:rPr>
              <w:t>HVAC efficiency ratings updated to new metric.</w:t>
            </w:r>
          </w:p>
          <w:p w14:paraId="1213118F" w14:textId="5A458412" w:rsidR="00860F1B" w:rsidRPr="00E216EE" w:rsidRDefault="00860F1B" w:rsidP="0097677A">
            <w:pPr>
              <w:rPr>
                <w:rFonts w:ascii="Calibri" w:hAnsi="Calibri" w:cs="Calibri"/>
                <w:color w:val="000000"/>
                <w:sz w:val="20"/>
              </w:rPr>
            </w:pPr>
            <w:r w:rsidRPr="004510C1">
              <w:rPr>
                <w:rFonts w:ascii="Calibri" w:hAnsi="Calibri" w:cs="Calibri"/>
                <w:color w:val="FF0000"/>
                <w:sz w:val="20"/>
              </w:rPr>
              <w:t>Full Load Hours updated based on NCEI Annual Normals 15 yr (2006 - 2020).</w:t>
            </w:r>
          </w:p>
        </w:tc>
        <w:tc>
          <w:tcPr>
            <w:tcW w:w="4231" w:type="dxa"/>
            <w:shd w:val="clear" w:color="auto" w:fill="auto"/>
            <w:vAlign w:val="center"/>
          </w:tcPr>
          <w:p w14:paraId="35C1B1D5" w14:textId="77777777" w:rsidR="0097677A" w:rsidRDefault="00000000" w:rsidP="0097677A">
            <w:pPr>
              <w:rPr>
                <w:rFonts w:ascii="Calibri" w:hAnsi="Calibri" w:cs="Calibri"/>
                <w:color w:val="444444"/>
                <w:sz w:val="20"/>
              </w:rPr>
            </w:pPr>
            <w:hyperlink r:id="rId86" w:history="1">
              <w:r w:rsidR="0097677A" w:rsidRPr="00F862F2">
                <w:rPr>
                  <w:rStyle w:val="Hyperlink"/>
                  <w:rFonts w:ascii="Calibri" w:hAnsi="Calibri" w:cs="Calibri"/>
                  <w:sz w:val="20"/>
                </w:rPr>
                <w:t>Duct Insulation and Sealing</w:t>
              </w:r>
            </w:hyperlink>
          </w:p>
          <w:p w14:paraId="647A12F4" w14:textId="77777777" w:rsidR="0097677A" w:rsidRDefault="0097677A" w:rsidP="0097677A">
            <w:pPr>
              <w:rPr>
                <w:rFonts w:ascii="Calibri" w:hAnsi="Calibri" w:cs="Calibri"/>
                <w:color w:val="444444"/>
                <w:sz w:val="20"/>
              </w:rPr>
            </w:pPr>
          </w:p>
          <w:p w14:paraId="25A50174" w14:textId="77777777" w:rsidR="0097677A" w:rsidRDefault="0097677A" w:rsidP="0097677A">
            <w:pPr>
              <w:rPr>
                <w:rFonts w:ascii="Calibri" w:hAnsi="Calibri" w:cs="Calibri"/>
                <w:color w:val="444444"/>
                <w:sz w:val="20"/>
              </w:rPr>
            </w:pPr>
          </w:p>
          <w:p w14:paraId="10E46ABD" w14:textId="77777777" w:rsidR="0097677A" w:rsidRDefault="0097677A" w:rsidP="0097677A">
            <w:pPr>
              <w:rPr>
                <w:rFonts w:ascii="Calibri" w:hAnsi="Calibri" w:cs="Calibri"/>
                <w:color w:val="444444"/>
                <w:sz w:val="20"/>
              </w:rPr>
            </w:pPr>
          </w:p>
          <w:p w14:paraId="5249499B" w14:textId="77777777" w:rsidR="0097677A" w:rsidRDefault="00000000" w:rsidP="0097677A">
            <w:pPr>
              <w:rPr>
                <w:rStyle w:val="Hyperlink"/>
                <w:rFonts w:ascii="Calibri" w:hAnsi="Calibri" w:cs="Calibri"/>
                <w:sz w:val="20"/>
              </w:rPr>
            </w:pPr>
            <w:hyperlink r:id="rId87" w:history="1">
              <w:r w:rsidR="0097677A" w:rsidRPr="00C62744">
                <w:rPr>
                  <w:rStyle w:val="Hyperlink"/>
                  <w:rFonts w:ascii="Calibri" w:hAnsi="Calibri" w:cs="Calibri"/>
                  <w:sz w:val="20"/>
                </w:rPr>
                <w:t>COP value for heat pumps with unknown age not provided in TRM tables</w:t>
              </w:r>
            </w:hyperlink>
          </w:p>
          <w:p w14:paraId="00A34C53" w14:textId="77777777" w:rsidR="0097677A" w:rsidRDefault="0097677A" w:rsidP="0097677A">
            <w:pPr>
              <w:rPr>
                <w:rStyle w:val="Hyperlink"/>
                <w:rFonts w:ascii="Calibri" w:hAnsi="Calibri" w:cs="Calibri"/>
                <w:sz w:val="20"/>
              </w:rPr>
            </w:pPr>
          </w:p>
          <w:p w14:paraId="0095552C" w14:textId="7C409BFA" w:rsidR="0097677A" w:rsidRPr="007D1C8C" w:rsidRDefault="00000000" w:rsidP="0097677A">
            <w:pPr>
              <w:rPr>
                <w:rFonts w:ascii="Calibri" w:hAnsi="Calibri" w:cs="Calibri"/>
                <w:color w:val="444444"/>
                <w:sz w:val="20"/>
              </w:rPr>
            </w:pPr>
            <w:hyperlink r:id="rId88" w:history="1">
              <w:r w:rsidR="0097677A" w:rsidRPr="00701929">
                <w:rPr>
                  <w:rStyle w:val="Hyperlink"/>
                  <w:rFonts w:ascii="Calibri" w:hAnsi="Calibri" w:cs="Calibri"/>
                  <w:sz w:val="20"/>
                </w:rPr>
                <w:t>Update FLHcool table alignment for Duct Sealing</w:t>
              </w:r>
            </w:hyperlink>
          </w:p>
        </w:tc>
      </w:tr>
      <w:tr w:rsidR="0097677A" w:rsidRPr="001726BD" w14:paraId="0FEB1B19" w14:textId="77777777" w:rsidTr="711BE690">
        <w:trPr>
          <w:trHeight w:val="530"/>
        </w:trPr>
        <w:tc>
          <w:tcPr>
            <w:tcW w:w="810" w:type="dxa"/>
            <w:shd w:val="clear" w:color="auto" w:fill="auto"/>
            <w:vAlign w:val="center"/>
          </w:tcPr>
          <w:p w14:paraId="78C8AA00" w14:textId="5AFFF378" w:rsidR="0097677A" w:rsidRPr="00E216EE" w:rsidRDefault="0097677A" w:rsidP="0097677A">
            <w:pPr>
              <w:rPr>
                <w:rFonts w:ascii="Calibri" w:hAnsi="Calibri" w:cs="Calibri"/>
                <w:color w:val="000000"/>
                <w:sz w:val="20"/>
              </w:rPr>
            </w:pPr>
            <w:r w:rsidRPr="00E216EE">
              <w:rPr>
                <w:rFonts w:ascii="Calibri" w:hAnsi="Calibri" w:cs="Calibri"/>
                <w:color w:val="000000"/>
                <w:sz w:val="20"/>
              </w:rPr>
              <w:t>5.3.5</w:t>
            </w:r>
          </w:p>
        </w:tc>
        <w:tc>
          <w:tcPr>
            <w:tcW w:w="1875" w:type="dxa"/>
            <w:shd w:val="clear" w:color="auto" w:fill="auto"/>
            <w:vAlign w:val="center"/>
          </w:tcPr>
          <w:p w14:paraId="452EBC0F" w14:textId="282C280C" w:rsidR="0097677A" w:rsidRPr="00E216EE" w:rsidRDefault="0097677A" w:rsidP="0097677A">
            <w:pPr>
              <w:rPr>
                <w:rFonts w:ascii="Calibri" w:hAnsi="Calibri" w:cs="Calibri"/>
                <w:color w:val="000000"/>
                <w:sz w:val="20"/>
              </w:rPr>
            </w:pPr>
            <w:r w:rsidRPr="00E216EE">
              <w:rPr>
                <w:rFonts w:ascii="Calibri" w:hAnsi="Calibri" w:cs="Calibri"/>
                <w:color w:val="000000"/>
                <w:sz w:val="20"/>
              </w:rPr>
              <w:t>Furnace Blower Motor</w:t>
            </w:r>
          </w:p>
        </w:tc>
        <w:tc>
          <w:tcPr>
            <w:tcW w:w="360" w:type="dxa"/>
            <w:shd w:val="clear" w:color="auto" w:fill="auto"/>
            <w:vAlign w:val="center"/>
          </w:tcPr>
          <w:p w14:paraId="2CF1613E" w14:textId="1EC4A3E9"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70692E4"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42A19F5A" w14:textId="77777777" w:rsidR="0097677A" w:rsidRDefault="0097677A" w:rsidP="0097677A">
            <w:pPr>
              <w:rPr>
                <w:rFonts w:ascii="Calibri" w:hAnsi="Calibri" w:cs="Calibri"/>
                <w:color w:val="000000"/>
                <w:sz w:val="20"/>
              </w:rPr>
            </w:pPr>
            <w:r>
              <w:rPr>
                <w:rFonts w:ascii="Calibri" w:hAnsi="Calibri" w:cs="Calibri"/>
                <w:color w:val="000000"/>
                <w:sz w:val="20"/>
              </w:rPr>
              <w:t>No updates recommended.</w:t>
            </w:r>
          </w:p>
          <w:p w14:paraId="432C608A" w14:textId="037DCC50" w:rsidR="004C754B" w:rsidRPr="00E216EE" w:rsidRDefault="004C754B" w:rsidP="0097677A">
            <w:pPr>
              <w:rPr>
                <w:rFonts w:ascii="Calibri" w:hAnsi="Calibri" w:cs="Calibri"/>
                <w:color w:val="000000"/>
                <w:sz w:val="20"/>
              </w:rPr>
            </w:pPr>
            <w:r w:rsidRPr="00A53783">
              <w:rPr>
                <w:rFonts w:ascii="Calibri" w:hAnsi="Calibri" w:cs="Calibri"/>
                <w:color w:val="FF0000"/>
                <w:sz w:val="20"/>
              </w:rPr>
              <w:lastRenderedPageBreak/>
              <w:t xml:space="preserve">Note added to </w:t>
            </w:r>
            <w:r w:rsidR="00A53783" w:rsidRPr="00A53783">
              <w:rPr>
                <w:rFonts w:ascii="Calibri" w:hAnsi="Calibri" w:cs="Calibri"/>
                <w:color w:val="FF0000"/>
                <w:sz w:val="20"/>
              </w:rPr>
              <w:t>clarify that motor savings should not be claimed when new HVAC (furnace or CAC) is installed.</w:t>
            </w:r>
          </w:p>
        </w:tc>
        <w:tc>
          <w:tcPr>
            <w:tcW w:w="4231" w:type="dxa"/>
            <w:shd w:val="clear" w:color="auto" w:fill="auto"/>
            <w:vAlign w:val="center"/>
          </w:tcPr>
          <w:p w14:paraId="18805FE2" w14:textId="40B5AC27" w:rsidR="0097677A" w:rsidRPr="007D1C8C" w:rsidRDefault="0097677A" w:rsidP="0097677A">
            <w:pPr>
              <w:rPr>
                <w:rFonts w:ascii="Calibri" w:hAnsi="Calibri" w:cs="Calibri"/>
                <w:color w:val="444444"/>
                <w:sz w:val="20"/>
              </w:rPr>
            </w:pPr>
            <w:r>
              <w:rPr>
                <w:rFonts w:ascii="Calibri" w:hAnsi="Calibri" w:cs="Calibri"/>
                <w:sz w:val="20"/>
              </w:rPr>
              <w:lastRenderedPageBreak/>
              <w:t>N/A</w:t>
            </w:r>
          </w:p>
        </w:tc>
      </w:tr>
      <w:tr w:rsidR="00890150" w:rsidRPr="001726BD" w14:paraId="6A9131DF" w14:textId="77777777" w:rsidTr="711BE690">
        <w:trPr>
          <w:trHeight w:val="530"/>
        </w:trPr>
        <w:tc>
          <w:tcPr>
            <w:tcW w:w="810" w:type="dxa"/>
            <w:shd w:val="clear" w:color="auto" w:fill="auto"/>
            <w:vAlign w:val="center"/>
          </w:tcPr>
          <w:p w14:paraId="1702B7B6" w14:textId="5B638B15" w:rsidR="00890150" w:rsidRPr="00EA4FB6" w:rsidRDefault="008322E2" w:rsidP="0097677A">
            <w:pPr>
              <w:rPr>
                <w:rFonts w:ascii="Calibri" w:hAnsi="Calibri" w:cs="Calibri"/>
                <w:color w:val="FF0000"/>
                <w:sz w:val="20"/>
              </w:rPr>
            </w:pPr>
            <w:r w:rsidRPr="00EA4FB6">
              <w:rPr>
                <w:rFonts w:ascii="Calibri" w:hAnsi="Calibri" w:cs="Calibri"/>
                <w:color w:val="FF0000"/>
                <w:sz w:val="20"/>
              </w:rPr>
              <w:t>5.3.</w:t>
            </w:r>
            <w:r w:rsidR="002542E0" w:rsidRPr="00EA4FB6">
              <w:rPr>
                <w:rFonts w:ascii="Calibri" w:hAnsi="Calibri" w:cs="Calibri"/>
                <w:color w:val="FF0000"/>
                <w:sz w:val="20"/>
              </w:rPr>
              <w:t>6</w:t>
            </w:r>
          </w:p>
        </w:tc>
        <w:tc>
          <w:tcPr>
            <w:tcW w:w="1875" w:type="dxa"/>
            <w:shd w:val="clear" w:color="auto" w:fill="auto"/>
            <w:vAlign w:val="center"/>
          </w:tcPr>
          <w:p w14:paraId="5E4E8646" w14:textId="0452683D" w:rsidR="00890150" w:rsidRPr="00EA4FB6" w:rsidRDefault="002542E0" w:rsidP="0097677A">
            <w:pPr>
              <w:rPr>
                <w:rFonts w:ascii="Calibri" w:hAnsi="Calibri" w:cs="Calibri"/>
                <w:color w:val="FF0000"/>
                <w:sz w:val="20"/>
              </w:rPr>
            </w:pPr>
            <w:r w:rsidRPr="00EA4FB6">
              <w:rPr>
                <w:rFonts w:ascii="Calibri" w:hAnsi="Calibri" w:cs="Calibri"/>
                <w:color w:val="FF0000"/>
                <w:sz w:val="20"/>
              </w:rPr>
              <w:t>Gas High Efficiency Boiler</w:t>
            </w:r>
          </w:p>
        </w:tc>
        <w:tc>
          <w:tcPr>
            <w:tcW w:w="360" w:type="dxa"/>
            <w:shd w:val="clear" w:color="auto" w:fill="auto"/>
            <w:vAlign w:val="center"/>
          </w:tcPr>
          <w:p w14:paraId="05821E60" w14:textId="6875A5ED" w:rsidR="00890150" w:rsidRPr="00EA4FB6" w:rsidRDefault="002542E0" w:rsidP="0097677A">
            <w:pPr>
              <w:rPr>
                <w:rFonts w:ascii="Calibri" w:hAnsi="Calibri" w:cs="Calibri"/>
                <w:color w:val="FF0000"/>
                <w:sz w:val="20"/>
              </w:rPr>
            </w:pPr>
            <w:r w:rsidRPr="00EA4FB6">
              <w:rPr>
                <w:rFonts w:ascii="Calibri" w:hAnsi="Calibri" w:cs="Calibri"/>
                <w:color w:val="FF0000"/>
                <w:sz w:val="20"/>
              </w:rPr>
              <w:t>N</w:t>
            </w:r>
          </w:p>
        </w:tc>
        <w:tc>
          <w:tcPr>
            <w:tcW w:w="3772" w:type="dxa"/>
            <w:shd w:val="clear" w:color="auto" w:fill="auto"/>
            <w:vAlign w:val="center"/>
          </w:tcPr>
          <w:p w14:paraId="3CF61340" w14:textId="77777777" w:rsidR="002542E0" w:rsidRPr="00EA4FB6" w:rsidRDefault="002542E0" w:rsidP="002542E0">
            <w:pPr>
              <w:rPr>
                <w:rFonts w:ascii="Calibri" w:hAnsi="Calibri" w:cs="Calibri"/>
                <w:color w:val="FF0000"/>
                <w:sz w:val="20"/>
              </w:rPr>
            </w:pPr>
            <w:r w:rsidRPr="00EA4FB6">
              <w:rPr>
                <w:rFonts w:ascii="Calibri" w:hAnsi="Calibri" w:cs="Calibri"/>
                <w:color w:val="FF0000"/>
                <w:sz w:val="20"/>
              </w:rPr>
              <w:t>Efficient criteria to be determined by the program, however ENERGY STAR specifications maintained for reference.</w:t>
            </w:r>
          </w:p>
          <w:p w14:paraId="2B069B41" w14:textId="77777777" w:rsidR="00EA4FB6" w:rsidRPr="00EA4FB6" w:rsidRDefault="00EA4FB6" w:rsidP="00EA4FB6">
            <w:pPr>
              <w:rPr>
                <w:rFonts w:ascii="Calibri" w:hAnsi="Calibri" w:cs="Calibri"/>
                <w:color w:val="FF0000"/>
                <w:sz w:val="20"/>
              </w:rPr>
            </w:pPr>
            <w:r w:rsidRPr="00EA4FB6">
              <w:rPr>
                <w:rFonts w:ascii="Calibri" w:hAnsi="Calibri" w:cs="Calibri"/>
                <w:color w:val="FF0000"/>
                <w:sz w:val="20"/>
              </w:rPr>
              <w:t>Removal of minimum efficiencies for early replacement.</w:t>
            </w:r>
          </w:p>
          <w:p w14:paraId="6BD3EE69" w14:textId="7C1F88B3" w:rsidR="00890150" w:rsidRPr="00EA4FB6" w:rsidRDefault="002542E0" w:rsidP="002542E0">
            <w:pPr>
              <w:rPr>
                <w:rFonts w:ascii="Calibri" w:hAnsi="Calibri" w:cs="Calibri"/>
                <w:color w:val="FF0000"/>
                <w:sz w:val="20"/>
              </w:rPr>
            </w:pPr>
            <w:r w:rsidRPr="00EA4FB6">
              <w:rPr>
                <w:rFonts w:ascii="Calibri" w:hAnsi="Calibri" w:cs="Calibri"/>
                <w:color w:val="FF0000"/>
                <w:sz w:val="20"/>
              </w:rPr>
              <w:t>Removal of restriction of deemed early replacement rates to downstream programs only.</w:t>
            </w:r>
          </w:p>
        </w:tc>
        <w:tc>
          <w:tcPr>
            <w:tcW w:w="4231" w:type="dxa"/>
            <w:shd w:val="clear" w:color="auto" w:fill="auto"/>
            <w:vAlign w:val="center"/>
          </w:tcPr>
          <w:p w14:paraId="3C6E326C" w14:textId="7741138E" w:rsidR="00890150" w:rsidRPr="00EA4FB6" w:rsidRDefault="002542E0" w:rsidP="0097677A">
            <w:pPr>
              <w:rPr>
                <w:rFonts w:ascii="Calibri" w:hAnsi="Calibri" w:cs="Calibri"/>
                <w:color w:val="FF0000"/>
                <w:sz w:val="20"/>
              </w:rPr>
            </w:pPr>
            <w:r w:rsidRPr="00EA4FB6">
              <w:rPr>
                <w:rFonts w:ascii="Calibri" w:hAnsi="Calibri" w:cs="Calibri"/>
                <w:color w:val="FF0000"/>
                <w:sz w:val="20"/>
              </w:rPr>
              <w:t>N/A</w:t>
            </w:r>
          </w:p>
        </w:tc>
      </w:tr>
      <w:tr w:rsidR="00EA4FB6" w:rsidRPr="001726BD" w14:paraId="6794E1AD" w14:textId="77777777" w:rsidTr="711BE690">
        <w:trPr>
          <w:trHeight w:val="530"/>
        </w:trPr>
        <w:tc>
          <w:tcPr>
            <w:tcW w:w="810" w:type="dxa"/>
            <w:shd w:val="clear" w:color="auto" w:fill="auto"/>
            <w:vAlign w:val="center"/>
          </w:tcPr>
          <w:p w14:paraId="7DD02C65" w14:textId="69B7C4CE" w:rsidR="00EA4FB6" w:rsidRPr="00E216EE" w:rsidRDefault="00EA4FB6" w:rsidP="00EA4FB6">
            <w:pPr>
              <w:rPr>
                <w:rFonts w:ascii="Calibri" w:hAnsi="Calibri" w:cs="Calibri"/>
                <w:color w:val="000000"/>
                <w:sz w:val="20"/>
              </w:rPr>
            </w:pPr>
            <w:r w:rsidRPr="00EA4FB6">
              <w:rPr>
                <w:rFonts w:ascii="Calibri" w:hAnsi="Calibri" w:cs="Calibri"/>
                <w:color w:val="FF0000"/>
                <w:sz w:val="20"/>
              </w:rPr>
              <w:t>5.3.</w:t>
            </w:r>
            <w:r>
              <w:rPr>
                <w:rFonts w:ascii="Calibri" w:hAnsi="Calibri" w:cs="Calibri"/>
                <w:color w:val="FF0000"/>
                <w:sz w:val="20"/>
              </w:rPr>
              <w:t>7</w:t>
            </w:r>
          </w:p>
        </w:tc>
        <w:tc>
          <w:tcPr>
            <w:tcW w:w="1875" w:type="dxa"/>
            <w:shd w:val="clear" w:color="auto" w:fill="auto"/>
            <w:vAlign w:val="center"/>
          </w:tcPr>
          <w:p w14:paraId="36441587" w14:textId="42B3D012" w:rsidR="00EA4FB6" w:rsidRPr="00E216EE" w:rsidRDefault="00EA4FB6" w:rsidP="00EA4FB6">
            <w:pPr>
              <w:rPr>
                <w:rFonts w:ascii="Calibri" w:hAnsi="Calibri" w:cs="Calibri"/>
                <w:color w:val="000000"/>
                <w:sz w:val="20"/>
              </w:rPr>
            </w:pPr>
            <w:r w:rsidRPr="00EA4FB6">
              <w:rPr>
                <w:rFonts w:ascii="Calibri" w:hAnsi="Calibri" w:cs="Calibri"/>
                <w:color w:val="FF0000"/>
                <w:sz w:val="20"/>
              </w:rPr>
              <w:t xml:space="preserve">Gas High Efficiency </w:t>
            </w:r>
            <w:r>
              <w:rPr>
                <w:rFonts w:ascii="Calibri" w:hAnsi="Calibri" w:cs="Calibri"/>
                <w:color w:val="FF0000"/>
                <w:sz w:val="20"/>
              </w:rPr>
              <w:t>Furnace</w:t>
            </w:r>
          </w:p>
        </w:tc>
        <w:tc>
          <w:tcPr>
            <w:tcW w:w="360" w:type="dxa"/>
            <w:shd w:val="clear" w:color="auto" w:fill="auto"/>
            <w:vAlign w:val="center"/>
          </w:tcPr>
          <w:p w14:paraId="6CFAB92D" w14:textId="03A70F43" w:rsidR="00EA4FB6" w:rsidRPr="00E216EE" w:rsidRDefault="00EA4FB6" w:rsidP="00EA4FB6">
            <w:pPr>
              <w:rPr>
                <w:rFonts w:ascii="Calibri" w:hAnsi="Calibri" w:cs="Calibri"/>
                <w:color w:val="000000"/>
                <w:sz w:val="20"/>
              </w:rPr>
            </w:pPr>
            <w:r w:rsidRPr="00EA4FB6">
              <w:rPr>
                <w:rFonts w:ascii="Calibri" w:hAnsi="Calibri" w:cs="Calibri"/>
                <w:color w:val="FF0000"/>
                <w:sz w:val="20"/>
              </w:rPr>
              <w:t>N</w:t>
            </w:r>
          </w:p>
        </w:tc>
        <w:tc>
          <w:tcPr>
            <w:tcW w:w="3772" w:type="dxa"/>
            <w:shd w:val="clear" w:color="auto" w:fill="auto"/>
            <w:vAlign w:val="center"/>
          </w:tcPr>
          <w:p w14:paraId="3B012919" w14:textId="77777777" w:rsidR="00EA4FB6" w:rsidRPr="00EA4FB6" w:rsidRDefault="00EA4FB6" w:rsidP="00EA4FB6">
            <w:pPr>
              <w:rPr>
                <w:rFonts w:ascii="Calibri" w:hAnsi="Calibri" w:cs="Calibri"/>
                <w:color w:val="FF0000"/>
                <w:sz w:val="20"/>
              </w:rPr>
            </w:pPr>
            <w:r w:rsidRPr="00EA4FB6">
              <w:rPr>
                <w:rFonts w:ascii="Calibri" w:hAnsi="Calibri" w:cs="Calibri"/>
                <w:color w:val="FF0000"/>
                <w:sz w:val="20"/>
              </w:rPr>
              <w:t>Efficient criteria to be determined by the program, however ENERGY STAR specifications maintained for reference.</w:t>
            </w:r>
          </w:p>
          <w:p w14:paraId="369280EB" w14:textId="77777777" w:rsidR="00EA4FB6" w:rsidRPr="00EA4FB6" w:rsidRDefault="00EA4FB6" w:rsidP="00EA4FB6">
            <w:pPr>
              <w:rPr>
                <w:rFonts w:ascii="Calibri" w:hAnsi="Calibri" w:cs="Calibri"/>
                <w:color w:val="FF0000"/>
                <w:sz w:val="20"/>
              </w:rPr>
            </w:pPr>
            <w:r w:rsidRPr="00EA4FB6">
              <w:rPr>
                <w:rFonts w:ascii="Calibri" w:hAnsi="Calibri" w:cs="Calibri"/>
                <w:color w:val="FF0000"/>
                <w:sz w:val="20"/>
              </w:rPr>
              <w:t>Removal of minimum efficiencies for early replacement.</w:t>
            </w:r>
          </w:p>
          <w:p w14:paraId="699EEB15" w14:textId="2D68933C" w:rsidR="00EA4FB6" w:rsidRPr="00E216EE" w:rsidRDefault="00EA4FB6" w:rsidP="00EA4FB6">
            <w:pPr>
              <w:rPr>
                <w:rFonts w:ascii="Calibri" w:hAnsi="Calibri" w:cs="Calibri"/>
                <w:color w:val="000000"/>
                <w:sz w:val="20"/>
              </w:rPr>
            </w:pPr>
            <w:r w:rsidRPr="00EA4FB6">
              <w:rPr>
                <w:rFonts w:ascii="Calibri" w:hAnsi="Calibri" w:cs="Calibri"/>
                <w:color w:val="FF0000"/>
                <w:sz w:val="20"/>
              </w:rPr>
              <w:t>Removal of restriction of deemed early replacement rates to downstream programs only.</w:t>
            </w:r>
          </w:p>
        </w:tc>
        <w:tc>
          <w:tcPr>
            <w:tcW w:w="4231" w:type="dxa"/>
            <w:shd w:val="clear" w:color="auto" w:fill="auto"/>
            <w:vAlign w:val="center"/>
          </w:tcPr>
          <w:p w14:paraId="10AD68A9" w14:textId="1FE532CD" w:rsidR="00EA4FB6" w:rsidRDefault="00EA4FB6" w:rsidP="00EA4FB6">
            <w:pPr>
              <w:rPr>
                <w:rFonts w:ascii="Calibri" w:hAnsi="Calibri" w:cs="Calibri"/>
                <w:sz w:val="20"/>
              </w:rPr>
            </w:pPr>
            <w:r w:rsidRPr="00EA4FB6">
              <w:rPr>
                <w:rFonts w:ascii="Calibri" w:hAnsi="Calibri" w:cs="Calibri"/>
                <w:color w:val="FF0000"/>
                <w:sz w:val="20"/>
              </w:rPr>
              <w:t>N/A</w:t>
            </w:r>
          </w:p>
        </w:tc>
      </w:tr>
      <w:tr w:rsidR="0097677A" w:rsidRPr="001726BD" w14:paraId="68692F37" w14:textId="77777777" w:rsidTr="711BE690">
        <w:trPr>
          <w:trHeight w:val="530"/>
        </w:trPr>
        <w:tc>
          <w:tcPr>
            <w:tcW w:w="810" w:type="dxa"/>
            <w:shd w:val="clear" w:color="auto" w:fill="auto"/>
            <w:vAlign w:val="center"/>
          </w:tcPr>
          <w:p w14:paraId="11F53353" w14:textId="5631C5DD" w:rsidR="0097677A" w:rsidRPr="00E216EE" w:rsidRDefault="0097677A" w:rsidP="0097677A">
            <w:pPr>
              <w:rPr>
                <w:rFonts w:ascii="Calibri" w:hAnsi="Calibri" w:cs="Calibri"/>
                <w:color w:val="000000"/>
                <w:sz w:val="20"/>
              </w:rPr>
            </w:pPr>
            <w:r w:rsidRPr="00E216EE">
              <w:rPr>
                <w:rFonts w:ascii="Calibri" w:hAnsi="Calibri" w:cs="Calibri"/>
                <w:color w:val="000000"/>
                <w:sz w:val="20"/>
              </w:rPr>
              <w:t>5.3.8</w:t>
            </w:r>
          </w:p>
        </w:tc>
        <w:tc>
          <w:tcPr>
            <w:tcW w:w="1875" w:type="dxa"/>
            <w:shd w:val="clear" w:color="auto" w:fill="auto"/>
            <w:vAlign w:val="center"/>
          </w:tcPr>
          <w:p w14:paraId="06BEB0B4" w14:textId="390B01DE" w:rsidR="0097677A" w:rsidRPr="00E216EE" w:rsidRDefault="0097677A" w:rsidP="0097677A">
            <w:pPr>
              <w:rPr>
                <w:rFonts w:ascii="Calibri" w:hAnsi="Calibri" w:cs="Calibri"/>
                <w:color w:val="000000"/>
                <w:sz w:val="20"/>
              </w:rPr>
            </w:pPr>
            <w:r w:rsidRPr="00E216EE">
              <w:rPr>
                <w:rFonts w:ascii="Calibri" w:hAnsi="Calibri" w:cs="Calibri"/>
                <w:color w:val="000000"/>
                <w:sz w:val="20"/>
              </w:rPr>
              <w:t>Ground Source Heat Pump</w:t>
            </w:r>
          </w:p>
        </w:tc>
        <w:tc>
          <w:tcPr>
            <w:tcW w:w="360" w:type="dxa"/>
            <w:shd w:val="clear" w:color="auto" w:fill="auto"/>
            <w:vAlign w:val="center"/>
          </w:tcPr>
          <w:p w14:paraId="5C8D952F" w14:textId="633DCD1D"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D912A11"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173F532F" w14:textId="77777777" w:rsidR="0097677A" w:rsidRDefault="0097677A" w:rsidP="0097677A">
            <w:pPr>
              <w:rPr>
                <w:rFonts w:ascii="Calibri" w:hAnsi="Calibri" w:cs="Calibri"/>
                <w:sz w:val="20"/>
              </w:rPr>
            </w:pPr>
            <w:r>
              <w:rPr>
                <w:rFonts w:ascii="Calibri" w:hAnsi="Calibri" w:cs="Calibri"/>
                <w:sz w:val="20"/>
              </w:rPr>
              <w:t>Update to new ratings throughout.</w:t>
            </w:r>
          </w:p>
          <w:p w14:paraId="7366F0DD" w14:textId="564ED946" w:rsidR="003B548E" w:rsidRPr="00EA4FB6" w:rsidRDefault="003B548E" w:rsidP="003B548E">
            <w:pPr>
              <w:rPr>
                <w:rFonts w:ascii="Calibri" w:hAnsi="Calibri" w:cs="Calibri"/>
                <w:color w:val="FF0000"/>
                <w:sz w:val="20"/>
              </w:rPr>
            </w:pPr>
            <w:r w:rsidRPr="00EA4FB6">
              <w:rPr>
                <w:rFonts w:ascii="Calibri" w:hAnsi="Calibri" w:cs="Calibri"/>
                <w:color w:val="FF0000"/>
                <w:sz w:val="20"/>
              </w:rPr>
              <w:t>Efficient criteria to be determined by the program, however ENERGY STAR specifications maintained for reference.</w:t>
            </w:r>
            <w:r w:rsidR="00A32604">
              <w:rPr>
                <w:rFonts w:ascii="Calibri" w:hAnsi="Calibri" w:cs="Calibri"/>
                <w:color w:val="FF0000"/>
                <w:sz w:val="20"/>
              </w:rPr>
              <w:t xml:space="preserve"> DGX systems now separate category.</w:t>
            </w:r>
          </w:p>
          <w:p w14:paraId="4F333EBC" w14:textId="77777777" w:rsidR="003B548E" w:rsidRPr="00EA4FB6" w:rsidRDefault="003B548E" w:rsidP="003B548E">
            <w:pPr>
              <w:rPr>
                <w:rFonts w:ascii="Calibri" w:hAnsi="Calibri" w:cs="Calibri"/>
                <w:color w:val="FF0000"/>
                <w:sz w:val="20"/>
              </w:rPr>
            </w:pPr>
            <w:r w:rsidRPr="00EA4FB6">
              <w:rPr>
                <w:rFonts w:ascii="Calibri" w:hAnsi="Calibri" w:cs="Calibri"/>
                <w:color w:val="FF0000"/>
                <w:sz w:val="20"/>
              </w:rPr>
              <w:t>Removal of minimum efficiencies for early replacement.</w:t>
            </w:r>
          </w:p>
          <w:p w14:paraId="3EA11F94" w14:textId="7BFA864A" w:rsidR="003B548E" w:rsidRPr="00D45184" w:rsidRDefault="003B548E" w:rsidP="003B548E">
            <w:pPr>
              <w:rPr>
                <w:rFonts w:ascii="Calibri" w:hAnsi="Calibri" w:cs="Calibri"/>
                <w:sz w:val="20"/>
              </w:rPr>
            </w:pPr>
            <w:r w:rsidRPr="00EA4FB6">
              <w:rPr>
                <w:rFonts w:ascii="Calibri" w:hAnsi="Calibri" w:cs="Calibri"/>
                <w:color w:val="FF0000"/>
                <w:sz w:val="20"/>
              </w:rPr>
              <w:t>Removal of restriction of deemed early replacement rates to downstream programs only.</w:t>
            </w:r>
          </w:p>
        </w:tc>
        <w:tc>
          <w:tcPr>
            <w:tcW w:w="4231" w:type="dxa"/>
            <w:shd w:val="clear" w:color="auto" w:fill="auto"/>
            <w:vAlign w:val="center"/>
          </w:tcPr>
          <w:p w14:paraId="46453759" w14:textId="7CDB8D36"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6F262042" w14:textId="77777777" w:rsidTr="711BE690">
        <w:trPr>
          <w:trHeight w:val="530"/>
        </w:trPr>
        <w:tc>
          <w:tcPr>
            <w:tcW w:w="810" w:type="dxa"/>
            <w:shd w:val="clear" w:color="auto" w:fill="auto"/>
            <w:vAlign w:val="center"/>
          </w:tcPr>
          <w:p w14:paraId="3C49B3DC" w14:textId="135A39BB" w:rsidR="0097677A" w:rsidRPr="00E216EE" w:rsidRDefault="0097677A" w:rsidP="0097677A">
            <w:pPr>
              <w:rPr>
                <w:rFonts w:ascii="Calibri" w:hAnsi="Calibri" w:cs="Calibri"/>
                <w:color w:val="000000"/>
                <w:sz w:val="20"/>
              </w:rPr>
            </w:pPr>
            <w:r w:rsidRPr="00E216EE">
              <w:rPr>
                <w:rFonts w:ascii="Calibri" w:hAnsi="Calibri" w:cs="Calibri"/>
                <w:color w:val="000000"/>
                <w:sz w:val="20"/>
              </w:rPr>
              <w:t>5.3.9</w:t>
            </w:r>
          </w:p>
        </w:tc>
        <w:tc>
          <w:tcPr>
            <w:tcW w:w="1875" w:type="dxa"/>
            <w:shd w:val="clear" w:color="auto" w:fill="auto"/>
            <w:vAlign w:val="center"/>
          </w:tcPr>
          <w:p w14:paraId="7285CB45" w14:textId="076570D0" w:rsidR="0097677A" w:rsidRPr="00E216EE" w:rsidRDefault="0097677A" w:rsidP="0097677A">
            <w:pPr>
              <w:rPr>
                <w:rFonts w:ascii="Calibri" w:hAnsi="Calibri" w:cs="Calibri"/>
                <w:color w:val="000000"/>
                <w:sz w:val="20"/>
              </w:rPr>
            </w:pPr>
            <w:r w:rsidRPr="00E216EE">
              <w:rPr>
                <w:rFonts w:ascii="Calibri" w:hAnsi="Calibri" w:cs="Calibri"/>
                <w:color w:val="000000"/>
                <w:sz w:val="20"/>
              </w:rPr>
              <w:t>High Efficiency Bathroom Exhaust Fan</w:t>
            </w:r>
          </w:p>
        </w:tc>
        <w:tc>
          <w:tcPr>
            <w:tcW w:w="360" w:type="dxa"/>
            <w:shd w:val="clear" w:color="auto" w:fill="auto"/>
            <w:vAlign w:val="center"/>
          </w:tcPr>
          <w:p w14:paraId="11D419CB" w14:textId="35335585"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A3B8B90"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27B00668" w14:textId="77777777" w:rsidR="0097677A" w:rsidRDefault="0097677A" w:rsidP="0097677A">
            <w:pPr>
              <w:rPr>
                <w:rFonts w:ascii="Calibri" w:hAnsi="Calibri" w:cs="Calibri"/>
                <w:color w:val="000000"/>
                <w:sz w:val="20"/>
              </w:rPr>
            </w:pPr>
            <w:r>
              <w:rPr>
                <w:rFonts w:ascii="Calibri" w:hAnsi="Calibri" w:cs="Calibri"/>
                <w:color w:val="000000"/>
                <w:sz w:val="20"/>
              </w:rPr>
              <w:t xml:space="preserve">Update to incremental cost. </w:t>
            </w:r>
          </w:p>
          <w:p w14:paraId="10EE40D0" w14:textId="201A2FFF" w:rsidR="0097677A" w:rsidRPr="00E216EE" w:rsidRDefault="0097677A" w:rsidP="0097677A">
            <w:pPr>
              <w:rPr>
                <w:rFonts w:ascii="Calibri" w:hAnsi="Calibri" w:cs="Calibri"/>
                <w:color w:val="000000"/>
                <w:sz w:val="20"/>
              </w:rPr>
            </w:pPr>
            <w:r>
              <w:rPr>
                <w:rFonts w:ascii="Calibri" w:hAnsi="Calibri" w:cs="Calibri"/>
                <w:color w:val="000000"/>
                <w:sz w:val="20"/>
              </w:rPr>
              <w:t>Updated savings based on review of available product.</w:t>
            </w:r>
          </w:p>
        </w:tc>
        <w:tc>
          <w:tcPr>
            <w:tcW w:w="4231" w:type="dxa"/>
            <w:shd w:val="clear" w:color="auto" w:fill="auto"/>
            <w:vAlign w:val="center"/>
          </w:tcPr>
          <w:p w14:paraId="1F392AA8" w14:textId="0E5D082B"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2BC46A43" w14:textId="77777777" w:rsidTr="711BE690">
        <w:trPr>
          <w:trHeight w:val="530"/>
        </w:trPr>
        <w:tc>
          <w:tcPr>
            <w:tcW w:w="810" w:type="dxa"/>
            <w:shd w:val="clear" w:color="auto" w:fill="auto"/>
            <w:vAlign w:val="center"/>
          </w:tcPr>
          <w:p w14:paraId="6292AB80" w14:textId="4A532A08" w:rsidR="0097677A" w:rsidRPr="00E216EE" w:rsidRDefault="0097677A" w:rsidP="0097677A">
            <w:pPr>
              <w:rPr>
                <w:rFonts w:ascii="Calibri" w:hAnsi="Calibri" w:cs="Calibri"/>
                <w:color w:val="000000"/>
                <w:sz w:val="20"/>
              </w:rPr>
            </w:pPr>
            <w:r>
              <w:rPr>
                <w:rFonts w:ascii="Calibri" w:hAnsi="Calibri" w:cs="Calibri"/>
                <w:color w:val="000000"/>
                <w:sz w:val="20"/>
              </w:rPr>
              <w:t>5.3.10</w:t>
            </w:r>
          </w:p>
        </w:tc>
        <w:tc>
          <w:tcPr>
            <w:tcW w:w="1875" w:type="dxa"/>
            <w:shd w:val="clear" w:color="auto" w:fill="auto"/>
            <w:vAlign w:val="center"/>
          </w:tcPr>
          <w:p w14:paraId="2FCA2B89" w14:textId="6E50A0A8" w:rsidR="0097677A" w:rsidRPr="00E216EE" w:rsidRDefault="0097677A" w:rsidP="0097677A">
            <w:pPr>
              <w:rPr>
                <w:rFonts w:ascii="Calibri" w:hAnsi="Calibri" w:cs="Calibri"/>
                <w:color w:val="000000"/>
                <w:sz w:val="20"/>
              </w:rPr>
            </w:pPr>
            <w:r>
              <w:rPr>
                <w:rFonts w:ascii="Calibri" w:hAnsi="Calibri" w:cs="Calibri"/>
                <w:color w:val="000000"/>
                <w:sz w:val="20"/>
              </w:rPr>
              <w:t>HVAC Tune Up (Central Air Conditioning or Air Source Heat Pump)</w:t>
            </w:r>
          </w:p>
        </w:tc>
        <w:tc>
          <w:tcPr>
            <w:tcW w:w="360" w:type="dxa"/>
            <w:shd w:val="clear" w:color="auto" w:fill="auto"/>
            <w:vAlign w:val="center"/>
          </w:tcPr>
          <w:p w14:paraId="79F4FF08" w14:textId="2630399B"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62F31D9"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46E8D50F" w14:textId="47A3D81D" w:rsidR="00AA448E" w:rsidRPr="00E216EE" w:rsidRDefault="00AA448E" w:rsidP="0097677A">
            <w:pPr>
              <w:rPr>
                <w:rFonts w:ascii="Calibri" w:hAnsi="Calibri" w:cs="Calibri"/>
                <w:color w:val="000000"/>
                <w:sz w:val="20"/>
              </w:rPr>
            </w:pPr>
            <w:r w:rsidRPr="004510C1">
              <w:rPr>
                <w:rFonts w:ascii="Calibri" w:hAnsi="Calibri" w:cs="Calibri"/>
                <w:color w:val="FF0000"/>
                <w:sz w:val="20"/>
              </w:rPr>
              <w:t>Full Load Hours updated based on NCEI Annual Normals 15 yr (2006 - 2020).</w:t>
            </w:r>
          </w:p>
        </w:tc>
        <w:tc>
          <w:tcPr>
            <w:tcW w:w="4231" w:type="dxa"/>
            <w:shd w:val="clear" w:color="auto" w:fill="auto"/>
            <w:vAlign w:val="center"/>
          </w:tcPr>
          <w:p w14:paraId="6D4283BA" w14:textId="38DBCC64" w:rsidR="0097677A" w:rsidRDefault="0097677A" w:rsidP="0097677A">
            <w:pPr>
              <w:rPr>
                <w:rFonts w:ascii="Calibri" w:hAnsi="Calibri" w:cs="Calibri"/>
                <w:sz w:val="20"/>
              </w:rPr>
            </w:pPr>
            <w:r>
              <w:rPr>
                <w:rFonts w:ascii="Calibri" w:hAnsi="Calibri" w:cs="Calibri"/>
                <w:sz w:val="20"/>
              </w:rPr>
              <w:t>N/A</w:t>
            </w:r>
          </w:p>
        </w:tc>
      </w:tr>
      <w:tr w:rsidR="0097677A" w:rsidRPr="001726BD" w14:paraId="4D350074" w14:textId="77777777" w:rsidTr="711BE690">
        <w:trPr>
          <w:trHeight w:val="530"/>
        </w:trPr>
        <w:tc>
          <w:tcPr>
            <w:tcW w:w="810" w:type="dxa"/>
            <w:vMerge w:val="restart"/>
            <w:shd w:val="clear" w:color="auto" w:fill="auto"/>
            <w:vAlign w:val="center"/>
          </w:tcPr>
          <w:p w14:paraId="286D5A91" w14:textId="5931854C" w:rsidR="0097677A" w:rsidRPr="00E216EE" w:rsidRDefault="0097677A" w:rsidP="0097677A">
            <w:pPr>
              <w:rPr>
                <w:rFonts w:ascii="Calibri" w:hAnsi="Calibri" w:cs="Calibri"/>
                <w:color w:val="000000"/>
                <w:sz w:val="20"/>
              </w:rPr>
            </w:pPr>
            <w:r w:rsidRPr="00E216EE">
              <w:rPr>
                <w:rFonts w:ascii="Calibri" w:hAnsi="Calibri" w:cs="Calibri"/>
                <w:color w:val="000000"/>
                <w:sz w:val="20"/>
              </w:rPr>
              <w:t>5.3.12</w:t>
            </w:r>
          </w:p>
        </w:tc>
        <w:tc>
          <w:tcPr>
            <w:tcW w:w="1875" w:type="dxa"/>
            <w:vMerge w:val="restart"/>
            <w:shd w:val="clear" w:color="auto" w:fill="auto"/>
            <w:vAlign w:val="center"/>
          </w:tcPr>
          <w:p w14:paraId="06384518" w14:textId="5BD3AB72" w:rsidR="0097677A" w:rsidRPr="00E216EE" w:rsidRDefault="0097677A" w:rsidP="0097677A">
            <w:pPr>
              <w:rPr>
                <w:rFonts w:ascii="Calibri" w:hAnsi="Calibri" w:cs="Calibri"/>
                <w:color w:val="000000"/>
                <w:sz w:val="20"/>
              </w:rPr>
            </w:pPr>
            <w:r w:rsidRPr="00E216EE">
              <w:rPr>
                <w:rFonts w:ascii="Calibri" w:hAnsi="Calibri" w:cs="Calibri"/>
                <w:color w:val="000000"/>
                <w:sz w:val="20"/>
              </w:rPr>
              <w:t xml:space="preserve">Ductless Heat Pumps </w:t>
            </w:r>
          </w:p>
        </w:tc>
        <w:tc>
          <w:tcPr>
            <w:tcW w:w="360" w:type="dxa"/>
            <w:shd w:val="clear" w:color="auto" w:fill="auto"/>
            <w:vAlign w:val="center"/>
          </w:tcPr>
          <w:p w14:paraId="37BF6A15" w14:textId="2D33473B"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45558298" w14:textId="09B0C4A2" w:rsidR="0097677A" w:rsidRPr="00E216EE" w:rsidRDefault="0097677A" w:rsidP="0097677A">
            <w:pPr>
              <w:rPr>
                <w:rFonts w:ascii="Calibri" w:hAnsi="Calibri" w:cs="Calibri"/>
                <w:color w:val="000000"/>
                <w:sz w:val="20"/>
              </w:rPr>
            </w:pPr>
            <w:r w:rsidRPr="00E216EE">
              <w:rPr>
                <w:rFonts w:ascii="Calibri" w:hAnsi="Calibri" w:cs="Calibri"/>
                <w:sz w:val="20"/>
              </w:rPr>
              <w:t>Addition of baselines for ‘space constrained’ units as per the Federal Standard.</w:t>
            </w:r>
          </w:p>
        </w:tc>
        <w:tc>
          <w:tcPr>
            <w:tcW w:w="4231" w:type="dxa"/>
            <w:shd w:val="clear" w:color="auto" w:fill="auto"/>
            <w:vAlign w:val="center"/>
          </w:tcPr>
          <w:p w14:paraId="7C7FC853" w14:textId="5837C352" w:rsidR="0097677A" w:rsidRPr="007D1C8C" w:rsidRDefault="00D10729" w:rsidP="0097677A">
            <w:pPr>
              <w:rPr>
                <w:rFonts w:ascii="Calibri" w:hAnsi="Calibri" w:cs="Calibri"/>
                <w:sz w:val="20"/>
              </w:rPr>
            </w:pPr>
            <w:r>
              <w:rPr>
                <w:rFonts w:ascii="Calibri" w:hAnsi="Calibri" w:cs="Calibri"/>
                <w:sz w:val="20"/>
              </w:rPr>
              <w:t>N/A</w:t>
            </w:r>
          </w:p>
        </w:tc>
      </w:tr>
      <w:tr w:rsidR="0097677A" w:rsidRPr="001726BD" w14:paraId="56E2E7D9" w14:textId="77777777" w:rsidTr="711BE690">
        <w:trPr>
          <w:trHeight w:val="530"/>
        </w:trPr>
        <w:tc>
          <w:tcPr>
            <w:tcW w:w="810" w:type="dxa"/>
            <w:vMerge/>
            <w:vAlign w:val="center"/>
          </w:tcPr>
          <w:p w14:paraId="799965FD" w14:textId="77777777" w:rsidR="0097677A" w:rsidRPr="00E216EE" w:rsidRDefault="0097677A" w:rsidP="0097677A">
            <w:pPr>
              <w:rPr>
                <w:rFonts w:ascii="Calibri" w:hAnsi="Calibri" w:cs="Calibri"/>
                <w:color w:val="000000"/>
                <w:sz w:val="20"/>
              </w:rPr>
            </w:pPr>
          </w:p>
        </w:tc>
        <w:tc>
          <w:tcPr>
            <w:tcW w:w="1875" w:type="dxa"/>
            <w:vMerge/>
            <w:vAlign w:val="center"/>
          </w:tcPr>
          <w:p w14:paraId="0CEA8E61" w14:textId="77777777" w:rsidR="0097677A" w:rsidRPr="00E216EE" w:rsidRDefault="0097677A" w:rsidP="0097677A">
            <w:pPr>
              <w:rPr>
                <w:rFonts w:ascii="Calibri" w:hAnsi="Calibri" w:cs="Calibri"/>
                <w:color w:val="000000"/>
                <w:sz w:val="20"/>
              </w:rPr>
            </w:pPr>
          </w:p>
        </w:tc>
        <w:tc>
          <w:tcPr>
            <w:tcW w:w="360" w:type="dxa"/>
            <w:shd w:val="clear" w:color="auto" w:fill="auto"/>
            <w:vAlign w:val="center"/>
          </w:tcPr>
          <w:p w14:paraId="1D64CF45" w14:textId="7316795B"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951065" w14:textId="77777777" w:rsidR="0097677A" w:rsidRDefault="0097677A" w:rsidP="0097677A">
            <w:pPr>
              <w:rPr>
                <w:rFonts w:ascii="Calibri" w:hAnsi="Calibri" w:cs="Calibri"/>
                <w:sz w:val="20"/>
              </w:rPr>
            </w:pPr>
            <w:r>
              <w:rPr>
                <w:rFonts w:ascii="Calibri" w:hAnsi="Calibri" w:cs="Calibri"/>
                <w:sz w:val="20"/>
              </w:rPr>
              <w:t>Measure combined with 5.3.1 Air Source Heat Pump. This measure is intended to be removed once issues are resolved in the combined measure.</w:t>
            </w:r>
          </w:p>
          <w:p w14:paraId="3F704E1A" w14:textId="3A8AD4EF" w:rsidR="00933A4F" w:rsidRPr="00E216EE" w:rsidRDefault="00933A4F" w:rsidP="0097677A">
            <w:pPr>
              <w:rPr>
                <w:rFonts w:ascii="Calibri" w:hAnsi="Calibri" w:cs="Calibri"/>
                <w:sz w:val="20"/>
              </w:rPr>
            </w:pPr>
            <w:r w:rsidRPr="00933A4F">
              <w:rPr>
                <w:rFonts w:ascii="Calibri" w:hAnsi="Calibri" w:cs="Calibri"/>
                <w:color w:val="FF0000"/>
                <w:sz w:val="20"/>
              </w:rPr>
              <w:t>Measure removed.</w:t>
            </w:r>
          </w:p>
        </w:tc>
        <w:tc>
          <w:tcPr>
            <w:tcW w:w="4231" w:type="dxa"/>
            <w:shd w:val="clear" w:color="auto" w:fill="auto"/>
            <w:vAlign w:val="center"/>
          </w:tcPr>
          <w:p w14:paraId="52711296" w14:textId="58DCBC5C"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1F5CD470" w14:textId="77777777" w:rsidTr="711BE690">
        <w:trPr>
          <w:trHeight w:val="530"/>
        </w:trPr>
        <w:tc>
          <w:tcPr>
            <w:tcW w:w="810" w:type="dxa"/>
            <w:shd w:val="clear" w:color="auto" w:fill="auto"/>
            <w:vAlign w:val="center"/>
          </w:tcPr>
          <w:p w14:paraId="6A141BB0" w14:textId="27163B75" w:rsidR="0097677A" w:rsidRPr="00E216EE" w:rsidRDefault="0097677A" w:rsidP="0097677A">
            <w:pPr>
              <w:rPr>
                <w:rFonts w:ascii="Calibri" w:hAnsi="Calibri" w:cs="Calibri"/>
                <w:color w:val="000000"/>
                <w:sz w:val="20"/>
              </w:rPr>
            </w:pPr>
            <w:r w:rsidRPr="00E216EE">
              <w:rPr>
                <w:rFonts w:ascii="Calibri" w:hAnsi="Calibri" w:cs="Calibri"/>
                <w:color w:val="000000"/>
                <w:sz w:val="20"/>
              </w:rPr>
              <w:lastRenderedPageBreak/>
              <w:t>5.3.14</w:t>
            </w:r>
          </w:p>
        </w:tc>
        <w:tc>
          <w:tcPr>
            <w:tcW w:w="1875" w:type="dxa"/>
            <w:shd w:val="clear" w:color="auto" w:fill="auto"/>
            <w:vAlign w:val="center"/>
          </w:tcPr>
          <w:p w14:paraId="20771E5C" w14:textId="1AF3C2F6" w:rsidR="0097677A" w:rsidRPr="00E216EE" w:rsidRDefault="0097677A" w:rsidP="0097677A">
            <w:pPr>
              <w:rPr>
                <w:rFonts w:ascii="Calibri" w:hAnsi="Calibri" w:cs="Calibri"/>
                <w:color w:val="000000"/>
                <w:sz w:val="20"/>
              </w:rPr>
            </w:pPr>
            <w:r w:rsidRPr="00E216EE">
              <w:rPr>
                <w:rFonts w:ascii="Calibri" w:hAnsi="Calibri" w:cs="Calibri"/>
                <w:color w:val="000000"/>
                <w:sz w:val="20"/>
              </w:rPr>
              <w:t>Boiler Reset Controls</w:t>
            </w:r>
          </w:p>
        </w:tc>
        <w:tc>
          <w:tcPr>
            <w:tcW w:w="360" w:type="dxa"/>
            <w:shd w:val="clear" w:color="auto" w:fill="auto"/>
            <w:vAlign w:val="center"/>
          </w:tcPr>
          <w:p w14:paraId="14D466B9" w14:textId="5C6180A2"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07245914"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33757CA2" w14:textId="62D80163" w:rsidR="0097677A" w:rsidRPr="00E216EE" w:rsidRDefault="0097677A" w:rsidP="0097677A">
            <w:pPr>
              <w:rPr>
                <w:rFonts w:ascii="Calibri" w:hAnsi="Calibri" w:cs="Calibri"/>
                <w:color w:val="000000"/>
                <w:sz w:val="20"/>
              </w:rPr>
            </w:pPr>
            <w:r>
              <w:rPr>
                <w:rFonts w:ascii="Calibri" w:hAnsi="Calibri" w:cs="Calibri"/>
                <w:color w:val="000000"/>
                <w:sz w:val="20"/>
              </w:rPr>
              <w:t>AFUE default provided</w:t>
            </w:r>
          </w:p>
        </w:tc>
        <w:tc>
          <w:tcPr>
            <w:tcW w:w="4231" w:type="dxa"/>
            <w:shd w:val="clear" w:color="auto" w:fill="auto"/>
            <w:vAlign w:val="center"/>
          </w:tcPr>
          <w:p w14:paraId="3D3B19E2" w14:textId="3F5D2B2B"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6F04A6FB" w14:textId="77777777" w:rsidTr="711BE690">
        <w:trPr>
          <w:trHeight w:val="530"/>
        </w:trPr>
        <w:tc>
          <w:tcPr>
            <w:tcW w:w="810" w:type="dxa"/>
            <w:shd w:val="clear" w:color="auto" w:fill="auto"/>
            <w:vAlign w:val="center"/>
          </w:tcPr>
          <w:p w14:paraId="0B7B07B4" w14:textId="70F4AFD5" w:rsidR="0097677A" w:rsidRDefault="0097677A" w:rsidP="0097677A">
            <w:pPr>
              <w:rPr>
                <w:rFonts w:ascii="Calibri" w:hAnsi="Calibri" w:cs="Calibri"/>
                <w:color w:val="000000"/>
                <w:sz w:val="20"/>
              </w:rPr>
            </w:pPr>
            <w:r>
              <w:rPr>
                <w:rFonts w:ascii="Calibri" w:hAnsi="Calibri" w:cs="Calibri"/>
                <w:color w:val="000000"/>
                <w:sz w:val="20"/>
              </w:rPr>
              <w:t>5.3.16</w:t>
            </w:r>
          </w:p>
        </w:tc>
        <w:tc>
          <w:tcPr>
            <w:tcW w:w="1875" w:type="dxa"/>
            <w:shd w:val="clear" w:color="auto" w:fill="auto"/>
            <w:vAlign w:val="center"/>
          </w:tcPr>
          <w:p w14:paraId="09E336AC" w14:textId="77FBCB98" w:rsidR="0097677A" w:rsidRDefault="0097677A" w:rsidP="0097677A">
            <w:pPr>
              <w:rPr>
                <w:rFonts w:ascii="Calibri" w:hAnsi="Calibri" w:cs="Calibri"/>
                <w:color w:val="000000"/>
                <w:sz w:val="20"/>
              </w:rPr>
            </w:pPr>
            <w:r>
              <w:rPr>
                <w:rFonts w:ascii="Calibri" w:hAnsi="Calibri" w:cs="Calibri"/>
                <w:color w:val="000000"/>
                <w:sz w:val="20"/>
              </w:rPr>
              <w:t>Advanced Thermostats</w:t>
            </w:r>
          </w:p>
        </w:tc>
        <w:tc>
          <w:tcPr>
            <w:tcW w:w="360" w:type="dxa"/>
            <w:shd w:val="clear" w:color="auto" w:fill="auto"/>
            <w:vAlign w:val="center"/>
          </w:tcPr>
          <w:p w14:paraId="6CB51363" w14:textId="11BE8932" w:rsidR="0097677A"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EDBCFB4"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79B5B1ED" w14:textId="08AB2AD6" w:rsidR="00AA448E" w:rsidRDefault="00AA448E" w:rsidP="0097677A">
            <w:pPr>
              <w:rPr>
                <w:rFonts w:ascii="Calibri" w:hAnsi="Calibri" w:cs="Calibri"/>
                <w:color w:val="000000"/>
                <w:sz w:val="20"/>
              </w:rPr>
            </w:pPr>
            <w:r w:rsidRPr="004510C1">
              <w:rPr>
                <w:rFonts w:ascii="Calibri" w:hAnsi="Calibri" w:cs="Calibri"/>
                <w:color w:val="FF0000"/>
                <w:sz w:val="20"/>
              </w:rPr>
              <w:t>Full Load Hours updated based on NCEI Annual Normals 15 yr (2006 - 2020).</w:t>
            </w:r>
          </w:p>
        </w:tc>
        <w:tc>
          <w:tcPr>
            <w:tcW w:w="4231" w:type="dxa"/>
            <w:shd w:val="clear" w:color="auto" w:fill="auto"/>
            <w:vAlign w:val="center"/>
          </w:tcPr>
          <w:p w14:paraId="4A77BFC4" w14:textId="015339B9" w:rsidR="0097677A" w:rsidRDefault="0097677A" w:rsidP="0097677A">
            <w:r>
              <w:rPr>
                <w:rFonts w:ascii="Calibri" w:hAnsi="Calibri" w:cs="Calibri"/>
                <w:sz w:val="20"/>
              </w:rPr>
              <w:t>N/A</w:t>
            </w:r>
          </w:p>
        </w:tc>
      </w:tr>
      <w:tr w:rsidR="0097677A" w:rsidRPr="001726BD" w14:paraId="7544C4B1" w14:textId="77777777" w:rsidTr="711BE690">
        <w:trPr>
          <w:trHeight w:val="530"/>
        </w:trPr>
        <w:tc>
          <w:tcPr>
            <w:tcW w:w="810" w:type="dxa"/>
            <w:shd w:val="clear" w:color="auto" w:fill="auto"/>
            <w:vAlign w:val="center"/>
          </w:tcPr>
          <w:p w14:paraId="3D882D2E" w14:textId="482D50B1" w:rsidR="0097677A" w:rsidRPr="00E216EE" w:rsidRDefault="0097677A" w:rsidP="0097677A">
            <w:pPr>
              <w:rPr>
                <w:rFonts w:ascii="Calibri" w:hAnsi="Calibri" w:cs="Calibri"/>
                <w:color w:val="000000"/>
                <w:sz w:val="20"/>
              </w:rPr>
            </w:pPr>
            <w:r>
              <w:rPr>
                <w:rFonts w:ascii="Calibri" w:hAnsi="Calibri" w:cs="Calibri"/>
                <w:color w:val="000000"/>
                <w:sz w:val="20"/>
              </w:rPr>
              <w:t>5.3.20</w:t>
            </w:r>
          </w:p>
        </w:tc>
        <w:tc>
          <w:tcPr>
            <w:tcW w:w="1875" w:type="dxa"/>
            <w:shd w:val="clear" w:color="auto" w:fill="auto"/>
            <w:vAlign w:val="center"/>
          </w:tcPr>
          <w:p w14:paraId="2C3A0199" w14:textId="3E8A0D0F" w:rsidR="0097677A" w:rsidRPr="00E216EE" w:rsidRDefault="0097677A" w:rsidP="0097677A">
            <w:pPr>
              <w:rPr>
                <w:rFonts w:ascii="Calibri" w:hAnsi="Calibri" w:cs="Calibri"/>
                <w:color w:val="000000"/>
                <w:sz w:val="20"/>
              </w:rPr>
            </w:pPr>
            <w:r>
              <w:rPr>
                <w:rFonts w:ascii="Calibri" w:hAnsi="Calibri" w:cs="Calibri"/>
                <w:color w:val="000000"/>
                <w:sz w:val="20"/>
              </w:rPr>
              <w:t>Residential Energy Recovery Ventilator (ERV)</w:t>
            </w:r>
          </w:p>
        </w:tc>
        <w:tc>
          <w:tcPr>
            <w:tcW w:w="360" w:type="dxa"/>
            <w:shd w:val="clear" w:color="auto" w:fill="auto"/>
            <w:vAlign w:val="center"/>
          </w:tcPr>
          <w:p w14:paraId="485C13C9" w14:textId="5123D92E"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E33105A" w14:textId="08278D57" w:rsidR="00692B86" w:rsidRDefault="00692B86" w:rsidP="0097677A">
            <w:pPr>
              <w:rPr>
                <w:rFonts w:ascii="Calibri" w:hAnsi="Calibri" w:cs="Calibri"/>
                <w:color w:val="000000"/>
                <w:sz w:val="20"/>
              </w:rPr>
            </w:pPr>
            <w:r>
              <w:rPr>
                <w:rFonts w:ascii="Calibri" w:hAnsi="Calibri" w:cs="Calibri"/>
                <w:color w:val="000000"/>
                <w:sz w:val="20"/>
              </w:rPr>
              <w:t>SEER/EER/HSPF ratings adjusted to SEER2/EER2/HSPF2.</w:t>
            </w:r>
          </w:p>
          <w:p w14:paraId="0F6FF19F" w14:textId="0807567E" w:rsidR="0097677A" w:rsidRPr="00E216EE" w:rsidRDefault="0097677A" w:rsidP="0097677A">
            <w:pPr>
              <w:rPr>
                <w:rFonts w:ascii="Calibri" w:hAnsi="Calibri" w:cs="Calibri"/>
                <w:color w:val="000000"/>
                <w:sz w:val="20"/>
              </w:rPr>
            </w:pPr>
            <w:r>
              <w:rPr>
                <w:rFonts w:ascii="Calibri" w:hAnsi="Calibri" w:cs="Calibri"/>
                <w:color w:val="000000"/>
                <w:sz w:val="20"/>
              </w:rPr>
              <w:t>Unknown HP efficiency assumption added.</w:t>
            </w:r>
          </w:p>
        </w:tc>
        <w:tc>
          <w:tcPr>
            <w:tcW w:w="4231" w:type="dxa"/>
            <w:shd w:val="clear" w:color="auto" w:fill="auto"/>
            <w:vAlign w:val="center"/>
          </w:tcPr>
          <w:p w14:paraId="0F2FAC97" w14:textId="53FEDE53" w:rsidR="00692B86" w:rsidRDefault="00692B86" w:rsidP="0097677A">
            <w:r>
              <w:rPr>
                <w:rFonts w:ascii="Calibri" w:hAnsi="Calibri" w:cs="Calibri"/>
                <w:sz w:val="20"/>
              </w:rPr>
              <w:t>N/A</w:t>
            </w:r>
          </w:p>
          <w:p w14:paraId="25FF7381" w14:textId="77777777" w:rsidR="00692B86" w:rsidRDefault="00692B86" w:rsidP="0097677A"/>
          <w:p w14:paraId="54950DF1" w14:textId="32FCC432" w:rsidR="0097677A" w:rsidRDefault="00000000" w:rsidP="0097677A">
            <w:pPr>
              <w:rPr>
                <w:rFonts w:ascii="Calibri" w:hAnsi="Calibri" w:cs="Calibri"/>
                <w:sz w:val="20"/>
              </w:rPr>
            </w:pPr>
            <w:hyperlink r:id="rId89" w:history="1">
              <w:r w:rsidR="0097677A" w:rsidRPr="00C62744">
                <w:rPr>
                  <w:rStyle w:val="Hyperlink"/>
                  <w:rFonts w:ascii="Calibri" w:hAnsi="Calibri" w:cs="Calibri"/>
                  <w:sz w:val="20"/>
                </w:rPr>
                <w:t>COP value for heat pumps with unknown age not provided in TRM tables</w:t>
              </w:r>
            </w:hyperlink>
          </w:p>
        </w:tc>
      </w:tr>
      <w:tr w:rsidR="0097677A" w:rsidRPr="001726BD" w14:paraId="14908DA6" w14:textId="77777777" w:rsidTr="00F95BDC">
        <w:trPr>
          <w:trHeight w:val="530"/>
        </w:trPr>
        <w:tc>
          <w:tcPr>
            <w:tcW w:w="810" w:type="dxa"/>
            <w:shd w:val="clear" w:color="auto" w:fill="92D050"/>
            <w:vAlign w:val="center"/>
          </w:tcPr>
          <w:p w14:paraId="49EE0F28" w14:textId="42742FCD" w:rsidR="0097677A" w:rsidRDefault="0097677A" w:rsidP="0097677A">
            <w:pPr>
              <w:rPr>
                <w:rFonts w:ascii="Calibri" w:hAnsi="Calibri" w:cs="Calibri"/>
                <w:color w:val="000000"/>
                <w:sz w:val="20"/>
              </w:rPr>
            </w:pPr>
            <w:r>
              <w:rPr>
                <w:rFonts w:ascii="Calibri" w:hAnsi="Calibri" w:cs="Calibri"/>
                <w:color w:val="000000"/>
                <w:sz w:val="20"/>
              </w:rPr>
              <w:t>5.3.22</w:t>
            </w:r>
          </w:p>
        </w:tc>
        <w:tc>
          <w:tcPr>
            <w:tcW w:w="1875" w:type="dxa"/>
            <w:shd w:val="clear" w:color="auto" w:fill="92D050"/>
            <w:vAlign w:val="center"/>
          </w:tcPr>
          <w:p w14:paraId="4CC84048" w14:textId="3D8DD7DD" w:rsidR="0097677A" w:rsidRDefault="0097677A" w:rsidP="0097677A">
            <w:pPr>
              <w:rPr>
                <w:rFonts w:ascii="Calibri" w:hAnsi="Calibri" w:cs="Calibri"/>
                <w:color w:val="000000"/>
                <w:sz w:val="20"/>
              </w:rPr>
            </w:pPr>
            <w:r>
              <w:rPr>
                <w:rFonts w:ascii="Calibri" w:hAnsi="Calibri" w:cs="Calibri"/>
                <w:color w:val="000000"/>
                <w:sz w:val="20"/>
              </w:rPr>
              <w:t>High Efficiency Kitchen Exhaust Fans</w:t>
            </w:r>
          </w:p>
        </w:tc>
        <w:tc>
          <w:tcPr>
            <w:tcW w:w="360" w:type="dxa"/>
            <w:shd w:val="clear" w:color="auto" w:fill="92D050"/>
            <w:vAlign w:val="center"/>
          </w:tcPr>
          <w:p w14:paraId="3956E053" w14:textId="020473A5" w:rsidR="0097677A"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4E8A5A5" w14:textId="0EBD78F4" w:rsidR="00F95BDC" w:rsidRDefault="0097677A" w:rsidP="0097677A">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vAlign w:val="center"/>
          </w:tcPr>
          <w:p w14:paraId="7C278E71" w14:textId="1BF98ED4" w:rsidR="0097677A" w:rsidRPr="005F06C1" w:rsidRDefault="00000000" w:rsidP="0097677A">
            <w:pPr>
              <w:rPr>
                <w:rFonts w:ascii="Calibri" w:hAnsi="Calibri" w:cs="Calibri"/>
                <w:sz w:val="20"/>
              </w:rPr>
            </w:pPr>
            <w:hyperlink r:id="rId90" w:history="1">
              <w:r w:rsidR="0097677A" w:rsidRPr="005F06C1">
                <w:rPr>
                  <w:rStyle w:val="Hyperlink"/>
                  <w:rFonts w:ascii="Calibri" w:hAnsi="Calibri" w:cs="Calibri"/>
                  <w:sz w:val="20"/>
                </w:rPr>
                <w:t>Kitchen Exhaust Fan</w:t>
              </w:r>
            </w:hyperlink>
          </w:p>
        </w:tc>
      </w:tr>
      <w:tr w:rsidR="005C1933" w:rsidRPr="001726BD" w14:paraId="2AEC1BD3" w14:textId="77777777" w:rsidTr="711BE690">
        <w:trPr>
          <w:trHeight w:val="530"/>
        </w:trPr>
        <w:tc>
          <w:tcPr>
            <w:tcW w:w="810" w:type="dxa"/>
            <w:shd w:val="clear" w:color="auto" w:fill="auto"/>
            <w:vAlign w:val="center"/>
          </w:tcPr>
          <w:p w14:paraId="46D0C5BA" w14:textId="5F18E0AE" w:rsidR="005C1933" w:rsidRPr="002D14AE" w:rsidRDefault="005C1933" w:rsidP="0097677A">
            <w:pPr>
              <w:rPr>
                <w:rFonts w:ascii="Calibri" w:hAnsi="Calibri" w:cs="Calibri"/>
                <w:color w:val="FF0000"/>
                <w:sz w:val="20"/>
              </w:rPr>
            </w:pPr>
            <w:r w:rsidRPr="002D14AE">
              <w:rPr>
                <w:rFonts w:ascii="Calibri" w:hAnsi="Calibri" w:cs="Calibri"/>
                <w:color w:val="FF0000"/>
                <w:sz w:val="20"/>
              </w:rPr>
              <w:t>5.4.1</w:t>
            </w:r>
          </w:p>
        </w:tc>
        <w:tc>
          <w:tcPr>
            <w:tcW w:w="1875" w:type="dxa"/>
            <w:shd w:val="clear" w:color="auto" w:fill="auto"/>
            <w:vAlign w:val="center"/>
          </w:tcPr>
          <w:p w14:paraId="523E3A73" w14:textId="294378E5" w:rsidR="005C1933" w:rsidRPr="002D14AE" w:rsidRDefault="005C1933" w:rsidP="0097677A">
            <w:pPr>
              <w:rPr>
                <w:rFonts w:ascii="Calibri" w:hAnsi="Calibri" w:cs="Calibri"/>
                <w:color w:val="FF0000"/>
                <w:sz w:val="20"/>
              </w:rPr>
            </w:pPr>
            <w:r w:rsidRPr="002D14AE">
              <w:rPr>
                <w:rFonts w:ascii="Calibri" w:hAnsi="Calibri" w:cs="Calibri"/>
                <w:color w:val="FF0000"/>
                <w:sz w:val="20"/>
              </w:rPr>
              <w:t>Domestic Hot Water Pipe Insulation</w:t>
            </w:r>
          </w:p>
        </w:tc>
        <w:tc>
          <w:tcPr>
            <w:tcW w:w="360" w:type="dxa"/>
            <w:shd w:val="clear" w:color="auto" w:fill="auto"/>
            <w:vAlign w:val="center"/>
          </w:tcPr>
          <w:p w14:paraId="38552B5D" w14:textId="1C81BE8A" w:rsidR="005C1933" w:rsidRPr="002D14AE" w:rsidRDefault="005C1933" w:rsidP="0097677A">
            <w:pPr>
              <w:rPr>
                <w:rFonts w:ascii="Calibri" w:hAnsi="Calibri" w:cs="Calibri"/>
                <w:color w:val="FF0000"/>
                <w:sz w:val="20"/>
              </w:rPr>
            </w:pPr>
            <w:r w:rsidRPr="002D14AE">
              <w:rPr>
                <w:rFonts w:ascii="Calibri" w:hAnsi="Calibri" w:cs="Calibri"/>
                <w:color w:val="FF0000"/>
                <w:sz w:val="20"/>
              </w:rPr>
              <w:t>N</w:t>
            </w:r>
          </w:p>
        </w:tc>
        <w:tc>
          <w:tcPr>
            <w:tcW w:w="3772" w:type="dxa"/>
            <w:shd w:val="clear" w:color="auto" w:fill="auto"/>
            <w:vAlign w:val="center"/>
          </w:tcPr>
          <w:p w14:paraId="366D639B" w14:textId="673604DD" w:rsidR="005C1933" w:rsidRPr="002D14AE" w:rsidRDefault="002D14AE" w:rsidP="0097677A">
            <w:pPr>
              <w:rPr>
                <w:rFonts w:ascii="Calibri" w:hAnsi="Calibri" w:cs="Calibri"/>
                <w:color w:val="FF0000"/>
                <w:sz w:val="20"/>
              </w:rPr>
            </w:pPr>
            <w:r w:rsidRPr="002D14AE">
              <w:rPr>
                <w:rFonts w:ascii="Calibri" w:hAnsi="Calibri" w:cs="Calibri"/>
                <w:color w:val="FF0000"/>
                <w:sz w:val="20"/>
              </w:rPr>
              <w:t xml:space="preserve">Clarification added in footnote to </w:t>
            </w:r>
            <w:r w:rsidR="005C1933" w:rsidRPr="002D14AE">
              <w:rPr>
                <w:rFonts w:ascii="Calibri" w:hAnsi="Calibri" w:cs="Calibri"/>
                <w:color w:val="FF0000"/>
                <w:sz w:val="20"/>
              </w:rPr>
              <w:t xml:space="preserve">ISR </w:t>
            </w:r>
            <w:r w:rsidRPr="002D14AE">
              <w:rPr>
                <w:rFonts w:ascii="Calibri" w:hAnsi="Calibri" w:cs="Calibri"/>
                <w:color w:val="FF0000"/>
                <w:sz w:val="20"/>
              </w:rPr>
              <w:t>sources.</w:t>
            </w:r>
          </w:p>
        </w:tc>
        <w:tc>
          <w:tcPr>
            <w:tcW w:w="4231" w:type="dxa"/>
            <w:shd w:val="clear" w:color="auto" w:fill="auto"/>
            <w:vAlign w:val="center"/>
          </w:tcPr>
          <w:p w14:paraId="1D92FC77" w14:textId="131298F2" w:rsidR="005C1933" w:rsidRPr="002D14AE" w:rsidRDefault="002D14AE" w:rsidP="0097677A">
            <w:pPr>
              <w:rPr>
                <w:color w:val="FF0000"/>
              </w:rPr>
            </w:pPr>
            <w:r w:rsidRPr="002D14AE">
              <w:rPr>
                <w:rFonts w:ascii="Calibri" w:hAnsi="Calibri" w:cs="Calibri"/>
                <w:color w:val="FF0000"/>
                <w:sz w:val="20"/>
              </w:rPr>
              <w:t>N/A</w:t>
            </w:r>
          </w:p>
        </w:tc>
      </w:tr>
      <w:tr w:rsidR="0097677A" w:rsidRPr="001726BD" w14:paraId="2BEF25A9" w14:textId="77777777" w:rsidTr="711BE690">
        <w:trPr>
          <w:trHeight w:val="530"/>
        </w:trPr>
        <w:tc>
          <w:tcPr>
            <w:tcW w:w="810" w:type="dxa"/>
            <w:shd w:val="clear" w:color="auto" w:fill="auto"/>
            <w:vAlign w:val="center"/>
          </w:tcPr>
          <w:p w14:paraId="0C7B14FA" w14:textId="1A4CA8BC" w:rsidR="0097677A" w:rsidRPr="00E216EE" w:rsidRDefault="0097677A" w:rsidP="0097677A">
            <w:pPr>
              <w:rPr>
                <w:rFonts w:ascii="Calibri" w:hAnsi="Calibri" w:cs="Calibri"/>
                <w:color w:val="000000"/>
                <w:sz w:val="20"/>
              </w:rPr>
            </w:pPr>
            <w:r>
              <w:rPr>
                <w:rFonts w:ascii="Calibri" w:hAnsi="Calibri" w:cs="Calibri"/>
                <w:color w:val="000000"/>
                <w:sz w:val="20"/>
              </w:rPr>
              <w:t>5.4.2</w:t>
            </w:r>
          </w:p>
        </w:tc>
        <w:tc>
          <w:tcPr>
            <w:tcW w:w="1875" w:type="dxa"/>
            <w:shd w:val="clear" w:color="auto" w:fill="auto"/>
            <w:vAlign w:val="center"/>
          </w:tcPr>
          <w:p w14:paraId="68E062E8" w14:textId="4D0BDDE5" w:rsidR="0097677A" w:rsidRPr="00E216EE" w:rsidRDefault="0097677A" w:rsidP="0097677A">
            <w:pPr>
              <w:rPr>
                <w:rFonts w:ascii="Calibri" w:hAnsi="Calibri" w:cs="Calibri"/>
                <w:color w:val="000000"/>
                <w:sz w:val="20"/>
              </w:rPr>
            </w:pPr>
            <w:r>
              <w:rPr>
                <w:rFonts w:ascii="Calibri" w:hAnsi="Calibri" w:cs="Calibri"/>
                <w:color w:val="000000"/>
                <w:sz w:val="20"/>
              </w:rPr>
              <w:t>Gas Water Heater</w:t>
            </w:r>
          </w:p>
        </w:tc>
        <w:tc>
          <w:tcPr>
            <w:tcW w:w="360" w:type="dxa"/>
            <w:shd w:val="clear" w:color="auto" w:fill="auto"/>
            <w:vAlign w:val="center"/>
          </w:tcPr>
          <w:p w14:paraId="033F3EF1" w14:textId="5B4C778D"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5E06361" w14:textId="3B06E411" w:rsidR="0097677A" w:rsidRDefault="0097677A" w:rsidP="0097677A">
            <w:pPr>
              <w:rPr>
                <w:rFonts w:ascii="Calibri" w:hAnsi="Calibri" w:cs="Calibri"/>
                <w:color w:val="000000"/>
                <w:sz w:val="20"/>
              </w:rPr>
            </w:pPr>
            <w:r>
              <w:rPr>
                <w:rFonts w:ascii="Calibri" w:hAnsi="Calibri" w:cs="Calibri"/>
                <w:color w:val="000000"/>
                <w:sz w:val="20"/>
              </w:rPr>
              <w:t>Updates to ENERGY STAR specification v5.0 and associated savings estimates.</w:t>
            </w:r>
          </w:p>
          <w:p w14:paraId="7123D818" w14:textId="77777777" w:rsidR="0097677A" w:rsidRDefault="0097677A" w:rsidP="0097677A">
            <w:pPr>
              <w:rPr>
                <w:rFonts w:ascii="Calibri" w:hAnsi="Calibri" w:cs="Calibri"/>
                <w:color w:val="000000"/>
                <w:sz w:val="20"/>
              </w:rPr>
            </w:pPr>
            <w:r>
              <w:rPr>
                <w:rFonts w:ascii="Calibri" w:hAnsi="Calibri" w:cs="Calibri"/>
                <w:color w:val="000000"/>
                <w:sz w:val="20"/>
              </w:rPr>
              <w:t>Updates to measure life.</w:t>
            </w:r>
          </w:p>
          <w:p w14:paraId="4125188B" w14:textId="77777777" w:rsidR="0097677A" w:rsidRDefault="0097677A" w:rsidP="0097677A">
            <w:pPr>
              <w:rPr>
                <w:rFonts w:ascii="Calibri" w:hAnsi="Calibri" w:cs="Calibri"/>
                <w:color w:val="000000"/>
                <w:sz w:val="20"/>
              </w:rPr>
            </w:pPr>
            <w:r>
              <w:rPr>
                <w:rFonts w:ascii="Calibri" w:hAnsi="Calibri" w:cs="Calibri"/>
                <w:color w:val="000000"/>
                <w:sz w:val="20"/>
              </w:rPr>
              <w:t>Updates to measure cost.</w:t>
            </w:r>
          </w:p>
          <w:p w14:paraId="2C5E632B" w14:textId="4324416B" w:rsidR="0097677A" w:rsidRPr="00E216EE" w:rsidRDefault="0097677A" w:rsidP="0097677A">
            <w:pPr>
              <w:rPr>
                <w:rFonts w:ascii="Calibri" w:hAnsi="Calibri" w:cs="Calibri"/>
                <w:color w:val="000000"/>
                <w:sz w:val="20"/>
              </w:rPr>
            </w:pPr>
            <w:r>
              <w:rPr>
                <w:rFonts w:ascii="Calibri" w:hAnsi="Calibri" w:cs="Calibri"/>
                <w:color w:val="000000"/>
                <w:sz w:val="20"/>
              </w:rPr>
              <w:t>Federal Standard is under development so review deadline set to next year.</w:t>
            </w:r>
          </w:p>
        </w:tc>
        <w:tc>
          <w:tcPr>
            <w:tcW w:w="4231" w:type="dxa"/>
            <w:shd w:val="clear" w:color="auto" w:fill="auto"/>
            <w:vAlign w:val="center"/>
          </w:tcPr>
          <w:p w14:paraId="3C0F2444" w14:textId="519266C8" w:rsidR="0097677A" w:rsidRPr="007D1C8C" w:rsidRDefault="00000000" w:rsidP="0097677A">
            <w:pPr>
              <w:rPr>
                <w:rFonts w:ascii="Calibri" w:hAnsi="Calibri" w:cs="Calibri"/>
                <w:sz w:val="20"/>
              </w:rPr>
            </w:pPr>
            <w:hyperlink r:id="rId91" w:history="1">
              <w:r w:rsidR="0097677A" w:rsidRPr="00FB5CCA">
                <w:rPr>
                  <w:rStyle w:val="Hyperlink"/>
                  <w:rFonts w:ascii="Calibri" w:hAnsi="Calibri" w:cs="Calibri"/>
                  <w:sz w:val="20"/>
                </w:rPr>
                <w:t>Residential Water heater ENERGY STAR v5 update</w:t>
              </w:r>
            </w:hyperlink>
          </w:p>
        </w:tc>
      </w:tr>
      <w:tr w:rsidR="0097677A" w:rsidRPr="001726BD" w14:paraId="5422B214" w14:textId="77777777" w:rsidTr="711BE690">
        <w:trPr>
          <w:trHeight w:val="530"/>
        </w:trPr>
        <w:tc>
          <w:tcPr>
            <w:tcW w:w="810" w:type="dxa"/>
            <w:shd w:val="clear" w:color="auto" w:fill="auto"/>
            <w:vAlign w:val="center"/>
          </w:tcPr>
          <w:p w14:paraId="2B17F870" w14:textId="5885C9D6" w:rsidR="0097677A" w:rsidRPr="00E216EE" w:rsidRDefault="0097677A" w:rsidP="0097677A">
            <w:pPr>
              <w:rPr>
                <w:rFonts w:ascii="Calibri" w:hAnsi="Calibri" w:cs="Calibri"/>
                <w:color w:val="000000"/>
                <w:sz w:val="20"/>
              </w:rPr>
            </w:pPr>
            <w:r w:rsidRPr="00E216EE">
              <w:rPr>
                <w:rFonts w:ascii="Calibri" w:hAnsi="Calibri" w:cs="Calibri"/>
                <w:color w:val="000000"/>
                <w:sz w:val="20"/>
              </w:rPr>
              <w:t>5.4.3</w:t>
            </w:r>
          </w:p>
        </w:tc>
        <w:tc>
          <w:tcPr>
            <w:tcW w:w="1875" w:type="dxa"/>
            <w:shd w:val="clear" w:color="auto" w:fill="auto"/>
            <w:vAlign w:val="center"/>
          </w:tcPr>
          <w:p w14:paraId="51A2A745" w14:textId="70067B94" w:rsidR="0097677A" w:rsidRPr="00E216EE" w:rsidRDefault="0097677A" w:rsidP="0097677A">
            <w:pPr>
              <w:rPr>
                <w:rFonts w:ascii="Calibri" w:hAnsi="Calibri" w:cs="Calibri"/>
                <w:color w:val="000000"/>
                <w:sz w:val="20"/>
              </w:rPr>
            </w:pPr>
            <w:r w:rsidRPr="00E216EE">
              <w:rPr>
                <w:rFonts w:ascii="Calibri" w:hAnsi="Calibri" w:cs="Calibri"/>
                <w:color w:val="000000"/>
                <w:sz w:val="20"/>
              </w:rPr>
              <w:t>Heat Pump Water Heaters</w:t>
            </w:r>
          </w:p>
        </w:tc>
        <w:tc>
          <w:tcPr>
            <w:tcW w:w="360" w:type="dxa"/>
            <w:shd w:val="clear" w:color="auto" w:fill="auto"/>
            <w:vAlign w:val="center"/>
          </w:tcPr>
          <w:p w14:paraId="67F7DFF3" w14:textId="5EB0A667"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DE66430" w14:textId="18DC877D" w:rsidR="0097677A" w:rsidRDefault="0097677A" w:rsidP="0097677A">
            <w:pPr>
              <w:rPr>
                <w:rFonts w:ascii="Calibri" w:hAnsi="Calibri" w:cs="Calibri"/>
                <w:color w:val="000000"/>
                <w:sz w:val="20"/>
              </w:rPr>
            </w:pPr>
            <w:r>
              <w:rPr>
                <w:rFonts w:ascii="Calibri" w:hAnsi="Calibri" w:cs="Calibri"/>
                <w:color w:val="000000"/>
                <w:sz w:val="20"/>
              </w:rPr>
              <w:t xml:space="preserve">Defining ΔkWh in the Summer Coincident Peak Demand Savings section to be from electric savings when non-fuel switch, or from Cost Effectiveness section (showing actual kWh increase) for fuel switch scenarios. </w:t>
            </w:r>
          </w:p>
          <w:p w14:paraId="15785DF9" w14:textId="77777777" w:rsidR="0097677A" w:rsidRDefault="0097677A" w:rsidP="0097677A">
            <w:pPr>
              <w:rPr>
                <w:rFonts w:ascii="Calibri" w:hAnsi="Calibri" w:cs="Calibri"/>
                <w:color w:val="000000"/>
                <w:sz w:val="20"/>
              </w:rPr>
            </w:pPr>
          </w:p>
          <w:p w14:paraId="4D6F9F34" w14:textId="77777777" w:rsidR="0097677A" w:rsidRDefault="0097677A" w:rsidP="0097677A">
            <w:pPr>
              <w:rPr>
                <w:rFonts w:ascii="Calibri" w:hAnsi="Calibri" w:cs="Calibri"/>
                <w:color w:val="000000"/>
                <w:sz w:val="20"/>
              </w:rPr>
            </w:pPr>
            <w:r>
              <w:rPr>
                <w:rFonts w:ascii="Calibri" w:hAnsi="Calibri" w:cs="Calibri"/>
                <w:color w:val="000000"/>
                <w:sz w:val="20"/>
              </w:rPr>
              <w:t>Federal Standard is under development so review deadline set to next year.</w:t>
            </w:r>
          </w:p>
          <w:p w14:paraId="2B575DF9" w14:textId="416855FB" w:rsidR="00236D65" w:rsidRPr="00E216EE" w:rsidRDefault="00236D65" w:rsidP="0097677A">
            <w:pPr>
              <w:rPr>
                <w:rFonts w:ascii="Calibri" w:hAnsi="Calibri" w:cs="Calibri"/>
                <w:color w:val="000000"/>
                <w:sz w:val="20"/>
              </w:rPr>
            </w:pPr>
            <w:r w:rsidRPr="00236D65">
              <w:rPr>
                <w:rFonts w:ascii="Calibri" w:hAnsi="Calibri" w:cs="Calibri"/>
                <w:color w:val="FF0000"/>
                <w:sz w:val="20"/>
              </w:rPr>
              <w:t>Removal of language in measure life section relating to the need to include a mid life adjustment.</w:t>
            </w:r>
          </w:p>
        </w:tc>
        <w:tc>
          <w:tcPr>
            <w:tcW w:w="4231" w:type="dxa"/>
            <w:shd w:val="clear" w:color="auto" w:fill="auto"/>
            <w:vAlign w:val="center"/>
          </w:tcPr>
          <w:p w14:paraId="655C82DE" w14:textId="29155963" w:rsidR="0097677A" w:rsidRDefault="00000000" w:rsidP="0097677A">
            <w:pPr>
              <w:rPr>
                <w:rFonts w:ascii="Calibri" w:hAnsi="Calibri" w:cs="Calibri"/>
                <w:sz w:val="20"/>
              </w:rPr>
            </w:pPr>
            <w:hyperlink r:id="rId92" w:history="1">
              <w:r w:rsidR="0097677A" w:rsidRPr="000B4C70">
                <w:rPr>
                  <w:rStyle w:val="Hyperlink"/>
                  <w:rFonts w:ascii="Calibri" w:hAnsi="Calibri" w:cs="Calibri"/>
                  <w:sz w:val="20"/>
                </w:rPr>
                <w:t>Correct summer peak demand savings for C&amp;I and residential non-space heating fuel switch measures</w:t>
              </w:r>
            </w:hyperlink>
          </w:p>
          <w:p w14:paraId="7B7B46B4" w14:textId="77777777" w:rsidR="0097677A" w:rsidRDefault="0097677A" w:rsidP="0097677A">
            <w:pPr>
              <w:rPr>
                <w:rFonts w:ascii="Calibri" w:hAnsi="Calibri" w:cs="Calibri"/>
                <w:sz w:val="20"/>
              </w:rPr>
            </w:pPr>
          </w:p>
          <w:p w14:paraId="74EBC2A9" w14:textId="77777777" w:rsidR="0097677A" w:rsidRDefault="0097677A" w:rsidP="0097677A">
            <w:pPr>
              <w:rPr>
                <w:rFonts w:ascii="Calibri" w:hAnsi="Calibri" w:cs="Calibri"/>
                <w:sz w:val="20"/>
              </w:rPr>
            </w:pPr>
          </w:p>
          <w:p w14:paraId="0F920423" w14:textId="77777777" w:rsidR="0097677A" w:rsidRDefault="0097677A" w:rsidP="0097677A">
            <w:pPr>
              <w:rPr>
                <w:rFonts w:ascii="Calibri" w:hAnsi="Calibri" w:cs="Calibri"/>
                <w:sz w:val="20"/>
              </w:rPr>
            </w:pPr>
          </w:p>
          <w:p w14:paraId="1E408A6A" w14:textId="77777777" w:rsidR="0097677A" w:rsidRDefault="0097677A" w:rsidP="0097677A">
            <w:pPr>
              <w:rPr>
                <w:rFonts w:ascii="Calibri" w:hAnsi="Calibri" w:cs="Calibri"/>
                <w:sz w:val="20"/>
              </w:rPr>
            </w:pPr>
          </w:p>
          <w:p w14:paraId="1705F02E" w14:textId="77777777" w:rsidR="0097677A" w:rsidRDefault="0097677A" w:rsidP="0097677A">
            <w:pPr>
              <w:rPr>
                <w:rFonts w:ascii="Calibri" w:hAnsi="Calibri" w:cs="Calibri"/>
                <w:sz w:val="20"/>
              </w:rPr>
            </w:pPr>
          </w:p>
          <w:p w14:paraId="51BCD420" w14:textId="5621AFA7" w:rsidR="0097677A" w:rsidRPr="007D1C8C" w:rsidRDefault="0097677A" w:rsidP="0097677A">
            <w:pPr>
              <w:rPr>
                <w:rFonts w:ascii="Calibri" w:hAnsi="Calibri" w:cs="Calibri"/>
                <w:sz w:val="20"/>
              </w:rPr>
            </w:pPr>
            <w:r>
              <w:rPr>
                <w:rFonts w:ascii="Calibri" w:hAnsi="Calibri" w:cs="Calibri"/>
                <w:sz w:val="20"/>
              </w:rPr>
              <w:t>N/A</w:t>
            </w:r>
          </w:p>
        </w:tc>
      </w:tr>
      <w:tr w:rsidR="0097677A" w:rsidRPr="001726BD" w14:paraId="3792986F" w14:textId="77777777" w:rsidTr="711BE690">
        <w:trPr>
          <w:trHeight w:val="269"/>
        </w:trPr>
        <w:tc>
          <w:tcPr>
            <w:tcW w:w="810" w:type="dxa"/>
            <w:shd w:val="clear" w:color="auto" w:fill="auto"/>
            <w:vAlign w:val="center"/>
          </w:tcPr>
          <w:p w14:paraId="5B5A2D70" w14:textId="5F86939B" w:rsidR="0097677A" w:rsidRPr="00E216EE" w:rsidRDefault="0097677A" w:rsidP="0097677A">
            <w:pPr>
              <w:rPr>
                <w:rFonts w:ascii="Calibri" w:hAnsi="Calibri" w:cs="Calibri"/>
                <w:color w:val="000000"/>
                <w:sz w:val="20"/>
              </w:rPr>
            </w:pPr>
            <w:r w:rsidRPr="00E216EE">
              <w:rPr>
                <w:rFonts w:ascii="Calibri" w:hAnsi="Calibri" w:cs="Calibri"/>
                <w:color w:val="000000"/>
                <w:sz w:val="20"/>
              </w:rPr>
              <w:t>5.4.4</w:t>
            </w:r>
          </w:p>
        </w:tc>
        <w:tc>
          <w:tcPr>
            <w:tcW w:w="1875" w:type="dxa"/>
            <w:shd w:val="clear" w:color="auto" w:fill="auto"/>
            <w:vAlign w:val="center"/>
          </w:tcPr>
          <w:p w14:paraId="2D8E0F89" w14:textId="5B9B10DF" w:rsidR="0097677A" w:rsidRPr="00E216EE" w:rsidRDefault="0097677A" w:rsidP="0097677A">
            <w:pPr>
              <w:rPr>
                <w:rFonts w:ascii="Calibri" w:hAnsi="Calibri" w:cs="Calibri"/>
                <w:color w:val="000000"/>
                <w:sz w:val="20"/>
              </w:rPr>
            </w:pPr>
            <w:r w:rsidRPr="00E216EE">
              <w:rPr>
                <w:rFonts w:ascii="Calibri" w:hAnsi="Calibri" w:cs="Calibri"/>
                <w:color w:val="000000"/>
                <w:sz w:val="20"/>
              </w:rPr>
              <w:t>Low Flow Faucet Aerators</w:t>
            </w:r>
          </w:p>
        </w:tc>
        <w:tc>
          <w:tcPr>
            <w:tcW w:w="360" w:type="dxa"/>
            <w:shd w:val="clear" w:color="auto" w:fill="auto"/>
            <w:vAlign w:val="center"/>
          </w:tcPr>
          <w:p w14:paraId="3DF6B92F" w14:textId="096F5C1A"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B626AE7" w14:textId="77777777" w:rsidR="0097677A" w:rsidRDefault="0097677A" w:rsidP="0097677A">
            <w:pPr>
              <w:rPr>
                <w:rFonts w:ascii="Calibri" w:hAnsi="Calibri" w:cs="Calibri"/>
                <w:color w:val="000000"/>
                <w:sz w:val="20"/>
              </w:rPr>
            </w:pPr>
            <w:r>
              <w:rPr>
                <w:rFonts w:ascii="Calibri" w:hAnsi="Calibri" w:cs="Calibri"/>
                <w:color w:val="000000"/>
                <w:sz w:val="20"/>
              </w:rPr>
              <w:t>Update to Distributed School Efficiency Kit ISR, incorporating ‘future install’ survey participants.</w:t>
            </w:r>
          </w:p>
          <w:p w14:paraId="3D2B25AD" w14:textId="653BDF32" w:rsidR="0097677A" w:rsidRPr="00E216EE" w:rsidRDefault="0097677A" w:rsidP="0097677A">
            <w:pPr>
              <w:rPr>
                <w:rFonts w:ascii="Calibri" w:hAnsi="Calibri" w:cs="Calibri"/>
                <w:color w:val="000000"/>
                <w:sz w:val="20"/>
              </w:rPr>
            </w:pPr>
            <w:r>
              <w:rPr>
                <w:rFonts w:ascii="Calibri" w:hAnsi="Calibri" w:cs="Calibri"/>
                <w:color w:val="000000"/>
                <w:sz w:val="20"/>
              </w:rPr>
              <w:t>Footnote fixed.</w:t>
            </w:r>
          </w:p>
        </w:tc>
        <w:tc>
          <w:tcPr>
            <w:tcW w:w="4231" w:type="dxa"/>
            <w:shd w:val="clear" w:color="auto" w:fill="auto"/>
            <w:vAlign w:val="center"/>
          </w:tcPr>
          <w:p w14:paraId="6D0D9647" w14:textId="77777777" w:rsidR="0097677A" w:rsidRDefault="00000000" w:rsidP="0097677A">
            <w:pPr>
              <w:rPr>
                <w:rStyle w:val="Hyperlink"/>
                <w:rFonts w:ascii="Calibri" w:hAnsi="Calibri" w:cs="Calibri"/>
                <w:sz w:val="20"/>
              </w:rPr>
            </w:pPr>
            <w:hyperlink r:id="rId93" w:history="1">
              <w:r w:rsidR="0097677A" w:rsidRPr="00CF5806">
                <w:rPr>
                  <w:rStyle w:val="Hyperlink"/>
                  <w:rFonts w:ascii="Calibri" w:hAnsi="Calibri" w:cs="Calibri"/>
                  <w:sz w:val="20"/>
                </w:rPr>
                <w:t>Energy Savings Kit ISR (ESK ISR Follow-up Survey)</w:t>
              </w:r>
            </w:hyperlink>
          </w:p>
          <w:p w14:paraId="064D066C" w14:textId="77777777" w:rsidR="0097677A" w:rsidRDefault="0097677A" w:rsidP="0097677A">
            <w:pPr>
              <w:rPr>
                <w:rStyle w:val="Hyperlink"/>
                <w:rFonts w:ascii="Calibri" w:hAnsi="Calibri" w:cs="Calibri"/>
                <w:sz w:val="20"/>
              </w:rPr>
            </w:pPr>
          </w:p>
          <w:p w14:paraId="084505DA" w14:textId="77777777" w:rsidR="0097677A" w:rsidRDefault="0097677A" w:rsidP="0097677A">
            <w:pPr>
              <w:rPr>
                <w:rStyle w:val="Hyperlink"/>
              </w:rPr>
            </w:pPr>
          </w:p>
          <w:p w14:paraId="3B514360" w14:textId="70F27CCE" w:rsidR="0097677A" w:rsidRPr="007D1C8C" w:rsidRDefault="00000000" w:rsidP="0097677A">
            <w:pPr>
              <w:rPr>
                <w:rFonts w:ascii="Calibri" w:hAnsi="Calibri" w:cs="Calibri"/>
                <w:sz w:val="20"/>
              </w:rPr>
            </w:pPr>
            <w:hyperlink r:id="rId94" w:history="1">
              <w:r w:rsidR="0097677A" w:rsidRPr="00B25C5A">
                <w:rPr>
                  <w:rStyle w:val="Hyperlink"/>
                  <w:rFonts w:ascii="Calibri" w:hAnsi="Calibri" w:cs="Calibri"/>
                  <w:sz w:val="20"/>
                </w:rPr>
                <w:t>Correct Typo in Footnote 740</w:t>
              </w:r>
            </w:hyperlink>
          </w:p>
        </w:tc>
      </w:tr>
      <w:tr w:rsidR="0097677A" w:rsidRPr="001726BD" w14:paraId="3BCBB25C" w14:textId="77777777" w:rsidTr="711BE690">
        <w:trPr>
          <w:trHeight w:val="530"/>
        </w:trPr>
        <w:tc>
          <w:tcPr>
            <w:tcW w:w="810" w:type="dxa"/>
            <w:shd w:val="clear" w:color="auto" w:fill="auto"/>
            <w:vAlign w:val="center"/>
          </w:tcPr>
          <w:p w14:paraId="25A5D609" w14:textId="5A817CE1" w:rsidR="0097677A" w:rsidRPr="00E216EE" w:rsidRDefault="0097677A" w:rsidP="0097677A">
            <w:pPr>
              <w:rPr>
                <w:rFonts w:ascii="Calibri" w:hAnsi="Calibri" w:cs="Calibri"/>
                <w:color w:val="000000"/>
                <w:sz w:val="20"/>
              </w:rPr>
            </w:pPr>
            <w:r>
              <w:rPr>
                <w:rFonts w:ascii="Calibri" w:hAnsi="Calibri" w:cs="Calibri"/>
                <w:color w:val="000000"/>
                <w:sz w:val="20"/>
              </w:rPr>
              <w:t>5.4.5</w:t>
            </w:r>
          </w:p>
        </w:tc>
        <w:tc>
          <w:tcPr>
            <w:tcW w:w="1875" w:type="dxa"/>
            <w:shd w:val="clear" w:color="auto" w:fill="auto"/>
            <w:vAlign w:val="center"/>
          </w:tcPr>
          <w:p w14:paraId="6610D77B" w14:textId="6E4D49F7" w:rsidR="0097677A" w:rsidRPr="00E216EE" w:rsidRDefault="0097677A" w:rsidP="0097677A">
            <w:pPr>
              <w:rPr>
                <w:rFonts w:ascii="Calibri" w:hAnsi="Calibri" w:cs="Calibri"/>
                <w:color w:val="000000"/>
                <w:sz w:val="20"/>
              </w:rPr>
            </w:pPr>
            <w:r w:rsidRPr="00E216EE">
              <w:rPr>
                <w:rFonts w:ascii="Calibri" w:hAnsi="Calibri" w:cs="Calibri"/>
                <w:color w:val="000000"/>
                <w:sz w:val="20"/>
              </w:rPr>
              <w:t xml:space="preserve">Low Flow </w:t>
            </w:r>
            <w:r>
              <w:rPr>
                <w:rFonts w:ascii="Calibri" w:hAnsi="Calibri" w:cs="Calibri"/>
                <w:color w:val="000000"/>
                <w:sz w:val="20"/>
              </w:rPr>
              <w:t>Showerheads</w:t>
            </w:r>
          </w:p>
        </w:tc>
        <w:tc>
          <w:tcPr>
            <w:tcW w:w="360" w:type="dxa"/>
            <w:shd w:val="clear" w:color="auto" w:fill="auto"/>
            <w:vAlign w:val="center"/>
          </w:tcPr>
          <w:p w14:paraId="2F277D13" w14:textId="0515233B"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8F61141" w14:textId="16F53C25" w:rsidR="0097677A" w:rsidRDefault="0097677A" w:rsidP="0097677A">
            <w:pPr>
              <w:rPr>
                <w:rFonts w:ascii="Calibri" w:hAnsi="Calibri" w:cs="Calibri"/>
                <w:color w:val="000000"/>
                <w:sz w:val="20"/>
              </w:rPr>
            </w:pPr>
            <w:r>
              <w:rPr>
                <w:rFonts w:ascii="Calibri" w:hAnsi="Calibri" w:cs="Calibri"/>
                <w:color w:val="000000"/>
                <w:sz w:val="20"/>
              </w:rPr>
              <w:t>Update to Distributed School Efficiency Kit ISR, incorporating ‘future install’ survey participants.</w:t>
            </w:r>
          </w:p>
        </w:tc>
        <w:tc>
          <w:tcPr>
            <w:tcW w:w="4231" w:type="dxa"/>
            <w:shd w:val="clear" w:color="auto" w:fill="auto"/>
            <w:vAlign w:val="center"/>
          </w:tcPr>
          <w:p w14:paraId="3300ABCD" w14:textId="59110346" w:rsidR="0097677A" w:rsidRDefault="00000000" w:rsidP="0097677A">
            <w:pPr>
              <w:rPr>
                <w:rFonts w:ascii="Calibri" w:hAnsi="Calibri" w:cs="Calibri"/>
                <w:sz w:val="20"/>
              </w:rPr>
            </w:pPr>
            <w:hyperlink r:id="rId95" w:history="1">
              <w:r w:rsidR="0097677A" w:rsidRPr="00CF5806">
                <w:rPr>
                  <w:rStyle w:val="Hyperlink"/>
                  <w:rFonts w:ascii="Calibri" w:hAnsi="Calibri" w:cs="Calibri"/>
                  <w:sz w:val="20"/>
                </w:rPr>
                <w:t>Energy Savings Kit ISR (ESK ISR Follow-up Survey)</w:t>
              </w:r>
            </w:hyperlink>
          </w:p>
        </w:tc>
      </w:tr>
      <w:tr w:rsidR="0097677A" w:rsidRPr="001726BD" w14:paraId="392A14CA" w14:textId="77777777" w:rsidTr="711BE690">
        <w:trPr>
          <w:trHeight w:val="530"/>
        </w:trPr>
        <w:tc>
          <w:tcPr>
            <w:tcW w:w="810" w:type="dxa"/>
            <w:shd w:val="clear" w:color="auto" w:fill="auto"/>
            <w:vAlign w:val="center"/>
          </w:tcPr>
          <w:p w14:paraId="0D566EDA" w14:textId="402F5C4D" w:rsidR="0097677A" w:rsidRPr="00E216EE" w:rsidRDefault="0097677A" w:rsidP="0097677A">
            <w:pPr>
              <w:rPr>
                <w:rFonts w:ascii="Calibri" w:hAnsi="Calibri" w:cs="Calibri"/>
                <w:color w:val="000000"/>
                <w:sz w:val="20"/>
              </w:rPr>
            </w:pPr>
            <w:r w:rsidRPr="00E216EE">
              <w:rPr>
                <w:rFonts w:ascii="Calibri" w:hAnsi="Calibri" w:cs="Calibri"/>
                <w:color w:val="000000"/>
                <w:sz w:val="20"/>
              </w:rPr>
              <w:t>5.4.6</w:t>
            </w:r>
          </w:p>
        </w:tc>
        <w:tc>
          <w:tcPr>
            <w:tcW w:w="1875" w:type="dxa"/>
            <w:shd w:val="clear" w:color="auto" w:fill="auto"/>
            <w:vAlign w:val="center"/>
          </w:tcPr>
          <w:p w14:paraId="47E75293" w14:textId="720ABFB1" w:rsidR="0097677A" w:rsidRPr="00E216EE" w:rsidRDefault="0097677A" w:rsidP="0097677A">
            <w:pPr>
              <w:rPr>
                <w:rFonts w:ascii="Calibri" w:hAnsi="Calibri" w:cs="Calibri"/>
                <w:color w:val="000000"/>
                <w:sz w:val="20"/>
              </w:rPr>
            </w:pPr>
            <w:r w:rsidRPr="00E216EE">
              <w:rPr>
                <w:rFonts w:ascii="Calibri" w:hAnsi="Calibri" w:cs="Calibri"/>
                <w:color w:val="000000"/>
                <w:sz w:val="20"/>
              </w:rPr>
              <w:t>Water Heater Temperature Setback</w:t>
            </w:r>
          </w:p>
        </w:tc>
        <w:tc>
          <w:tcPr>
            <w:tcW w:w="360" w:type="dxa"/>
            <w:shd w:val="clear" w:color="auto" w:fill="auto"/>
            <w:vAlign w:val="center"/>
          </w:tcPr>
          <w:p w14:paraId="10579FC8" w14:textId="115FEC90"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8E5E989" w14:textId="77777777" w:rsidR="0097677A" w:rsidRDefault="0097677A" w:rsidP="0097677A">
            <w:pPr>
              <w:rPr>
                <w:rFonts w:ascii="Calibri" w:hAnsi="Calibri" w:cs="Calibri"/>
                <w:color w:val="000000"/>
                <w:sz w:val="20"/>
              </w:rPr>
            </w:pPr>
            <w:r>
              <w:rPr>
                <w:rFonts w:ascii="Calibri" w:hAnsi="Calibri" w:cs="Calibri"/>
                <w:color w:val="000000"/>
                <w:sz w:val="20"/>
              </w:rPr>
              <w:t>Updates to pre and post temperatures for distributed efficiency kits</w:t>
            </w:r>
          </w:p>
          <w:p w14:paraId="0C996EFC" w14:textId="13860CF8" w:rsidR="00666660" w:rsidRPr="00E216EE" w:rsidRDefault="00984CBD" w:rsidP="0097677A">
            <w:pPr>
              <w:rPr>
                <w:rFonts w:ascii="Calibri" w:hAnsi="Calibri" w:cs="Calibri"/>
                <w:color w:val="000000"/>
                <w:sz w:val="20"/>
              </w:rPr>
            </w:pPr>
            <w:r w:rsidRPr="00984CBD">
              <w:rPr>
                <w:rFonts w:ascii="Calibri" w:hAnsi="Calibri" w:cs="Calibri"/>
                <w:color w:val="FF0000"/>
                <w:sz w:val="20"/>
              </w:rPr>
              <w:t>Minor edits made.</w:t>
            </w:r>
          </w:p>
        </w:tc>
        <w:tc>
          <w:tcPr>
            <w:tcW w:w="4231" w:type="dxa"/>
            <w:shd w:val="clear" w:color="auto" w:fill="auto"/>
            <w:vAlign w:val="center"/>
          </w:tcPr>
          <w:p w14:paraId="75437D47" w14:textId="3D942FC2" w:rsidR="0097677A" w:rsidRPr="007D1C8C" w:rsidRDefault="00000000" w:rsidP="0097677A">
            <w:pPr>
              <w:rPr>
                <w:rFonts w:ascii="Calibri" w:hAnsi="Calibri" w:cs="Calibri"/>
                <w:sz w:val="20"/>
              </w:rPr>
            </w:pPr>
            <w:hyperlink r:id="rId96" w:history="1">
              <w:r w:rsidR="0097677A" w:rsidRPr="002C07CE">
                <w:rPr>
                  <w:rStyle w:val="Hyperlink"/>
                  <w:rFonts w:ascii="Calibri" w:hAnsi="Calibri" w:cs="Calibri"/>
                  <w:sz w:val="20"/>
                </w:rPr>
                <w:t>5.4.6 Water Heater Temperature Reset (Water Heater Temperature Setback Setpoint and ISR Updates)</w:t>
              </w:r>
            </w:hyperlink>
          </w:p>
        </w:tc>
      </w:tr>
      <w:tr w:rsidR="0097677A" w:rsidRPr="001726BD" w14:paraId="6D7F4841" w14:textId="77777777" w:rsidTr="00260ADE">
        <w:trPr>
          <w:trHeight w:val="269"/>
        </w:trPr>
        <w:tc>
          <w:tcPr>
            <w:tcW w:w="810" w:type="dxa"/>
            <w:shd w:val="clear" w:color="auto" w:fill="auto"/>
            <w:vAlign w:val="center"/>
          </w:tcPr>
          <w:p w14:paraId="37520F69" w14:textId="05DCA716" w:rsidR="0097677A" w:rsidRPr="00E216EE" w:rsidRDefault="0097677A" w:rsidP="0097677A">
            <w:pPr>
              <w:rPr>
                <w:rFonts w:ascii="Calibri" w:hAnsi="Calibri" w:cs="Calibri"/>
                <w:color w:val="000000"/>
                <w:sz w:val="20"/>
              </w:rPr>
            </w:pPr>
            <w:r w:rsidRPr="00E216EE">
              <w:rPr>
                <w:rFonts w:ascii="Calibri" w:hAnsi="Calibri" w:cs="Calibri"/>
                <w:color w:val="000000"/>
                <w:sz w:val="20"/>
              </w:rPr>
              <w:t>5.4.10</w:t>
            </w:r>
          </w:p>
        </w:tc>
        <w:tc>
          <w:tcPr>
            <w:tcW w:w="1875" w:type="dxa"/>
            <w:shd w:val="clear" w:color="auto" w:fill="auto"/>
            <w:vAlign w:val="center"/>
          </w:tcPr>
          <w:p w14:paraId="6225F234" w14:textId="7D02ABAA" w:rsidR="0097677A" w:rsidRPr="00E216EE" w:rsidRDefault="0097677A" w:rsidP="0097677A">
            <w:pPr>
              <w:rPr>
                <w:rFonts w:ascii="Calibri" w:hAnsi="Calibri" w:cs="Calibri"/>
                <w:color w:val="000000"/>
                <w:sz w:val="20"/>
              </w:rPr>
            </w:pPr>
            <w:r w:rsidRPr="00E216EE">
              <w:rPr>
                <w:rFonts w:ascii="Calibri" w:hAnsi="Calibri" w:cs="Calibri"/>
                <w:color w:val="000000"/>
                <w:sz w:val="20"/>
              </w:rPr>
              <w:t>Pool Covers</w:t>
            </w:r>
          </w:p>
        </w:tc>
        <w:tc>
          <w:tcPr>
            <w:tcW w:w="360" w:type="dxa"/>
            <w:shd w:val="clear" w:color="auto" w:fill="auto"/>
            <w:vAlign w:val="center"/>
          </w:tcPr>
          <w:p w14:paraId="64C9A488" w14:textId="4A12A944"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E4BFEDC"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7F95E254" w14:textId="77777777" w:rsidR="0097677A" w:rsidRDefault="0097677A" w:rsidP="0097677A">
            <w:pPr>
              <w:rPr>
                <w:rFonts w:ascii="Calibri" w:hAnsi="Calibri" w:cs="Calibri"/>
                <w:color w:val="000000"/>
                <w:sz w:val="20"/>
              </w:rPr>
            </w:pPr>
            <w:r>
              <w:rPr>
                <w:rFonts w:ascii="Calibri" w:hAnsi="Calibri" w:cs="Calibri"/>
                <w:color w:val="000000"/>
                <w:sz w:val="20"/>
              </w:rPr>
              <w:t>Update to incremental cost.</w:t>
            </w:r>
            <w:r w:rsidR="00DB12F0">
              <w:rPr>
                <w:rFonts w:ascii="Calibri" w:hAnsi="Calibri" w:cs="Calibri"/>
                <w:color w:val="000000"/>
                <w:sz w:val="20"/>
              </w:rPr>
              <w:t xml:space="preserve"> </w:t>
            </w:r>
          </w:p>
          <w:p w14:paraId="26B9E7F9" w14:textId="30D0A699" w:rsidR="00DB12F0" w:rsidRPr="00E216EE" w:rsidRDefault="00DB12F0" w:rsidP="0097677A">
            <w:pPr>
              <w:rPr>
                <w:rFonts w:ascii="Calibri" w:hAnsi="Calibri" w:cs="Calibri"/>
                <w:color w:val="000000"/>
                <w:sz w:val="20"/>
              </w:rPr>
            </w:pPr>
            <w:r w:rsidRPr="00DB12F0">
              <w:rPr>
                <w:rFonts w:ascii="Calibri" w:hAnsi="Calibri" w:cs="Calibri"/>
                <w:color w:val="FF0000"/>
                <w:sz w:val="20"/>
              </w:rPr>
              <w:lastRenderedPageBreak/>
              <w:t>New cost assumptions provided.</w:t>
            </w:r>
          </w:p>
        </w:tc>
        <w:tc>
          <w:tcPr>
            <w:tcW w:w="4231" w:type="dxa"/>
            <w:shd w:val="clear" w:color="auto" w:fill="auto"/>
            <w:vAlign w:val="center"/>
          </w:tcPr>
          <w:p w14:paraId="45050AE2" w14:textId="2A00142F" w:rsidR="0097677A" w:rsidRPr="007D1C8C" w:rsidRDefault="0097677A" w:rsidP="0097677A">
            <w:pPr>
              <w:rPr>
                <w:rFonts w:ascii="Calibri" w:hAnsi="Calibri" w:cs="Calibri"/>
                <w:color w:val="444444"/>
                <w:sz w:val="20"/>
              </w:rPr>
            </w:pPr>
            <w:r>
              <w:rPr>
                <w:rFonts w:ascii="Calibri" w:hAnsi="Calibri" w:cs="Calibri"/>
                <w:sz w:val="20"/>
              </w:rPr>
              <w:lastRenderedPageBreak/>
              <w:t>N/A</w:t>
            </w:r>
          </w:p>
        </w:tc>
      </w:tr>
      <w:tr w:rsidR="0097677A" w:rsidRPr="001726BD" w14:paraId="033C9EC1" w14:textId="77777777" w:rsidTr="711BE690">
        <w:trPr>
          <w:trHeight w:val="530"/>
        </w:trPr>
        <w:tc>
          <w:tcPr>
            <w:tcW w:w="810" w:type="dxa"/>
            <w:vMerge w:val="restart"/>
            <w:shd w:val="clear" w:color="auto" w:fill="auto"/>
            <w:vAlign w:val="center"/>
          </w:tcPr>
          <w:p w14:paraId="3C420949" w14:textId="7720027C" w:rsidR="0097677A" w:rsidRPr="00E216EE" w:rsidRDefault="0097677A" w:rsidP="0097677A">
            <w:pPr>
              <w:rPr>
                <w:rFonts w:ascii="Calibri" w:hAnsi="Calibri" w:cs="Calibri"/>
                <w:color w:val="000000"/>
                <w:sz w:val="20"/>
              </w:rPr>
            </w:pPr>
            <w:r w:rsidRPr="00E216EE">
              <w:rPr>
                <w:rFonts w:ascii="Calibri" w:hAnsi="Calibri" w:cs="Calibri"/>
                <w:color w:val="000000"/>
                <w:sz w:val="20"/>
              </w:rPr>
              <w:t>5.5.6</w:t>
            </w:r>
          </w:p>
        </w:tc>
        <w:tc>
          <w:tcPr>
            <w:tcW w:w="1875" w:type="dxa"/>
            <w:vMerge w:val="restart"/>
            <w:shd w:val="clear" w:color="auto" w:fill="auto"/>
            <w:vAlign w:val="center"/>
          </w:tcPr>
          <w:p w14:paraId="4C6AFA3A" w14:textId="646BDD55" w:rsidR="0097677A" w:rsidRPr="00E216EE" w:rsidRDefault="0097677A" w:rsidP="0097677A">
            <w:pPr>
              <w:rPr>
                <w:rFonts w:ascii="Calibri" w:hAnsi="Calibri" w:cs="Calibri"/>
                <w:color w:val="000000"/>
                <w:sz w:val="20"/>
              </w:rPr>
            </w:pPr>
            <w:r w:rsidRPr="00E216EE">
              <w:rPr>
                <w:rFonts w:ascii="Calibri" w:hAnsi="Calibri" w:cs="Calibri"/>
                <w:color w:val="000000"/>
                <w:sz w:val="20"/>
              </w:rPr>
              <w:t>LED Specialty Lamps</w:t>
            </w:r>
          </w:p>
        </w:tc>
        <w:tc>
          <w:tcPr>
            <w:tcW w:w="360" w:type="dxa"/>
            <w:shd w:val="clear" w:color="auto" w:fill="auto"/>
            <w:vAlign w:val="center"/>
          </w:tcPr>
          <w:p w14:paraId="3F0E7290" w14:textId="3217FA90"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284DE2F1" w14:textId="63E90FAD" w:rsidR="0097677A" w:rsidRPr="00E216EE" w:rsidRDefault="0097677A" w:rsidP="0097677A">
            <w:pPr>
              <w:rPr>
                <w:rFonts w:ascii="Calibri" w:hAnsi="Calibri" w:cs="Calibri"/>
                <w:color w:val="000000"/>
                <w:sz w:val="20"/>
              </w:rPr>
            </w:pPr>
            <w:r w:rsidRPr="00E216EE">
              <w:rPr>
                <w:rFonts w:ascii="Calibri" w:hAnsi="Calibri" w:cs="Calibri"/>
                <w:sz w:val="20"/>
              </w:rPr>
              <w:t>EISA exempt bulb types (&lt;310 and &gt;3300 lumens) removed from measure.</w:t>
            </w:r>
          </w:p>
        </w:tc>
        <w:tc>
          <w:tcPr>
            <w:tcW w:w="4231" w:type="dxa"/>
            <w:shd w:val="clear" w:color="auto" w:fill="auto"/>
            <w:vAlign w:val="center"/>
          </w:tcPr>
          <w:p w14:paraId="4F080F37" w14:textId="2CB2B95F"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1E24D1F7" w14:textId="77777777" w:rsidTr="711BE690">
        <w:trPr>
          <w:trHeight w:val="530"/>
        </w:trPr>
        <w:tc>
          <w:tcPr>
            <w:tcW w:w="810" w:type="dxa"/>
            <w:vMerge/>
            <w:vAlign w:val="center"/>
          </w:tcPr>
          <w:p w14:paraId="4C2523A6" w14:textId="2EBC5531" w:rsidR="0097677A" w:rsidRPr="00E216EE" w:rsidRDefault="0097677A" w:rsidP="0097677A">
            <w:pPr>
              <w:rPr>
                <w:rFonts w:ascii="Calibri" w:hAnsi="Calibri" w:cs="Calibri"/>
                <w:color w:val="000000"/>
                <w:sz w:val="20"/>
              </w:rPr>
            </w:pPr>
          </w:p>
        </w:tc>
        <w:tc>
          <w:tcPr>
            <w:tcW w:w="1875" w:type="dxa"/>
            <w:vMerge/>
            <w:vAlign w:val="center"/>
          </w:tcPr>
          <w:p w14:paraId="47D571F8" w14:textId="23AC9427" w:rsidR="0097677A" w:rsidRPr="00E216EE" w:rsidRDefault="0097677A" w:rsidP="0097677A">
            <w:pPr>
              <w:rPr>
                <w:rFonts w:ascii="Calibri" w:hAnsi="Calibri" w:cs="Calibri"/>
                <w:color w:val="000000"/>
                <w:sz w:val="20"/>
              </w:rPr>
            </w:pPr>
          </w:p>
        </w:tc>
        <w:tc>
          <w:tcPr>
            <w:tcW w:w="360" w:type="dxa"/>
            <w:shd w:val="clear" w:color="auto" w:fill="auto"/>
            <w:vAlign w:val="center"/>
          </w:tcPr>
          <w:p w14:paraId="628208B0" w14:textId="79621874"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63A2C7B" w14:textId="77777777" w:rsidR="0097677A" w:rsidRDefault="0097677A" w:rsidP="0097677A">
            <w:pPr>
              <w:rPr>
                <w:rFonts w:ascii="Calibri" w:hAnsi="Calibri" w:cs="Calibri"/>
                <w:color w:val="000000"/>
                <w:sz w:val="20"/>
              </w:rPr>
            </w:pPr>
            <w:r>
              <w:rPr>
                <w:rFonts w:ascii="Calibri" w:hAnsi="Calibri" w:cs="Calibri"/>
                <w:color w:val="000000"/>
                <w:sz w:val="20"/>
              </w:rPr>
              <w:t>Updates to reflect now only applicable for IQ programs or direct install.</w:t>
            </w:r>
          </w:p>
          <w:p w14:paraId="69CBC6A1" w14:textId="77777777" w:rsidR="0097677A" w:rsidRDefault="0097677A" w:rsidP="0097677A">
            <w:pPr>
              <w:rPr>
                <w:rFonts w:ascii="Calibri" w:hAnsi="Calibri" w:cs="Calibri"/>
                <w:color w:val="000000"/>
                <w:sz w:val="20"/>
              </w:rPr>
            </w:pPr>
            <w:r>
              <w:rPr>
                <w:rFonts w:ascii="Calibri" w:hAnsi="Calibri" w:cs="Calibri"/>
                <w:color w:val="000000"/>
                <w:sz w:val="20"/>
              </w:rPr>
              <w:t>Removal of new construction assumptions.</w:t>
            </w:r>
          </w:p>
          <w:p w14:paraId="31B6B285" w14:textId="77777777" w:rsidR="0097677A" w:rsidRDefault="0097677A" w:rsidP="0097677A">
            <w:pPr>
              <w:rPr>
                <w:rFonts w:ascii="Calibri" w:hAnsi="Calibri" w:cs="Calibri"/>
                <w:color w:val="000000"/>
                <w:sz w:val="20"/>
              </w:rPr>
            </w:pPr>
            <w:r>
              <w:rPr>
                <w:rFonts w:ascii="Calibri" w:hAnsi="Calibri" w:cs="Calibri"/>
                <w:color w:val="000000"/>
                <w:sz w:val="20"/>
              </w:rPr>
              <w:t>Unknown HP efficiency assumption added.</w:t>
            </w:r>
          </w:p>
          <w:p w14:paraId="319440B9" w14:textId="514D34A4" w:rsidR="00522923" w:rsidRPr="00E216EE" w:rsidRDefault="00522923" w:rsidP="0097677A">
            <w:pPr>
              <w:rPr>
                <w:rFonts w:ascii="Calibri" w:hAnsi="Calibri" w:cs="Calibri"/>
                <w:color w:val="000000"/>
                <w:sz w:val="20"/>
              </w:rPr>
            </w:pPr>
            <w:r w:rsidRPr="00522923">
              <w:rPr>
                <w:rFonts w:ascii="Calibri" w:hAnsi="Calibri" w:cs="Calibri"/>
                <w:color w:val="FF0000"/>
                <w:sz w:val="20"/>
              </w:rPr>
              <w:t>HVAC efficiency ratings updated to new metric.</w:t>
            </w:r>
          </w:p>
        </w:tc>
        <w:tc>
          <w:tcPr>
            <w:tcW w:w="4231" w:type="dxa"/>
            <w:shd w:val="clear" w:color="auto" w:fill="auto"/>
            <w:vAlign w:val="center"/>
          </w:tcPr>
          <w:p w14:paraId="5670D742" w14:textId="77777777" w:rsidR="0097677A" w:rsidRDefault="0097677A" w:rsidP="0097677A">
            <w:r>
              <w:rPr>
                <w:rFonts w:ascii="Calibri" w:hAnsi="Calibri" w:cs="Calibri"/>
                <w:sz w:val="20"/>
              </w:rPr>
              <w:t>N/A</w:t>
            </w:r>
            <w:r>
              <w:t xml:space="preserve"> </w:t>
            </w:r>
          </w:p>
          <w:p w14:paraId="6BB35A5C" w14:textId="77777777" w:rsidR="0097677A" w:rsidRDefault="0097677A" w:rsidP="0097677A"/>
          <w:p w14:paraId="1F83CB8E" w14:textId="41FEEC13" w:rsidR="0097677A" w:rsidRPr="007D1C8C" w:rsidRDefault="00000000" w:rsidP="0097677A">
            <w:pPr>
              <w:rPr>
                <w:rFonts w:ascii="Calibri" w:hAnsi="Calibri" w:cs="Calibri"/>
                <w:color w:val="444444"/>
                <w:sz w:val="20"/>
              </w:rPr>
            </w:pPr>
            <w:hyperlink r:id="rId97" w:history="1">
              <w:r w:rsidR="0097677A" w:rsidRPr="00C62744">
                <w:rPr>
                  <w:rStyle w:val="Hyperlink"/>
                  <w:rFonts w:ascii="Calibri" w:hAnsi="Calibri" w:cs="Calibri"/>
                  <w:sz w:val="20"/>
                </w:rPr>
                <w:t>COP value for heat pumps with unknown age not provided in TRM tables</w:t>
              </w:r>
            </w:hyperlink>
          </w:p>
        </w:tc>
      </w:tr>
      <w:tr w:rsidR="0097677A" w:rsidRPr="001726BD" w14:paraId="138301D7" w14:textId="77777777" w:rsidTr="711BE690">
        <w:trPr>
          <w:trHeight w:val="530"/>
        </w:trPr>
        <w:tc>
          <w:tcPr>
            <w:tcW w:w="810" w:type="dxa"/>
            <w:shd w:val="clear" w:color="auto" w:fill="auto"/>
            <w:vAlign w:val="center"/>
          </w:tcPr>
          <w:p w14:paraId="3F475ADF" w14:textId="2DD2248D" w:rsidR="0097677A" w:rsidRPr="00E216EE" w:rsidRDefault="0097677A" w:rsidP="0097677A">
            <w:pPr>
              <w:rPr>
                <w:rFonts w:ascii="Calibri" w:hAnsi="Calibri" w:cs="Calibri"/>
                <w:color w:val="000000"/>
                <w:sz w:val="20"/>
              </w:rPr>
            </w:pPr>
            <w:r w:rsidRPr="00E216EE">
              <w:rPr>
                <w:rFonts w:ascii="Calibri" w:hAnsi="Calibri" w:cs="Calibri"/>
                <w:color w:val="000000"/>
                <w:sz w:val="20"/>
              </w:rPr>
              <w:t>5.5.7</w:t>
            </w:r>
          </w:p>
        </w:tc>
        <w:tc>
          <w:tcPr>
            <w:tcW w:w="1875" w:type="dxa"/>
            <w:shd w:val="clear" w:color="auto" w:fill="auto"/>
            <w:vAlign w:val="center"/>
          </w:tcPr>
          <w:p w14:paraId="2F75E9E4" w14:textId="71D0F150" w:rsidR="0097677A" w:rsidRPr="00E216EE" w:rsidRDefault="0097677A" w:rsidP="0097677A">
            <w:pPr>
              <w:rPr>
                <w:rFonts w:ascii="Calibri" w:hAnsi="Calibri" w:cs="Calibri"/>
                <w:color w:val="000000"/>
                <w:sz w:val="20"/>
              </w:rPr>
            </w:pPr>
            <w:r w:rsidRPr="00E216EE">
              <w:rPr>
                <w:rFonts w:ascii="Calibri" w:hAnsi="Calibri" w:cs="Calibri"/>
                <w:color w:val="000000"/>
                <w:sz w:val="20"/>
              </w:rPr>
              <w:t>LED Exit Signs</w:t>
            </w:r>
          </w:p>
        </w:tc>
        <w:tc>
          <w:tcPr>
            <w:tcW w:w="360" w:type="dxa"/>
            <w:shd w:val="clear" w:color="auto" w:fill="auto"/>
            <w:vAlign w:val="center"/>
          </w:tcPr>
          <w:p w14:paraId="599A913D" w14:textId="51CFD627"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910B64E" w14:textId="77777777" w:rsidR="0097677A" w:rsidRDefault="0097677A" w:rsidP="0097677A">
            <w:pPr>
              <w:rPr>
                <w:rFonts w:ascii="Calibri" w:hAnsi="Calibri" w:cs="Calibri"/>
                <w:color w:val="000000"/>
                <w:sz w:val="20"/>
              </w:rPr>
            </w:pPr>
            <w:r w:rsidRPr="00E216EE">
              <w:rPr>
                <w:rFonts w:ascii="Calibri" w:hAnsi="Calibri" w:cs="Calibri"/>
                <w:color w:val="000000"/>
                <w:sz w:val="20"/>
              </w:rPr>
              <w:t>Reliability Review.</w:t>
            </w:r>
          </w:p>
          <w:p w14:paraId="687E6EA7" w14:textId="77777777" w:rsidR="0097677A" w:rsidRDefault="0097677A" w:rsidP="0097677A">
            <w:pPr>
              <w:rPr>
                <w:rFonts w:ascii="Calibri" w:hAnsi="Calibri" w:cs="Calibri"/>
                <w:color w:val="000000"/>
                <w:sz w:val="20"/>
              </w:rPr>
            </w:pPr>
            <w:r>
              <w:rPr>
                <w:rFonts w:ascii="Calibri" w:hAnsi="Calibri" w:cs="Calibri"/>
                <w:color w:val="000000"/>
                <w:sz w:val="20"/>
              </w:rPr>
              <w:t>No updates recommended.</w:t>
            </w:r>
          </w:p>
          <w:p w14:paraId="33ACD0D9" w14:textId="77777777" w:rsidR="0097677A" w:rsidRDefault="0097677A" w:rsidP="0097677A">
            <w:pPr>
              <w:rPr>
                <w:rFonts w:ascii="Calibri" w:hAnsi="Calibri" w:cs="Calibri"/>
                <w:color w:val="000000"/>
                <w:sz w:val="20"/>
              </w:rPr>
            </w:pPr>
            <w:r>
              <w:rPr>
                <w:rFonts w:ascii="Calibri" w:hAnsi="Calibri" w:cs="Calibri"/>
                <w:color w:val="000000"/>
                <w:sz w:val="20"/>
              </w:rPr>
              <w:t>Unknown HP efficiency assumption added</w:t>
            </w:r>
            <w:r w:rsidR="00522923">
              <w:rPr>
                <w:rFonts w:ascii="Calibri" w:hAnsi="Calibri" w:cs="Calibri"/>
                <w:color w:val="000000"/>
                <w:sz w:val="20"/>
              </w:rPr>
              <w:t>.</w:t>
            </w:r>
          </w:p>
          <w:p w14:paraId="19C2C0F5" w14:textId="07D4E9BB" w:rsidR="00522923" w:rsidRPr="00E216EE" w:rsidRDefault="00522923" w:rsidP="0097677A">
            <w:pPr>
              <w:rPr>
                <w:rFonts w:ascii="Calibri" w:hAnsi="Calibri" w:cs="Calibri"/>
                <w:color w:val="000000"/>
                <w:sz w:val="20"/>
              </w:rPr>
            </w:pPr>
            <w:r w:rsidRPr="00522923">
              <w:rPr>
                <w:rFonts w:ascii="Calibri" w:hAnsi="Calibri" w:cs="Calibri"/>
                <w:color w:val="FF0000"/>
                <w:sz w:val="20"/>
              </w:rPr>
              <w:t>HVAC efficiency ratings updated to new metric.</w:t>
            </w:r>
          </w:p>
        </w:tc>
        <w:tc>
          <w:tcPr>
            <w:tcW w:w="4231" w:type="dxa"/>
            <w:shd w:val="clear" w:color="auto" w:fill="auto"/>
            <w:vAlign w:val="center"/>
          </w:tcPr>
          <w:p w14:paraId="06AA295C" w14:textId="77777777" w:rsidR="0097677A" w:rsidRDefault="0097677A" w:rsidP="0097677A">
            <w:pPr>
              <w:rPr>
                <w:rFonts w:ascii="Calibri" w:hAnsi="Calibri" w:cs="Calibri"/>
                <w:sz w:val="20"/>
              </w:rPr>
            </w:pPr>
            <w:r>
              <w:rPr>
                <w:rFonts w:ascii="Calibri" w:hAnsi="Calibri" w:cs="Calibri"/>
                <w:sz w:val="20"/>
              </w:rPr>
              <w:t>N/A</w:t>
            </w:r>
          </w:p>
          <w:p w14:paraId="54520F05" w14:textId="77777777" w:rsidR="0097677A" w:rsidRDefault="0097677A" w:rsidP="0097677A">
            <w:pPr>
              <w:rPr>
                <w:rFonts w:ascii="Calibri" w:hAnsi="Calibri" w:cs="Calibri"/>
                <w:sz w:val="20"/>
              </w:rPr>
            </w:pPr>
          </w:p>
          <w:p w14:paraId="5F712AC7" w14:textId="6B1717E4" w:rsidR="0097677A" w:rsidRPr="007D1C8C" w:rsidRDefault="00000000" w:rsidP="0097677A">
            <w:pPr>
              <w:rPr>
                <w:rFonts w:ascii="Calibri" w:hAnsi="Calibri" w:cs="Calibri"/>
                <w:color w:val="444444"/>
                <w:sz w:val="20"/>
              </w:rPr>
            </w:pPr>
            <w:hyperlink r:id="rId98" w:history="1">
              <w:r w:rsidR="0097677A" w:rsidRPr="00C62744">
                <w:rPr>
                  <w:rStyle w:val="Hyperlink"/>
                  <w:rFonts w:ascii="Calibri" w:hAnsi="Calibri" w:cs="Calibri"/>
                  <w:sz w:val="20"/>
                </w:rPr>
                <w:t>COP value for heat pumps with unknown age not provided in TRM tables</w:t>
              </w:r>
            </w:hyperlink>
          </w:p>
        </w:tc>
      </w:tr>
      <w:tr w:rsidR="0097677A" w:rsidRPr="001726BD" w14:paraId="3B8C8351" w14:textId="77777777" w:rsidTr="711BE690">
        <w:trPr>
          <w:trHeight w:val="530"/>
        </w:trPr>
        <w:tc>
          <w:tcPr>
            <w:tcW w:w="810" w:type="dxa"/>
            <w:vMerge w:val="restart"/>
            <w:shd w:val="clear" w:color="auto" w:fill="auto"/>
            <w:vAlign w:val="center"/>
          </w:tcPr>
          <w:p w14:paraId="0CA784FA" w14:textId="2D96B2D3" w:rsidR="0097677A" w:rsidRPr="00E216EE" w:rsidRDefault="0097677A" w:rsidP="0097677A">
            <w:pPr>
              <w:rPr>
                <w:rFonts w:ascii="Calibri" w:hAnsi="Calibri" w:cs="Calibri"/>
                <w:color w:val="000000"/>
                <w:sz w:val="20"/>
              </w:rPr>
            </w:pPr>
            <w:r w:rsidRPr="00E216EE">
              <w:rPr>
                <w:rFonts w:ascii="Calibri" w:hAnsi="Calibri" w:cs="Calibri"/>
                <w:color w:val="000000"/>
                <w:sz w:val="20"/>
              </w:rPr>
              <w:t>5.5.8</w:t>
            </w:r>
          </w:p>
        </w:tc>
        <w:tc>
          <w:tcPr>
            <w:tcW w:w="1875" w:type="dxa"/>
            <w:vMerge w:val="restart"/>
            <w:shd w:val="clear" w:color="auto" w:fill="auto"/>
            <w:vAlign w:val="center"/>
          </w:tcPr>
          <w:p w14:paraId="11A531B5" w14:textId="4F357C58" w:rsidR="0097677A" w:rsidRPr="00E216EE" w:rsidRDefault="0097677A" w:rsidP="0097677A">
            <w:pPr>
              <w:rPr>
                <w:rFonts w:ascii="Calibri" w:hAnsi="Calibri" w:cs="Calibri"/>
                <w:color w:val="000000"/>
                <w:sz w:val="20"/>
              </w:rPr>
            </w:pPr>
            <w:r w:rsidRPr="00E216EE">
              <w:rPr>
                <w:rFonts w:ascii="Calibri" w:hAnsi="Calibri" w:cs="Calibri"/>
                <w:color w:val="000000"/>
                <w:sz w:val="20"/>
              </w:rPr>
              <w:t>LED Screw Based Omnidirectional Bulbs</w:t>
            </w:r>
          </w:p>
        </w:tc>
        <w:tc>
          <w:tcPr>
            <w:tcW w:w="360" w:type="dxa"/>
            <w:shd w:val="clear" w:color="auto" w:fill="auto"/>
            <w:vAlign w:val="center"/>
          </w:tcPr>
          <w:p w14:paraId="097099CA" w14:textId="64501020"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3FC8943A" w14:textId="13F0869E" w:rsidR="0097677A" w:rsidRPr="00E216EE" w:rsidRDefault="0097677A" w:rsidP="0097677A">
            <w:pPr>
              <w:rPr>
                <w:rFonts w:ascii="Calibri" w:hAnsi="Calibri" w:cs="Calibri"/>
                <w:color w:val="000000"/>
                <w:sz w:val="20"/>
              </w:rPr>
            </w:pPr>
            <w:r w:rsidRPr="00E216EE">
              <w:rPr>
                <w:rFonts w:ascii="Calibri" w:hAnsi="Calibri" w:cs="Calibri"/>
                <w:sz w:val="20"/>
              </w:rPr>
              <w:t>EISA exempt bulb types (&lt;310 and &gt;3300 lumens) removed from measure.</w:t>
            </w:r>
          </w:p>
        </w:tc>
        <w:tc>
          <w:tcPr>
            <w:tcW w:w="4231" w:type="dxa"/>
            <w:shd w:val="clear" w:color="auto" w:fill="auto"/>
            <w:vAlign w:val="center"/>
          </w:tcPr>
          <w:p w14:paraId="0CEB579B" w14:textId="5F7E4D13" w:rsidR="0097677A" w:rsidRPr="007D1C8C" w:rsidRDefault="0097677A" w:rsidP="0097677A">
            <w:pPr>
              <w:rPr>
                <w:rFonts w:ascii="Calibri" w:hAnsi="Calibri" w:cs="Calibri"/>
                <w:color w:val="444444"/>
                <w:sz w:val="20"/>
              </w:rPr>
            </w:pPr>
            <w:r>
              <w:rPr>
                <w:rFonts w:ascii="Calibri" w:hAnsi="Calibri" w:cs="Calibri"/>
                <w:sz w:val="20"/>
              </w:rPr>
              <w:t>N/A</w:t>
            </w:r>
          </w:p>
        </w:tc>
      </w:tr>
      <w:tr w:rsidR="0097677A" w:rsidRPr="001726BD" w14:paraId="7B1C3286" w14:textId="77777777" w:rsidTr="711BE690">
        <w:trPr>
          <w:trHeight w:val="485"/>
        </w:trPr>
        <w:tc>
          <w:tcPr>
            <w:tcW w:w="810" w:type="dxa"/>
            <w:vMerge/>
            <w:vAlign w:val="center"/>
          </w:tcPr>
          <w:p w14:paraId="43E0B6E1" w14:textId="0C2C3C7F" w:rsidR="0097677A" w:rsidRPr="00E216EE" w:rsidRDefault="0097677A" w:rsidP="0097677A">
            <w:pPr>
              <w:rPr>
                <w:rFonts w:ascii="Calibri" w:hAnsi="Calibri" w:cs="Calibri"/>
                <w:color w:val="000000"/>
                <w:sz w:val="20"/>
              </w:rPr>
            </w:pPr>
          </w:p>
        </w:tc>
        <w:tc>
          <w:tcPr>
            <w:tcW w:w="1875" w:type="dxa"/>
            <w:vMerge/>
            <w:vAlign w:val="center"/>
          </w:tcPr>
          <w:p w14:paraId="1ED4AF94" w14:textId="12FCED67" w:rsidR="0097677A" w:rsidRPr="00E216EE" w:rsidRDefault="0097677A" w:rsidP="0097677A">
            <w:pPr>
              <w:rPr>
                <w:rFonts w:ascii="Calibri" w:hAnsi="Calibri" w:cs="Calibri"/>
                <w:color w:val="000000"/>
                <w:sz w:val="20"/>
              </w:rPr>
            </w:pPr>
          </w:p>
        </w:tc>
        <w:tc>
          <w:tcPr>
            <w:tcW w:w="360" w:type="dxa"/>
            <w:shd w:val="clear" w:color="auto" w:fill="auto"/>
            <w:vAlign w:val="center"/>
          </w:tcPr>
          <w:p w14:paraId="60609270" w14:textId="14100F9B"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BDBEEF8" w14:textId="77777777" w:rsidR="0097677A" w:rsidRDefault="0097677A" w:rsidP="0097677A">
            <w:pPr>
              <w:rPr>
                <w:rFonts w:ascii="Calibri" w:hAnsi="Calibri" w:cs="Calibri"/>
                <w:color w:val="000000"/>
                <w:sz w:val="20"/>
              </w:rPr>
            </w:pPr>
            <w:r>
              <w:rPr>
                <w:rFonts w:ascii="Calibri" w:hAnsi="Calibri" w:cs="Calibri"/>
                <w:color w:val="000000"/>
                <w:sz w:val="20"/>
              </w:rPr>
              <w:t>Updates to reflect now only applicable for IQ programs or direct install.</w:t>
            </w:r>
          </w:p>
          <w:p w14:paraId="1F6B913D" w14:textId="77777777" w:rsidR="0097677A" w:rsidRDefault="0097677A" w:rsidP="0097677A">
            <w:pPr>
              <w:rPr>
                <w:rFonts w:ascii="Calibri" w:hAnsi="Calibri" w:cs="Calibri"/>
                <w:color w:val="000000"/>
                <w:sz w:val="20"/>
              </w:rPr>
            </w:pPr>
            <w:r>
              <w:rPr>
                <w:rFonts w:ascii="Calibri" w:hAnsi="Calibri" w:cs="Calibri"/>
                <w:color w:val="000000"/>
                <w:sz w:val="20"/>
              </w:rPr>
              <w:t>Removal of new construction assumptions.</w:t>
            </w:r>
          </w:p>
          <w:p w14:paraId="7C83F261" w14:textId="77777777" w:rsidR="0097677A" w:rsidRDefault="0097677A" w:rsidP="0097677A">
            <w:pPr>
              <w:rPr>
                <w:rFonts w:ascii="Calibri" w:hAnsi="Calibri" w:cs="Calibri"/>
                <w:color w:val="000000"/>
                <w:sz w:val="20"/>
              </w:rPr>
            </w:pPr>
            <w:r>
              <w:rPr>
                <w:rFonts w:ascii="Calibri" w:hAnsi="Calibri" w:cs="Calibri"/>
                <w:color w:val="000000"/>
                <w:sz w:val="20"/>
              </w:rPr>
              <w:t>Unknown HP efficiency assumption added.</w:t>
            </w:r>
          </w:p>
          <w:p w14:paraId="73DEAC13" w14:textId="6CF677DC" w:rsidR="002A7690" w:rsidRPr="00E216EE" w:rsidRDefault="002A7690" w:rsidP="0097677A">
            <w:pPr>
              <w:rPr>
                <w:rFonts w:ascii="Calibri" w:hAnsi="Calibri" w:cs="Calibri"/>
                <w:color w:val="000000"/>
                <w:sz w:val="20"/>
              </w:rPr>
            </w:pPr>
            <w:r w:rsidRPr="00522923">
              <w:rPr>
                <w:rFonts w:ascii="Calibri" w:hAnsi="Calibri" w:cs="Calibri"/>
                <w:color w:val="FF0000"/>
                <w:sz w:val="20"/>
              </w:rPr>
              <w:t>HVAC efficiency ratings updated to new metric.</w:t>
            </w:r>
          </w:p>
        </w:tc>
        <w:tc>
          <w:tcPr>
            <w:tcW w:w="4231" w:type="dxa"/>
            <w:shd w:val="clear" w:color="auto" w:fill="auto"/>
            <w:vAlign w:val="center"/>
          </w:tcPr>
          <w:p w14:paraId="76186085" w14:textId="77777777" w:rsidR="0097677A" w:rsidRDefault="0097677A" w:rsidP="0097677A">
            <w:r>
              <w:rPr>
                <w:rFonts w:ascii="Calibri" w:hAnsi="Calibri" w:cs="Calibri"/>
                <w:sz w:val="20"/>
              </w:rPr>
              <w:t>N/A</w:t>
            </w:r>
            <w:r>
              <w:t xml:space="preserve"> </w:t>
            </w:r>
          </w:p>
          <w:p w14:paraId="203BC455" w14:textId="77777777" w:rsidR="0097677A" w:rsidRDefault="0097677A" w:rsidP="0097677A"/>
          <w:p w14:paraId="407C497E" w14:textId="2FE7A7A7" w:rsidR="0097677A" w:rsidRPr="007D1C8C" w:rsidRDefault="00000000" w:rsidP="0097677A">
            <w:pPr>
              <w:rPr>
                <w:rFonts w:ascii="Calibri" w:hAnsi="Calibri" w:cs="Calibri"/>
                <w:color w:val="444444"/>
                <w:sz w:val="20"/>
              </w:rPr>
            </w:pPr>
            <w:hyperlink r:id="rId99" w:history="1">
              <w:r w:rsidR="0097677A" w:rsidRPr="00C62744">
                <w:rPr>
                  <w:rStyle w:val="Hyperlink"/>
                  <w:rFonts w:ascii="Calibri" w:hAnsi="Calibri" w:cs="Calibri"/>
                  <w:sz w:val="20"/>
                </w:rPr>
                <w:t>COP value for heat pumps with unknown age not provided in TRM tables</w:t>
              </w:r>
            </w:hyperlink>
          </w:p>
        </w:tc>
      </w:tr>
      <w:tr w:rsidR="0097677A" w:rsidRPr="001726BD" w14:paraId="0D950C3C" w14:textId="77777777" w:rsidTr="711BE690">
        <w:trPr>
          <w:trHeight w:val="674"/>
        </w:trPr>
        <w:tc>
          <w:tcPr>
            <w:tcW w:w="810" w:type="dxa"/>
            <w:shd w:val="clear" w:color="auto" w:fill="auto"/>
            <w:vAlign w:val="center"/>
          </w:tcPr>
          <w:p w14:paraId="3A3FE77D" w14:textId="19074F4B" w:rsidR="0097677A" w:rsidRPr="00E216EE" w:rsidRDefault="0097677A" w:rsidP="0097677A">
            <w:pPr>
              <w:rPr>
                <w:rFonts w:ascii="Calibri" w:hAnsi="Calibri" w:cs="Calibri"/>
                <w:color w:val="000000"/>
                <w:sz w:val="20"/>
              </w:rPr>
            </w:pPr>
            <w:r w:rsidRPr="00E216EE">
              <w:rPr>
                <w:rFonts w:ascii="Calibri" w:hAnsi="Calibri" w:cs="Calibri"/>
                <w:color w:val="000000"/>
                <w:sz w:val="20"/>
              </w:rPr>
              <w:t>5.5.9</w:t>
            </w:r>
          </w:p>
        </w:tc>
        <w:tc>
          <w:tcPr>
            <w:tcW w:w="1875" w:type="dxa"/>
            <w:shd w:val="clear" w:color="auto" w:fill="auto"/>
            <w:vAlign w:val="center"/>
          </w:tcPr>
          <w:p w14:paraId="40A082F2" w14:textId="028A0CE9" w:rsidR="0097677A" w:rsidRPr="00E216EE" w:rsidRDefault="0097677A" w:rsidP="0097677A">
            <w:pPr>
              <w:rPr>
                <w:rFonts w:ascii="Calibri" w:hAnsi="Calibri" w:cs="Calibri"/>
                <w:color w:val="000000"/>
                <w:sz w:val="20"/>
              </w:rPr>
            </w:pPr>
            <w:r w:rsidRPr="00E216EE">
              <w:rPr>
                <w:rFonts w:ascii="Calibri" w:hAnsi="Calibri" w:cs="Calibri"/>
                <w:color w:val="000000"/>
                <w:sz w:val="20"/>
              </w:rPr>
              <w:t>LED Fixtures</w:t>
            </w:r>
          </w:p>
        </w:tc>
        <w:tc>
          <w:tcPr>
            <w:tcW w:w="360" w:type="dxa"/>
            <w:shd w:val="clear" w:color="auto" w:fill="auto"/>
            <w:vAlign w:val="center"/>
          </w:tcPr>
          <w:p w14:paraId="68CC6444" w14:textId="2C275048"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F78B1CC" w14:textId="77777777" w:rsidR="0097677A" w:rsidRDefault="0097677A" w:rsidP="0097677A">
            <w:pPr>
              <w:rPr>
                <w:rFonts w:ascii="Calibri" w:hAnsi="Calibri" w:cs="Calibri"/>
                <w:color w:val="000000"/>
                <w:sz w:val="20"/>
              </w:rPr>
            </w:pPr>
            <w:r>
              <w:rPr>
                <w:rFonts w:ascii="Calibri" w:hAnsi="Calibri" w:cs="Calibri"/>
                <w:color w:val="000000"/>
                <w:sz w:val="20"/>
              </w:rPr>
              <w:t>Clarification of treatment of desk lamps.</w:t>
            </w:r>
          </w:p>
          <w:p w14:paraId="22F0B3E6" w14:textId="1A02FB8B" w:rsidR="0097677A" w:rsidRDefault="0097677A" w:rsidP="0097677A">
            <w:pPr>
              <w:rPr>
                <w:rFonts w:ascii="Calibri" w:hAnsi="Calibri" w:cs="Calibri"/>
                <w:color w:val="000000"/>
                <w:sz w:val="20"/>
              </w:rPr>
            </w:pPr>
            <w:r>
              <w:rPr>
                <w:rFonts w:ascii="Calibri" w:hAnsi="Calibri" w:cs="Calibri"/>
                <w:color w:val="000000"/>
                <w:sz w:val="20"/>
              </w:rPr>
              <w:t>Updates to reflect now only applicable for IQ programs or direct install.</w:t>
            </w:r>
          </w:p>
          <w:p w14:paraId="07323BED" w14:textId="77777777" w:rsidR="0097677A" w:rsidRDefault="0097677A" w:rsidP="0097677A">
            <w:pPr>
              <w:rPr>
                <w:rFonts w:ascii="Calibri" w:hAnsi="Calibri" w:cs="Calibri"/>
                <w:color w:val="000000"/>
                <w:sz w:val="20"/>
              </w:rPr>
            </w:pPr>
            <w:r>
              <w:rPr>
                <w:rFonts w:ascii="Calibri" w:hAnsi="Calibri" w:cs="Calibri"/>
                <w:color w:val="000000"/>
                <w:sz w:val="20"/>
              </w:rPr>
              <w:t>Removal of new construction assumptions.</w:t>
            </w:r>
          </w:p>
          <w:p w14:paraId="171EC4F7" w14:textId="77777777" w:rsidR="0097677A" w:rsidRDefault="0097677A" w:rsidP="0097677A">
            <w:pPr>
              <w:rPr>
                <w:rFonts w:ascii="Calibri" w:hAnsi="Calibri" w:cs="Calibri"/>
                <w:color w:val="000000"/>
                <w:sz w:val="20"/>
              </w:rPr>
            </w:pPr>
            <w:r>
              <w:rPr>
                <w:rFonts w:ascii="Calibri" w:hAnsi="Calibri" w:cs="Calibri"/>
                <w:color w:val="000000"/>
                <w:sz w:val="20"/>
              </w:rPr>
              <w:t>Unknown HP efficiency assumption added.</w:t>
            </w:r>
          </w:p>
          <w:p w14:paraId="042F6331" w14:textId="1276F46D" w:rsidR="002A7690" w:rsidRPr="00E216EE" w:rsidRDefault="002A7690" w:rsidP="0097677A">
            <w:pPr>
              <w:rPr>
                <w:rFonts w:ascii="Calibri" w:hAnsi="Calibri" w:cs="Calibri"/>
                <w:color w:val="000000"/>
                <w:sz w:val="20"/>
              </w:rPr>
            </w:pPr>
            <w:r w:rsidRPr="00522923">
              <w:rPr>
                <w:rFonts w:ascii="Calibri" w:hAnsi="Calibri" w:cs="Calibri"/>
                <w:color w:val="FF0000"/>
                <w:sz w:val="20"/>
              </w:rPr>
              <w:t>HVAC efficiency ratings updated to new metric.</w:t>
            </w:r>
          </w:p>
        </w:tc>
        <w:tc>
          <w:tcPr>
            <w:tcW w:w="4231" w:type="dxa"/>
            <w:shd w:val="clear" w:color="auto" w:fill="auto"/>
            <w:vAlign w:val="center"/>
          </w:tcPr>
          <w:p w14:paraId="42A47DCB" w14:textId="1678351C" w:rsidR="0097677A" w:rsidRDefault="00000000" w:rsidP="0097677A">
            <w:pPr>
              <w:rPr>
                <w:rFonts w:ascii="Calibri" w:hAnsi="Calibri" w:cs="Calibri"/>
                <w:sz w:val="20"/>
              </w:rPr>
            </w:pPr>
            <w:hyperlink r:id="rId100" w:history="1">
              <w:r w:rsidR="0097677A" w:rsidRPr="001873C8">
                <w:rPr>
                  <w:rStyle w:val="Hyperlink"/>
                  <w:rFonts w:ascii="Calibri" w:hAnsi="Calibri" w:cs="Calibri"/>
                  <w:sz w:val="20"/>
                </w:rPr>
                <w:t>Additional Clarification of Treatment for LED Desk Lamps</w:t>
              </w:r>
            </w:hyperlink>
          </w:p>
          <w:p w14:paraId="637456B9" w14:textId="3D24AA42" w:rsidR="0097677A" w:rsidRDefault="0097677A" w:rsidP="0097677A">
            <w:r>
              <w:rPr>
                <w:rFonts w:ascii="Calibri" w:hAnsi="Calibri" w:cs="Calibri"/>
                <w:sz w:val="20"/>
              </w:rPr>
              <w:t>N/A</w:t>
            </w:r>
            <w:r>
              <w:t xml:space="preserve"> </w:t>
            </w:r>
          </w:p>
          <w:p w14:paraId="012FD087" w14:textId="77777777" w:rsidR="0097677A" w:rsidRDefault="0097677A" w:rsidP="0097677A"/>
          <w:p w14:paraId="28FD0427" w14:textId="225F6BF0" w:rsidR="0097677A" w:rsidRPr="007D1C8C" w:rsidRDefault="00000000" w:rsidP="0097677A">
            <w:pPr>
              <w:rPr>
                <w:rFonts w:ascii="Calibri" w:hAnsi="Calibri" w:cs="Calibri"/>
                <w:color w:val="444444"/>
                <w:sz w:val="20"/>
              </w:rPr>
            </w:pPr>
            <w:hyperlink r:id="rId101" w:history="1">
              <w:r w:rsidR="0097677A" w:rsidRPr="00C62744">
                <w:rPr>
                  <w:rStyle w:val="Hyperlink"/>
                  <w:rFonts w:ascii="Calibri" w:hAnsi="Calibri" w:cs="Calibri"/>
                  <w:sz w:val="20"/>
                </w:rPr>
                <w:t>COP value for heat pumps with unknown age not provided in TRM tables</w:t>
              </w:r>
            </w:hyperlink>
          </w:p>
        </w:tc>
      </w:tr>
      <w:tr w:rsidR="0097677A" w:rsidRPr="001726BD" w14:paraId="62490635" w14:textId="77777777" w:rsidTr="711BE690">
        <w:trPr>
          <w:trHeight w:val="485"/>
        </w:trPr>
        <w:tc>
          <w:tcPr>
            <w:tcW w:w="810" w:type="dxa"/>
            <w:shd w:val="clear" w:color="auto" w:fill="auto"/>
            <w:vAlign w:val="center"/>
          </w:tcPr>
          <w:p w14:paraId="7DD4806E" w14:textId="47DE531A" w:rsidR="0097677A" w:rsidRPr="00E216EE" w:rsidRDefault="0097677A" w:rsidP="0097677A">
            <w:pPr>
              <w:rPr>
                <w:rFonts w:ascii="Calibri" w:hAnsi="Calibri" w:cs="Calibri"/>
                <w:color w:val="000000"/>
                <w:sz w:val="20"/>
              </w:rPr>
            </w:pPr>
            <w:r>
              <w:rPr>
                <w:rFonts w:ascii="Calibri" w:hAnsi="Calibri" w:cs="Calibri"/>
                <w:color w:val="000000"/>
                <w:sz w:val="20"/>
              </w:rPr>
              <w:t>5.5.10</w:t>
            </w:r>
          </w:p>
        </w:tc>
        <w:tc>
          <w:tcPr>
            <w:tcW w:w="1875" w:type="dxa"/>
            <w:shd w:val="clear" w:color="auto" w:fill="auto"/>
            <w:vAlign w:val="center"/>
          </w:tcPr>
          <w:p w14:paraId="5C50054E" w14:textId="40F70631" w:rsidR="0097677A" w:rsidRPr="00E216EE" w:rsidRDefault="0097677A" w:rsidP="0097677A">
            <w:pPr>
              <w:rPr>
                <w:rFonts w:ascii="Calibri" w:hAnsi="Calibri" w:cs="Calibri"/>
                <w:color w:val="000000"/>
                <w:sz w:val="20"/>
              </w:rPr>
            </w:pPr>
            <w:r>
              <w:rPr>
                <w:rFonts w:ascii="Calibri" w:hAnsi="Calibri" w:cs="Calibri"/>
                <w:color w:val="000000"/>
                <w:sz w:val="20"/>
              </w:rPr>
              <w:t>Holiday String Lighting</w:t>
            </w:r>
          </w:p>
        </w:tc>
        <w:tc>
          <w:tcPr>
            <w:tcW w:w="360" w:type="dxa"/>
            <w:shd w:val="clear" w:color="auto" w:fill="auto"/>
            <w:vAlign w:val="center"/>
          </w:tcPr>
          <w:p w14:paraId="04E8593B" w14:textId="33D1AC29"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2393B0A" w14:textId="77777777" w:rsidR="0097677A" w:rsidRDefault="0097677A" w:rsidP="0097677A">
            <w:pPr>
              <w:rPr>
                <w:rFonts w:ascii="Calibri" w:hAnsi="Calibri" w:cs="Calibri"/>
                <w:color w:val="000000"/>
                <w:sz w:val="20"/>
              </w:rPr>
            </w:pPr>
            <w:r w:rsidRPr="00F67002">
              <w:rPr>
                <w:rFonts w:ascii="Calibri" w:hAnsi="Calibri" w:cs="Calibri"/>
                <w:color w:val="000000"/>
                <w:sz w:val="20"/>
              </w:rPr>
              <w:t>Unknown HP efficiency assumption added.</w:t>
            </w:r>
          </w:p>
          <w:p w14:paraId="60B3E261" w14:textId="089AC494" w:rsidR="002A7690" w:rsidRPr="00E216EE" w:rsidRDefault="002A7690" w:rsidP="0097677A">
            <w:pPr>
              <w:rPr>
                <w:rFonts w:ascii="Calibri" w:hAnsi="Calibri" w:cs="Calibri"/>
                <w:sz w:val="20"/>
              </w:rPr>
            </w:pPr>
            <w:r w:rsidRPr="00522923">
              <w:rPr>
                <w:rFonts w:ascii="Calibri" w:hAnsi="Calibri" w:cs="Calibri"/>
                <w:color w:val="FF0000"/>
                <w:sz w:val="20"/>
              </w:rPr>
              <w:t>HVAC efficiency ratings updated to new metric.</w:t>
            </w:r>
          </w:p>
        </w:tc>
        <w:tc>
          <w:tcPr>
            <w:tcW w:w="4231" w:type="dxa"/>
            <w:shd w:val="clear" w:color="auto" w:fill="auto"/>
          </w:tcPr>
          <w:p w14:paraId="70009B0C" w14:textId="391D2B0C" w:rsidR="0097677A" w:rsidRPr="007D1C8C" w:rsidRDefault="00000000" w:rsidP="0097677A">
            <w:pPr>
              <w:rPr>
                <w:rStyle w:val="Hyperlink"/>
                <w:rFonts w:ascii="Calibri" w:hAnsi="Calibri" w:cs="Calibri"/>
                <w:sz w:val="20"/>
              </w:rPr>
            </w:pPr>
            <w:hyperlink r:id="rId102" w:history="1">
              <w:r w:rsidR="0097677A" w:rsidRPr="001C69D2">
                <w:rPr>
                  <w:rStyle w:val="Hyperlink"/>
                  <w:rFonts w:ascii="Calibri" w:hAnsi="Calibri" w:cs="Calibri"/>
                  <w:sz w:val="20"/>
                </w:rPr>
                <w:t>COP value for heat pumps with unknown age not provided in TRM tables</w:t>
              </w:r>
            </w:hyperlink>
          </w:p>
        </w:tc>
      </w:tr>
      <w:tr w:rsidR="0097677A" w:rsidRPr="001726BD" w14:paraId="20085910" w14:textId="77777777" w:rsidTr="711BE690">
        <w:trPr>
          <w:trHeight w:val="485"/>
        </w:trPr>
        <w:tc>
          <w:tcPr>
            <w:tcW w:w="810" w:type="dxa"/>
            <w:shd w:val="clear" w:color="auto" w:fill="auto"/>
            <w:vAlign w:val="center"/>
          </w:tcPr>
          <w:p w14:paraId="3BBE64DD" w14:textId="19487344" w:rsidR="0097677A" w:rsidRPr="00E216EE" w:rsidRDefault="0097677A" w:rsidP="0097677A">
            <w:pPr>
              <w:rPr>
                <w:rFonts w:ascii="Calibri" w:hAnsi="Calibri" w:cs="Calibri"/>
                <w:color w:val="000000"/>
                <w:sz w:val="20"/>
              </w:rPr>
            </w:pPr>
            <w:r>
              <w:rPr>
                <w:rFonts w:ascii="Calibri" w:hAnsi="Calibri" w:cs="Calibri"/>
                <w:color w:val="000000"/>
                <w:sz w:val="20"/>
              </w:rPr>
              <w:t>5.5.11</w:t>
            </w:r>
          </w:p>
        </w:tc>
        <w:tc>
          <w:tcPr>
            <w:tcW w:w="1875" w:type="dxa"/>
            <w:shd w:val="clear" w:color="auto" w:fill="auto"/>
            <w:vAlign w:val="center"/>
          </w:tcPr>
          <w:p w14:paraId="12304F6D" w14:textId="67035D55" w:rsidR="0097677A" w:rsidRPr="00E216EE" w:rsidRDefault="0097677A" w:rsidP="0097677A">
            <w:pPr>
              <w:rPr>
                <w:rFonts w:ascii="Calibri" w:hAnsi="Calibri" w:cs="Calibri"/>
                <w:color w:val="000000"/>
                <w:sz w:val="20"/>
              </w:rPr>
            </w:pPr>
            <w:r>
              <w:rPr>
                <w:rFonts w:ascii="Calibri" w:hAnsi="Calibri" w:cs="Calibri"/>
                <w:color w:val="000000"/>
                <w:sz w:val="20"/>
              </w:rPr>
              <w:t>LED Nightlights</w:t>
            </w:r>
          </w:p>
        </w:tc>
        <w:tc>
          <w:tcPr>
            <w:tcW w:w="360" w:type="dxa"/>
            <w:shd w:val="clear" w:color="auto" w:fill="auto"/>
            <w:vAlign w:val="center"/>
          </w:tcPr>
          <w:p w14:paraId="6263B39B" w14:textId="75F42F90"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656C690" w14:textId="77777777" w:rsidR="0097677A" w:rsidRDefault="0097677A" w:rsidP="0097677A">
            <w:pPr>
              <w:rPr>
                <w:rFonts w:ascii="Calibri" w:hAnsi="Calibri" w:cs="Calibri"/>
                <w:color w:val="000000"/>
                <w:sz w:val="20"/>
              </w:rPr>
            </w:pPr>
            <w:r w:rsidRPr="00F67002">
              <w:rPr>
                <w:rFonts w:ascii="Calibri" w:hAnsi="Calibri" w:cs="Calibri"/>
                <w:color w:val="000000"/>
                <w:sz w:val="20"/>
              </w:rPr>
              <w:t>Unknown HP efficiency assumption added.</w:t>
            </w:r>
          </w:p>
          <w:p w14:paraId="25EE2531" w14:textId="2A0C636C" w:rsidR="002A7690" w:rsidRPr="00E216EE" w:rsidRDefault="002A7690" w:rsidP="0097677A">
            <w:pPr>
              <w:rPr>
                <w:rFonts w:ascii="Calibri" w:hAnsi="Calibri" w:cs="Calibri"/>
                <w:sz w:val="20"/>
              </w:rPr>
            </w:pPr>
            <w:r w:rsidRPr="00522923">
              <w:rPr>
                <w:rFonts w:ascii="Calibri" w:hAnsi="Calibri" w:cs="Calibri"/>
                <w:color w:val="FF0000"/>
                <w:sz w:val="20"/>
              </w:rPr>
              <w:t>HVAC efficiency ratings updated to new metric.</w:t>
            </w:r>
          </w:p>
        </w:tc>
        <w:tc>
          <w:tcPr>
            <w:tcW w:w="4231" w:type="dxa"/>
            <w:shd w:val="clear" w:color="auto" w:fill="auto"/>
          </w:tcPr>
          <w:p w14:paraId="3C158126" w14:textId="2F0948DF" w:rsidR="0097677A" w:rsidRPr="007D1C8C" w:rsidRDefault="00000000" w:rsidP="0097677A">
            <w:pPr>
              <w:rPr>
                <w:rStyle w:val="Hyperlink"/>
                <w:rFonts w:ascii="Calibri" w:hAnsi="Calibri" w:cs="Calibri"/>
                <w:sz w:val="20"/>
              </w:rPr>
            </w:pPr>
            <w:hyperlink r:id="rId103" w:history="1">
              <w:r w:rsidR="0097677A" w:rsidRPr="001C69D2">
                <w:rPr>
                  <w:rStyle w:val="Hyperlink"/>
                  <w:rFonts w:ascii="Calibri" w:hAnsi="Calibri" w:cs="Calibri"/>
                  <w:sz w:val="20"/>
                </w:rPr>
                <w:t>COP value for heat pumps with unknown age not provided in TRM tables</w:t>
              </w:r>
            </w:hyperlink>
          </w:p>
        </w:tc>
      </w:tr>
      <w:tr w:rsidR="0097677A" w:rsidRPr="001726BD" w14:paraId="21BD52CA" w14:textId="77777777" w:rsidTr="711BE690">
        <w:trPr>
          <w:trHeight w:val="485"/>
        </w:trPr>
        <w:tc>
          <w:tcPr>
            <w:tcW w:w="810" w:type="dxa"/>
            <w:shd w:val="clear" w:color="auto" w:fill="auto"/>
            <w:vAlign w:val="center"/>
          </w:tcPr>
          <w:p w14:paraId="3AB0F3BD" w14:textId="644A4E8E" w:rsidR="0097677A" w:rsidRPr="00E216EE" w:rsidRDefault="0097677A" w:rsidP="0097677A">
            <w:pPr>
              <w:rPr>
                <w:rFonts w:ascii="Calibri" w:hAnsi="Calibri" w:cs="Calibri"/>
                <w:color w:val="000000"/>
                <w:sz w:val="20"/>
              </w:rPr>
            </w:pPr>
            <w:r>
              <w:rPr>
                <w:rFonts w:ascii="Calibri" w:hAnsi="Calibri" w:cs="Calibri"/>
                <w:color w:val="000000"/>
                <w:sz w:val="20"/>
              </w:rPr>
              <w:t>5.5.12</w:t>
            </w:r>
          </w:p>
        </w:tc>
        <w:tc>
          <w:tcPr>
            <w:tcW w:w="1875" w:type="dxa"/>
            <w:shd w:val="clear" w:color="auto" w:fill="auto"/>
            <w:vAlign w:val="center"/>
          </w:tcPr>
          <w:p w14:paraId="31836DBB" w14:textId="4B80EED1" w:rsidR="0097677A" w:rsidRPr="00E216EE" w:rsidRDefault="0097677A" w:rsidP="0097677A">
            <w:pPr>
              <w:rPr>
                <w:rFonts w:ascii="Calibri" w:hAnsi="Calibri" w:cs="Calibri"/>
                <w:color w:val="000000"/>
                <w:sz w:val="20"/>
              </w:rPr>
            </w:pPr>
            <w:r>
              <w:rPr>
                <w:rFonts w:ascii="Calibri" w:hAnsi="Calibri" w:cs="Calibri"/>
                <w:color w:val="000000"/>
                <w:sz w:val="20"/>
              </w:rPr>
              <w:t>Connected LED Lamps</w:t>
            </w:r>
          </w:p>
        </w:tc>
        <w:tc>
          <w:tcPr>
            <w:tcW w:w="360" w:type="dxa"/>
            <w:shd w:val="clear" w:color="auto" w:fill="auto"/>
            <w:vAlign w:val="center"/>
          </w:tcPr>
          <w:p w14:paraId="1A157122" w14:textId="755D95E2"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658D1E4" w14:textId="77777777" w:rsidR="0097677A" w:rsidRDefault="0097677A" w:rsidP="0097677A">
            <w:pPr>
              <w:rPr>
                <w:rFonts w:ascii="Calibri" w:hAnsi="Calibri" w:cs="Calibri"/>
                <w:color w:val="000000"/>
                <w:sz w:val="20"/>
              </w:rPr>
            </w:pPr>
            <w:r>
              <w:rPr>
                <w:rFonts w:ascii="Calibri" w:hAnsi="Calibri" w:cs="Calibri"/>
                <w:color w:val="000000"/>
                <w:sz w:val="20"/>
              </w:rPr>
              <w:t>Addition of heating penalty sections – to be consistent with other lighting measures</w:t>
            </w:r>
          </w:p>
          <w:p w14:paraId="43A1E2CB" w14:textId="5878E407" w:rsidR="002A7690" w:rsidRPr="00E216EE" w:rsidRDefault="002A7690" w:rsidP="0097677A">
            <w:pPr>
              <w:rPr>
                <w:rFonts w:ascii="Calibri" w:hAnsi="Calibri" w:cs="Calibri"/>
                <w:sz w:val="20"/>
              </w:rPr>
            </w:pPr>
            <w:r w:rsidRPr="00522923">
              <w:rPr>
                <w:rFonts w:ascii="Calibri" w:hAnsi="Calibri" w:cs="Calibri"/>
                <w:color w:val="FF0000"/>
                <w:sz w:val="20"/>
              </w:rPr>
              <w:t>HVAC efficiency ratings updated to new metric.</w:t>
            </w:r>
          </w:p>
        </w:tc>
        <w:tc>
          <w:tcPr>
            <w:tcW w:w="4231" w:type="dxa"/>
            <w:shd w:val="clear" w:color="auto" w:fill="auto"/>
            <w:vAlign w:val="center"/>
          </w:tcPr>
          <w:p w14:paraId="34865D7D" w14:textId="34A47B47" w:rsidR="0097677A" w:rsidRPr="007D1C8C" w:rsidRDefault="0097677A" w:rsidP="0097677A">
            <w:pPr>
              <w:rPr>
                <w:rStyle w:val="Hyperlink"/>
                <w:rFonts w:ascii="Calibri" w:hAnsi="Calibri" w:cs="Calibri"/>
                <w:sz w:val="20"/>
              </w:rPr>
            </w:pPr>
            <w:r>
              <w:rPr>
                <w:rFonts w:ascii="Calibri" w:hAnsi="Calibri" w:cs="Calibri"/>
                <w:sz w:val="20"/>
              </w:rPr>
              <w:t>N/A</w:t>
            </w:r>
          </w:p>
        </w:tc>
      </w:tr>
      <w:tr w:rsidR="0097677A" w:rsidRPr="001726BD" w14:paraId="352FEBD7" w14:textId="77777777" w:rsidTr="711BE690">
        <w:trPr>
          <w:trHeight w:val="485"/>
        </w:trPr>
        <w:tc>
          <w:tcPr>
            <w:tcW w:w="810" w:type="dxa"/>
            <w:vMerge w:val="restart"/>
            <w:shd w:val="clear" w:color="auto" w:fill="auto"/>
            <w:vAlign w:val="center"/>
          </w:tcPr>
          <w:p w14:paraId="40D53F21" w14:textId="704BD842" w:rsidR="0097677A" w:rsidRPr="00E216EE" w:rsidRDefault="0097677A" w:rsidP="0097677A">
            <w:pPr>
              <w:rPr>
                <w:rFonts w:ascii="Calibri" w:hAnsi="Calibri" w:cs="Calibri"/>
                <w:color w:val="000000"/>
                <w:sz w:val="20"/>
              </w:rPr>
            </w:pPr>
            <w:r w:rsidRPr="00E216EE">
              <w:rPr>
                <w:rFonts w:ascii="Calibri" w:hAnsi="Calibri" w:cs="Calibri"/>
                <w:color w:val="000000"/>
                <w:sz w:val="20"/>
              </w:rPr>
              <w:t>5.5.13</w:t>
            </w:r>
          </w:p>
        </w:tc>
        <w:tc>
          <w:tcPr>
            <w:tcW w:w="1875" w:type="dxa"/>
            <w:vMerge w:val="restart"/>
            <w:shd w:val="clear" w:color="auto" w:fill="auto"/>
            <w:vAlign w:val="center"/>
          </w:tcPr>
          <w:p w14:paraId="4FE3A95B" w14:textId="28B447CD" w:rsidR="0097677A" w:rsidRPr="00E216EE" w:rsidRDefault="0097677A" w:rsidP="0097677A">
            <w:pPr>
              <w:rPr>
                <w:rFonts w:ascii="Calibri" w:hAnsi="Calibri" w:cs="Calibri"/>
                <w:color w:val="000000"/>
                <w:sz w:val="20"/>
              </w:rPr>
            </w:pPr>
            <w:r w:rsidRPr="00E216EE">
              <w:rPr>
                <w:rFonts w:ascii="Calibri" w:hAnsi="Calibri" w:cs="Calibri"/>
                <w:color w:val="000000"/>
                <w:sz w:val="20"/>
              </w:rPr>
              <w:t>EISA Exempt LED Lighting</w:t>
            </w:r>
          </w:p>
        </w:tc>
        <w:tc>
          <w:tcPr>
            <w:tcW w:w="360" w:type="dxa"/>
            <w:shd w:val="clear" w:color="auto" w:fill="auto"/>
            <w:vAlign w:val="center"/>
          </w:tcPr>
          <w:p w14:paraId="6BE4F620" w14:textId="54C497B3" w:rsidR="0097677A" w:rsidRPr="00E216EE" w:rsidRDefault="0097677A" w:rsidP="0097677A">
            <w:pPr>
              <w:rPr>
                <w:rFonts w:ascii="Calibri" w:hAnsi="Calibri" w:cs="Calibri"/>
                <w:color w:val="000000"/>
                <w:sz w:val="20"/>
              </w:rPr>
            </w:pPr>
            <w:r w:rsidRPr="00E216EE">
              <w:rPr>
                <w:rFonts w:ascii="Calibri" w:hAnsi="Calibri" w:cs="Calibri"/>
                <w:color w:val="000000"/>
                <w:sz w:val="20"/>
              </w:rPr>
              <w:t>Y</w:t>
            </w:r>
          </w:p>
        </w:tc>
        <w:tc>
          <w:tcPr>
            <w:tcW w:w="3772" w:type="dxa"/>
            <w:shd w:val="clear" w:color="auto" w:fill="auto"/>
            <w:vAlign w:val="center"/>
          </w:tcPr>
          <w:p w14:paraId="49C3234F" w14:textId="698BA6EB" w:rsidR="0097677A" w:rsidRPr="00E216EE" w:rsidRDefault="0097677A" w:rsidP="0097677A">
            <w:pPr>
              <w:rPr>
                <w:rFonts w:ascii="Calibri" w:hAnsi="Calibri" w:cs="Calibri"/>
                <w:color w:val="000000"/>
                <w:sz w:val="20"/>
              </w:rPr>
            </w:pPr>
            <w:r w:rsidRPr="00E216EE">
              <w:rPr>
                <w:rFonts w:ascii="Calibri" w:hAnsi="Calibri" w:cs="Calibri"/>
                <w:sz w:val="20"/>
              </w:rPr>
              <w:t>EISA exempt decorative and directional bulb types added to measure.</w:t>
            </w:r>
          </w:p>
        </w:tc>
        <w:tc>
          <w:tcPr>
            <w:tcW w:w="4231" w:type="dxa"/>
            <w:shd w:val="clear" w:color="auto" w:fill="auto"/>
            <w:vAlign w:val="center"/>
          </w:tcPr>
          <w:p w14:paraId="5E2E66F0" w14:textId="77777777" w:rsidR="0097677A" w:rsidRPr="007D1C8C" w:rsidRDefault="0097677A" w:rsidP="0097677A">
            <w:pPr>
              <w:rPr>
                <w:rStyle w:val="Hyperlink"/>
                <w:rFonts w:ascii="Calibri" w:hAnsi="Calibri" w:cs="Calibri"/>
                <w:sz w:val="20"/>
              </w:rPr>
            </w:pPr>
          </w:p>
        </w:tc>
      </w:tr>
      <w:tr w:rsidR="0097677A" w:rsidRPr="001726BD" w14:paraId="68B19FBA" w14:textId="77777777" w:rsidTr="711BE690">
        <w:trPr>
          <w:trHeight w:val="485"/>
        </w:trPr>
        <w:tc>
          <w:tcPr>
            <w:tcW w:w="810" w:type="dxa"/>
            <w:vMerge/>
            <w:vAlign w:val="center"/>
          </w:tcPr>
          <w:p w14:paraId="38152C10" w14:textId="77777777" w:rsidR="0097677A" w:rsidRPr="00E216EE" w:rsidRDefault="0097677A" w:rsidP="0097677A">
            <w:pPr>
              <w:rPr>
                <w:rFonts w:ascii="Calibri" w:hAnsi="Calibri" w:cs="Calibri"/>
                <w:color w:val="000000"/>
                <w:sz w:val="20"/>
              </w:rPr>
            </w:pPr>
          </w:p>
        </w:tc>
        <w:tc>
          <w:tcPr>
            <w:tcW w:w="1875" w:type="dxa"/>
            <w:vMerge/>
            <w:vAlign w:val="center"/>
          </w:tcPr>
          <w:p w14:paraId="1F482819" w14:textId="77777777" w:rsidR="0097677A" w:rsidRPr="00E216EE" w:rsidRDefault="0097677A" w:rsidP="0097677A">
            <w:pPr>
              <w:rPr>
                <w:rFonts w:ascii="Calibri" w:hAnsi="Calibri" w:cs="Calibri"/>
                <w:color w:val="000000"/>
                <w:sz w:val="20"/>
              </w:rPr>
            </w:pPr>
          </w:p>
        </w:tc>
        <w:tc>
          <w:tcPr>
            <w:tcW w:w="360" w:type="dxa"/>
            <w:shd w:val="clear" w:color="auto" w:fill="auto"/>
            <w:vAlign w:val="center"/>
          </w:tcPr>
          <w:p w14:paraId="2E370918" w14:textId="7F84019F"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6BB4309" w14:textId="77777777" w:rsidR="0097677A" w:rsidRDefault="0097677A" w:rsidP="0097677A">
            <w:pPr>
              <w:rPr>
                <w:rFonts w:ascii="Calibri" w:hAnsi="Calibri" w:cs="Calibri"/>
                <w:color w:val="000000"/>
                <w:sz w:val="20"/>
              </w:rPr>
            </w:pPr>
            <w:r w:rsidRPr="00F67002">
              <w:rPr>
                <w:rFonts w:ascii="Calibri" w:hAnsi="Calibri" w:cs="Calibri"/>
                <w:color w:val="000000"/>
                <w:sz w:val="20"/>
              </w:rPr>
              <w:t>Unknown HP efficiency assumption added.</w:t>
            </w:r>
          </w:p>
          <w:p w14:paraId="1064B889" w14:textId="69078709" w:rsidR="002A7690" w:rsidRPr="00E216EE" w:rsidRDefault="002A7690" w:rsidP="0097677A">
            <w:pPr>
              <w:rPr>
                <w:rFonts w:ascii="Calibri" w:hAnsi="Calibri" w:cs="Calibri"/>
                <w:sz w:val="20"/>
              </w:rPr>
            </w:pPr>
            <w:r w:rsidRPr="00522923">
              <w:rPr>
                <w:rFonts w:ascii="Calibri" w:hAnsi="Calibri" w:cs="Calibri"/>
                <w:color w:val="FF0000"/>
                <w:sz w:val="20"/>
              </w:rPr>
              <w:t>HVAC efficiency ratings updated to new metric.</w:t>
            </w:r>
          </w:p>
        </w:tc>
        <w:tc>
          <w:tcPr>
            <w:tcW w:w="4231" w:type="dxa"/>
            <w:shd w:val="clear" w:color="auto" w:fill="auto"/>
          </w:tcPr>
          <w:p w14:paraId="030818F2" w14:textId="4334AF3C" w:rsidR="0097677A" w:rsidRPr="007D1C8C" w:rsidRDefault="00000000" w:rsidP="0097677A">
            <w:pPr>
              <w:rPr>
                <w:rStyle w:val="Hyperlink"/>
                <w:rFonts w:ascii="Calibri" w:hAnsi="Calibri" w:cs="Calibri"/>
                <w:sz w:val="20"/>
              </w:rPr>
            </w:pPr>
            <w:hyperlink r:id="rId104" w:history="1">
              <w:r w:rsidR="0097677A" w:rsidRPr="001C69D2">
                <w:rPr>
                  <w:rStyle w:val="Hyperlink"/>
                  <w:rFonts w:ascii="Calibri" w:hAnsi="Calibri" w:cs="Calibri"/>
                  <w:sz w:val="20"/>
                </w:rPr>
                <w:t>COP value for heat pumps with unknown age not provided in TRM tables</w:t>
              </w:r>
            </w:hyperlink>
          </w:p>
        </w:tc>
      </w:tr>
      <w:tr w:rsidR="0097677A" w:rsidRPr="001726BD" w14:paraId="137F9E8E" w14:textId="77777777" w:rsidTr="711BE690">
        <w:trPr>
          <w:trHeight w:val="485"/>
        </w:trPr>
        <w:tc>
          <w:tcPr>
            <w:tcW w:w="810" w:type="dxa"/>
            <w:shd w:val="clear" w:color="auto" w:fill="92D050"/>
            <w:vAlign w:val="center"/>
          </w:tcPr>
          <w:p w14:paraId="136A1010" w14:textId="2081FF61" w:rsidR="0097677A" w:rsidRPr="00E216EE" w:rsidRDefault="0097677A" w:rsidP="0097677A">
            <w:pPr>
              <w:rPr>
                <w:rFonts w:ascii="Calibri" w:hAnsi="Calibri" w:cs="Calibri"/>
                <w:color w:val="000000"/>
                <w:sz w:val="20"/>
              </w:rPr>
            </w:pPr>
            <w:r>
              <w:rPr>
                <w:rFonts w:ascii="Calibri" w:hAnsi="Calibri" w:cs="Calibri"/>
                <w:color w:val="000000"/>
                <w:sz w:val="20"/>
              </w:rPr>
              <w:t>5.5.14</w:t>
            </w:r>
          </w:p>
        </w:tc>
        <w:tc>
          <w:tcPr>
            <w:tcW w:w="1875" w:type="dxa"/>
            <w:shd w:val="clear" w:color="auto" w:fill="92D050"/>
            <w:vAlign w:val="center"/>
          </w:tcPr>
          <w:p w14:paraId="66F6EB9C" w14:textId="2D0A0FEC" w:rsidR="0097677A" w:rsidRPr="00E216EE" w:rsidRDefault="0097677A" w:rsidP="0097677A">
            <w:pPr>
              <w:rPr>
                <w:rFonts w:ascii="Calibri" w:hAnsi="Calibri" w:cs="Calibri"/>
                <w:color w:val="000000"/>
                <w:sz w:val="20"/>
              </w:rPr>
            </w:pPr>
            <w:r>
              <w:rPr>
                <w:rFonts w:ascii="Calibri" w:hAnsi="Calibri" w:cs="Calibri"/>
                <w:color w:val="000000"/>
                <w:sz w:val="20"/>
              </w:rPr>
              <w:t>Ultra-Efficient LED Lighting</w:t>
            </w:r>
          </w:p>
        </w:tc>
        <w:tc>
          <w:tcPr>
            <w:tcW w:w="360" w:type="dxa"/>
            <w:shd w:val="clear" w:color="auto" w:fill="92D050"/>
            <w:vAlign w:val="center"/>
          </w:tcPr>
          <w:p w14:paraId="29B9A98C" w14:textId="7611A746" w:rsidR="0097677A"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4B53B357" w14:textId="77777777" w:rsidR="0097677A" w:rsidRDefault="0097677A" w:rsidP="0097677A">
            <w:pPr>
              <w:rPr>
                <w:rFonts w:ascii="Calibri" w:hAnsi="Calibri" w:cs="Calibri"/>
                <w:color w:val="000000"/>
                <w:sz w:val="20"/>
              </w:rPr>
            </w:pPr>
            <w:r>
              <w:rPr>
                <w:rFonts w:ascii="Calibri" w:hAnsi="Calibri" w:cs="Calibri"/>
                <w:color w:val="000000"/>
                <w:sz w:val="20"/>
              </w:rPr>
              <w:t>New measure</w:t>
            </w:r>
          </w:p>
          <w:p w14:paraId="4B74C5B4" w14:textId="77777777" w:rsidR="002A7690" w:rsidRDefault="002A7690" w:rsidP="0097677A">
            <w:pPr>
              <w:rPr>
                <w:rFonts w:ascii="Calibri" w:hAnsi="Calibri" w:cs="Calibri"/>
                <w:color w:val="FF0000"/>
                <w:sz w:val="20"/>
              </w:rPr>
            </w:pPr>
            <w:r w:rsidRPr="00522923">
              <w:rPr>
                <w:rFonts w:ascii="Calibri" w:hAnsi="Calibri" w:cs="Calibri"/>
                <w:color w:val="FF0000"/>
                <w:sz w:val="20"/>
              </w:rPr>
              <w:lastRenderedPageBreak/>
              <w:t>HVAC efficiency ratings updated to new metric.</w:t>
            </w:r>
          </w:p>
          <w:p w14:paraId="52AA2C96" w14:textId="21399A7F" w:rsidR="006A0D10" w:rsidRPr="00F67002" w:rsidRDefault="006A0D10" w:rsidP="0097677A">
            <w:pPr>
              <w:rPr>
                <w:rFonts w:ascii="Calibri" w:hAnsi="Calibri" w:cs="Calibri"/>
                <w:color w:val="000000"/>
                <w:sz w:val="20"/>
              </w:rPr>
            </w:pPr>
            <w:r>
              <w:rPr>
                <w:rFonts w:ascii="Calibri" w:hAnsi="Calibri" w:cs="Calibri"/>
                <w:color w:val="FF0000"/>
                <w:sz w:val="20"/>
              </w:rPr>
              <w:t xml:space="preserve">Leakage rate and waste heat factor </w:t>
            </w:r>
            <w:r w:rsidR="00F33EFE">
              <w:rPr>
                <w:rFonts w:ascii="Calibri" w:hAnsi="Calibri" w:cs="Calibri"/>
                <w:color w:val="FF0000"/>
                <w:sz w:val="20"/>
              </w:rPr>
              <w:t xml:space="preserve">unknown values updated to be </w:t>
            </w:r>
            <w:r w:rsidR="00111A62">
              <w:rPr>
                <w:rFonts w:ascii="Calibri" w:hAnsi="Calibri" w:cs="Calibri"/>
                <w:color w:val="FF0000"/>
                <w:sz w:val="20"/>
              </w:rPr>
              <w:t>straight average of omnidirectional and specialty values.</w:t>
            </w:r>
          </w:p>
        </w:tc>
        <w:tc>
          <w:tcPr>
            <w:tcW w:w="4231" w:type="dxa"/>
            <w:shd w:val="clear" w:color="auto" w:fill="92D050"/>
            <w:vAlign w:val="center"/>
          </w:tcPr>
          <w:p w14:paraId="657D5054" w14:textId="609C8A56" w:rsidR="0097677A" w:rsidRPr="00FF69E4" w:rsidRDefault="00000000" w:rsidP="0097677A">
            <w:pPr>
              <w:rPr>
                <w:rFonts w:ascii="Calibri" w:hAnsi="Calibri" w:cs="Calibri"/>
                <w:sz w:val="20"/>
              </w:rPr>
            </w:pPr>
            <w:hyperlink r:id="rId105" w:history="1">
              <w:r w:rsidR="0097677A" w:rsidRPr="00FF69E4">
                <w:rPr>
                  <w:rStyle w:val="Hyperlink"/>
                  <w:rFonts w:ascii="Calibri" w:hAnsi="Calibri" w:cs="Calibri"/>
                  <w:sz w:val="20"/>
                </w:rPr>
                <w:t>Ultra-Efficient LED Lighting (res) new measure</w:t>
              </w:r>
            </w:hyperlink>
          </w:p>
        </w:tc>
      </w:tr>
      <w:tr w:rsidR="0097677A" w:rsidRPr="001726BD" w14:paraId="64357F90" w14:textId="77777777" w:rsidTr="711BE690">
        <w:trPr>
          <w:trHeight w:val="485"/>
        </w:trPr>
        <w:tc>
          <w:tcPr>
            <w:tcW w:w="810" w:type="dxa"/>
            <w:shd w:val="clear" w:color="auto" w:fill="auto"/>
            <w:vAlign w:val="center"/>
          </w:tcPr>
          <w:p w14:paraId="2B4C1FED" w14:textId="72EFD7EE" w:rsidR="0097677A" w:rsidRPr="00E216EE" w:rsidRDefault="0097677A" w:rsidP="0097677A">
            <w:pPr>
              <w:rPr>
                <w:rFonts w:ascii="Calibri" w:hAnsi="Calibri" w:cs="Calibri"/>
                <w:color w:val="000000"/>
                <w:sz w:val="20"/>
              </w:rPr>
            </w:pPr>
            <w:r w:rsidRPr="00E216EE">
              <w:rPr>
                <w:rFonts w:ascii="Calibri" w:hAnsi="Calibri" w:cs="Calibri"/>
                <w:color w:val="000000"/>
                <w:sz w:val="20"/>
              </w:rPr>
              <w:t>5.6.1</w:t>
            </w:r>
          </w:p>
        </w:tc>
        <w:tc>
          <w:tcPr>
            <w:tcW w:w="1875" w:type="dxa"/>
            <w:shd w:val="clear" w:color="auto" w:fill="auto"/>
            <w:vAlign w:val="center"/>
          </w:tcPr>
          <w:p w14:paraId="227197CC" w14:textId="543FCA58" w:rsidR="0097677A" w:rsidRPr="00E216EE" w:rsidRDefault="0097677A" w:rsidP="0097677A">
            <w:pPr>
              <w:rPr>
                <w:rFonts w:ascii="Calibri" w:hAnsi="Calibri" w:cs="Calibri"/>
                <w:color w:val="000000"/>
                <w:sz w:val="20"/>
              </w:rPr>
            </w:pPr>
            <w:r w:rsidRPr="00E216EE">
              <w:rPr>
                <w:rFonts w:ascii="Calibri" w:hAnsi="Calibri" w:cs="Calibri"/>
                <w:color w:val="000000"/>
                <w:sz w:val="20"/>
              </w:rPr>
              <w:t>Air Sealing</w:t>
            </w:r>
          </w:p>
        </w:tc>
        <w:tc>
          <w:tcPr>
            <w:tcW w:w="360" w:type="dxa"/>
            <w:shd w:val="clear" w:color="auto" w:fill="auto"/>
            <w:vAlign w:val="center"/>
          </w:tcPr>
          <w:p w14:paraId="7AD938A2" w14:textId="2E426A89"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12195C2E" w14:textId="77777777" w:rsidR="0097677A" w:rsidRDefault="0097677A" w:rsidP="0097677A">
            <w:pPr>
              <w:rPr>
                <w:rFonts w:ascii="Calibri" w:hAnsi="Calibri" w:cs="Calibri"/>
                <w:color w:val="000000"/>
                <w:sz w:val="20"/>
              </w:rPr>
            </w:pPr>
            <w:r>
              <w:rPr>
                <w:rFonts w:ascii="Calibri" w:hAnsi="Calibri" w:cs="Calibri"/>
                <w:color w:val="000000"/>
                <w:sz w:val="20"/>
              </w:rPr>
              <w:t>Addition of multifamily and PJM heat pump coincidence factors.</w:t>
            </w:r>
          </w:p>
          <w:p w14:paraId="6EBB3A3B" w14:textId="77777777" w:rsidR="0097677A" w:rsidRDefault="0097677A" w:rsidP="0097677A">
            <w:pPr>
              <w:rPr>
                <w:rFonts w:ascii="Calibri" w:hAnsi="Calibri" w:cs="Calibri"/>
                <w:color w:val="000000"/>
                <w:sz w:val="20"/>
              </w:rPr>
            </w:pPr>
            <w:r>
              <w:rPr>
                <w:rFonts w:ascii="Calibri" w:hAnsi="Calibri" w:cs="Calibri"/>
                <w:color w:val="000000"/>
                <w:sz w:val="20"/>
              </w:rPr>
              <w:t>Note added that where new HVAC installed at same time as shell measures, the old HVAC unit efficiency should be used (pending further guidance from SAG and discussion)</w:t>
            </w:r>
          </w:p>
          <w:p w14:paraId="1D3C0F08" w14:textId="7F6F2944" w:rsidR="0097677A" w:rsidRDefault="0097677A" w:rsidP="0097677A">
            <w:pPr>
              <w:rPr>
                <w:rFonts w:ascii="Calibri" w:hAnsi="Calibri" w:cs="Calibri"/>
                <w:color w:val="000000"/>
                <w:sz w:val="20"/>
              </w:rPr>
            </w:pPr>
            <w:r w:rsidRPr="00F67002">
              <w:rPr>
                <w:rFonts w:ascii="Calibri" w:hAnsi="Calibri" w:cs="Calibri"/>
                <w:color w:val="000000"/>
                <w:sz w:val="20"/>
              </w:rPr>
              <w:t>Unknown HP efficiency assumption added</w:t>
            </w:r>
            <w:r>
              <w:rPr>
                <w:rFonts w:ascii="Calibri" w:hAnsi="Calibri" w:cs="Calibri"/>
                <w:color w:val="000000"/>
                <w:sz w:val="20"/>
              </w:rPr>
              <w:t>.</w:t>
            </w:r>
          </w:p>
          <w:p w14:paraId="6EAF70FD" w14:textId="77777777" w:rsidR="0097677A" w:rsidRDefault="0097677A" w:rsidP="0097677A">
            <w:pPr>
              <w:rPr>
                <w:rFonts w:ascii="Calibri" w:hAnsi="Calibri" w:cs="Calibri"/>
                <w:color w:val="000000"/>
                <w:sz w:val="20"/>
              </w:rPr>
            </w:pPr>
            <w:r>
              <w:rPr>
                <w:rFonts w:ascii="Calibri" w:hAnsi="Calibri" w:cs="Calibri"/>
                <w:color w:val="000000"/>
                <w:sz w:val="20"/>
              </w:rPr>
              <w:t>ISR for Opt-In Weatherization Kits updated to reflect “future install” participants.</w:t>
            </w:r>
          </w:p>
          <w:p w14:paraId="48F70ECF"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70B93668" w14:textId="3739DC9B" w:rsidR="00E7151E" w:rsidRDefault="00E7151E" w:rsidP="0097677A">
            <w:pPr>
              <w:rPr>
                <w:rFonts w:ascii="Calibri" w:hAnsi="Calibri" w:cs="Calibri"/>
                <w:color w:val="FF0000"/>
                <w:sz w:val="20"/>
              </w:rPr>
            </w:pPr>
            <w:r w:rsidRPr="006F087A">
              <w:rPr>
                <w:rFonts w:ascii="Calibri" w:hAnsi="Calibri" w:cs="Calibri"/>
                <w:color w:val="FF0000"/>
                <w:sz w:val="20"/>
              </w:rPr>
              <w:t>ISR value and footnote update</w:t>
            </w:r>
            <w:r w:rsidR="00C1146F">
              <w:rPr>
                <w:rFonts w:ascii="Calibri" w:hAnsi="Calibri" w:cs="Calibri"/>
                <w:color w:val="FF0000"/>
                <w:sz w:val="20"/>
              </w:rPr>
              <w:t>s</w:t>
            </w:r>
            <w:r w:rsidRPr="006F087A">
              <w:rPr>
                <w:rFonts w:ascii="Calibri" w:hAnsi="Calibri" w:cs="Calibri"/>
                <w:color w:val="FF0000"/>
                <w:sz w:val="20"/>
              </w:rPr>
              <w:t>.</w:t>
            </w:r>
          </w:p>
          <w:p w14:paraId="5BAE7382" w14:textId="77777777" w:rsidR="0049010E" w:rsidRPr="006F087A" w:rsidRDefault="0049010E" w:rsidP="0097677A">
            <w:pPr>
              <w:rPr>
                <w:rFonts w:ascii="Calibri" w:hAnsi="Calibri" w:cs="Calibri"/>
                <w:color w:val="FF0000"/>
                <w:sz w:val="20"/>
              </w:rPr>
            </w:pPr>
          </w:p>
          <w:p w14:paraId="1419E234" w14:textId="34CB458C" w:rsidR="00E7151E" w:rsidRDefault="0049010E" w:rsidP="0097677A">
            <w:pPr>
              <w:rPr>
                <w:rFonts w:ascii="Calibri" w:hAnsi="Calibri" w:cs="Calibri"/>
                <w:color w:val="FF0000"/>
                <w:sz w:val="20"/>
              </w:rPr>
            </w:pPr>
            <w:r>
              <w:rPr>
                <w:rFonts w:ascii="Calibri" w:hAnsi="Calibri" w:cs="Calibri"/>
                <w:color w:val="FF0000"/>
                <w:sz w:val="20"/>
              </w:rPr>
              <w:t>Prescriptive</w:t>
            </w:r>
            <w:r w:rsidR="00E7151E" w:rsidRPr="006F087A">
              <w:rPr>
                <w:rFonts w:ascii="Calibri" w:hAnsi="Calibri" w:cs="Calibri"/>
                <w:color w:val="FF0000"/>
                <w:sz w:val="20"/>
              </w:rPr>
              <w:t xml:space="preserve"> cooling assumptions updated </w:t>
            </w:r>
            <w:r w:rsidR="006F087A" w:rsidRPr="006F087A">
              <w:rPr>
                <w:rFonts w:ascii="Calibri" w:hAnsi="Calibri" w:cs="Calibri"/>
                <w:color w:val="FF0000"/>
                <w:sz w:val="20"/>
              </w:rPr>
              <w:t>using methodology matching the Rx heating.</w:t>
            </w:r>
          </w:p>
          <w:p w14:paraId="3A77346E" w14:textId="77777777" w:rsidR="00BE3DCB" w:rsidRDefault="00BE3DCB" w:rsidP="0097677A">
            <w:pPr>
              <w:rPr>
                <w:rFonts w:ascii="Calibri" w:hAnsi="Calibri" w:cs="Calibri"/>
                <w:color w:val="FF0000"/>
                <w:sz w:val="20"/>
              </w:rPr>
            </w:pPr>
          </w:p>
          <w:p w14:paraId="4E688366" w14:textId="77777777" w:rsidR="00BE3DCB" w:rsidRDefault="00BE3DCB" w:rsidP="0097677A">
            <w:pPr>
              <w:rPr>
                <w:rFonts w:ascii="Calibri" w:hAnsi="Calibri" w:cs="Calibri"/>
                <w:color w:val="FF0000"/>
                <w:sz w:val="20"/>
              </w:rPr>
            </w:pPr>
            <w:r w:rsidRPr="004510C1">
              <w:rPr>
                <w:rFonts w:ascii="Calibri" w:hAnsi="Calibri" w:cs="Calibri"/>
                <w:color w:val="FF0000"/>
                <w:sz w:val="20"/>
              </w:rPr>
              <w:t xml:space="preserve">Full Load Hours </w:t>
            </w:r>
            <w:r w:rsidR="00AA5E33">
              <w:rPr>
                <w:rFonts w:ascii="Calibri" w:hAnsi="Calibri" w:cs="Calibri"/>
                <w:color w:val="FF0000"/>
                <w:sz w:val="20"/>
              </w:rPr>
              <w:t xml:space="preserve">and CDD/HDD assumptions </w:t>
            </w:r>
            <w:r w:rsidRPr="004510C1">
              <w:rPr>
                <w:rFonts w:ascii="Calibri" w:hAnsi="Calibri" w:cs="Calibri"/>
                <w:color w:val="FF0000"/>
                <w:sz w:val="20"/>
              </w:rPr>
              <w:t>updated based on NCEI Annual Normals 15 yr (2006 - 2020).</w:t>
            </w:r>
          </w:p>
          <w:p w14:paraId="7A5EA2A6" w14:textId="3FD60FF2" w:rsidR="00AA5E33" w:rsidRPr="00E216EE" w:rsidRDefault="00AA5E33" w:rsidP="0097677A">
            <w:pPr>
              <w:rPr>
                <w:rFonts w:ascii="Calibri" w:hAnsi="Calibri" w:cs="Calibri"/>
                <w:color w:val="000000"/>
                <w:sz w:val="20"/>
              </w:rPr>
            </w:pPr>
            <w:r>
              <w:rPr>
                <w:rFonts w:ascii="Calibri" w:hAnsi="Calibri" w:cs="Calibri"/>
                <w:color w:val="FF0000"/>
                <w:sz w:val="20"/>
              </w:rPr>
              <w:t xml:space="preserve">Shell Adjustment Factors updated to </w:t>
            </w:r>
            <w:r w:rsidR="00263FD7">
              <w:rPr>
                <w:rFonts w:ascii="Calibri" w:hAnsi="Calibri" w:cs="Calibri"/>
                <w:color w:val="FF0000"/>
                <w:sz w:val="20"/>
              </w:rPr>
              <w:t>bring new climate data derived estimates back to evaluation determined best estimate.</w:t>
            </w:r>
          </w:p>
        </w:tc>
        <w:tc>
          <w:tcPr>
            <w:tcW w:w="4231" w:type="dxa"/>
            <w:shd w:val="clear" w:color="auto" w:fill="auto"/>
            <w:vAlign w:val="center"/>
          </w:tcPr>
          <w:p w14:paraId="438BE34C" w14:textId="77777777" w:rsidR="0097677A" w:rsidRDefault="00000000" w:rsidP="0097677A">
            <w:pPr>
              <w:rPr>
                <w:rStyle w:val="Hyperlink"/>
                <w:rFonts w:ascii="Calibri" w:hAnsi="Calibri" w:cs="Calibri"/>
                <w:sz w:val="20"/>
              </w:rPr>
            </w:pPr>
            <w:hyperlink r:id="rId106" w:history="1">
              <w:r w:rsidR="0097677A" w:rsidRPr="0095066B">
                <w:rPr>
                  <w:rStyle w:val="Hyperlink"/>
                  <w:rFonts w:ascii="Calibri" w:hAnsi="Calibri" w:cs="Calibri"/>
                  <w:sz w:val="20"/>
                </w:rPr>
                <w:t>Coincidence factor for Heat Pumps - PJM</w:t>
              </w:r>
            </w:hyperlink>
          </w:p>
          <w:p w14:paraId="0A916AD9" w14:textId="77777777" w:rsidR="0097677A" w:rsidRDefault="0097677A" w:rsidP="0097677A">
            <w:pPr>
              <w:rPr>
                <w:rStyle w:val="Hyperlink"/>
                <w:rFonts w:ascii="Calibri" w:hAnsi="Calibri" w:cs="Calibri"/>
                <w:sz w:val="20"/>
              </w:rPr>
            </w:pPr>
          </w:p>
          <w:p w14:paraId="6DAEC118" w14:textId="32A5EDD4" w:rsidR="0097677A" w:rsidRDefault="00000000" w:rsidP="0097677A">
            <w:pPr>
              <w:rPr>
                <w:rStyle w:val="Hyperlink"/>
                <w:rFonts w:ascii="Calibri" w:hAnsi="Calibri" w:cs="Calibri"/>
                <w:sz w:val="20"/>
              </w:rPr>
            </w:pPr>
            <w:hyperlink r:id="rId107" w:history="1">
              <w:r w:rsidR="0097677A" w:rsidRPr="00364D1D">
                <w:rPr>
                  <w:rStyle w:val="Hyperlink"/>
                  <w:rFonts w:ascii="Calibri" w:hAnsi="Calibri" w:cs="Calibri"/>
                  <w:sz w:val="20"/>
                </w:rPr>
                <w:t>nHeat/nCool Derating Confusion</w:t>
              </w:r>
            </w:hyperlink>
          </w:p>
          <w:p w14:paraId="06074CAE" w14:textId="77777777" w:rsidR="0097677A" w:rsidRDefault="0097677A" w:rsidP="0097677A">
            <w:pPr>
              <w:rPr>
                <w:rStyle w:val="Hyperlink"/>
                <w:rFonts w:ascii="Calibri" w:hAnsi="Calibri" w:cs="Calibri"/>
                <w:sz w:val="20"/>
              </w:rPr>
            </w:pPr>
          </w:p>
          <w:p w14:paraId="0A1946E7" w14:textId="06C1B223" w:rsidR="0097677A" w:rsidRDefault="00000000" w:rsidP="0097677A">
            <w:pPr>
              <w:rPr>
                <w:rStyle w:val="Hyperlink"/>
                <w:rFonts w:ascii="Calibri" w:hAnsi="Calibri" w:cs="Calibri"/>
                <w:sz w:val="20"/>
              </w:rPr>
            </w:pPr>
            <w:hyperlink r:id="rId108" w:history="1">
              <w:r w:rsidR="0097677A" w:rsidRPr="001C69D2">
                <w:rPr>
                  <w:rStyle w:val="Hyperlink"/>
                  <w:rFonts w:ascii="Calibri" w:hAnsi="Calibri" w:cs="Calibri"/>
                  <w:sz w:val="20"/>
                </w:rPr>
                <w:t>COP value for heat pumps with unknown age not provided in TRM tables</w:t>
              </w:r>
            </w:hyperlink>
          </w:p>
          <w:p w14:paraId="34ED2D87" w14:textId="77777777" w:rsidR="0097677A" w:rsidRDefault="0097677A" w:rsidP="0097677A">
            <w:pPr>
              <w:rPr>
                <w:rStyle w:val="Hyperlink"/>
                <w:rFonts w:ascii="Calibri" w:hAnsi="Calibri" w:cs="Calibri"/>
                <w:sz w:val="20"/>
              </w:rPr>
            </w:pPr>
          </w:p>
          <w:p w14:paraId="1B92A7A1" w14:textId="5FABA554" w:rsidR="0097677A" w:rsidRPr="007D1C8C" w:rsidRDefault="00000000" w:rsidP="0097677A">
            <w:pPr>
              <w:rPr>
                <w:rStyle w:val="Hyperlink"/>
                <w:rFonts w:ascii="Calibri" w:hAnsi="Calibri" w:cs="Calibri"/>
                <w:sz w:val="20"/>
              </w:rPr>
            </w:pPr>
            <w:hyperlink r:id="rId109" w:history="1">
              <w:r w:rsidR="0097677A" w:rsidRPr="00CF5806">
                <w:rPr>
                  <w:rStyle w:val="Hyperlink"/>
                  <w:rFonts w:ascii="Calibri" w:hAnsi="Calibri" w:cs="Calibri"/>
                  <w:sz w:val="20"/>
                </w:rPr>
                <w:t>Energy Savings Kit ISR (ESK ISR Follow-up Survey)</w:t>
              </w:r>
            </w:hyperlink>
          </w:p>
        </w:tc>
      </w:tr>
      <w:tr w:rsidR="0097677A" w:rsidRPr="001726BD" w14:paraId="4ECA2B65" w14:textId="77777777" w:rsidTr="711BE690">
        <w:trPr>
          <w:trHeight w:val="485"/>
        </w:trPr>
        <w:tc>
          <w:tcPr>
            <w:tcW w:w="810" w:type="dxa"/>
            <w:shd w:val="clear" w:color="auto" w:fill="auto"/>
            <w:vAlign w:val="center"/>
          </w:tcPr>
          <w:p w14:paraId="324AC8CC" w14:textId="392569EB" w:rsidR="0097677A" w:rsidRPr="00E216EE" w:rsidRDefault="0097677A" w:rsidP="0097677A">
            <w:pPr>
              <w:rPr>
                <w:rFonts w:ascii="Calibri" w:hAnsi="Calibri" w:cs="Calibri"/>
                <w:color w:val="000000"/>
                <w:sz w:val="20"/>
              </w:rPr>
            </w:pPr>
            <w:r w:rsidRPr="00E216EE">
              <w:rPr>
                <w:rFonts w:ascii="Calibri" w:hAnsi="Calibri" w:cs="Calibri"/>
                <w:color w:val="000000"/>
                <w:sz w:val="20"/>
              </w:rPr>
              <w:t xml:space="preserve">5.6.2 </w:t>
            </w:r>
          </w:p>
          <w:p w14:paraId="6B5D3ADA" w14:textId="77777777" w:rsidR="0097677A" w:rsidRPr="00E216EE" w:rsidRDefault="0097677A" w:rsidP="0097677A">
            <w:pPr>
              <w:rPr>
                <w:rFonts w:ascii="Calibri" w:hAnsi="Calibri" w:cs="Calibri"/>
                <w:color w:val="000000"/>
                <w:sz w:val="20"/>
              </w:rPr>
            </w:pPr>
          </w:p>
          <w:p w14:paraId="17A4E0C9"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5.6.3</w:t>
            </w:r>
          </w:p>
          <w:p w14:paraId="41C3F93A" w14:textId="77777777" w:rsidR="0097677A" w:rsidRPr="00E216EE" w:rsidRDefault="0097677A" w:rsidP="0097677A">
            <w:pPr>
              <w:rPr>
                <w:rFonts w:ascii="Calibri" w:hAnsi="Calibri" w:cs="Calibri"/>
                <w:color w:val="000000"/>
                <w:sz w:val="20"/>
              </w:rPr>
            </w:pPr>
          </w:p>
          <w:p w14:paraId="5EA11BEF" w14:textId="79AECB8E" w:rsidR="0097677A" w:rsidRPr="00E216EE" w:rsidRDefault="0097677A" w:rsidP="0097677A">
            <w:pPr>
              <w:rPr>
                <w:rFonts w:ascii="Calibri" w:hAnsi="Calibri" w:cs="Calibri"/>
                <w:color w:val="000000"/>
                <w:sz w:val="20"/>
              </w:rPr>
            </w:pPr>
            <w:r w:rsidRPr="00E216EE">
              <w:rPr>
                <w:rFonts w:ascii="Calibri" w:hAnsi="Calibri" w:cs="Calibri"/>
                <w:color w:val="000000"/>
                <w:sz w:val="20"/>
              </w:rPr>
              <w:t>5.6.4</w:t>
            </w:r>
          </w:p>
          <w:p w14:paraId="6882329F"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5.6.5</w:t>
            </w:r>
          </w:p>
          <w:p w14:paraId="61B9A49B" w14:textId="77777777" w:rsidR="0097677A" w:rsidRPr="00E216EE" w:rsidRDefault="0097677A" w:rsidP="0097677A">
            <w:pPr>
              <w:rPr>
                <w:rFonts w:ascii="Calibri" w:hAnsi="Calibri" w:cs="Calibri"/>
                <w:color w:val="000000"/>
                <w:sz w:val="20"/>
              </w:rPr>
            </w:pPr>
          </w:p>
          <w:p w14:paraId="25D8C7D7"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5.6.6</w:t>
            </w:r>
          </w:p>
          <w:p w14:paraId="2B2D88C7" w14:textId="32CAB6EF" w:rsidR="0097677A" w:rsidRPr="00E216EE" w:rsidRDefault="0097677A" w:rsidP="0097677A">
            <w:pPr>
              <w:rPr>
                <w:rFonts w:ascii="Calibri" w:hAnsi="Calibri" w:cs="Calibri"/>
                <w:color w:val="000000"/>
                <w:sz w:val="20"/>
              </w:rPr>
            </w:pPr>
          </w:p>
        </w:tc>
        <w:tc>
          <w:tcPr>
            <w:tcW w:w="1875" w:type="dxa"/>
            <w:shd w:val="clear" w:color="auto" w:fill="auto"/>
            <w:vAlign w:val="center"/>
          </w:tcPr>
          <w:p w14:paraId="2647AA58"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Basement Sidewall Insulation</w:t>
            </w:r>
          </w:p>
          <w:p w14:paraId="60D8830F"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Floor Insulation Above Crawlspace</w:t>
            </w:r>
          </w:p>
          <w:p w14:paraId="4FB9A1B0"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Wall Insulation</w:t>
            </w:r>
          </w:p>
          <w:p w14:paraId="71C3078B" w14:textId="77777777" w:rsidR="0097677A" w:rsidRPr="00E216EE" w:rsidRDefault="0097677A" w:rsidP="0097677A">
            <w:pPr>
              <w:rPr>
                <w:rFonts w:ascii="Calibri" w:hAnsi="Calibri" w:cs="Calibri"/>
                <w:color w:val="000000"/>
                <w:sz w:val="20"/>
              </w:rPr>
            </w:pPr>
            <w:r w:rsidRPr="00E216EE">
              <w:rPr>
                <w:rFonts w:ascii="Calibri" w:hAnsi="Calibri" w:cs="Calibri"/>
                <w:color w:val="000000"/>
                <w:sz w:val="20"/>
              </w:rPr>
              <w:t>Ceiling/Attic Insulation</w:t>
            </w:r>
          </w:p>
          <w:p w14:paraId="0CE51350" w14:textId="4940D2B0" w:rsidR="0097677A" w:rsidRPr="00E216EE" w:rsidRDefault="0097677A" w:rsidP="0097677A">
            <w:pPr>
              <w:rPr>
                <w:rFonts w:ascii="Calibri" w:hAnsi="Calibri" w:cs="Calibri"/>
                <w:color w:val="000000"/>
                <w:sz w:val="20"/>
              </w:rPr>
            </w:pPr>
            <w:r w:rsidRPr="00E216EE">
              <w:rPr>
                <w:rFonts w:ascii="Calibri" w:hAnsi="Calibri" w:cs="Calibri"/>
                <w:color w:val="000000"/>
                <w:sz w:val="20"/>
              </w:rPr>
              <w:t>Rim/Band Joist Insulation</w:t>
            </w:r>
          </w:p>
        </w:tc>
        <w:tc>
          <w:tcPr>
            <w:tcW w:w="360" w:type="dxa"/>
            <w:shd w:val="clear" w:color="auto" w:fill="auto"/>
            <w:vAlign w:val="center"/>
          </w:tcPr>
          <w:p w14:paraId="4B228F72" w14:textId="022E89D8"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CFA3177" w14:textId="77777777" w:rsidR="0097677A" w:rsidRDefault="0097677A" w:rsidP="0097677A">
            <w:pPr>
              <w:rPr>
                <w:rFonts w:ascii="Calibri" w:hAnsi="Calibri" w:cs="Calibri"/>
                <w:color w:val="000000"/>
                <w:sz w:val="20"/>
              </w:rPr>
            </w:pPr>
            <w:r>
              <w:rPr>
                <w:rFonts w:ascii="Calibri" w:hAnsi="Calibri" w:cs="Calibri"/>
                <w:color w:val="000000"/>
                <w:sz w:val="20"/>
              </w:rPr>
              <w:t>Update to measure life to 30 years.</w:t>
            </w:r>
          </w:p>
          <w:p w14:paraId="0B072514" w14:textId="77777777" w:rsidR="0097677A" w:rsidRDefault="0097677A" w:rsidP="0097677A">
            <w:pPr>
              <w:rPr>
                <w:rFonts w:ascii="Calibri" w:hAnsi="Calibri" w:cs="Calibri"/>
                <w:color w:val="000000"/>
                <w:sz w:val="20"/>
              </w:rPr>
            </w:pPr>
          </w:p>
          <w:p w14:paraId="0E817224" w14:textId="77777777" w:rsidR="0097677A" w:rsidRDefault="0097677A" w:rsidP="0097677A">
            <w:pPr>
              <w:rPr>
                <w:rFonts w:ascii="Calibri" w:hAnsi="Calibri" w:cs="Calibri"/>
                <w:color w:val="000000"/>
                <w:sz w:val="20"/>
              </w:rPr>
            </w:pPr>
            <w:r>
              <w:rPr>
                <w:rFonts w:ascii="Calibri" w:hAnsi="Calibri" w:cs="Calibri"/>
                <w:color w:val="000000"/>
                <w:sz w:val="20"/>
              </w:rPr>
              <w:t>Addition of multifamily and PJM heat pump coincidence factors.</w:t>
            </w:r>
          </w:p>
          <w:p w14:paraId="0585FCEA" w14:textId="77777777" w:rsidR="0097677A" w:rsidRDefault="0097677A" w:rsidP="0097677A">
            <w:pPr>
              <w:rPr>
                <w:rFonts w:ascii="Calibri" w:hAnsi="Calibri" w:cs="Calibri"/>
                <w:color w:val="000000"/>
                <w:sz w:val="20"/>
              </w:rPr>
            </w:pPr>
          </w:p>
          <w:p w14:paraId="14771DF7" w14:textId="77777777" w:rsidR="0097677A" w:rsidRDefault="0097677A" w:rsidP="0097677A">
            <w:pPr>
              <w:rPr>
                <w:rFonts w:ascii="Calibri" w:hAnsi="Calibri" w:cs="Calibri"/>
                <w:color w:val="000000"/>
                <w:sz w:val="20"/>
              </w:rPr>
            </w:pPr>
            <w:r>
              <w:rPr>
                <w:rFonts w:ascii="Calibri" w:hAnsi="Calibri" w:cs="Calibri"/>
                <w:color w:val="000000"/>
                <w:sz w:val="20"/>
              </w:rPr>
              <w:t>Note added that where new HVAC installed at same time as shell measures, the old HVAC unit efficiency should be used (pending further guidance from SAG and discussion)</w:t>
            </w:r>
          </w:p>
          <w:p w14:paraId="5A4E9A02" w14:textId="77777777" w:rsidR="0097677A" w:rsidRDefault="0097677A" w:rsidP="0097677A">
            <w:pPr>
              <w:rPr>
                <w:rFonts w:ascii="Calibri" w:hAnsi="Calibri" w:cs="Calibri"/>
                <w:color w:val="000000"/>
                <w:sz w:val="20"/>
              </w:rPr>
            </w:pPr>
          </w:p>
          <w:p w14:paraId="05835073" w14:textId="77777777" w:rsidR="0097677A" w:rsidRDefault="0097677A" w:rsidP="0097677A">
            <w:pPr>
              <w:rPr>
                <w:rFonts w:ascii="Calibri" w:hAnsi="Calibri" w:cs="Calibri"/>
                <w:color w:val="000000"/>
                <w:sz w:val="20"/>
              </w:rPr>
            </w:pPr>
            <w:r w:rsidRPr="00F67002">
              <w:rPr>
                <w:rFonts w:ascii="Calibri" w:hAnsi="Calibri" w:cs="Calibri"/>
                <w:color w:val="000000"/>
                <w:sz w:val="20"/>
              </w:rPr>
              <w:t>Unknown HP efficiency assumption added</w:t>
            </w:r>
            <w:r>
              <w:rPr>
                <w:rFonts w:ascii="Calibri" w:hAnsi="Calibri" w:cs="Calibri"/>
                <w:color w:val="000000"/>
                <w:sz w:val="20"/>
              </w:rPr>
              <w:t>.</w:t>
            </w:r>
          </w:p>
          <w:p w14:paraId="5A051007" w14:textId="77777777" w:rsidR="0097677A" w:rsidRDefault="0097677A" w:rsidP="0097677A">
            <w:pPr>
              <w:rPr>
                <w:rFonts w:ascii="Calibri" w:hAnsi="Calibri" w:cs="Calibri"/>
                <w:color w:val="000000"/>
                <w:sz w:val="20"/>
              </w:rPr>
            </w:pPr>
          </w:p>
          <w:p w14:paraId="39CE70DB"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1E87A1F8" w14:textId="77777777" w:rsidR="000A7AD0" w:rsidRDefault="000A7AD0" w:rsidP="0097677A">
            <w:pPr>
              <w:rPr>
                <w:rFonts w:ascii="Calibri" w:hAnsi="Calibri" w:cs="Calibri"/>
                <w:color w:val="000000"/>
                <w:sz w:val="20"/>
              </w:rPr>
            </w:pPr>
          </w:p>
          <w:p w14:paraId="545D6F66" w14:textId="77777777" w:rsidR="000A7AD0" w:rsidRDefault="000A7AD0" w:rsidP="000A7AD0">
            <w:pPr>
              <w:rPr>
                <w:rFonts w:ascii="Calibri" w:hAnsi="Calibri" w:cs="Calibri"/>
                <w:color w:val="FF0000"/>
                <w:sz w:val="20"/>
              </w:rPr>
            </w:pPr>
            <w:r w:rsidRPr="004510C1">
              <w:rPr>
                <w:rFonts w:ascii="Calibri" w:hAnsi="Calibri" w:cs="Calibri"/>
                <w:color w:val="FF0000"/>
                <w:sz w:val="20"/>
              </w:rPr>
              <w:lastRenderedPageBreak/>
              <w:t xml:space="preserve">Full Load Hours </w:t>
            </w:r>
            <w:r>
              <w:rPr>
                <w:rFonts w:ascii="Calibri" w:hAnsi="Calibri" w:cs="Calibri"/>
                <w:color w:val="FF0000"/>
                <w:sz w:val="20"/>
              </w:rPr>
              <w:t xml:space="preserve">and CDD/HDD assumptions </w:t>
            </w:r>
            <w:r w:rsidRPr="004510C1">
              <w:rPr>
                <w:rFonts w:ascii="Calibri" w:hAnsi="Calibri" w:cs="Calibri"/>
                <w:color w:val="FF0000"/>
                <w:sz w:val="20"/>
              </w:rPr>
              <w:t>updated based on NCEI Annual Normals 15 yr (2006 - 2020).</w:t>
            </w:r>
          </w:p>
          <w:p w14:paraId="07E5E8C7" w14:textId="1F8780C3" w:rsidR="000A7AD0" w:rsidRPr="00E216EE" w:rsidRDefault="000A7AD0" w:rsidP="000A7AD0">
            <w:pPr>
              <w:rPr>
                <w:rFonts w:ascii="Calibri" w:hAnsi="Calibri" w:cs="Calibri"/>
                <w:color w:val="000000"/>
                <w:sz w:val="20"/>
              </w:rPr>
            </w:pPr>
            <w:r>
              <w:rPr>
                <w:rFonts w:ascii="Calibri" w:hAnsi="Calibri" w:cs="Calibri"/>
                <w:color w:val="FF0000"/>
                <w:sz w:val="20"/>
              </w:rPr>
              <w:t>Shell Adjustment Factors updated to bring new climate data derived estimates back to evaluation determined best estimate.</w:t>
            </w:r>
          </w:p>
        </w:tc>
        <w:tc>
          <w:tcPr>
            <w:tcW w:w="4231" w:type="dxa"/>
            <w:shd w:val="clear" w:color="auto" w:fill="auto"/>
            <w:vAlign w:val="center"/>
          </w:tcPr>
          <w:p w14:paraId="4604D9F1" w14:textId="7DEC69FC" w:rsidR="0097677A" w:rsidRDefault="0097677A" w:rsidP="0097677A">
            <w:pPr>
              <w:rPr>
                <w:rFonts w:ascii="Calibri" w:hAnsi="Calibri" w:cs="Calibri"/>
                <w:sz w:val="20"/>
              </w:rPr>
            </w:pPr>
            <w:r>
              <w:rPr>
                <w:rFonts w:ascii="Calibri" w:hAnsi="Calibri" w:cs="Calibri"/>
                <w:sz w:val="20"/>
              </w:rPr>
              <w:lastRenderedPageBreak/>
              <w:t>N/A</w:t>
            </w:r>
          </w:p>
          <w:p w14:paraId="18F3B9AA" w14:textId="77777777" w:rsidR="0097677A" w:rsidRDefault="0097677A" w:rsidP="0097677A">
            <w:pPr>
              <w:rPr>
                <w:rStyle w:val="Hyperlink"/>
                <w:rFonts w:ascii="Calibri" w:hAnsi="Calibri" w:cs="Calibri"/>
                <w:sz w:val="20"/>
              </w:rPr>
            </w:pPr>
          </w:p>
          <w:p w14:paraId="254A79A7" w14:textId="44B099B0" w:rsidR="0097677A" w:rsidRDefault="00000000" w:rsidP="0097677A">
            <w:pPr>
              <w:rPr>
                <w:rStyle w:val="Hyperlink"/>
                <w:rFonts w:ascii="Calibri" w:hAnsi="Calibri" w:cs="Calibri"/>
                <w:sz w:val="20"/>
              </w:rPr>
            </w:pPr>
            <w:hyperlink r:id="rId110" w:history="1">
              <w:r w:rsidR="0097677A" w:rsidRPr="0095066B">
                <w:rPr>
                  <w:rStyle w:val="Hyperlink"/>
                  <w:rFonts w:ascii="Calibri" w:hAnsi="Calibri" w:cs="Calibri"/>
                  <w:sz w:val="20"/>
                </w:rPr>
                <w:t>Coincidence factor for Heat Pumps - PJM</w:t>
              </w:r>
            </w:hyperlink>
          </w:p>
          <w:p w14:paraId="4734A091" w14:textId="77777777" w:rsidR="0097677A" w:rsidRDefault="0097677A" w:rsidP="0097677A">
            <w:pPr>
              <w:rPr>
                <w:rStyle w:val="Hyperlink"/>
                <w:rFonts w:ascii="Calibri" w:hAnsi="Calibri" w:cs="Calibri"/>
                <w:color w:val="auto"/>
                <w:sz w:val="20"/>
                <w:u w:val="none"/>
              </w:rPr>
            </w:pPr>
          </w:p>
          <w:p w14:paraId="0FCD9241" w14:textId="77777777" w:rsidR="0097677A" w:rsidRDefault="0097677A" w:rsidP="0097677A">
            <w:pPr>
              <w:rPr>
                <w:rStyle w:val="Hyperlink"/>
                <w:rFonts w:ascii="Calibri" w:hAnsi="Calibri" w:cs="Calibri"/>
                <w:sz w:val="20"/>
              </w:rPr>
            </w:pPr>
          </w:p>
          <w:p w14:paraId="4900C526" w14:textId="4E438837" w:rsidR="0097677A" w:rsidRDefault="00000000" w:rsidP="0097677A">
            <w:pPr>
              <w:rPr>
                <w:rStyle w:val="Hyperlink"/>
                <w:rFonts w:ascii="Calibri" w:hAnsi="Calibri" w:cs="Calibri"/>
                <w:sz w:val="20"/>
              </w:rPr>
            </w:pPr>
            <w:hyperlink r:id="rId111" w:history="1">
              <w:r w:rsidR="0097677A" w:rsidRPr="00364D1D">
                <w:rPr>
                  <w:rStyle w:val="Hyperlink"/>
                  <w:rFonts w:ascii="Calibri" w:hAnsi="Calibri" w:cs="Calibri"/>
                  <w:sz w:val="20"/>
                </w:rPr>
                <w:t>nHeat/nCool Derating Confusion</w:t>
              </w:r>
            </w:hyperlink>
          </w:p>
          <w:p w14:paraId="66C6FA1D" w14:textId="77777777" w:rsidR="0097677A" w:rsidRDefault="0097677A" w:rsidP="0097677A">
            <w:pPr>
              <w:rPr>
                <w:rStyle w:val="Hyperlink"/>
                <w:rFonts w:ascii="Calibri" w:hAnsi="Calibri" w:cs="Calibri"/>
                <w:sz w:val="20"/>
              </w:rPr>
            </w:pPr>
          </w:p>
          <w:p w14:paraId="277E757D" w14:textId="77777777" w:rsidR="0097677A" w:rsidRDefault="0097677A" w:rsidP="0097677A"/>
          <w:p w14:paraId="1CC4FB23" w14:textId="77777777" w:rsidR="0097677A" w:rsidRDefault="0097677A" w:rsidP="0097677A"/>
          <w:p w14:paraId="7A344998" w14:textId="117DA8E4" w:rsidR="0097677A" w:rsidRDefault="00000000" w:rsidP="0097677A">
            <w:pPr>
              <w:rPr>
                <w:rStyle w:val="Hyperlink"/>
                <w:rFonts w:ascii="Calibri" w:hAnsi="Calibri" w:cs="Calibri"/>
                <w:sz w:val="20"/>
              </w:rPr>
            </w:pPr>
            <w:hyperlink r:id="rId112" w:history="1">
              <w:r w:rsidR="0097677A" w:rsidRPr="001C69D2">
                <w:rPr>
                  <w:rStyle w:val="Hyperlink"/>
                  <w:rFonts w:ascii="Calibri" w:hAnsi="Calibri" w:cs="Calibri"/>
                  <w:sz w:val="20"/>
                </w:rPr>
                <w:t>COP value for heat pumps with unknown age not provided in TRM tables</w:t>
              </w:r>
            </w:hyperlink>
          </w:p>
          <w:p w14:paraId="1A1FBE09" w14:textId="1D9A93A8" w:rsidR="0097677A" w:rsidRPr="007D1C8C" w:rsidRDefault="0097677A" w:rsidP="0097677A">
            <w:pPr>
              <w:rPr>
                <w:rStyle w:val="Hyperlink"/>
                <w:rFonts w:ascii="Calibri" w:hAnsi="Calibri" w:cs="Calibri"/>
                <w:color w:val="auto"/>
                <w:sz w:val="20"/>
                <w:u w:val="none"/>
              </w:rPr>
            </w:pPr>
          </w:p>
        </w:tc>
      </w:tr>
      <w:tr w:rsidR="0097677A" w:rsidRPr="001726BD" w14:paraId="18F01B05" w14:textId="77777777" w:rsidTr="711BE690">
        <w:trPr>
          <w:trHeight w:val="485"/>
        </w:trPr>
        <w:tc>
          <w:tcPr>
            <w:tcW w:w="810" w:type="dxa"/>
            <w:shd w:val="clear" w:color="auto" w:fill="auto"/>
            <w:vAlign w:val="center"/>
          </w:tcPr>
          <w:p w14:paraId="232F8426" w14:textId="7FEC44DE" w:rsidR="0097677A" w:rsidRPr="00E216EE" w:rsidRDefault="0097677A" w:rsidP="0097677A">
            <w:pPr>
              <w:rPr>
                <w:rFonts w:ascii="Calibri" w:hAnsi="Calibri" w:cs="Calibri"/>
                <w:color w:val="000000"/>
                <w:sz w:val="20"/>
              </w:rPr>
            </w:pPr>
            <w:r>
              <w:rPr>
                <w:rFonts w:ascii="Calibri" w:hAnsi="Calibri" w:cs="Calibri"/>
                <w:color w:val="000000"/>
                <w:sz w:val="20"/>
              </w:rPr>
              <w:t>5.6.7</w:t>
            </w:r>
          </w:p>
        </w:tc>
        <w:tc>
          <w:tcPr>
            <w:tcW w:w="1875" w:type="dxa"/>
            <w:shd w:val="clear" w:color="auto" w:fill="auto"/>
            <w:vAlign w:val="center"/>
          </w:tcPr>
          <w:p w14:paraId="70ED686A" w14:textId="331CA80F" w:rsidR="0097677A" w:rsidRPr="00E216EE" w:rsidRDefault="0097677A" w:rsidP="0097677A">
            <w:pPr>
              <w:rPr>
                <w:rFonts w:ascii="Calibri" w:hAnsi="Calibri" w:cs="Calibri"/>
                <w:color w:val="000000"/>
                <w:sz w:val="20"/>
              </w:rPr>
            </w:pPr>
            <w:r>
              <w:rPr>
                <w:rFonts w:ascii="Calibri" w:hAnsi="Calibri" w:cs="Calibri"/>
                <w:color w:val="000000"/>
                <w:sz w:val="20"/>
              </w:rPr>
              <w:t>Low-E Storm Windows</w:t>
            </w:r>
          </w:p>
        </w:tc>
        <w:tc>
          <w:tcPr>
            <w:tcW w:w="360" w:type="dxa"/>
            <w:shd w:val="clear" w:color="auto" w:fill="auto"/>
            <w:vAlign w:val="center"/>
          </w:tcPr>
          <w:p w14:paraId="5ECB96B4" w14:textId="0BD91523"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14D0D8E" w14:textId="77777777" w:rsidR="0097677A" w:rsidRDefault="0097677A" w:rsidP="0097677A">
            <w:pPr>
              <w:rPr>
                <w:rFonts w:ascii="Calibri" w:hAnsi="Calibri" w:cs="Calibri"/>
                <w:color w:val="000000"/>
                <w:sz w:val="20"/>
              </w:rPr>
            </w:pPr>
            <w:r>
              <w:rPr>
                <w:rFonts w:ascii="Calibri" w:hAnsi="Calibri" w:cs="Calibri"/>
                <w:color w:val="000000"/>
                <w:sz w:val="20"/>
              </w:rPr>
              <w:t>Addition of multifamily and PJM heat pump coincidence factors.</w:t>
            </w:r>
          </w:p>
          <w:p w14:paraId="43615C52" w14:textId="2629DE3E" w:rsidR="001D3EC8" w:rsidRPr="00461B37" w:rsidRDefault="001D3EC8" w:rsidP="001D3EC8">
            <w:pPr>
              <w:rPr>
                <w:rFonts w:ascii="Calibri" w:hAnsi="Calibri" w:cs="Calibri"/>
                <w:color w:val="FF0000"/>
                <w:sz w:val="20"/>
              </w:rPr>
            </w:pPr>
            <w:r w:rsidRPr="004510C1">
              <w:rPr>
                <w:rFonts w:ascii="Calibri" w:hAnsi="Calibri" w:cs="Calibri"/>
                <w:color w:val="FF0000"/>
                <w:sz w:val="20"/>
              </w:rPr>
              <w:t xml:space="preserve">Full Load Hours </w:t>
            </w:r>
            <w:r>
              <w:rPr>
                <w:rFonts w:ascii="Calibri" w:hAnsi="Calibri" w:cs="Calibri"/>
                <w:color w:val="FF0000"/>
                <w:sz w:val="20"/>
              </w:rPr>
              <w:t xml:space="preserve">assumptions </w:t>
            </w:r>
            <w:r w:rsidRPr="004510C1">
              <w:rPr>
                <w:rFonts w:ascii="Calibri" w:hAnsi="Calibri" w:cs="Calibri"/>
                <w:color w:val="FF0000"/>
                <w:sz w:val="20"/>
              </w:rPr>
              <w:t>updated based on NCEI Annual Normals 15 yr (2006 - 2020).</w:t>
            </w:r>
          </w:p>
        </w:tc>
        <w:tc>
          <w:tcPr>
            <w:tcW w:w="4231" w:type="dxa"/>
            <w:shd w:val="clear" w:color="auto" w:fill="auto"/>
            <w:vAlign w:val="center"/>
          </w:tcPr>
          <w:p w14:paraId="4093A260" w14:textId="77777777" w:rsidR="0097677A" w:rsidRDefault="00000000" w:rsidP="0097677A">
            <w:pPr>
              <w:rPr>
                <w:rStyle w:val="Hyperlink"/>
                <w:rFonts w:ascii="Calibri" w:hAnsi="Calibri" w:cs="Calibri"/>
                <w:sz w:val="20"/>
              </w:rPr>
            </w:pPr>
            <w:hyperlink r:id="rId113" w:history="1">
              <w:r w:rsidR="0097677A" w:rsidRPr="0095066B">
                <w:rPr>
                  <w:rStyle w:val="Hyperlink"/>
                  <w:rFonts w:ascii="Calibri" w:hAnsi="Calibri" w:cs="Calibri"/>
                  <w:sz w:val="20"/>
                </w:rPr>
                <w:t>Coincidence factor for Heat Pumps - PJM</w:t>
              </w:r>
            </w:hyperlink>
          </w:p>
          <w:p w14:paraId="091F82F8" w14:textId="77777777" w:rsidR="0097677A" w:rsidRPr="007D1C8C" w:rsidRDefault="0097677A" w:rsidP="0097677A">
            <w:pPr>
              <w:rPr>
                <w:rFonts w:ascii="Calibri" w:hAnsi="Calibri" w:cs="Calibri"/>
                <w:color w:val="444444"/>
                <w:sz w:val="20"/>
              </w:rPr>
            </w:pPr>
          </w:p>
        </w:tc>
      </w:tr>
      <w:tr w:rsidR="0097677A" w:rsidRPr="001726BD" w14:paraId="3BD25601" w14:textId="77777777" w:rsidTr="711BE690">
        <w:trPr>
          <w:trHeight w:val="485"/>
        </w:trPr>
        <w:tc>
          <w:tcPr>
            <w:tcW w:w="810" w:type="dxa"/>
            <w:shd w:val="clear" w:color="auto" w:fill="auto"/>
            <w:vAlign w:val="center"/>
          </w:tcPr>
          <w:p w14:paraId="4B02FCBF" w14:textId="3BC63BE0" w:rsidR="0097677A" w:rsidRPr="00E216EE" w:rsidRDefault="0097677A" w:rsidP="0097677A">
            <w:pPr>
              <w:rPr>
                <w:rFonts w:ascii="Calibri" w:hAnsi="Calibri" w:cs="Calibri"/>
                <w:color w:val="000000"/>
                <w:sz w:val="20"/>
              </w:rPr>
            </w:pPr>
            <w:r w:rsidRPr="00E216EE">
              <w:rPr>
                <w:rFonts w:ascii="Calibri" w:hAnsi="Calibri" w:cs="Calibri"/>
                <w:color w:val="000000"/>
                <w:sz w:val="20"/>
              </w:rPr>
              <w:t>5.6.8</w:t>
            </w:r>
          </w:p>
        </w:tc>
        <w:tc>
          <w:tcPr>
            <w:tcW w:w="1875" w:type="dxa"/>
            <w:shd w:val="clear" w:color="auto" w:fill="auto"/>
            <w:vAlign w:val="center"/>
          </w:tcPr>
          <w:p w14:paraId="4CA71359" w14:textId="215A9550" w:rsidR="0097677A" w:rsidRPr="00E216EE" w:rsidRDefault="0097677A" w:rsidP="0097677A">
            <w:pPr>
              <w:rPr>
                <w:rFonts w:ascii="Calibri" w:hAnsi="Calibri" w:cs="Calibri"/>
                <w:color w:val="000000"/>
                <w:sz w:val="20"/>
              </w:rPr>
            </w:pPr>
            <w:r>
              <w:rPr>
                <w:rFonts w:ascii="Calibri" w:hAnsi="Calibri" w:cs="Calibri"/>
                <w:color w:val="000000"/>
                <w:sz w:val="20"/>
              </w:rPr>
              <w:t>High Performance</w:t>
            </w:r>
            <w:r w:rsidRPr="00E216EE">
              <w:rPr>
                <w:rFonts w:ascii="Calibri" w:hAnsi="Calibri" w:cs="Calibri"/>
                <w:color w:val="000000"/>
                <w:sz w:val="20"/>
              </w:rPr>
              <w:t xml:space="preserve"> Windows</w:t>
            </w:r>
          </w:p>
        </w:tc>
        <w:tc>
          <w:tcPr>
            <w:tcW w:w="360" w:type="dxa"/>
            <w:shd w:val="clear" w:color="auto" w:fill="auto"/>
            <w:vAlign w:val="center"/>
          </w:tcPr>
          <w:p w14:paraId="409E2B54" w14:textId="3BCA8733"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040DCA1" w14:textId="77777777" w:rsidR="0097677A" w:rsidRDefault="0097677A" w:rsidP="0097677A">
            <w:pPr>
              <w:rPr>
                <w:rFonts w:ascii="Calibri" w:hAnsi="Calibri" w:cs="Calibri"/>
                <w:color w:val="000000"/>
                <w:sz w:val="20"/>
              </w:rPr>
            </w:pPr>
            <w:r>
              <w:rPr>
                <w:rFonts w:ascii="Calibri" w:hAnsi="Calibri" w:cs="Calibri"/>
                <w:color w:val="000000"/>
                <w:sz w:val="20"/>
              </w:rPr>
              <w:t>Measure name changed from ‘</w:t>
            </w:r>
            <w:r w:rsidRPr="00E216EE">
              <w:rPr>
                <w:rFonts w:ascii="Calibri" w:hAnsi="Calibri" w:cs="Calibri"/>
                <w:color w:val="000000"/>
                <w:sz w:val="20"/>
              </w:rPr>
              <w:t>Triple Pane and Thin Triple Windows</w:t>
            </w:r>
            <w:r>
              <w:rPr>
                <w:rFonts w:ascii="Calibri" w:hAnsi="Calibri" w:cs="Calibri"/>
                <w:color w:val="000000"/>
                <w:sz w:val="20"/>
              </w:rPr>
              <w:t>’ to ‘High Performance Windows’.</w:t>
            </w:r>
          </w:p>
          <w:p w14:paraId="1782361A" w14:textId="77777777" w:rsidR="0097677A" w:rsidRDefault="0097677A" w:rsidP="0097677A">
            <w:pPr>
              <w:rPr>
                <w:rFonts w:ascii="Calibri" w:hAnsi="Calibri" w:cs="Calibri"/>
                <w:color w:val="000000"/>
                <w:sz w:val="20"/>
              </w:rPr>
            </w:pPr>
            <w:r>
              <w:rPr>
                <w:rFonts w:ascii="Calibri" w:hAnsi="Calibri" w:cs="Calibri"/>
                <w:color w:val="000000"/>
                <w:sz w:val="20"/>
              </w:rPr>
              <w:t xml:space="preserve">Language updated to be less specific about window type/configuration. </w:t>
            </w:r>
          </w:p>
          <w:p w14:paraId="3B885BEB" w14:textId="69DE7D0D" w:rsidR="0097677A" w:rsidRDefault="0097677A" w:rsidP="0097677A">
            <w:pPr>
              <w:rPr>
                <w:rFonts w:ascii="Calibri" w:hAnsi="Calibri" w:cs="Calibri"/>
                <w:color w:val="000000"/>
                <w:sz w:val="20"/>
              </w:rPr>
            </w:pPr>
            <w:r>
              <w:rPr>
                <w:rFonts w:ascii="Calibri" w:hAnsi="Calibri" w:cs="Calibri"/>
                <w:color w:val="000000"/>
                <w:sz w:val="20"/>
              </w:rPr>
              <w:t>Update to specifications to align with ENERGY STAR v7.0 and associated update of savings.</w:t>
            </w:r>
          </w:p>
          <w:p w14:paraId="57B78F5E" w14:textId="77777777" w:rsidR="0097677A" w:rsidRDefault="0097677A" w:rsidP="0097677A">
            <w:pPr>
              <w:rPr>
                <w:rFonts w:ascii="Calibri" w:hAnsi="Calibri" w:cs="Calibri"/>
                <w:color w:val="000000"/>
                <w:sz w:val="20"/>
              </w:rPr>
            </w:pPr>
            <w:r>
              <w:rPr>
                <w:rFonts w:ascii="Calibri" w:hAnsi="Calibri" w:cs="Calibri"/>
                <w:color w:val="000000"/>
                <w:sz w:val="20"/>
              </w:rPr>
              <w:t>Updates to measure cost.</w:t>
            </w:r>
          </w:p>
          <w:p w14:paraId="2281A947" w14:textId="77777777" w:rsidR="0097677A" w:rsidRDefault="0097677A" w:rsidP="0097677A">
            <w:pPr>
              <w:rPr>
                <w:rFonts w:ascii="Calibri" w:hAnsi="Calibri" w:cs="Calibri"/>
                <w:color w:val="000000"/>
                <w:sz w:val="20"/>
              </w:rPr>
            </w:pPr>
            <w:r>
              <w:rPr>
                <w:rFonts w:ascii="Calibri" w:hAnsi="Calibri" w:cs="Calibri"/>
                <w:color w:val="000000"/>
                <w:sz w:val="20"/>
              </w:rPr>
              <w:t>Addition of multifamily and PJM heat pump coincidence factors.</w:t>
            </w:r>
          </w:p>
          <w:p w14:paraId="77912A5C" w14:textId="77777777" w:rsidR="00461B37" w:rsidRDefault="00461B37" w:rsidP="0097677A">
            <w:pPr>
              <w:rPr>
                <w:rFonts w:ascii="Calibri" w:hAnsi="Calibri" w:cs="Calibri"/>
                <w:color w:val="FF0000"/>
                <w:sz w:val="20"/>
              </w:rPr>
            </w:pPr>
            <w:r w:rsidRPr="004510C1">
              <w:rPr>
                <w:rFonts w:ascii="Calibri" w:hAnsi="Calibri" w:cs="Calibri"/>
                <w:color w:val="FF0000"/>
                <w:sz w:val="20"/>
              </w:rPr>
              <w:t xml:space="preserve">Full Load Hours </w:t>
            </w:r>
            <w:r>
              <w:rPr>
                <w:rFonts w:ascii="Calibri" w:hAnsi="Calibri" w:cs="Calibri"/>
                <w:color w:val="FF0000"/>
                <w:sz w:val="20"/>
              </w:rPr>
              <w:t xml:space="preserve">assumptions </w:t>
            </w:r>
            <w:r w:rsidRPr="004510C1">
              <w:rPr>
                <w:rFonts w:ascii="Calibri" w:hAnsi="Calibri" w:cs="Calibri"/>
                <w:color w:val="FF0000"/>
                <w:sz w:val="20"/>
              </w:rPr>
              <w:t>updated based on NCEI Annual Normals 15 yr (2006 - 2020).</w:t>
            </w:r>
          </w:p>
          <w:p w14:paraId="48502A81" w14:textId="77777777" w:rsidR="002C0B04" w:rsidRDefault="00987DC3" w:rsidP="0097677A">
            <w:pPr>
              <w:rPr>
                <w:rFonts w:ascii="Calibri" w:hAnsi="Calibri" w:cs="Calibri"/>
                <w:color w:val="FF0000"/>
                <w:sz w:val="20"/>
              </w:rPr>
            </w:pPr>
            <w:r>
              <w:rPr>
                <w:rFonts w:ascii="Calibri" w:hAnsi="Calibri" w:cs="Calibri"/>
                <w:color w:val="FF0000"/>
                <w:sz w:val="20"/>
              </w:rPr>
              <w:t>Modeling outputs updated to use TMYx climate data.</w:t>
            </w:r>
          </w:p>
          <w:p w14:paraId="0EF101DF" w14:textId="20E9FCA2" w:rsidR="00987DC3" w:rsidRPr="00E216EE" w:rsidRDefault="00987DC3" w:rsidP="0097677A">
            <w:pPr>
              <w:rPr>
                <w:rFonts w:ascii="Calibri" w:hAnsi="Calibri" w:cs="Calibri"/>
                <w:color w:val="000000"/>
                <w:sz w:val="20"/>
              </w:rPr>
            </w:pPr>
            <w:r>
              <w:rPr>
                <w:rFonts w:ascii="Calibri" w:hAnsi="Calibri" w:cs="Calibri"/>
                <w:color w:val="FF0000"/>
                <w:sz w:val="20"/>
              </w:rPr>
              <w:t>kWhCooling only values provided for Time of Sale, Early Replacement values still TBD.</w:t>
            </w:r>
          </w:p>
        </w:tc>
        <w:tc>
          <w:tcPr>
            <w:tcW w:w="4231" w:type="dxa"/>
            <w:shd w:val="clear" w:color="auto" w:fill="auto"/>
            <w:vAlign w:val="center"/>
          </w:tcPr>
          <w:p w14:paraId="62FF1725" w14:textId="77777777" w:rsidR="0097677A" w:rsidRDefault="0097677A" w:rsidP="0097677A">
            <w:pPr>
              <w:rPr>
                <w:rFonts w:ascii="Calibri" w:hAnsi="Calibri" w:cs="Calibri"/>
                <w:color w:val="444444"/>
                <w:sz w:val="20"/>
              </w:rPr>
            </w:pPr>
          </w:p>
          <w:p w14:paraId="67976752" w14:textId="77777777" w:rsidR="0097677A" w:rsidRDefault="0097677A" w:rsidP="0097677A">
            <w:pPr>
              <w:rPr>
                <w:rFonts w:ascii="Calibri" w:hAnsi="Calibri" w:cs="Calibri"/>
                <w:color w:val="444444"/>
                <w:sz w:val="20"/>
              </w:rPr>
            </w:pPr>
          </w:p>
          <w:p w14:paraId="268B6F55" w14:textId="77777777" w:rsidR="0097677A" w:rsidRDefault="0097677A" w:rsidP="0097677A">
            <w:pPr>
              <w:rPr>
                <w:rFonts w:ascii="Calibri" w:hAnsi="Calibri" w:cs="Calibri"/>
                <w:color w:val="444444"/>
                <w:sz w:val="20"/>
              </w:rPr>
            </w:pPr>
          </w:p>
          <w:p w14:paraId="417BF3AD" w14:textId="77777777" w:rsidR="0097677A" w:rsidRDefault="0097677A" w:rsidP="0097677A">
            <w:pPr>
              <w:rPr>
                <w:rFonts w:ascii="Calibri" w:hAnsi="Calibri" w:cs="Calibri"/>
                <w:color w:val="444444"/>
                <w:sz w:val="20"/>
              </w:rPr>
            </w:pPr>
          </w:p>
          <w:p w14:paraId="16C0C86A" w14:textId="4E3AD14A" w:rsidR="0097677A" w:rsidRDefault="00000000" w:rsidP="0097677A">
            <w:pPr>
              <w:rPr>
                <w:rFonts w:ascii="Calibri" w:hAnsi="Calibri" w:cs="Calibri"/>
                <w:color w:val="444444"/>
                <w:sz w:val="20"/>
              </w:rPr>
            </w:pPr>
            <w:hyperlink r:id="rId114" w:history="1">
              <w:r w:rsidR="0097677A" w:rsidRPr="0004287E">
                <w:rPr>
                  <w:rStyle w:val="Hyperlink"/>
                  <w:rFonts w:ascii="Calibri" w:hAnsi="Calibri" w:cs="Calibri"/>
                  <w:sz w:val="20"/>
                </w:rPr>
                <w:t>Update Thin Triple Window Measure 5.6.8</w:t>
              </w:r>
            </w:hyperlink>
          </w:p>
          <w:p w14:paraId="1B6D0195" w14:textId="77777777" w:rsidR="0097677A" w:rsidRDefault="0097677A" w:rsidP="0097677A">
            <w:pPr>
              <w:rPr>
                <w:rFonts w:ascii="Calibri" w:hAnsi="Calibri" w:cs="Calibri"/>
                <w:color w:val="444444"/>
                <w:sz w:val="20"/>
              </w:rPr>
            </w:pPr>
          </w:p>
          <w:p w14:paraId="009E3861" w14:textId="77777777" w:rsidR="0097677A" w:rsidRDefault="0097677A" w:rsidP="0097677A">
            <w:pPr>
              <w:rPr>
                <w:rFonts w:ascii="Calibri" w:hAnsi="Calibri" w:cs="Calibri"/>
                <w:color w:val="444444"/>
                <w:sz w:val="20"/>
              </w:rPr>
            </w:pPr>
          </w:p>
          <w:p w14:paraId="10BDF6B8" w14:textId="77777777" w:rsidR="0097677A" w:rsidRDefault="0097677A" w:rsidP="0097677A">
            <w:pPr>
              <w:rPr>
                <w:rFonts w:ascii="Calibri" w:hAnsi="Calibri" w:cs="Calibri"/>
                <w:color w:val="444444"/>
                <w:sz w:val="20"/>
              </w:rPr>
            </w:pPr>
          </w:p>
          <w:p w14:paraId="4B309BCF" w14:textId="77777777" w:rsidR="0097677A" w:rsidRDefault="0097677A" w:rsidP="0097677A">
            <w:pPr>
              <w:rPr>
                <w:rFonts w:ascii="Calibri" w:hAnsi="Calibri" w:cs="Calibri"/>
                <w:color w:val="444444"/>
                <w:sz w:val="20"/>
              </w:rPr>
            </w:pPr>
          </w:p>
          <w:p w14:paraId="22D631B6" w14:textId="77777777" w:rsidR="0097677A" w:rsidRDefault="00000000" w:rsidP="0097677A">
            <w:pPr>
              <w:rPr>
                <w:rStyle w:val="Hyperlink"/>
                <w:rFonts w:ascii="Calibri" w:hAnsi="Calibri" w:cs="Calibri"/>
                <w:sz w:val="20"/>
              </w:rPr>
            </w:pPr>
            <w:hyperlink r:id="rId115" w:history="1">
              <w:r w:rsidR="0097677A" w:rsidRPr="0095066B">
                <w:rPr>
                  <w:rStyle w:val="Hyperlink"/>
                  <w:rFonts w:ascii="Calibri" w:hAnsi="Calibri" w:cs="Calibri"/>
                  <w:sz w:val="20"/>
                </w:rPr>
                <w:t>Coincidence factor for Heat Pumps - PJM</w:t>
              </w:r>
            </w:hyperlink>
          </w:p>
          <w:p w14:paraId="4EE17F02" w14:textId="70A220A4" w:rsidR="0097677A" w:rsidRPr="007D1C8C" w:rsidRDefault="0097677A" w:rsidP="0097677A">
            <w:pPr>
              <w:rPr>
                <w:rFonts w:ascii="Calibri" w:hAnsi="Calibri" w:cs="Calibri"/>
                <w:color w:val="444444"/>
                <w:sz w:val="20"/>
              </w:rPr>
            </w:pPr>
          </w:p>
        </w:tc>
      </w:tr>
      <w:tr w:rsidR="0097677A" w:rsidRPr="001726BD" w14:paraId="56CDD77C" w14:textId="77777777" w:rsidTr="711BE690">
        <w:trPr>
          <w:trHeight w:val="485"/>
        </w:trPr>
        <w:tc>
          <w:tcPr>
            <w:tcW w:w="810" w:type="dxa"/>
            <w:shd w:val="clear" w:color="auto" w:fill="auto"/>
            <w:vAlign w:val="center"/>
          </w:tcPr>
          <w:p w14:paraId="09D0EBFF" w14:textId="70337A45" w:rsidR="0097677A" w:rsidRPr="00E216EE" w:rsidRDefault="0097677A" w:rsidP="0097677A">
            <w:pPr>
              <w:rPr>
                <w:rFonts w:ascii="Calibri" w:hAnsi="Calibri" w:cs="Calibri"/>
                <w:color w:val="000000"/>
                <w:sz w:val="20"/>
              </w:rPr>
            </w:pPr>
            <w:r>
              <w:rPr>
                <w:rFonts w:ascii="Calibri" w:hAnsi="Calibri" w:cs="Calibri"/>
                <w:color w:val="000000"/>
                <w:sz w:val="20"/>
              </w:rPr>
              <w:t>5.6.9</w:t>
            </w:r>
          </w:p>
        </w:tc>
        <w:tc>
          <w:tcPr>
            <w:tcW w:w="1875" w:type="dxa"/>
            <w:shd w:val="clear" w:color="auto" w:fill="auto"/>
            <w:vAlign w:val="center"/>
          </w:tcPr>
          <w:p w14:paraId="2EFA510E" w14:textId="2AF4C93E" w:rsidR="0097677A" w:rsidRDefault="0097677A" w:rsidP="0097677A">
            <w:pPr>
              <w:rPr>
                <w:rFonts w:ascii="Calibri" w:hAnsi="Calibri" w:cs="Calibri"/>
                <w:color w:val="000000"/>
                <w:sz w:val="20"/>
              </w:rPr>
            </w:pPr>
            <w:r>
              <w:rPr>
                <w:rFonts w:ascii="Calibri" w:hAnsi="Calibri" w:cs="Calibri"/>
                <w:color w:val="000000"/>
                <w:sz w:val="20"/>
              </w:rPr>
              <w:t>Insulated Cellular Shades</w:t>
            </w:r>
          </w:p>
        </w:tc>
        <w:tc>
          <w:tcPr>
            <w:tcW w:w="360" w:type="dxa"/>
            <w:shd w:val="clear" w:color="auto" w:fill="auto"/>
            <w:vAlign w:val="center"/>
          </w:tcPr>
          <w:p w14:paraId="5404617F" w14:textId="2054A122"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2C13F90" w14:textId="77777777" w:rsidR="0097677A" w:rsidRDefault="0097677A" w:rsidP="0097677A">
            <w:pPr>
              <w:rPr>
                <w:rFonts w:ascii="Calibri" w:hAnsi="Calibri" w:cs="Calibri"/>
                <w:color w:val="000000"/>
                <w:sz w:val="20"/>
              </w:rPr>
            </w:pPr>
            <w:r>
              <w:rPr>
                <w:rFonts w:ascii="Calibri" w:hAnsi="Calibri" w:cs="Calibri"/>
                <w:color w:val="000000"/>
                <w:sz w:val="20"/>
              </w:rPr>
              <w:t>Addition of multifamily and PJM heat pump coincidence factors.</w:t>
            </w:r>
          </w:p>
          <w:p w14:paraId="250B7B18"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471D360E" w14:textId="0F7343D2" w:rsidR="00461B37" w:rsidRDefault="00461B37" w:rsidP="0097677A">
            <w:pPr>
              <w:rPr>
                <w:rFonts w:ascii="Calibri" w:hAnsi="Calibri" w:cs="Calibri"/>
                <w:color w:val="000000"/>
                <w:sz w:val="20"/>
              </w:rPr>
            </w:pPr>
            <w:r w:rsidRPr="004510C1">
              <w:rPr>
                <w:rFonts w:ascii="Calibri" w:hAnsi="Calibri" w:cs="Calibri"/>
                <w:color w:val="FF0000"/>
                <w:sz w:val="20"/>
              </w:rPr>
              <w:t xml:space="preserve">Full Load Hours </w:t>
            </w:r>
            <w:r>
              <w:rPr>
                <w:rFonts w:ascii="Calibri" w:hAnsi="Calibri" w:cs="Calibri"/>
                <w:color w:val="FF0000"/>
                <w:sz w:val="20"/>
              </w:rPr>
              <w:t xml:space="preserve">assumptions </w:t>
            </w:r>
            <w:r w:rsidRPr="004510C1">
              <w:rPr>
                <w:rFonts w:ascii="Calibri" w:hAnsi="Calibri" w:cs="Calibri"/>
                <w:color w:val="FF0000"/>
                <w:sz w:val="20"/>
              </w:rPr>
              <w:t>updated based on NCEI Annual Normals 15 yr (2006 - 2020).</w:t>
            </w:r>
          </w:p>
        </w:tc>
        <w:tc>
          <w:tcPr>
            <w:tcW w:w="4231" w:type="dxa"/>
            <w:shd w:val="clear" w:color="auto" w:fill="auto"/>
            <w:vAlign w:val="center"/>
          </w:tcPr>
          <w:p w14:paraId="46AF86A9" w14:textId="2F4101CD" w:rsidR="0097677A" w:rsidRDefault="00000000" w:rsidP="0097677A">
            <w:pPr>
              <w:rPr>
                <w:rFonts w:ascii="Calibri" w:hAnsi="Calibri" w:cs="Calibri"/>
                <w:color w:val="444444"/>
                <w:sz w:val="20"/>
              </w:rPr>
            </w:pPr>
            <w:hyperlink r:id="rId116" w:history="1">
              <w:r w:rsidR="0097677A" w:rsidRPr="0095066B">
                <w:rPr>
                  <w:rStyle w:val="Hyperlink"/>
                  <w:rFonts w:ascii="Calibri" w:hAnsi="Calibri" w:cs="Calibri"/>
                  <w:sz w:val="20"/>
                </w:rPr>
                <w:t>Coincidence factor for Heat Pumps - PJM</w:t>
              </w:r>
            </w:hyperlink>
          </w:p>
        </w:tc>
      </w:tr>
      <w:tr w:rsidR="0097677A" w:rsidRPr="001726BD" w14:paraId="7066FA21" w14:textId="77777777" w:rsidTr="711BE690">
        <w:trPr>
          <w:trHeight w:val="485"/>
        </w:trPr>
        <w:tc>
          <w:tcPr>
            <w:tcW w:w="810" w:type="dxa"/>
            <w:shd w:val="clear" w:color="auto" w:fill="92D050"/>
            <w:vAlign w:val="center"/>
          </w:tcPr>
          <w:p w14:paraId="36BE9399" w14:textId="7F4B2524" w:rsidR="0097677A" w:rsidRPr="00E216EE" w:rsidRDefault="0097677A" w:rsidP="0097677A">
            <w:pPr>
              <w:rPr>
                <w:rFonts w:ascii="Calibri" w:hAnsi="Calibri" w:cs="Calibri"/>
                <w:color w:val="000000"/>
                <w:sz w:val="20"/>
              </w:rPr>
            </w:pPr>
            <w:r>
              <w:rPr>
                <w:rFonts w:ascii="Calibri" w:hAnsi="Calibri" w:cs="Calibri"/>
                <w:color w:val="000000"/>
                <w:sz w:val="20"/>
              </w:rPr>
              <w:t>5.6.11</w:t>
            </w:r>
          </w:p>
        </w:tc>
        <w:tc>
          <w:tcPr>
            <w:tcW w:w="1875" w:type="dxa"/>
            <w:shd w:val="clear" w:color="auto" w:fill="92D050"/>
            <w:vAlign w:val="center"/>
          </w:tcPr>
          <w:p w14:paraId="48312E45" w14:textId="3A870092" w:rsidR="0097677A" w:rsidRPr="00E216EE" w:rsidRDefault="0097677A" w:rsidP="0097677A">
            <w:pPr>
              <w:rPr>
                <w:rFonts w:ascii="Calibri" w:hAnsi="Calibri" w:cs="Calibri"/>
                <w:color w:val="000000"/>
                <w:sz w:val="20"/>
              </w:rPr>
            </w:pPr>
            <w:r>
              <w:rPr>
                <w:rFonts w:ascii="Calibri" w:hAnsi="Calibri" w:cs="Calibri"/>
                <w:color w:val="000000"/>
                <w:sz w:val="20"/>
              </w:rPr>
              <w:t>Insulated Concrete Forms</w:t>
            </w:r>
          </w:p>
        </w:tc>
        <w:tc>
          <w:tcPr>
            <w:tcW w:w="360" w:type="dxa"/>
            <w:shd w:val="clear" w:color="auto" w:fill="92D050"/>
            <w:vAlign w:val="center"/>
          </w:tcPr>
          <w:p w14:paraId="21C8F72B" w14:textId="682DB52E" w:rsidR="0097677A" w:rsidRPr="00E216EE" w:rsidRDefault="0097677A" w:rsidP="0097677A">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42E80062" w14:textId="77777777" w:rsidR="0097677A" w:rsidRDefault="0097677A" w:rsidP="0097677A">
            <w:pPr>
              <w:rPr>
                <w:rFonts w:ascii="Calibri" w:hAnsi="Calibri" w:cs="Calibri"/>
                <w:color w:val="000000"/>
                <w:sz w:val="20"/>
              </w:rPr>
            </w:pPr>
            <w:r>
              <w:rPr>
                <w:rFonts w:ascii="Calibri" w:hAnsi="Calibri" w:cs="Calibri"/>
                <w:color w:val="000000"/>
                <w:sz w:val="20"/>
              </w:rPr>
              <w:t>New measure</w:t>
            </w:r>
          </w:p>
          <w:p w14:paraId="177BDDA6" w14:textId="68E8DD19" w:rsidR="00670556" w:rsidRDefault="00670556" w:rsidP="0097677A">
            <w:pPr>
              <w:rPr>
                <w:rFonts w:ascii="Calibri" w:hAnsi="Calibri" w:cs="Calibri"/>
                <w:color w:val="FF0000"/>
                <w:sz w:val="20"/>
              </w:rPr>
            </w:pPr>
            <w:r>
              <w:rPr>
                <w:rFonts w:ascii="Calibri" w:hAnsi="Calibri" w:cs="Calibri"/>
                <w:color w:val="FF0000"/>
                <w:sz w:val="20"/>
              </w:rPr>
              <w:t>HVAC efficiency</w:t>
            </w:r>
            <w:r w:rsidRPr="00670556">
              <w:rPr>
                <w:rFonts w:ascii="Calibri" w:hAnsi="Calibri" w:cs="Calibri"/>
                <w:color w:val="FF0000"/>
                <w:sz w:val="20"/>
              </w:rPr>
              <w:t xml:space="preserve"> table</w:t>
            </w:r>
            <w:r>
              <w:rPr>
                <w:rFonts w:ascii="Calibri" w:hAnsi="Calibri" w:cs="Calibri"/>
                <w:color w:val="FF0000"/>
                <w:sz w:val="20"/>
              </w:rPr>
              <w:t>s</w:t>
            </w:r>
            <w:r w:rsidRPr="00670556">
              <w:rPr>
                <w:rFonts w:ascii="Calibri" w:hAnsi="Calibri" w:cs="Calibri"/>
                <w:color w:val="FF0000"/>
                <w:sz w:val="20"/>
              </w:rPr>
              <w:t xml:space="preserve"> made consistent with other shell measures</w:t>
            </w:r>
            <w:r w:rsidR="00AB1BB3">
              <w:rPr>
                <w:rFonts w:ascii="Calibri" w:hAnsi="Calibri" w:cs="Calibri"/>
                <w:color w:val="FF0000"/>
                <w:sz w:val="20"/>
              </w:rPr>
              <w:t>.</w:t>
            </w:r>
          </w:p>
          <w:p w14:paraId="05F2F390" w14:textId="77777777" w:rsidR="000068B9" w:rsidRDefault="000068B9" w:rsidP="000068B9">
            <w:pPr>
              <w:rPr>
                <w:rFonts w:ascii="Calibri" w:hAnsi="Calibri" w:cs="Calibri"/>
                <w:color w:val="FF0000"/>
                <w:sz w:val="20"/>
              </w:rPr>
            </w:pPr>
            <w:r w:rsidRPr="004510C1">
              <w:rPr>
                <w:rFonts w:ascii="Calibri" w:hAnsi="Calibri" w:cs="Calibri"/>
                <w:color w:val="FF0000"/>
                <w:sz w:val="20"/>
              </w:rPr>
              <w:t xml:space="preserve">Full Load Hours </w:t>
            </w:r>
            <w:r>
              <w:rPr>
                <w:rFonts w:ascii="Calibri" w:hAnsi="Calibri" w:cs="Calibri"/>
                <w:color w:val="FF0000"/>
                <w:sz w:val="20"/>
              </w:rPr>
              <w:t xml:space="preserve">and CDD/HDD assumptions </w:t>
            </w:r>
            <w:r w:rsidRPr="004510C1">
              <w:rPr>
                <w:rFonts w:ascii="Calibri" w:hAnsi="Calibri" w:cs="Calibri"/>
                <w:color w:val="FF0000"/>
                <w:sz w:val="20"/>
              </w:rPr>
              <w:t>updated based on NCEI Annual Normals 15 yr (2006 - 2020).</w:t>
            </w:r>
          </w:p>
          <w:p w14:paraId="35BEE7E4" w14:textId="54768F03" w:rsidR="000068B9" w:rsidRPr="00E216EE" w:rsidRDefault="000068B9" w:rsidP="000068B9">
            <w:pPr>
              <w:rPr>
                <w:rFonts w:ascii="Calibri" w:hAnsi="Calibri" w:cs="Calibri"/>
                <w:color w:val="000000"/>
                <w:sz w:val="20"/>
              </w:rPr>
            </w:pPr>
            <w:r>
              <w:rPr>
                <w:rFonts w:ascii="Calibri" w:hAnsi="Calibri" w:cs="Calibri"/>
                <w:color w:val="FF0000"/>
                <w:sz w:val="20"/>
              </w:rPr>
              <w:t>Shell Adjustment Factors updated to bring new climate data derived estimates back to evaluation determined best estimate.</w:t>
            </w:r>
          </w:p>
        </w:tc>
        <w:tc>
          <w:tcPr>
            <w:tcW w:w="4231" w:type="dxa"/>
            <w:shd w:val="clear" w:color="auto" w:fill="92D050"/>
            <w:vAlign w:val="center"/>
          </w:tcPr>
          <w:p w14:paraId="77D2E34D" w14:textId="4C97DE7C" w:rsidR="0097677A" w:rsidRPr="007D1C8C" w:rsidRDefault="00000000" w:rsidP="0097677A">
            <w:pPr>
              <w:rPr>
                <w:rFonts w:ascii="Calibri" w:hAnsi="Calibri" w:cs="Calibri"/>
                <w:color w:val="444444"/>
                <w:sz w:val="20"/>
              </w:rPr>
            </w:pPr>
            <w:hyperlink r:id="rId117" w:history="1">
              <w:r w:rsidR="0097677A" w:rsidRPr="00FF774C">
                <w:rPr>
                  <w:rStyle w:val="Hyperlink"/>
                  <w:rFonts w:ascii="Calibri" w:hAnsi="Calibri" w:cs="Calibri"/>
                  <w:sz w:val="20"/>
                </w:rPr>
                <w:t>Insulated Concrete Form</w:t>
              </w:r>
            </w:hyperlink>
          </w:p>
        </w:tc>
      </w:tr>
      <w:tr w:rsidR="0097677A" w:rsidRPr="001726BD" w14:paraId="468B0A83" w14:textId="77777777" w:rsidTr="711BE690">
        <w:trPr>
          <w:trHeight w:val="485"/>
        </w:trPr>
        <w:tc>
          <w:tcPr>
            <w:tcW w:w="810" w:type="dxa"/>
            <w:shd w:val="clear" w:color="auto" w:fill="auto"/>
            <w:vAlign w:val="center"/>
          </w:tcPr>
          <w:p w14:paraId="45A38BF3" w14:textId="0F3353FA" w:rsidR="0097677A" w:rsidRPr="00E216EE" w:rsidRDefault="0097677A" w:rsidP="0097677A">
            <w:pPr>
              <w:rPr>
                <w:rFonts w:ascii="Calibri" w:hAnsi="Calibri" w:cs="Calibri"/>
                <w:color w:val="000000"/>
                <w:sz w:val="20"/>
              </w:rPr>
            </w:pPr>
            <w:r w:rsidRPr="00E216EE">
              <w:rPr>
                <w:rFonts w:ascii="Calibri" w:hAnsi="Calibri" w:cs="Calibri"/>
                <w:color w:val="000000"/>
                <w:sz w:val="20"/>
              </w:rPr>
              <w:lastRenderedPageBreak/>
              <w:t>5.7.5</w:t>
            </w:r>
          </w:p>
        </w:tc>
        <w:tc>
          <w:tcPr>
            <w:tcW w:w="1875" w:type="dxa"/>
            <w:shd w:val="clear" w:color="auto" w:fill="auto"/>
            <w:vAlign w:val="center"/>
          </w:tcPr>
          <w:p w14:paraId="2E3CCAE9" w14:textId="567A8AD1" w:rsidR="0097677A" w:rsidRPr="00E216EE" w:rsidRDefault="0097677A" w:rsidP="0097677A">
            <w:pPr>
              <w:rPr>
                <w:rFonts w:ascii="Calibri" w:hAnsi="Calibri" w:cs="Calibri"/>
                <w:color w:val="000000"/>
                <w:sz w:val="20"/>
              </w:rPr>
            </w:pPr>
            <w:r w:rsidRPr="00E216EE">
              <w:rPr>
                <w:rFonts w:ascii="Calibri" w:hAnsi="Calibri" w:cs="Calibri"/>
                <w:color w:val="000000"/>
                <w:sz w:val="20"/>
              </w:rPr>
              <w:t>Tree Planting</w:t>
            </w:r>
          </w:p>
        </w:tc>
        <w:tc>
          <w:tcPr>
            <w:tcW w:w="360" w:type="dxa"/>
            <w:shd w:val="clear" w:color="auto" w:fill="auto"/>
            <w:vAlign w:val="center"/>
          </w:tcPr>
          <w:p w14:paraId="6D411A1E" w14:textId="362C6598" w:rsidR="0097677A" w:rsidRPr="00E216EE" w:rsidRDefault="0097677A" w:rsidP="0097677A">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71191DD" w14:textId="77777777" w:rsidR="0097677A" w:rsidRDefault="0097677A" w:rsidP="0097677A">
            <w:pPr>
              <w:rPr>
                <w:rFonts w:ascii="Calibri" w:hAnsi="Calibri" w:cs="Calibri"/>
                <w:color w:val="000000"/>
                <w:sz w:val="20"/>
              </w:rPr>
            </w:pPr>
            <w:r>
              <w:rPr>
                <w:rFonts w:ascii="Calibri" w:hAnsi="Calibri" w:cs="Calibri"/>
                <w:color w:val="000000"/>
                <w:sz w:val="20"/>
              </w:rPr>
              <w:t>Adjustment of maximum distance trees must be planted from buildings to 30 feet.</w:t>
            </w:r>
          </w:p>
          <w:p w14:paraId="0D7F863A" w14:textId="77777777" w:rsidR="0097677A" w:rsidRDefault="0097677A" w:rsidP="0097677A">
            <w:pPr>
              <w:rPr>
                <w:rFonts w:ascii="Calibri" w:hAnsi="Calibri" w:cs="Calibri"/>
                <w:color w:val="000000"/>
                <w:sz w:val="20"/>
              </w:rPr>
            </w:pPr>
            <w:r>
              <w:rPr>
                <w:rFonts w:ascii="Calibri" w:hAnsi="Calibri" w:cs="Calibri"/>
                <w:color w:val="000000"/>
                <w:sz w:val="20"/>
              </w:rPr>
              <w:t>SEER/EER/HSPF ratings adjusted to SEER2/EER2/HSPF2.</w:t>
            </w:r>
          </w:p>
          <w:p w14:paraId="7593EA0E" w14:textId="5A79042B" w:rsidR="002D6C0D" w:rsidRPr="00E216EE" w:rsidRDefault="002D6C0D" w:rsidP="002D6C0D">
            <w:pPr>
              <w:rPr>
                <w:rFonts w:ascii="Calibri" w:hAnsi="Calibri" w:cs="Calibri"/>
                <w:color w:val="000000"/>
                <w:sz w:val="20"/>
              </w:rPr>
            </w:pPr>
            <w:r w:rsidRPr="004510C1">
              <w:rPr>
                <w:rFonts w:ascii="Calibri" w:hAnsi="Calibri" w:cs="Calibri"/>
                <w:color w:val="FF0000"/>
                <w:sz w:val="20"/>
              </w:rPr>
              <w:t xml:space="preserve">Full Load Hours </w:t>
            </w:r>
            <w:r>
              <w:rPr>
                <w:rFonts w:ascii="Calibri" w:hAnsi="Calibri" w:cs="Calibri"/>
                <w:color w:val="FF0000"/>
                <w:sz w:val="20"/>
              </w:rPr>
              <w:t xml:space="preserve">and CDD/HDD assumptions </w:t>
            </w:r>
            <w:r w:rsidRPr="004510C1">
              <w:rPr>
                <w:rFonts w:ascii="Calibri" w:hAnsi="Calibri" w:cs="Calibri"/>
                <w:color w:val="FF0000"/>
                <w:sz w:val="20"/>
              </w:rPr>
              <w:t>updated based on NCEI Annual Normals 15 yr (2006 - 2020).</w:t>
            </w:r>
          </w:p>
        </w:tc>
        <w:tc>
          <w:tcPr>
            <w:tcW w:w="4231" w:type="dxa"/>
            <w:shd w:val="clear" w:color="auto" w:fill="auto"/>
            <w:vAlign w:val="center"/>
          </w:tcPr>
          <w:p w14:paraId="46871059" w14:textId="5EBD696B" w:rsidR="0097677A" w:rsidRPr="007D1C8C" w:rsidRDefault="00000000" w:rsidP="0097677A">
            <w:pPr>
              <w:rPr>
                <w:rFonts w:ascii="Calibri" w:hAnsi="Calibri" w:cs="Calibri"/>
                <w:color w:val="444444"/>
                <w:sz w:val="20"/>
              </w:rPr>
            </w:pPr>
            <w:hyperlink r:id="rId118" w:history="1">
              <w:r w:rsidR="0097677A" w:rsidRPr="00D52D35">
                <w:rPr>
                  <w:rStyle w:val="Hyperlink"/>
                  <w:rFonts w:ascii="Calibri" w:hAnsi="Calibri" w:cs="Calibri"/>
                  <w:sz w:val="20"/>
                </w:rPr>
                <w:t>Request to review shade tree distance from buildings in light of challenges to implementation</w:t>
              </w:r>
            </w:hyperlink>
          </w:p>
        </w:tc>
      </w:tr>
      <w:tr w:rsidR="0097677A" w:rsidRPr="001726BD" w14:paraId="20B5478F" w14:textId="77777777" w:rsidTr="711BE690">
        <w:trPr>
          <w:trHeight w:val="287"/>
        </w:trPr>
        <w:tc>
          <w:tcPr>
            <w:tcW w:w="11048" w:type="dxa"/>
            <w:gridSpan w:val="5"/>
            <w:shd w:val="clear" w:color="auto" w:fill="7F7F7F" w:themeFill="text1" w:themeFillTint="80"/>
            <w:vAlign w:val="center"/>
          </w:tcPr>
          <w:p w14:paraId="4FF26263" w14:textId="6964B387" w:rsidR="0097677A" w:rsidRPr="002911D1" w:rsidRDefault="0097677A" w:rsidP="0097677A">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97677A" w:rsidRPr="001726BD" w14:paraId="3143B2CD" w14:textId="77777777" w:rsidTr="711BE690">
        <w:trPr>
          <w:trHeight w:val="485"/>
        </w:trPr>
        <w:tc>
          <w:tcPr>
            <w:tcW w:w="810" w:type="dxa"/>
            <w:shd w:val="clear" w:color="auto" w:fill="auto"/>
            <w:vAlign w:val="center"/>
          </w:tcPr>
          <w:p w14:paraId="3EB77378" w14:textId="40E6AAAD" w:rsidR="0097677A" w:rsidRDefault="0097677A" w:rsidP="0097677A">
            <w:pPr>
              <w:rPr>
                <w:rFonts w:asciiTheme="minorHAnsi" w:hAnsiTheme="minorHAnsi"/>
                <w:color w:val="000000"/>
                <w:sz w:val="20"/>
              </w:rPr>
            </w:pPr>
            <w:r>
              <w:rPr>
                <w:rFonts w:asciiTheme="minorHAnsi" w:hAnsiTheme="minorHAnsi"/>
                <w:color w:val="000000"/>
                <w:sz w:val="20"/>
              </w:rPr>
              <w:t>6.1.1</w:t>
            </w:r>
          </w:p>
        </w:tc>
        <w:tc>
          <w:tcPr>
            <w:tcW w:w="1875" w:type="dxa"/>
            <w:shd w:val="clear" w:color="auto" w:fill="auto"/>
            <w:vAlign w:val="center"/>
          </w:tcPr>
          <w:p w14:paraId="1ED5A474" w14:textId="758454A9" w:rsidR="0097677A" w:rsidRDefault="0097677A" w:rsidP="0097677A">
            <w:pPr>
              <w:rPr>
                <w:rFonts w:asciiTheme="minorHAnsi" w:hAnsiTheme="minorHAnsi"/>
                <w:color w:val="000000"/>
                <w:sz w:val="20"/>
              </w:rPr>
            </w:pPr>
            <w:r>
              <w:rPr>
                <w:rFonts w:asciiTheme="minorHAnsi" w:hAnsiTheme="minorHAnsi"/>
                <w:color w:val="000000"/>
                <w:sz w:val="20"/>
              </w:rPr>
              <w:t>Attachment B: Effective Useful Life for Custom Measure Guidelines</w:t>
            </w:r>
          </w:p>
        </w:tc>
        <w:tc>
          <w:tcPr>
            <w:tcW w:w="360" w:type="dxa"/>
            <w:shd w:val="clear" w:color="auto" w:fill="auto"/>
            <w:vAlign w:val="center"/>
          </w:tcPr>
          <w:p w14:paraId="0512B22A" w14:textId="4B0BF026" w:rsidR="0097677A" w:rsidRDefault="0097677A" w:rsidP="0097677A">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39499554" w14:textId="3A19B6DD" w:rsidR="0097677A" w:rsidRDefault="0097677A" w:rsidP="0097677A">
            <w:pPr>
              <w:rPr>
                <w:rFonts w:asciiTheme="minorHAnsi" w:hAnsiTheme="minorHAnsi"/>
                <w:color w:val="000000"/>
                <w:sz w:val="20"/>
              </w:rPr>
            </w:pPr>
            <w:r>
              <w:rPr>
                <w:rFonts w:asciiTheme="minorHAnsi" w:hAnsiTheme="minorHAnsi"/>
                <w:color w:val="000000"/>
                <w:sz w:val="20"/>
              </w:rPr>
              <w:t>Addition of lifetime assumption for energy savings measures completed by users of the Business Energy Analyzer tool.</w:t>
            </w:r>
          </w:p>
        </w:tc>
        <w:tc>
          <w:tcPr>
            <w:tcW w:w="4231" w:type="dxa"/>
            <w:shd w:val="clear" w:color="auto" w:fill="auto"/>
            <w:vAlign w:val="center"/>
          </w:tcPr>
          <w:p w14:paraId="56F28777" w14:textId="4423EE9D" w:rsidR="0097677A" w:rsidRPr="009C1485" w:rsidRDefault="00000000" w:rsidP="0097677A">
            <w:pPr>
              <w:rPr>
                <w:rFonts w:ascii="Calibri" w:hAnsi="Calibri" w:cs="Calibri"/>
                <w:sz w:val="20"/>
              </w:rPr>
            </w:pPr>
            <w:hyperlink r:id="rId119" w:history="1">
              <w:r w:rsidR="0097677A" w:rsidRPr="009C1485">
                <w:rPr>
                  <w:rStyle w:val="Hyperlink"/>
                  <w:rFonts w:ascii="Calibri" w:hAnsi="Calibri" w:cs="Calibri"/>
                  <w:sz w:val="20"/>
                </w:rPr>
                <w:t>Business Energy Analyzer Measure Life Increase</w:t>
              </w:r>
            </w:hyperlink>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1C116340" w14:textId="77777777" w:rsidR="00195EA0" w:rsidRDefault="00195EA0"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BD0FF2" w:rsidRPr="00E465C5" w14:paraId="0FC8DA6A" w14:textId="77777777" w:rsidTr="0023106F">
        <w:trPr>
          <w:trHeight w:val="300"/>
        </w:trPr>
        <w:tc>
          <w:tcPr>
            <w:tcW w:w="4315" w:type="dxa"/>
            <w:noWrap/>
            <w:vAlign w:val="center"/>
          </w:tcPr>
          <w:p w14:paraId="7DB277F3" w14:textId="2D86B19D" w:rsidR="00BD0FF2" w:rsidRPr="0005296B" w:rsidRDefault="00000000" w:rsidP="002413E6">
            <w:pPr>
              <w:rPr>
                <w:rFonts w:ascii="Calibri" w:hAnsi="Calibri" w:cs="Calibri"/>
                <w:color w:val="000000"/>
              </w:rPr>
            </w:pPr>
            <w:hyperlink r:id="rId120" w:history="1">
              <w:r w:rsidR="00BD0FF2" w:rsidRPr="0005296B">
                <w:rPr>
                  <w:rStyle w:val="Hyperlink"/>
                  <w:rFonts w:ascii="Calibri" w:hAnsi="Calibri" w:cs="Calibri"/>
                </w:rPr>
                <w:t>Residential Lawn Equipment - Electric Chainsaw</w:t>
              </w:r>
            </w:hyperlink>
          </w:p>
        </w:tc>
        <w:tc>
          <w:tcPr>
            <w:tcW w:w="6077" w:type="dxa"/>
            <w:vMerge w:val="restart"/>
            <w:vAlign w:val="center"/>
          </w:tcPr>
          <w:p w14:paraId="42B0B2D1" w14:textId="0754D724" w:rsidR="00BD0FF2" w:rsidRDefault="00B83479" w:rsidP="002413E6">
            <w:pPr>
              <w:rPr>
                <w:rFonts w:asciiTheme="minorHAnsi" w:hAnsiTheme="minorHAnsi"/>
                <w:color w:val="000000"/>
              </w:rPr>
            </w:pPr>
            <w:r>
              <w:rPr>
                <w:rFonts w:asciiTheme="minorHAnsi" w:hAnsiTheme="minorHAnsi"/>
                <w:color w:val="000000"/>
              </w:rPr>
              <w:t xml:space="preserve">Items were all included in the Residential Lawn Equipment </w:t>
            </w:r>
            <w:r w:rsidR="002D287B">
              <w:rPr>
                <w:rFonts w:asciiTheme="minorHAnsi" w:hAnsiTheme="minorHAnsi"/>
                <w:color w:val="000000"/>
              </w:rPr>
              <w:t>– Electric Lawnmower workpaper.</w:t>
            </w:r>
          </w:p>
        </w:tc>
      </w:tr>
      <w:tr w:rsidR="00BD0FF2" w:rsidRPr="00E465C5" w14:paraId="60B76AD5" w14:textId="77777777" w:rsidTr="0023106F">
        <w:trPr>
          <w:trHeight w:val="300"/>
        </w:trPr>
        <w:tc>
          <w:tcPr>
            <w:tcW w:w="4315" w:type="dxa"/>
            <w:noWrap/>
            <w:vAlign w:val="center"/>
          </w:tcPr>
          <w:p w14:paraId="2D477B6D" w14:textId="652C1BBD" w:rsidR="00BD0FF2" w:rsidRPr="0005296B" w:rsidRDefault="00000000" w:rsidP="002413E6">
            <w:pPr>
              <w:rPr>
                <w:rFonts w:ascii="Calibri" w:hAnsi="Calibri" w:cs="Calibri"/>
                <w:color w:val="000000"/>
              </w:rPr>
            </w:pPr>
            <w:hyperlink r:id="rId121" w:history="1">
              <w:r w:rsidR="00BD0FF2" w:rsidRPr="0005296B">
                <w:rPr>
                  <w:rStyle w:val="Hyperlink"/>
                  <w:rFonts w:ascii="Calibri" w:hAnsi="Calibri" w:cs="Calibri"/>
                </w:rPr>
                <w:t>Residential Lawn Equipment - Electric Trimmer</w:t>
              </w:r>
            </w:hyperlink>
          </w:p>
        </w:tc>
        <w:tc>
          <w:tcPr>
            <w:tcW w:w="6077" w:type="dxa"/>
            <w:vMerge/>
            <w:vAlign w:val="center"/>
          </w:tcPr>
          <w:p w14:paraId="2A56D85E" w14:textId="77777777" w:rsidR="00BD0FF2" w:rsidRDefault="00BD0FF2" w:rsidP="002413E6">
            <w:pPr>
              <w:rPr>
                <w:rFonts w:asciiTheme="minorHAnsi" w:hAnsiTheme="minorHAnsi"/>
                <w:color w:val="000000"/>
              </w:rPr>
            </w:pPr>
          </w:p>
        </w:tc>
      </w:tr>
      <w:tr w:rsidR="00BD0FF2" w:rsidRPr="00E465C5" w14:paraId="03FD6699" w14:textId="77777777" w:rsidTr="0023106F">
        <w:trPr>
          <w:trHeight w:val="300"/>
        </w:trPr>
        <w:tc>
          <w:tcPr>
            <w:tcW w:w="4315" w:type="dxa"/>
            <w:noWrap/>
            <w:vAlign w:val="center"/>
          </w:tcPr>
          <w:p w14:paraId="491830CD" w14:textId="79462B43" w:rsidR="00BD0FF2" w:rsidRPr="00AE7B25" w:rsidRDefault="00000000" w:rsidP="002413E6">
            <w:pPr>
              <w:rPr>
                <w:rFonts w:asciiTheme="minorHAnsi" w:hAnsiTheme="minorHAnsi" w:cstheme="minorHAnsi"/>
                <w:color w:val="000000"/>
              </w:rPr>
            </w:pPr>
            <w:hyperlink r:id="rId122" w:history="1">
              <w:r w:rsidR="00BD0FF2" w:rsidRPr="00AE7B25">
                <w:rPr>
                  <w:rStyle w:val="Hyperlink"/>
                  <w:rFonts w:asciiTheme="minorHAnsi" w:hAnsiTheme="minorHAnsi" w:cstheme="minorHAnsi"/>
                </w:rPr>
                <w:t>Residential Lawn Equipment - Electric Leafblower</w:t>
              </w:r>
            </w:hyperlink>
          </w:p>
        </w:tc>
        <w:tc>
          <w:tcPr>
            <w:tcW w:w="6077" w:type="dxa"/>
            <w:vMerge/>
            <w:vAlign w:val="center"/>
          </w:tcPr>
          <w:p w14:paraId="40151618" w14:textId="77777777" w:rsidR="00BD0FF2" w:rsidRDefault="00BD0FF2" w:rsidP="002413E6">
            <w:pPr>
              <w:rPr>
                <w:rFonts w:asciiTheme="minorHAnsi" w:hAnsiTheme="minorHAnsi"/>
                <w:color w:val="000000"/>
              </w:rPr>
            </w:pPr>
          </w:p>
        </w:tc>
      </w:tr>
      <w:tr w:rsidR="00CC34B2" w:rsidRPr="00E465C5" w14:paraId="2B73DF38" w14:textId="77777777">
        <w:trPr>
          <w:trHeight w:val="300"/>
        </w:trPr>
        <w:tc>
          <w:tcPr>
            <w:tcW w:w="4315" w:type="dxa"/>
            <w:noWrap/>
          </w:tcPr>
          <w:p w14:paraId="7F622CDE" w14:textId="441CC233" w:rsidR="00CC34B2" w:rsidRDefault="00000000" w:rsidP="0078044E">
            <w:pPr>
              <w:rPr>
                <w:rFonts w:ascii="Calibri" w:hAnsi="Calibri" w:cs="Calibri"/>
                <w:color w:val="000000"/>
                <w:szCs w:val="22"/>
              </w:rPr>
            </w:pPr>
            <w:hyperlink r:id="rId123" w:history="1">
              <w:r w:rsidR="002D7EAB" w:rsidRPr="001F0897">
                <w:rPr>
                  <w:rStyle w:val="Hyperlink"/>
                  <w:rFonts w:ascii="Calibri" w:hAnsi="Calibri" w:cs="Calibri"/>
                  <w:szCs w:val="22"/>
                </w:rPr>
                <w:t>Update peak demand savings from space heating fuel switch measures</w:t>
              </w:r>
            </w:hyperlink>
          </w:p>
        </w:tc>
        <w:tc>
          <w:tcPr>
            <w:tcW w:w="6077" w:type="dxa"/>
            <w:vAlign w:val="center"/>
          </w:tcPr>
          <w:p w14:paraId="74603F93" w14:textId="024617CF" w:rsidR="00CC34B2" w:rsidRDefault="002D287B" w:rsidP="0078044E">
            <w:pPr>
              <w:rPr>
                <w:rFonts w:asciiTheme="minorHAnsi" w:hAnsiTheme="minorHAnsi"/>
                <w:color w:val="000000"/>
              </w:rPr>
            </w:pPr>
            <w:r>
              <w:rPr>
                <w:rFonts w:asciiTheme="minorHAnsi" w:hAnsiTheme="minorHAnsi"/>
                <w:color w:val="000000"/>
              </w:rPr>
              <w:t>After discussion, determined not an issue.</w:t>
            </w:r>
          </w:p>
        </w:tc>
      </w:tr>
      <w:tr w:rsidR="00CC34B2" w:rsidRPr="00E465C5" w14:paraId="5971B3B2" w14:textId="77777777">
        <w:trPr>
          <w:trHeight w:val="300"/>
        </w:trPr>
        <w:tc>
          <w:tcPr>
            <w:tcW w:w="4315" w:type="dxa"/>
            <w:noWrap/>
          </w:tcPr>
          <w:p w14:paraId="174721B7" w14:textId="65296C1D" w:rsidR="00CC34B2" w:rsidRDefault="00000000" w:rsidP="0078044E">
            <w:pPr>
              <w:rPr>
                <w:rFonts w:ascii="Calibri" w:hAnsi="Calibri" w:cs="Calibri"/>
                <w:color w:val="000000"/>
                <w:szCs w:val="22"/>
              </w:rPr>
            </w:pPr>
            <w:hyperlink r:id="rId124" w:history="1">
              <w:r w:rsidR="002D7EAB" w:rsidRPr="005F02CA">
                <w:rPr>
                  <w:rStyle w:val="Hyperlink"/>
                  <w:rFonts w:ascii="Calibri" w:hAnsi="Calibri" w:cs="Calibri"/>
                  <w:szCs w:val="22"/>
                </w:rPr>
                <w:t>Income Eligible Data Review</w:t>
              </w:r>
            </w:hyperlink>
          </w:p>
        </w:tc>
        <w:tc>
          <w:tcPr>
            <w:tcW w:w="6077" w:type="dxa"/>
            <w:vAlign w:val="center"/>
          </w:tcPr>
          <w:p w14:paraId="1EE53011" w14:textId="532744C8" w:rsidR="00CC34B2" w:rsidRDefault="002D287B" w:rsidP="0078044E">
            <w:pPr>
              <w:rPr>
                <w:rFonts w:asciiTheme="minorHAnsi" w:hAnsiTheme="minorHAnsi"/>
                <w:color w:val="000000"/>
              </w:rPr>
            </w:pPr>
            <w:r>
              <w:rPr>
                <w:rFonts w:asciiTheme="minorHAnsi" w:hAnsiTheme="minorHAnsi"/>
                <w:color w:val="000000"/>
              </w:rPr>
              <w:t>After review and discussion with TAC, determined that the data does not support a change to the HVAC assumptions at this time.</w:t>
            </w:r>
          </w:p>
        </w:tc>
      </w:tr>
      <w:tr w:rsidR="00CC34B2" w:rsidRPr="00E465C5" w14:paraId="335E0CE3" w14:textId="77777777">
        <w:trPr>
          <w:trHeight w:val="300"/>
        </w:trPr>
        <w:tc>
          <w:tcPr>
            <w:tcW w:w="4315" w:type="dxa"/>
            <w:noWrap/>
          </w:tcPr>
          <w:p w14:paraId="7A07A45A" w14:textId="1D7FEF8E" w:rsidR="00CC34B2" w:rsidRDefault="00000000" w:rsidP="0078044E">
            <w:pPr>
              <w:rPr>
                <w:rFonts w:ascii="Calibri" w:hAnsi="Calibri" w:cs="Calibri"/>
                <w:color w:val="000000"/>
                <w:szCs w:val="22"/>
              </w:rPr>
            </w:pPr>
            <w:hyperlink r:id="rId125" w:history="1">
              <w:r w:rsidR="002D7EAB" w:rsidRPr="004968BD">
                <w:rPr>
                  <w:rStyle w:val="Hyperlink"/>
                  <w:rFonts w:ascii="Calibri" w:hAnsi="Calibri" w:cs="Calibri"/>
                  <w:szCs w:val="22"/>
                </w:rPr>
                <w:t>Heat Pump Water Heater Baseline UEF</w:t>
              </w:r>
            </w:hyperlink>
          </w:p>
        </w:tc>
        <w:tc>
          <w:tcPr>
            <w:tcW w:w="6077" w:type="dxa"/>
            <w:vAlign w:val="center"/>
          </w:tcPr>
          <w:p w14:paraId="12391818" w14:textId="3550C29B" w:rsidR="00CC34B2" w:rsidRDefault="002D287B" w:rsidP="0078044E">
            <w:pPr>
              <w:rPr>
                <w:rFonts w:asciiTheme="minorHAnsi" w:hAnsiTheme="minorHAnsi"/>
                <w:color w:val="000000"/>
              </w:rPr>
            </w:pPr>
            <w:r>
              <w:rPr>
                <w:rFonts w:asciiTheme="minorHAnsi" w:hAnsiTheme="minorHAnsi"/>
                <w:color w:val="000000"/>
              </w:rPr>
              <w:t>After discussion, determined this is not an error.</w:t>
            </w:r>
            <w:r w:rsidR="00526C99">
              <w:rPr>
                <w:rFonts w:asciiTheme="minorHAnsi" w:hAnsiTheme="minorHAnsi"/>
                <w:color w:val="000000"/>
              </w:rPr>
              <w:t xml:space="preserve"> No change to measure.</w:t>
            </w:r>
          </w:p>
        </w:tc>
      </w:tr>
      <w:tr w:rsidR="00CC34B2" w:rsidRPr="00E465C5" w14:paraId="5ECB230B" w14:textId="77777777">
        <w:trPr>
          <w:trHeight w:val="300"/>
        </w:trPr>
        <w:tc>
          <w:tcPr>
            <w:tcW w:w="4315" w:type="dxa"/>
            <w:noWrap/>
          </w:tcPr>
          <w:p w14:paraId="33E77053" w14:textId="0003CF77" w:rsidR="00CC34B2" w:rsidRDefault="00000000" w:rsidP="0078044E">
            <w:pPr>
              <w:rPr>
                <w:rFonts w:ascii="Calibri" w:hAnsi="Calibri" w:cs="Calibri"/>
                <w:color w:val="000000"/>
                <w:szCs w:val="22"/>
              </w:rPr>
            </w:pPr>
            <w:hyperlink r:id="rId126" w:history="1">
              <w:r w:rsidR="0000645C" w:rsidRPr="00097357">
                <w:rPr>
                  <w:rStyle w:val="Hyperlink"/>
                  <w:rFonts w:ascii="Calibri" w:hAnsi="Calibri" w:cs="Calibri"/>
                  <w:szCs w:val="22"/>
                </w:rPr>
                <w:t>IQ Systematic Review</w:t>
              </w:r>
            </w:hyperlink>
          </w:p>
        </w:tc>
        <w:tc>
          <w:tcPr>
            <w:tcW w:w="6077" w:type="dxa"/>
            <w:vAlign w:val="center"/>
          </w:tcPr>
          <w:p w14:paraId="50CCE071" w14:textId="69442AB0" w:rsidR="00CC34B2" w:rsidRDefault="0068153C" w:rsidP="0078044E">
            <w:pPr>
              <w:rPr>
                <w:rFonts w:asciiTheme="minorHAnsi" w:hAnsiTheme="minorHAnsi"/>
                <w:color w:val="000000"/>
              </w:rPr>
            </w:pPr>
            <w:r>
              <w:rPr>
                <w:rFonts w:asciiTheme="minorHAnsi" w:hAnsiTheme="minorHAnsi"/>
                <w:color w:val="000000"/>
              </w:rPr>
              <w:t>Ongoing effort in the IQ Working Group to perform a systematic review of all assumptions within the TRM with a view to potential future updates for IQ customers.</w:t>
            </w:r>
          </w:p>
        </w:tc>
      </w:tr>
      <w:tr w:rsidR="00CC34B2" w:rsidRPr="00E465C5" w14:paraId="4AC2B83D" w14:textId="77777777">
        <w:trPr>
          <w:trHeight w:val="300"/>
        </w:trPr>
        <w:tc>
          <w:tcPr>
            <w:tcW w:w="4315" w:type="dxa"/>
            <w:noWrap/>
          </w:tcPr>
          <w:p w14:paraId="320C4E97" w14:textId="27956A2E" w:rsidR="00CC34B2" w:rsidRDefault="00000000" w:rsidP="0078044E">
            <w:pPr>
              <w:rPr>
                <w:rFonts w:ascii="Calibri" w:hAnsi="Calibri" w:cs="Calibri"/>
                <w:color w:val="000000"/>
                <w:szCs w:val="22"/>
              </w:rPr>
            </w:pPr>
            <w:hyperlink r:id="rId127" w:history="1">
              <w:r w:rsidR="0000645C" w:rsidRPr="00097357">
                <w:rPr>
                  <w:rStyle w:val="Hyperlink"/>
                  <w:rFonts w:ascii="Calibri" w:hAnsi="Calibri" w:cs="Calibri"/>
                  <w:szCs w:val="22"/>
                </w:rPr>
                <w:t>Q-Sync Motors</w:t>
              </w:r>
            </w:hyperlink>
          </w:p>
        </w:tc>
        <w:tc>
          <w:tcPr>
            <w:tcW w:w="6077" w:type="dxa"/>
            <w:vAlign w:val="center"/>
          </w:tcPr>
          <w:p w14:paraId="1D2FB86C" w14:textId="6613682D" w:rsidR="00CC34B2" w:rsidRDefault="004D6EA8" w:rsidP="0078044E">
            <w:pPr>
              <w:rPr>
                <w:rFonts w:asciiTheme="minorHAnsi" w:hAnsiTheme="minorHAnsi"/>
                <w:color w:val="000000"/>
              </w:rPr>
            </w:pPr>
            <w:r w:rsidRPr="004D6EA8">
              <w:rPr>
                <w:rFonts w:asciiTheme="minorHAnsi" w:hAnsiTheme="minorHAnsi"/>
                <w:color w:val="000000"/>
              </w:rPr>
              <w:t>This measure is already characterized in the Refrigeration section and can be used for applications in Commercial Kitchens.</w:t>
            </w:r>
          </w:p>
        </w:tc>
      </w:tr>
      <w:tr w:rsidR="00CC34B2" w:rsidRPr="00E465C5" w14:paraId="6D04BA76" w14:textId="77777777">
        <w:trPr>
          <w:trHeight w:val="300"/>
        </w:trPr>
        <w:tc>
          <w:tcPr>
            <w:tcW w:w="4315" w:type="dxa"/>
            <w:noWrap/>
          </w:tcPr>
          <w:p w14:paraId="2B22CE0F" w14:textId="2447FC9D" w:rsidR="00CC34B2" w:rsidRDefault="00000000" w:rsidP="0078044E">
            <w:pPr>
              <w:rPr>
                <w:rFonts w:ascii="Calibri" w:hAnsi="Calibri" w:cs="Calibri"/>
                <w:color w:val="000000"/>
                <w:szCs w:val="22"/>
              </w:rPr>
            </w:pPr>
            <w:hyperlink r:id="rId128" w:history="1">
              <w:r w:rsidR="00B83479" w:rsidRPr="00BD25C9">
                <w:rPr>
                  <w:rStyle w:val="Hyperlink"/>
                  <w:rFonts w:ascii="Calibri" w:hAnsi="Calibri" w:cs="Calibri"/>
                  <w:szCs w:val="22"/>
                </w:rPr>
                <w:t>Residential Heat Pumps</w:t>
              </w:r>
            </w:hyperlink>
          </w:p>
        </w:tc>
        <w:tc>
          <w:tcPr>
            <w:tcW w:w="6077" w:type="dxa"/>
            <w:vAlign w:val="center"/>
          </w:tcPr>
          <w:p w14:paraId="7147DD61" w14:textId="560AF6F3" w:rsidR="00CC34B2" w:rsidRDefault="00AC6CC9" w:rsidP="0078044E">
            <w:pPr>
              <w:rPr>
                <w:rFonts w:asciiTheme="minorHAnsi" w:hAnsiTheme="minorHAnsi"/>
                <w:color w:val="000000"/>
              </w:rPr>
            </w:pPr>
            <w:r>
              <w:rPr>
                <w:rFonts w:asciiTheme="minorHAnsi" w:hAnsiTheme="minorHAnsi"/>
                <w:color w:val="000000"/>
              </w:rPr>
              <w:t xml:space="preserve">Item </w:t>
            </w:r>
            <w:r w:rsidR="00535F48">
              <w:rPr>
                <w:rFonts w:asciiTheme="minorHAnsi" w:hAnsiTheme="minorHAnsi"/>
                <w:color w:val="000000"/>
              </w:rPr>
              <w:t>combined with other tracker items.</w:t>
            </w:r>
          </w:p>
        </w:tc>
      </w:tr>
      <w:tr w:rsidR="00CC34B2" w:rsidRPr="00E465C5" w14:paraId="49B5A8AF" w14:textId="77777777">
        <w:trPr>
          <w:trHeight w:val="300"/>
        </w:trPr>
        <w:tc>
          <w:tcPr>
            <w:tcW w:w="4315" w:type="dxa"/>
            <w:noWrap/>
          </w:tcPr>
          <w:p w14:paraId="6972342E" w14:textId="7C83159F" w:rsidR="00CC34B2" w:rsidRDefault="00000000" w:rsidP="0078044E">
            <w:pPr>
              <w:rPr>
                <w:rFonts w:ascii="Calibri" w:hAnsi="Calibri" w:cs="Calibri"/>
                <w:color w:val="000000"/>
                <w:szCs w:val="22"/>
              </w:rPr>
            </w:pPr>
            <w:hyperlink r:id="rId129" w:history="1">
              <w:r w:rsidR="00B83479" w:rsidRPr="00BD25C9">
                <w:rPr>
                  <w:rStyle w:val="Hyperlink"/>
                  <w:rFonts w:ascii="Calibri" w:hAnsi="Calibri" w:cs="Calibri"/>
                  <w:szCs w:val="22"/>
                </w:rPr>
                <w:t>Commercial Heat Pumps</w:t>
              </w:r>
            </w:hyperlink>
          </w:p>
        </w:tc>
        <w:tc>
          <w:tcPr>
            <w:tcW w:w="6077" w:type="dxa"/>
            <w:vAlign w:val="center"/>
          </w:tcPr>
          <w:p w14:paraId="5D48B787" w14:textId="20FC0F34" w:rsidR="00CC34B2" w:rsidRDefault="00535F48" w:rsidP="0078044E">
            <w:pPr>
              <w:rPr>
                <w:rFonts w:asciiTheme="minorHAnsi" w:hAnsiTheme="minorHAnsi"/>
                <w:color w:val="000000"/>
              </w:rPr>
            </w:pPr>
            <w:r>
              <w:rPr>
                <w:rFonts w:asciiTheme="minorHAnsi" w:hAnsiTheme="minorHAnsi"/>
                <w:color w:val="000000"/>
              </w:rPr>
              <w:t>Item combined with other tracker items.</w:t>
            </w:r>
          </w:p>
        </w:tc>
      </w:tr>
      <w:tr w:rsidR="0027554C" w:rsidRPr="00E465C5" w14:paraId="7A8F1A7B" w14:textId="77777777">
        <w:trPr>
          <w:trHeight w:val="300"/>
        </w:trPr>
        <w:tc>
          <w:tcPr>
            <w:tcW w:w="4315" w:type="dxa"/>
            <w:noWrap/>
          </w:tcPr>
          <w:p w14:paraId="067E8EBA" w14:textId="6AF09B70" w:rsidR="0027554C" w:rsidRPr="000806EE" w:rsidRDefault="00000000" w:rsidP="0078044E">
            <w:pPr>
              <w:rPr>
                <w:rFonts w:ascii="Calibri" w:hAnsi="Calibri" w:cs="Calibri"/>
              </w:rPr>
            </w:pPr>
            <w:hyperlink r:id="rId130" w:history="1">
              <w:r w:rsidR="008545CC" w:rsidRPr="000806EE">
                <w:rPr>
                  <w:rStyle w:val="Hyperlink"/>
                  <w:rFonts w:ascii="Calibri" w:hAnsi="Calibri" w:cs="Calibri"/>
                </w:rPr>
                <w:t>IQ Behavior program - Enhanced Energy Education</w:t>
              </w:r>
            </w:hyperlink>
          </w:p>
        </w:tc>
        <w:tc>
          <w:tcPr>
            <w:tcW w:w="6077" w:type="dxa"/>
            <w:vAlign w:val="center"/>
          </w:tcPr>
          <w:p w14:paraId="403634A9" w14:textId="59E6443F" w:rsidR="0027554C" w:rsidRDefault="00E24411" w:rsidP="0078044E">
            <w:pPr>
              <w:rPr>
                <w:rFonts w:asciiTheme="minorHAnsi" w:hAnsiTheme="minorHAnsi"/>
                <w:color w:val="000000"/>
              </w:rPr>
            </w:pPr>
            <w:r>
              <w:rPr>
                <w:rFonts w:asciiTheme="minorHAnsi" w:hAnsiTheme="minorHAnsi"/>
                <w:color w:val="000000"/>
              </w:rPr>
              <w:t>No further input provided at this time.</w:t>
            </w:r>
          </w:p>
        </w:tc>
      </w:tr>
      <w:tr w:rsidR="005662E5" w:rsidRPr="00E465C5" w14:paraId="58467593" w14:textId="77777777">
        <w:trPr>
          <w:trHeight w:val="300"/>
        </w:trPr>
        <w:tc>
          <w:tcPr>
            <w:tcW w:w="4315" w:type="dxa"/>
            <w:noWrap/>
          </w:tcPr>
          <w:p w14:paraId="75DDB6C7" w14:textId="6382BFBB" w:rsidR="005662E5" w:rsidRPr="00B83479" w:rsidRDefault="005662E5" w:rsidP="0078044E">
            <w:pPr>
              <w:rPr>
                <w:rFonts w:ascii="Calibri" w:hAnsi="Calibri" w:cs="Calibri"/>
                <w:color w:val="000000"/>
                <w:szCs w:val="22"/>
              </w:rPr>
            </w:pPr>
            <w:r>
              <w:rPr>
                <w:rFonts w:ascii="Calibri" w:hAnsi="Calibri" w:cs="Calibri"/>
                <w:color w:val="000000"/>
                <w:szCs w:val="22"/>
              </w:rPr>
              <w:t>Electric Pasta Cookers</w:t>
            </w:r>
          </w:p>
        </w:tc>
        <w:tc>
          <w:tcPr>
            <w:tcW w:w="6077" w:type="dxa"/>
            <w:vMerge w:val="restart"/>
            <w:vAlign w:val="center"/>
          </w:tcPr>
          <w:p w14:paraId="55B9E9AD" w14:textId="1AF8E638" w:rsidR="005662E5" w:rsidRDefault="00873E35" w:rsidP="0078044E">
            <w:pPr>
              <w:rPr>
                <w:rFonts w:asciiTheme="minorHAnsi" w:hAnsiTheme="minorHAnsi"/>
                <w:color w:val="000000"/>
              </w:rPr>
            </w:pPr>
            <w:r>
              <w:rPr>
                <w:rFonts w:asciiTheme="minorHAnsi" w:hAnsiTheme="minorHAnsi"/>
                <w:color w:val="000000"/>
              </w:rPr>
              <w:t xml:space="preserve">Items </w:t>
            </w:r>
            <w:r w:rsidR="0038580D">
              <w:rPr>
                <w:rFonts w:asciiTheme="minorHAnsi" w:hAnsiTheme="minorHAnsi"/>
                <w:color w:val="000000"/>
              </w:rPr>
              <w:t xml:space="preserve">not being pursued </w:t>
            </w:r>
            <w:r w:rsidR="005E0910">
              <w:rPr>
                <w:rFonts w:asciiTheme="minorHAnsi" w:hAnsiTheme="minorHAnsi"/>
                <w:color w:val="000000"/>
              </w:rPr>
              <w:t xml:space="preserve">as per requestor. May be </w:t>
            </w:r>
            <w:r w:rsidR="00836B1A">
              <w:rPr>
                <w:rFonts w:asciiTheme="minorHAnsi" w:hAnsiTheme="minorHAnsi"/>
                <w:color w:val="000000"/>
              </w:rPr>
              <w:t>reviewed again in v13.</w:t>
            </w:r>
          </w:p>
        </w:tc>
      </w:tr>
      <w:tr w:rsidR="005662E5" w:rsidRPr="00E465C5" w14:paraId="048A51A0" w14:textId="77777777">
        <w:trPr>
          <w:trHeight w:val="300"/>
        </w:trPr>
        <w:tc>
          <w:tcPr>
            <w:tcW w:w="4315" w:type="dxa"/>
            <w:noWrap/>
          </w:tcPr>
          <w:p w14:paraId="134CA031" w14:textId="2A0262FE" w:rsidR="005662E5" w:rsidRPr="00B83479" w:rsidRDefault="005662E5" w:rsidP="0078044E">
            <w:pPr>
              <w:rPr>
                <w:rFonts w:ascii="Calibri" w:hAnsi="Calibri" w:cs="Calibri"/>
                <w:color w:val="000000"/>
                <w:szCs w:val="22"/>
              </w:rPr>
            </w:pPr>
            <w:r>
              <w:rPr>
                <w:rFonts w:ascii="Calibri" w:hAnsi="Calibri" w:cs="Calibri"/>
                <w:color w:val="000000"/>
                <w:szCs w:val="22"/>
              </w:rPr>
              <w:t>Heat Pump Water Heater Incremental Cost Information</w:t>
            </w:r>
          </w:p>
        </w:tc>
        <w:tc>
          <w:tcPr>
            <w:tcW w:w="6077" w:type="dxa"/>
            <w:vMerge/>
            <w:vAlign w:val="center"/>
          </w:tcPr>
          <w:p w14:paraId="7DAA2CEC" w14:textId="77777777" w:rsidR="005662E5" w:rsidRDefault="005662E5" w:rsidP="0078044E">
            <w:pPr>
              <w:rPr>
                <w:rFonts w:asciiTheme="minorHAnsi" w:hAnsiTheme="minorHAnsi"/>
                <w:color w:val="000000"/>
              </w:rPr>
            </w:pPr>
          </w:p>
        </w:tc>
      </w:tr>
      <w:tr w:rsidR="005662E5" w:rsidRPr="00E465C5" w14:paraId="45029676" w14:textId="77777777">
        <w:trPr>
          <w:trHeight w:val="300"/>
        </w:trPr>
        <w:tc>
          <w:tcPr>
            <w:tcW w:w="4315" w:type="dxa"/>
            <w:noWrap/>
          </w:tcPr>
          <w:p w14:paraId="508CAA16" w14:textId="389C7FFE" w:rsidR="005662E5" w:rsidRPr="00B83479" w:rsidRDefault="005662E5" w:rsidP="0078044E">
            <w:pPr>
              <w:rPr>
                <w:rFonts w:ascii="Calibri" w:hAnsi="Calibri" w:cs="Calibri"/>
                <w:color w:val="000000"/>
                <w:szCs w:val="22"/>
              </w:rPr>
            </w:pPr>
            <w:r>
              <w:rPr>
                <w:rFonts w:ascii="Calibri" w:hAnsi="Calibri" w:cs="Calibri"/>
                <w:color w:val="000000"/>
                <w:szCs w:val="22"/>
              </w:rPr>
              <w:t>LED Grow Light update</w:t>
            </w:r>
          </w:p>
        </w:tc>
        <w:tc>
          <w:tcPr>
            <w:tcW w:w="6077" w:type="dxa"/>
            <w:vMerge/>
            <w:vAlign w:val="center"/>
          </w:tcPr>
          <w:p w14:paraId="3F65F206" w14:textId="3A1C6460" w:rsidR="005662E5" w:rsidRDefault="005662E5" w:rsidP="0078044E">
            <w:pPr>
              <w:rPr>
                <w:rFonts w:asciiTheme="minorHAnsi" w:hAnsiTheme="minorHAnsi"/>
                <w:color w:val="000000"/>
              </w:rPr>
            </w:pPr>
          </w:p>
        </w:tc>
      </w:tr>
      <w:tr w:rsidR="005662E5" w:rsidRPr="00E465C5" w14:paraId="36CF35DE" w14:textId="77777777">
        <w:trPr>
          <w:trHeight w:val="300"/>
        </w:trPr>
        <w:tc>
          <w:tcPr>
            <w:tcW w:w="4315" w:type="dxa"/>
            <w:noWrap/>
          </w:tcPr>
          <w:p w14:paraId="61656683" w14:textId="66E70551" w:rsidR="005662E5" w:rsidRPr="00B83479" w:rsidRDefault="005662E5" w:rsidP="0078044E">
            <w:pPr>
              <w:rPr>
                <w:rFonts w:ascii="Calibri" w:hAnsi="Calibri" w:cs="Calibri"/>
                <w:color w:val="000000"/>
                <w:szCs w:val="22"/>
              </w:rPr>
            </w:pPr>
            <w:r>
              <w:rPr>
                <w:rFonts w:ascii="Calibri" w:hAnsi="Calibri" w:cs="Calibri"/>
                <w:color w:val="000000"/>
                <w:szCs w:val="22"/>
              </w:rPr>
              <w:t>Default Value for RNew</w:t>
            </w:r>
          </w:p>
        </w:tc>
        <w:tc>
          <w:tcPr>
            <w:tcW w:w="6077" w:type="dxa"/>
            <w:vMerge/>
            <w:vAlign w:val="center"/>
          </w:tcPr>
          <w:p w14:paraId="0A1A878F" w14:textId="6E437A62" w:rsidR="005662E5" w:rsidRDefault="005662E5" w:rsidP="0078044E">
            <w:pPr>
              <w:rPr>
                <w:rFonts w:asciiTheme="minorHAnsi" w:hAnsiTheme="minorHAnsi"/>
                <w:color w:val="000000"/>
              </w:rPr>
            </w:pPr>
          </w:p>
        </w:tc>
      </w:tr>
      <w:tr w:rsidR="005662E5" w:rsidRPr="00E465C5" w14:paraId="15D90BB5" w14:textId="77777777">
        <w:trPr>
          <w:trHeight w:val="300"/>
        </w:trPr>
        <w:tc>
          <w:tcPr>
            <w:tcW w:w="4315" w:type="dxa"/>
            <w:noWrap/>
          </w:tcPr>
          <w:p w14:paraId="5420A1B1" w14:textId="47C3F0A8" w:rsidR="005662E5" w:rsidRPr="00B83479" w:rsidRDefault="005662E5" w:rsidP="0078044E">
            <w:pPr>
              <w:rPr>
                <w:rFonts w:ascii="Calibri" w:hAnsi="Calibri" w:cs="Calibri"/>
                <w:color w:val="000000"/>
                <w:szCs w:val="22"/>
              </w:rPr>
            </w:pPr>
            <w:r>
              <w:rPr>
                <w:rFonts w:ascii="Calibri" w:hAnsi="Calibri" w:cs="Calibri"/>
                <w:color w:val="000000"/>
                <w:szCs w:val="22"/>
              </w:rPr>
              <w:t>NEW Measure: Range Oven</w:t>
            </w:r>
          </w:p>
        </w:tc>
        <w:tc>
          <w:tcPr>
            <w:tcW w:w="6077" w:type="dxa"/>
            <w:vMerge/>
            <w:vAlign w:val="center"/>
          </w:tcPr>
          <w:p w14:paraId="02E7E8C2" w14:textId="2DBAF4B1" w:rsidR="005662E5" w:rsidRDefault="005662E5" w:rsidP="0078044E">
            <w:pPr>
              <w:rPr>
                <w:rFonts w:asciiTheme="minorHAnsi" w:hAnsiTheme="minorHAnsi"/>
                <w:color w:val="000000"/>
              </w:rPr>
            </w:pPr>
          </w:p>
        </w:tc>
      </w:tr>
      <w:tr w:rsidR="005662E5" w:rsidRPr="00E465C5" w14:paraId="06472D21" w14:textId="77777777">
        <w:trPr>
          <w:trHeight w:val="300"/>
        </w:trPr>
        <w:tc>
          <w:tcPr>
            <w:tcW w:w="4315" w:type="dxa"/>
            <w:noWrap/>
          </w:tcPr>
          <w:p w14:paraId="6AA083E8" w14:textId="42F43D04" w:rsidR="005662E5" w:rsidRPr="00B83479" w:rsidRDefault="005662E5" w:rsidP="0078044E">
            <w:pPr>
              <w:rPr>
                <w:rFonts w:ascii="Calibri" w:hAnsi="Calibri" w:cs="Calibri"/>
                <w:color w:val="000000"/>
                <w:szCs w:val="22"/>
              </w:rPr>
            </w:pPr>
            <w:r>
              <w:rPr>
                <w:rFonts w:ascii="Calibri" w:hAnsi="Calibri" w:cs="Calibri"/>
                <w:color w:val="000000"/>
                <w:szCs w:val="22"/>
              </w:rPr>
              <w:t>Clarify Parameters for Connected LEDs</w:t>
            </w:r>
          </w:p>
        </w:tc>
        <w:tc>
          <w:tcPr>
            <w:tcW w:w="6077" w:type="dxa"/>
            <w:vMerge/>
            <w:vAlign w:val="center"/>
          </w:tcPr>
          <w:p w14:paraId="2AF14DEC" w14:textId="784A0423" w:rsidR="005662E5" w:rsidRDefault="005662E5" w:rsidP="0078044E">
            <w:pPr>
              <w:rPr>
                <w:rFonts w:asciiTheme="minorHAnsi" w:hAnsiTheme="minorHAnsi"/>
                <w:color w:val="000000"/>
              </w:rPr>
            </w:pPr>
          </w:p>
        </w:tc>
      </w:tr>
      <w:tr w:rsidR="005662E5" w:rsidRPr="00E465C5" w14:paraId="37C0454A" w14:textId="77777777">
        <w:trPr>
          <w:trHeight w:val="300"/>
        </w:trPr>
        <w:tc>
          <w:tcPr>
            <w:tcW w:w="4315" w:type="dxa"/>
            <w:noWrap/>
          </w:tcPr>
          <w:p w14:paraId="68F69D37" w14:textId="2ED59015" w:rsidR="005662E5" w:rsidRPr="00B83479" w:rsidRDefault="005662E5" w:rsidP="0078044E">
            <w:pPr>
              <w:rPr>
                <w:rFonts w:ascii="Calibri" w:hAnsi="Calibri" w:cs="Calibri"/>
                <w:color w:val="000000"/>
                <w:szCs w:val="22"/>
              </w:rPr>
            </w:pPr>
            <w:r>
              <w:rPr>
                <w:rFonts w:ascii="Calibri" w:hAnsi="Calibri" w:cs="Calibri"/>
                <w:color w:val="000000"/>
                <w:szCs w:val="22"/>
              </w:rPr>
              <w:lastRenderedPageBreak/>
              <w:t>ENERGY STAR Doors</w:t>
            </w:r>
          </w:p>
        </w:tc>
        <w:tc>
          <w:tcPr>
            <w:tcW w:w="6077" w:type="dxa"/>
            <w:vMerge/>
            <w:vAlign w:val="center"/>
          </w:tcPr>
          <w:p w14:paraId="57FA489B" w14:textId="4A8DAAC0" w:rsidR="005662E5" w:rsidRDefault="005662E5" w:rsidP="0078044E">
            <w:pPr>
              <w:rPr>
                <w:rFonts w:asciiTheme="minorHAnsi" w:hAnsiTheme="minorHAnsi"/>
                <w:color w:val="000000"/>
              </w:rPr>
            </w:pPr>
          </w:p>
        </w:tc>
      </w:tr>
      <w:tr w:rsidR="005662E5" w:rsidRPr="00E465C5" w14:paraId="2B5FB785" w14:textId="77777777">
        <w:trPr>
          <w:trHeight w:val="300"/>
        </w:trPr>
        <w:tc>
          <w:tcPr>
            <w:tcW w:w="4315" w:type="dxa"/>
            <w:noWrap/>
          </w:tcPr>
          <w:p w14:paraId="6BE81CC1" w14:textId="52052FFF" w:rsidR="005662E5" w:rsidRPr="00B83479" w:rsidRDefault="005662E5" w:rsidP="0078044E">
            <w:pPr>
              <w:rPr>
                <w:rFonts w:ascii="Calibri" w:hAnsi="Calibri" w:cs="Calibri"/>
                <w:color w:val="000000"/>
                <w:szCs w:val="22"/>
              </w:rPr>
            </w:pPr>
            <w:r>
              <w:rPr>
                <w:rFonts w:ascii="Calibri" w:hAnsi="Calibri" w:cs="Calibri"/>
                <w:color w:val="000000"/>
                <w:szCs w:val="22"/>
              </w:rPr>
              <w:t>High Lumen Screw Based Garage Lights</w:t>
            </w:r>
          </w:p>
        </w:tc>
        <w:tc>
          <w:tcPr>
            <w:tcW w:w="6077" w:type="dxa"/>
            <w:vMerge/>
            <w:vAlign w:val="center"/>
          </w:tcPr>
          <w:p w14:paraId="42A41252" w14:textId="77777777" w:rsidR="005662E5" w:rsidRDefault="005662E5" w:rsidP="0078044E">
            <w:pPr>
              <w:rPr>
                <w:rFonts w:asciiTheme="minorHAnsi" w:hAnsiTheme="minorHAnsi"/>
                <w:color w:val="000000"/>
              </w:rPr>
            </w:pPr>
          </w:p>
        </w:tc>
      </w:tr>
      <w:tr w:rsidR="005662E5" w:rsidRPr="00E465C5" w14:paraId="49BDC282" w14:textId="77777777">
        <w:trPr>
          <w:trHeight w:val="300"/>
        </w:trPr>
        <w:tc>
          <w:tcPr>
            <w:tcW w:w="4315" w:type="dxa"/>
            <w:noWrap/>
          </w:tcPr>
          <w:p w14:paraId="12103A18" w14:textId="2C0F3696" w:rsidR="005662E5" w:rsidRPr="00B83479" w:rsidRDefault="005662E5" w:rsidP="0078044E">
            <w:pPr>
              <w:rPr>
                <w:rFonts w:ascii="Calibri" w:hAnsi="Calibri" w:cs="Calibri"/>
                <w:color w:val="000000"/>
                <w:szCs w:val="22"/>
              </w:rPr>
            </w:pPr>
            <w:r>
              <w:rPr>
                <w:rFonts w:ascii="Calibri" w:hAnsi="Calibri" w:cs="Calibri"/>
                <w:color w:val="000000"/>
                <w:szCs w:val="22"/>
              </w:rPr>
              <w:t>NEW Measure: Induction Soup Well</w:t>
            </w:r>
          </w:p>
        </w:tc>
        <w:tc>
          <w:tcPr>
            <w:tcW w:w="6077" w:type="dxa"/>
            <w:vMerge/>
            <w:vAlign w:val="center"/>
          </w:tcPr>
          <w:p w14:paraId="139156DB" w14:textId="77777777" w:rsidR="005662E5" w:rsidRDefault="005662E5" w:rsidP="0078044E">
            <w:pPr>
              <w:rPr>
                <w:rFonts w:asciiTheme="minorHAnsi" w:hAnsiTheme="minorHAnsi"/>
                <w:color w:val="000000"/>
              </w:rPr>
            </w:pPr>
          </w:p>
        </w:tc>
      </w:tr>
      <w:tr w:rsidR="005662E5" w:rsidRPr="00E465C5" w14:paraId="28EB68F5" w14:textId="77777777">
        <w:trPr>
          <w:trHeight w:val="300"/>
        </w:trPr>
        <w:tc>
          <w:tcPr>
            <w:tcW w:w="4315" w:type="dxa"/>
            <w:noWrap/>
          </w:tcPr>
          <w:p w14:paraId="752A9CC7" w14:textId="5EADD003" w:rsidR="005662E5" w:rsidRPr="00B83479" w:rsidRDefault="005662E5" w:rsidP="0078044E">
            <w:pPr>
              <w:rPr>
                <w:rFonts w:ascii="Calibri" w:hAnsi="Calibri" w:cs="Calibri"/>
                <w:color w:val="000000"/>
                <w:szCs w:val="22"/>
              </w:rPr>
            </w:pPr>
            <w:r>
              <w:rPr>
                <w:rFonts w:ascii="Calibri" w:hAnsi="Calibri" w:cs="Calibri"/>
                <w:color w:val="000000"/>
                <w:szCs w:val="22"/>
              </w:rPr>
              <w:t>Fireplace measure</w:t>
            </w:r>
          </w:p>
        </w:tc>
        <w:tc>
          <w:tcPr>
            <w:tcW w:w="6077" w:type="dxa"/>
            <w:vMerge/>
            <w:vAlign w:val="center"/>
          </w:tcPr>
          <w:p w14:paraId="7ECD66BD" w14:textId="77777777" w:rsidR="005662E5" w:rsidRDefault="005662E5" w:rsidP="0078044E">
            <w:pPr>
              <w:rPr>
                <w:rFonts w:asciiTheme="minorHAnsi" w:hAnsiTheme="minorHAnsi"/>
                <w:color w:val="000000"/>
              </w:rPr>
            </w:pPr>
          </w:p>
        </w:tc>
      </w:tr>
      <w:tr w:rsidR="005662E5" w:rsidRPr="00E465C5" w14:paraId="0B1207B6" w14:textId="77777777">
        <w:trPr>
          <w:trHeight w:val="300"/>
        </w:trPr>
        <w:tc>
          <w:tcPr>
            <w:tcW w:w="4315" w:type="dxa"/>
            <w:noWrap/>
          </w:tcPr>
          <w:p w14:paraId="6A264210" w14:textId="4D11F3C8" w:rsidR="005662E5" w:rsidRPr="00B83479" w:rsidRDefault="005662E5" w:rsidP="0078044E">
            <w:pPr>
              <w:rPr>
                <w:rFonts w:ascii="Calibri" w:hAnsi="Calibri" w:cs="Calibri"/>
                <w:color w:val="000000"/>
                <w:szCs w:val="22"/>
              </w:rPr>
            </w:pPr>
            <w:r>
              <w:rPr>
                <w:rFonts w:ascii="Calibri" w:hAnsi="Calibri" w:cs="Calibri"/>
                <w:color w:val="000000"/>
                <w:szCs w:val="22"/>
              </w:rPr>
              <w:t>Hot Food Holding Bins</w:t>
            </w:r>
          </w:p>
        </w:tc>
        <w:tc>
          <w:tcPr>
            <w:tcW w:w="6077" w:type="dxa"/>
            <w:vMerge/>
            <w:vAlign w:val="center"/>
          </w:tcPr>
          <w:p w14:paraId="58C14F74" w14:textId="77777777" w:rsidR="005662E5" w:rsidRDefault="005662E5" w:rsidP="0078044E">
            <w:pPr>
              <w:rPr>
                <w:rFonts w:asciiTheme="minorHAnsi" w:hAnsiTheme="minorHAnsi"/>
                <w:color w:val="000000"/>
              </w:rPr>
            </w:pPr>
          </w:p>
        </w:tc>
      </w:tr>
      <w:tr w:rsidR="005662E5" w:rsidRPr="00E465C5" w14:paraId="0D7B616B" w14:textId="77777777">
        <w:trPr>
          <w:trHeight w:val="300"/>
        </w:trPr>
        <w:tc>
          <w:tcPr>
            <w:tcW w:w="4315" w:type="dxa"/>
            <w:noWrap/>
          </w:tcPr>
          <w:p w14:paraId="4DBE7A2D" w14:textId="44C220B0" w:rsidR="005662E5" w:rsidRPr="00B83479" w:rsidRDefault="005662E5" w:rsidP="0078044E">
            <w:pPr>
              <w:rPr>
                <w:rFonts w:ascii="Calibri" w:hAnsi="Calibri" w:cs="Calibri"/>
                <w:color w:val="000000"/>
                <w:szCs w:val="22"/>
              </w:rPr>
            </w:pPr>
            <w:r>
              <w:rPr>
                <w:rFonts w:ascii="Calibri" w:hAnsi="Calibri" w:cs="Calibri"/>
                <w:color w:val="000000"/>
                <w:szCs w:val="22"/>
              </w:rPr>
              <w:t>Electric Rotisseries</w:t>
            </w:r>
          </w:p>
        </w:tc>
        <w:tc>
          <w:tcPr>
            <w:tcW w:w="6077" w:type="dxa"/>
            <w:vMerge/>
            <w:vAlign w:val="center"/>
          </w:tcPr>
          <w:p w14:paraId="1F61FEDF" w14:textId="77777777" w:rsidR="005662E5" w:rsidRDefault="005662E5" w:rsidP="0078044E">
            <w:pPr>
              <w:rPr>
                <w:rFonts w:asciiTheme="minorHAnsi" w:hAnsiTheme="minorHAnsi"/>
                <w:color w:val="000000"/>
              </w:rPr>
            </w:pPr>
          </w:p>
        </w:tc>
      </w:tr>
      <w:tr w:rsidR="005662E5" w:rsidRPr="00E465C5" w14:paraId="27E601BB" w14:textId="77777777">
        <w:trPr>
          <w:trHeight w:val="300"/>
        </w:trPr>
        <w:tc>
          <w:tcPr>
            <w:tcW w:w="4315" w:type="dxa"/>
            <w:noWrap/>
          </w:tcPr>
          <w:p w14:paraId="51550662" w14:textId="666CE264" w:rsidR="005662E5" w:rsidRPr="00B83479" w:rsidRDefault="005662E5" w:rsidP="0078044E">
            <w:pPr>
              <w:rPr>
                <w:rFonts w:ascii="Calibri" w:hAnsi="Calibri" w:cs="Calibri"/>
                <w:color w:val="000000"/>
                <w:szCs w:val="22"/>
              </w:rPr>
            </w:pPr>
            <w:r>
              <w:rPr>
                <w:rFonts w:ascii="Calibri" w:hAnsi="Calibri" w:cs="Calibri"/>
                <w:color w:val="000000"/>
                <w:szCs w:val="22"/>
              </w:rPr>
              <w:t>Adding Doors to Cooler and Freezer Cases</w:t>
            </w:r>
          </w:p>
        </w:tc>
        <w:tc>
          <w:tcPr>
            <w:tcW w:w="6077" w:type="dxa"/>
            <w:vMerge/>
            <w:vAlign w:val="center"/>
          </w:tcPr>
          <w:p w14:paraId="45E2C680" w14:textId="77777777" w:rsidR="005662E5" w:rsidRDefault="005662E5" w:rsidP="0078044E">
            <w:pPr>
              <w:rPr>
                <w:rFonts w:asciiTheme="minorHAnsi" w:hAnsiTheme="minorHAnsi"/>
                <w:color w:val="000000"/>
              </w:rPr>
            </w:pPr>
          </w:p>
        </w:tc>
      </w:tr>
      <w:tr w:rsidR="005662E5" w:rsidRPr="00E465C5" w14:paraId="5923A21E" w14:textId="77777777">
        <w:trPr>
          <w:trHeight w:val="300"/>
        </w:trPr>
        <w:tc>
          <w:tcPr>
            <w:tcW w:w="4315" w:type="dxa"/>
            <w:noWrap/>
          </w:tcPr>
          <w:p w14:paraId="3DDD259F" w14:textId="7A360A17" w:rsidR="005662E5" w:rsidRPr="00B83479" w:rsidRDefault="005662E5" w:rsidP="0078044E">
            <w:pPr>
              <w:rPr>
                <w:rFonts w:ascii="Calibri" w:hAnsi="Calibri" w:cs="Calibri"/>
                <w:color w:val="000000"/>
                <w:szCs w:val="22"/>
              </w:rPr>
            </w:pPr>
            <w:r>
              <w:rPr>
                <w:rFonts w:ascii="Calibri" w:hAnsi="Calibri" w:cs="Calibri"/>
                <w:color w:val="000000"/>
                <w:szCs w:val="22"/>
              </w:rPr>
              <w:t>Injection Molding Machines</w:t>
            </w:r>
          </w:p>
        </w:tc>
        <w:tc>
          <w:tcPr>
            <w:tcW w:w="6077" w:type="dxa"/>
            <w:vMerge/>
            <w:vAlign w:val="center"/>
          </w:tcPr>
          <w:p w14:paraId="67F91190" w14:textId="77777777" w:rsidR="005662E5" w:rsidRDefault="005662E5" w:rsidP="0078044E">
            <w:pPr>
              <w:rPr>
                <w:rFonts w:asciiTheme="minorHAnsi" w:hAnsiTheme="minorHAnsi"/>
                <w:color w:val="000000"/>
              </w:rPr>
            </w:pPr>
          </w:p>
        </w:tc>
      </w:tr>
      <w:tr w:rsidR="005662E5" w:rsidRPr="00E465C5" w14:paraId="4CF3DE38" w14:textId="77777777">
        <w:trPr>
          <w:trHeight w:val="300"/>
        </w:trPr>
        <w:tc>
          <w:tcPr>
            <w:tcW w:w="4315" w:type="dxa"/>
            <w:noWrap/>
          </w:tcPr>
          <w:p w14:paraId="470F4CD0" w14:textId="062E068D" w:rsidR="005662E5" w:rsidRPr="00B83479" w:rsidRDefault="005662E5" w:rsidP="0078044E">
            <w:pPr>
              <w:rPr>
                <w:rFonts w:ascii="Calibri" w:hAnsi="Calibri" w:cs="Calibri"/>
                <w:color w:val="000000"/>
                <w:szCs w:val="22"/>
              </w:rPr>
            </w:pPr>
            <w:r>
              <w:rPr>
                <w:rFonts w:ascii="Calibri" w:hAnsi="Calibri" w:cs="Calibri"/>
                <w:color w:val="000000"/>
                <w:szCs w:val="22"/>
              </w:rPr>
              <w:t>Air Side Economizer</w:t>
            </w:r>
          </w:p>
        </w:tc>
        <w:tc>
          <w:tcPr>
            <w:tcW w:w="6077" w:type="dxa"/>
            <w:vMerge/>
            <w:vAlign w:val="center"/>
          </w:tcPr>
          <w:p w14:paraId="3102A154" w14:textId="77777777" w:rsidR="005662E5" w:rsidRDefault="005662E5" w:rsidP="0078044E">
            <w:pPr>
              <w:rPr>
                <w:rFonts w:asciiTheme="minorHAnsi" w:hAnsiTheme="minorHAnsi"/>
                <w:color w:val="000000"/>
              </w:rPr>
            </w:pPr>
          </w:p>
        </w:tc>
      </w:tr>
      <w:tr w:rsidR="005662E5" w:rsidRPr="00E465C5" w14:paraId="3429AD6B" w14:textId="77777777">
        <w:trPr>
          <w:trHeight w:val="300"/>
        </w:trPr>
        <w:tc>
          <w:tcPr>
            <w:tcW w:w="4315" w:type="dxa"/>
            <w:noWrap/>
          </w:tcPr>
          <w:p w14:paraId="42A0E7DB" w14:textId="2EBDFBCE" w:rsidR="005662E5" w:rsidRPr="00B83479" w:rsidRDefault="005662E5" w:rsidP="0078044E">
            <w:pPr>
              <w:rPr>
                <w:rFonts w:ascii="Calibri" w:hAnsi="Calibri" w:cs="Calibri"/>
                <w:color w:val="000000"/>
                <w:szCs w:val="22"/>
              </w:rPr>
            </w:pPr>
            <w:r>
              <w:rPr>
                <w:rFonts w:ascii="Calibri" w:hAnsi="Calibri" w:cs="Calibri"/>
                <w:color w:val="000000"/>
                <w:szCs w:val="22"/>
              </w:rPr>
              <w:t>Photocells</w:t>
            </w:r>
          </w:p>
        </w:tc>
        <w:tc>
          <w:tcPr>
            <w:tcW w:w="6077" w:type="dxa"/>
            <w:vMerge/>
            <w:vAlign w:val="center"/>
          </w:tcPr>
          <w:p w14:paraId="31EB8A69" w14:textId="77777777" w:rsidR="005662E5" w:rsidRDefault="005662E5" w:rsidP="0078044E">
            <w:pPr>
              <w:rPr>
                <w:rFonts w:asciiTheme="minorHAnsi" w:hAnsiTheme="minorHAnsi"/>
                <w:color w:val="000000"/>
              </w:rPr>
            </w:pPr>
          </w:p>
        </w:tc>
      </w:tr>
      <w:tr w:rsidR="005662E5" w:rsidRPr="00E465C5" w14:paraId="166686EF" w14:textId="77777777">
        <w:trPr>
          <w:trHeight w:val="300"/>
        </w:trPr>
        <w:tc>
          <w:tcPr>
            <w:tcW w:w="4315" w:type="dxa"/>
            <w:noWrap/>
          </w:tcPr>
          <w:p w14:paraId="3DEEC274" w14:textId="4971EA99" w:rsidR="005662E5" w:rsidRPr="00B83479" w:rsidRDefault="005662E5" w:rsidP="0078044E">
            <w:pPr>
              <w:rPr>
                <w:rFonts w:ascii="Calibri" w:hAnsi="Calibri" w:cs="Calibri"/>
                <w:color w:val="000000"/>
                <w:szCs w:val="22"/>
              </w:rPr>
            </w:pPr>
            <w:r>
              <w:rPr>
                <w:rFonts w:ascii="Calibri" w:hAnsi="Calibri" w:cs="Calibri"/>
                <w:color w:val="000000"/>
                <w:szCs w:val="22"/>
              </w:rPr>
              <w:t>Time Clocks for Lighting</w:t>
            </w:r>
          </w:p>
        </w:tc>
        <w:tc>
          <w:tcPr>
            <w:tcW w:w="6077" w:type="dxa"/>
            <w:vMerge/>
            <w:vAlign w:val="center"/>
          </w:tcPr>
          <w:p w14:paraId="0BA6BB27" w14:textId="77777777" w:rsidR="005662E5" w:rsidRDefault="005662E5" w:rsidP="0078044E">
            <w:pPr>
              <w:rPr>
                <w:rFonts w:asciiTheme="minorHAnsi" w:hAnsiTheme="minorHAnsi"/>
                <w:color w:val="000000"/>
              </w:rPr>
            </w:pPr>
          </w:p>
        </w:tc>
      </w:tr>
      <w:tr w:rsidR="005662E5" w:rsidRPr="00E465C5" w14:paraId="44E0EA27" w14:textId="77777777">
        <w:trPr>
          <w:trHeight w:val="300"/>
        </w:trPr>
        <w:tc>
          <w:tcPr>
            <w:tcW w:w="4315" w:type="dxa"/>
            <w:noWrap/>
          </w:tcPr>
          <w:p w14:paraId="76534867" w14:textId="3241C47A" w:rsidR="005662E5" w:rsidRPr="00B83479" w:rsidRDefault="005662E5" w:rsidP="0078044E">
            <w:pPr>
              <w:rPr>
                <w:rFonts w:ascii="Calibri" w:hAnsi="Calibri" w:cs="Calibri"/>
                <w:color w:val="000000"/>
                <w:szCs w:val="22"/>
              </w:rPr>
            </w:pPr>
            <w:r>
              <w:rPr>
                <w:rFonts w:ascii="Calibri" w:hAnsi="Calibri" w:cs="Calibri"/>
                <w:color w:val="000000"/>
                <w:szCs w:val="22"/>
              </w:rPr>
              <w:t>5.7.4 Heat Pump Pool Heater Update</w:t>
            </w:r>
          </w:p>
        </w:tc>
        <w:tc>
          <w:tcPr>
            <w:tcW w:w="6077" w:type="dxa"/>
            <w:vMerge/>
            <w:vAlign w:val="center"/>
          </w:tcPr>
          <w:p w14:paraId="740D7F7E" w14:textId="77777777" w:rsidR="005662E5" w:rsidRDefault="005662E5" w:rsidP="0078044E">
            <w:pPr>
              <w:rPr>
                <w:rFonts w:asciiTheme="minorHAnsi" w:hAnsiTheme="minorHAnsi"/>
                <w:color w:val="000000"/>
              </w:rPr>
            </w:pPr>
          </w:p>
        </w:tc>
      </w:tr>
      <w:tr w:rsidR="005662E5" w:rsidRPr="00E465C5" w14:paraId="04E34F30" w14:textId="77777777">
        <w:trPr>
          <w:trHeight w:val="300"/>
        </w:trPr>
        <w:tc>
          <w:tcPr>
            <w:tcW w:w="4315" w:type="dxa"/>
            <w:noWrap/>
          </w:tcPr>
          <w:p w14:paraId="1E11E5C9" w14:textId="201B4E72" w:rsidR="005662E5" w:rsidRPr="00B83479" w:rsidRDefault="005662E5" w:rsidP="0078044E">
            <w:pPr>
              <w:rPr>
                <w:rFonts w:ascii="Calibri" w:hAnsi="Calibri" w:cs="Calibri"/>
                <w:color w:val="000000"/>
                <w:szCs w:val="22"/>
              </w:rPr>
            </w:pPr>
            <w:r>
              <w:rPr>
                <w:rFonts w:ascii="Calibri" w:hAnsi="Calibri" w:cs="Calibri"/>
                <w:color w:val="000000"/>
                <w:szCs w:val="22"/>
              </w:rPr>
              <w:t>Update electric heat pump setback savings assumption</w:t>
            </w:r>
          </w:p>
        </w:tc>
        <w:tc>
          <w:tcPr>
            <w:tcW w:w="6077" w:type="dxa"/>
            <w:vMerge/>
            <w:vAlign w:val="center"/>
          </w:tcPr>
          <w:p w14:paraId="2FA916FA" w14:textId="77777777" w:rsidR="005662E5" w:rsidRDefault="005662E5" w:rsidP="0078044E">
            <w:pPr>
              <w:rPr>
                <w:rFonts w:asciiTheme="minorHAnsi" w:hAnsiTheme="minorHAnsi"/>
                <w:color w:val="000000"/>
              </w:rPr>
            </w:pPr>
          </w:p>
        </w:tc>
      </w:tr>
      <w:tr w:rsidR="005662E5" w:rsidRPr="00E465C5" w14:paraId="5C72FE52" w14:textId="77777777">
        <w:trPr>
          <w:trHeight w:val="300"/>
        </w:trPr>
        <w:tc>
          <w:tcPr>
            <w:tcW w:w="4315" w:type="dxa"/>
            <w:noWrap/>
          </w:tcPr>
          <w:p w14:paraId="1F619A2A" w14:textId="529D21E3" w:rsidR="005662E5" w:rsidRPr="00B83479" w:rsidRDefault="005662E5" w:rsidP="0078044E">
            <w:pPr>
              <w:rPr>
                <w:rFonts w:ascii="Calibri" w:hAnsi="Calibri" w:cs="Calibri"/>
                <w:color w:val="000000"/>
                <w:szCs w:val="22"/>
              </w:rPr>
            </w:pPr>
            <w:r>
              <w:rPr>
                <w:rFonts w:ascii="Calibri" w:hAnsi="Calibri" w:cs="Calibri"/>
                <w:color w:val="000000"/>
                <w:szCs w:val="22"/>
              </w:rPr>
              <w:t>Commercial Air Curtain</w:t>
            </w:r>
          </w:p>
        </w:tc>
        <w:tc>
          <w:tcPr>
            <w:tcW w:w="6077" w:type="dxa"/>
            <w:vMerge/>
            <w:vAlign w:val="center"/>
          </w:tcPr>
          <w:p w14:paraId="7E63F9CC" w14:textId="77777777" w:rsidR="005662E5" w:rsidRDefault="005662E5" w:rsidP="0078044E">
            <w:pPr>
              <w:rPr>
                <w:rFonts w:asciiTheme="minorHAnsi" w:hAnsiTheme="minorHAnsi"/>
                <w:color w:val="000000"/>
              </w:rPr>
            </w:pPr>
          </w:p>
        </w:tc>
      </w:tr>
      <w:tr w:rsidR="00BD0FF2" w:rsidRPr="00E465C5" w14:paraId="1C95E15C" w14:textId="77777777" w:rsidTr="0023106F">
        <w:trPr>
          <w:trHeight w:val="300"/>
        </w:trPr>
        <w:tc>
          <w:tcPr>
            <w:tcW w:w="4315" w:type="dxa"/>
            <w:noWrap/>
            <w:vAlign w:val="center"/>
          </w:tcPr>
          <w:p w14:paraId="0FDBE2DA" w14:textId="0CF237FA" w:rsidR="00BD0FF2" w:rsidRDefault="00000000" w:rsidP="00BD0FF2">
            <w:hyperlink r:id="rId131" w:tgtFrame="_self" w:history="1">
              <w:r w:rsidR="00BD0FF2">
                <w:rPr>
                  <w:rStyle w:val="Hyperlink"/>
                </w:rPr>
                <w:t>PROVISIONAL On Demand Package Sealer</w:t>
              </w:r>
            </w:hyperlink>
          </w:p>
        </w:tc>
        <w:tc>
          <w:tcPr>
            <w:tcW w:w="6077" w:type="dxa"/>
            <w:vAlign w:val="center"/>
          </w:tcPr>
          <w:p w14:paraId="019A6EB6" w14:textId="22502796" w:rsidR="00BD0FF2" w:rsidRDefault="00836B1A" w:rsidP="00BD0FF2">
            <w:pPr>
              <w:rPr>
                <w:rFonts w:asciiTheme="minorHAnsi" w:hAnsiTheme="minorHAnsi"/>
                <w:color w:val="000000"/>
              </w:rPr>
            </w:pPr>
            <w:r>
              <w:rPr>
                <w:rFonts w:asciiTheme="minorHAnsi" w:hAnsiTheme="minorHAnsi"/>
                <w:color w:val="000000"/>
              </w:rPr>
              <w:t xml:space="preserve">No significant </w:t>
            </w:r>
            <w:r w:rsidR="000B427F">
              <w:rPr>
                <w:rFonts w:asciiTheme="minorHAnsi" w:hAnsiTheme="minorHAnsi"/>
                <w:color w:val="000000"/>
              </w:rPr>
              <w:t>uptake</w:t>
            </w:r>
            <w:r>
              <w:rPr>
                <w:rFonts w:asciiTheme="minorHAnsi" w:hAnsiTheme="minorHAnsi"/>
                <w:color w:val="000000"/>
              </w:rPr>
              <w:t xml:space="preserve"> of measure or evaluation effort. No updates at this time.</w:t>
            </w:r>
          </w:p>
        </w:tc>
      </w:tr>
      <w:tr w:rsidR="00836B1A" w:rsidRPr="00E465C5" w14:paraId="44CB9BFC" w14:textId="77777777" w:rsidTr="0023106F">
        <w:trPr>
          <w:trHeight w:val="300"/>
        </w:trPr>
        <w:tc>
          <w:tcPr>
            <w:tcW w:w="4315" w:type="dxa"/>
            <w:noWrap/>
            <w:vAlign w:val="center"/>
          </w:tcPr>
          <w:p w14:paraId="7CFD27D5" w14:textId="7347726F" w:rsidR="00836B1A" w:rsidRDefault="00000000" w:rsidP="00BD0FF2">
            <w:hyperlink r:id="rId132" w:tgtFrame="_self" w:history="1">
              <w:r w:rsidR="00836B1A">
                <w:rPr>
                  <w:rStyle w:val="Hyperlink"/>
                </w:rPr>
                <w:t>PROVISIONAL Energy efficient hydraulic oils</w:t>
              </w:r>
            </w:hyperlink>
          </w:p>
        </w:tc>
        <w:tc>
          <w:tcPr>
            <w:tcW w:w="6077" w:type="dxa"/>
            <w:vMerge w:val="restart"/>
            <w:vAlign w:val="center"/>
          </w:tcPr>
          <w:p w14:paraId="16EE0893" w14:textId="2B7F152C" w:rsidR="00836B1A" w:rsidRDefault="00836B1A" w:rsidP="00BD0FF2">
            <w:pPr>
              <w:rPr>
                <w:rFonts w:asciiTheme="minorHAnsi" w:hAnsiTheme="minorHAnsi"/>
                <w:color w:val="000000"/>
              </w:rPr>
            </w:pPr>
            <w:r>
              <w:rPr>
                <w:rFonts w:asciiTheme="minorHAnsi" w:hAnsiTheme="minorHAnsi"/>
                <w:color w:val="000000"/>
              </w:rPr>
              <w:t xml:space="preserve">Ameren had an unsuccessful pilot </w:t>
            </w:r>
            <w:r w:rsidR="00DC4523">
              <w:rPr>
                <w:rFonts w:asciiTheme="minorHAnsi" w:hAnsiTheme="minorHAnsi"/>
                <w:color w:val="000000"/>
              </w:rPr>
              <w:t xml:space="preserve">and ComEd’s emerging tech group continue to review. No updates at this time. </w:t>
            </w:r>
          </w:p>
        </w:tc>
      </w:tr>
      <w:tr w:rsidR="00836B1A" w:rsidRPr="00E465C5" w14:paraId="616D5F57" w14:textId="77777777" w:rsidTr="0023106F">
        <w:trPr>
          <w:trHeight w:val="300"/>
        </w:trPr>
        <w:tc>
          <w:tcPr>
            <w:tcW w:w="4315" w:type="dxa"/>
            <w:noWrap/>
            <w:vAlign w:val="center"/>
          </w:tcPr>
          <w:p w14:paraId="522BEF4F" w14:textId="16FE0FD4" w:rsidR="00836B1A" w:rsidRDefault="00000000" w:rsidP="00BD0FF2">
            <w:hyperlink r:id="rId133" w:tgtFrame="_self" w:history="1">
              <w:r w:rsidR="00836B1A">
                <w:rPr>
                  <w:rStyle w:val="Hyperlink"/>
                </w:rPr>
                <w:t>PROVISIONAL Energy Efficient Gear Oils</w:t>
              </w:r>
            </w:hyperlink>
          </w:p>
        </w:tc>
        <w:tc>
          <w:tcPr>
            <w:tcW w:w="6077" w:type="dxa"/>
            <w:vMerge/>
            <w:vAlign w:val="center"/>
          </w:tcPr>
          <w:p w14:paraId="7A887E97" w14:textId="77777777" w:rsidR="00836B1A" w:rsidRDefault="00836B1A" w:rsidP="00BD0FF2">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34"/>
      <w:footerReference w:type="even" r:id="rId135"/>
      <w:footerReference w:type="default" r:id="rId136"/>
      <w:footerReference w:type="first" r:id="rId137"/>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FD8A" w14:textId="77777777" w:rsidR="00CC6DEE" w:rsidRDefault="00CC6DEE">
      <w:r>
        <w:separator/>
      </w:r>
    </w:p>
  </w:endnote>
  <w:endnote w:type="continuationSeparator" w:id="0">
    <w:p w14:paraId="27DE6D9B" w14:textId="77777777" w:rsidR="00CC6DEE" w:rsidRDefault="00CC6DEE">
      <w:r>
        <w:continuationSeparator/>
      </w:r>
    </w:p>
  </w:endnote>
  <w:endnote w:type="continuationNotice" w:id="1">
    <w:p w14:paraId="24D2EF90" w14:textId="77777777" w:rsidR="00CC6DEE" w:rsidRDefault="00CC6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FD26" w14:textId="77777777" w:rsidR="00CC6DEE" w:rsidRDefault="00CC6DEE">
      <w:r>
        <w:separator/>
      </w:r>
    </w:p>
  </w:footnote>
  <w:footnote w:type="continuationSeparator" w:id="0">
    <w:p w14:paraId="7EA9FA1A" w14:textId="77777777" w:rsidR="00CC6DEE" w:rsidRDefault="00CC6DEE">
      <w:r>
        <w:continuationSeparator/>
      </w:r>
    </w:p>
  </w:footnote>
  <w:footnote w:type="continuationNotice" w:id="1">
    <w:p w14:paraId="6884F61A" w14:textId="77777777" w:rsidR="00CC6DEE" w:rsidRDefault="00CC6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32" coordsize="21600,21600" o:oned="t" filled="f" o:spt="32" path="m,l21600,21600e" w14:anchorId="22783D98">
              <v:path fillok="f" arrowok="t" o:connecttype="none"/>
              <o:lock v:ext="edit" shapetype="t"/>
            </v:shapetype>
            <v:shape id="AutoShape 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12614CB"/>
    <w:multiLevelType w:val="hybridMultilevel"/>
    <w:tmpl w:val="B02ADEC8"/>
    <w:lvl w:ilvl="0" w:tplc="24A4E936">
      <w:start w:val="1"/>
      <w:numFmt w:val="bullet"/>
      <w:lvlText w:val="•"/>
      <w:lvlJc w:val="left"/>
      <w:pPr>
        <w:tabs>
          <w:tab w:val="num" w:pos="720"/>
        </w:tabs>
        <w:ind w:left="720" w:hanging="360"/>
      </w:pPr>
      <w:rPr>
        <w:rFonts w:ascii="Arial" w:hAnsi="Arial" w:hint="default"/>
      </w:rPr>
    </w:lvl>
    <w:lvl w:ilvl="1" w:tplc="7CECFAB8">
      <w:start w:val="1"/>
      <w:numFmt w:val="bullet"/>
      <w:lvlText w:val="•"/>
      <w:lvlJc w:val="left"/>
      <w:pPr>
        <w:tabs>
          <w:tab w:val="num" w:pos="1440"/>
        </w:tabs>
        <w:ind w:left="1440" w:hanging="360"/>
      </w:pPr>
      <w:rPr>
        <w:rFonts w:ascii="Arial" w:hAnsi="Arial" w:hint="default"/>
      </w:rPr>
    </w:lvl>
    <w:lvl w:ilvl="2" w:tplc="14A2DD7A" w:tentative="1">
      <w:start w:val="1"/>
      <w:numFmt w:val="bullet"/>
      <w:lvlText w:val="•"/>
      <w:lvlJc w:val="left"/>
      <w:pPr>
        <w:tabs>
          <w:tab w:val="num" w:pos="2160"/>
        </w:tabs>
        <w:ind w:left="2160" w:hanging="360"/>
      </w:pPr>
      <w:rPr>
        <w:rFonts w:ascii="Arial" w:hAnsi="Arial" w:hint="default"/>
      </w:rPr>
    </w:lvl>
    <w:lvl w:ilvl="3" w:tplc="3A02DBE2" w:tentative="1">
      <w:start w:val="1"/>
      <w:numFmt w:val="bullet"/>
      <w:lvlText w:val="•"/>
      <w:lvlJc w:val="left"/>
      <w:pPr>
        <w:tabs>
          <w:tab w:val="num" w:pos="2880"/>
        </w:tabs>
        <w:ind w:left="2880" w:hanging="360"/>
      </w:pPr>
      <w:rPr>
        <w:rFonts w:ascii="Arial" w:hAnsi="Arial" w:hint="default"/>
      </w:rPr>
    </w:lvl>
    <w:lvl w:ilvl="4" w:tplc="ED5C668E" w:tentative="1">
      <w:start w:val="1"/>
      <w:numFmt w:val="bullet"/>
      <w:lvlText w:val="•"/>
      <w:lvlJc w:val="left"/>
      <w:pPr>
        <w:tabs>
          <w:tab w:val="num" w:pos="3600"/>
        </w:tabs>
        <w:ind w:left="3600" w:hanging="360"/>
      </w:pPr>
      <w:rPr>
        <w:rFonts w:ascii="Arial" w:hAnsi="Arial" w:hint="default"/>
      </w:rPr>
    </w:lvl>
    <w:lvl w:ilvl="5" w:tplc="F222B0B0" w:tentative="1">
      <w:start w:val="1"/>
      <w:numFmt w:val="bullet"/>
      <w:lvlText w:val="•"/>
      <w:lvlJc w:val="left"/>
      <w:pPr>
        <w:tabs>
          <w:tab w:val="num" w:pos="4320"/>
        </w:tabs>
        <w:ind w:left="4320" w:hanging="360"/>
      </w:pPr>
      <w:rPr>
        <w:rFonts w:ascii="Arial" w:hAnsi="Arial" w:hint="default"/>
      </w:rPr>
    </w:lvl>
    <w:lvl w:ilvl="6" w:tplc="CD7E08CA" w:tentative="1">
      <w:start w:val="1"/>
      <w:numFmt w:val="bullet"/>
      <w:lvlText w:val="•"/>
      <w:lvlJc w:val="left"/>
      <w:pPr>
        <w:tabs>
          <w:tab w:val="num" w:pos="5040"/>
        </w:tabs>
        <w:ind w:left="5040" w:hanging="360"/>
      </w:pPr>
      <w:rPr>
        <w:rFonts w:ascii="Arial" w:hAnsi="Arial" w:hint="default"/>
      </w:rPr>
    </w:lvl>
    <w:lvl w:ilvl="7" w:tplc="86F00C40" w:tentative="1">
      <w:start w:val="1"/>
      <w:numFmt w:val="bullet"/>
      <w:lvlText w:val="•"/>
      <w:lvlJc w:val="left"/>
      <w:pPr>
        <w:tabs>
          <w:tab w:val="num" w:pos="5760"/>
        </w:tabs>
        <w:ind w:left="5760" w:hanging="360"/>
      </w:pPr>
      <w:rPr>
        <w:rFonts w:ascii="Arial" w:hAnsi="Arial" w:hint="default"/>
      </w:rPr>
    </w:lvl>
    <w:lvl w:ilvl="8" w:tplc="384ABF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0"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5"/>
  </w:num>
  <w:num w:numId="2" w16cid:durableId="597061426">
    <w:abstractNumId w:val="10"/>
  </w:num>
  <w:num w:numId="3" w16cid:durableId="1696543018">
    <w:abstractNumId w:val="25"/>
  </w:num>
  <w:num w:numId="4" w16cid:durableId="792864921">
    <w:abstractNumId w:val="28"/>
  </w:num>
  <w:num w:numId="5" w16cid:durableId="1503012360">
    <w:abstractNumId w:val="19"/>
  </w:num>
  <w:num w:numId="6" w16cid:durableId="567228260">
    <w:abstractNumId w:val="2"/>
  </w:num>
  <w:num w:numId="7" w16cid:durableId="11637414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3"/>
  </w:num>
  <w:num w:numId="9" w16cid:durableId="1667396317">
    <w:abstractNumId w:val="8"/>
  </w:num>
  <w:num w:numId="10" w16cid:durableId="1311716086">
    <w:abstractNumId w:val="17"/>
  </w:num>
  <w:num w:numId="11" w16cid:durableId="1216702476">
    <w:abstractNumId w:val="22"/>
  </w:num>
  <w:num w:numId="12" w16cid:durableId="1255743728">
    <w:abstractNumId w:val="23"/>
  </w:num>
  <w:num w:numId="13" w16cid:durableId="624893589">
    <w:abstractNumId w:val="16"/>
  </w:num>
  <w:num w:numId="14" w16cid:durableId="812016747">
    <w:abstractNumId w:val="14"/>
  </w:num>
  <w:num w:numId="15" w16cid:durableId="2137598724">
    <w:abstractNumId w:val="0"/>
  </w:num>
  <w:num w:numId="16" w16cid:durableId="157353458">
    <w:abstractNumId w:val="24"/>
  </w:num>
  <w:num w:numId="17" w16cid:durableId="1894343417">
    <w:abstractNumId w:val="1"/>
  </w:num>
  <w:num w:numId="18" w16cid:durableId="591475262">
    <w:abstractNumId w:val="26"/>
  </w:num>
  <w:num w:numId="19" w16cid:durableId="215438483">
    <w:abstractNumId w:val="3"/>
  </w:num>
  <w:num w:numId="20" w16cid:durableId="1703093504">
    <w:abstractNumId w:val="9"/>
  </w:num>
  <w:num w:numId="21" w16cid:durableId="984040975">
    <w:abstractNumId w:val="12"/>
  </w:num>
  <w:num w:numId="22" w16cid:durableId="830802459">
    <w:abstractNumId w:val="18"/>
  </w:num>
  <w:num w:numId="23" w16cid:durableId="424813038">
    <w:abstractNumId w:val="4"/>
  </w:num>
  <w:num w:numId="24" w16cid:durableId="613442215">
    <w:abstractNumId w:val="11"/>
  </w:num>
  <w:num w:numId="25" w16cid:durableId="1687755097">
    <w:abstractNumId w:val="27"/>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5"/>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20"/>
  </w:num>
  <w:num w:numId="33" w16cid:durableId="766464063">
    <w:abstractNumId w:val="21"/>
  </w:num>
  <w:num w:numId="34" w16cid:durableId="1122459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1664"/>
    <w:rsid w:val="0000230F"/>
    <w:rsid w:val="000035F8"/>
    <w:rsid w:val="00005CAD"/>
    <w:rsid w:val="0000645C"/>
    <w:rsid w:val="000068B9"/>
    <w:rsid w:val="00007A5E"/>
    <w:rsid w:val="00011A69"/>
    <w:rsid w:val="00012C59"/>
    <w:rsid w:val="00015963"/>
    <w:rsid w:val="000205A0"/>
    <w:rsid w:val="00020E8A"/>
    <w:rsid w:val="00022043"/>
    <w:rsid w:val="00022D3B"/>
    <w:rsid w:val="000233E1"/>
    <w:rsid w:val="000238F7"/>
    <w:rsid w:val="00023C47"/>
    <w:rsid w:val="00034699"/>
    <w:rsid w:val="00035D82"/>
    <w:rsid w:val="00036CC2"/>
    <w:rsid w:val="000371DF"/>
    <w:rsid w:val="00037387"/>
    <w:rsid w:val="00037552"/>
    <w:rsid w:val="0004287E"/>
    <w:rsid w:val="000434D3"/>
    <w:rsid w:val="000444CA"/>
    <w:rsid w:val="00044AD8"/>
    <w:rsid w:val="0004648F"/>
    <w:rsid w:val="000474D5"/>
    <w:rsid w:val="000512A2"/>
    <w:rsid w:val="000522F7"/>
    <w:rsid w:val="0005296B"/>
    <w:rsid w:val="00052F83"/>
    <w:rsid w:val="000530A3"/>
    <w:rsid w:val="0005627D"/>
    <w:rsid w:val="00061B63"/>
    <w:rsid w:val="00062234"/>
    <w:rsid w:val="000650A5"/>
    <w:rsid w:val="00067487"/>
    <w:rsid w:val="00070630"/>
    <w:rsid w:val="00072634"/>
    <w:rsid w:val="00075ACA"/>
    <w:rsid w:val="00076EAC"/>
    <w:rsid w:val="00080056"/>
    <w:rsid w:val="000803E8"/>
    <w:rsid w:val="000806EE"/>
    <w:rsid w:val="00080B20"/>
    <w:rsid w:val="0008181F"/>
    <w:rsid w:val="00082426"/>
    <w:rsid w:val="00082ED4"/>
    <w:rsid w:val="00083A27"/>
    <w:rsid w:val="000876D3"/>
    <w:rsid w:val="000909AF"/>
    <w:rsid w:val="000911BD"/>
    <w:rsid w:val="00096CCC"/>
    <w:rsid w:val="0009721C"/>
    <w:rsid w:val="00097357"/>
    <w:rsid w:val="000976B1"/>
    <w:rsid w:val="000A1A47"/>
    <w:rsid w:val="000A2A98"/>
    <w:rsid w:val="000A3756"/>
    <w:rsid w:val="000A38CB"/>
    <w:rsid w:val="000A5421"/>
    <w:rsid w:val="000A7AD0"/>
    <w:rsid w:val="000B1404"/>
    <w:rsid w:val="000B1A50"/>
    <w:rsid w:val="000B3E6E"/>
    <w:rsid w:val="000B427F"/>
    <w:rsid w:val="000B4C70"/>
    <w:rsid w:val="000B4EFD"/>
    <w:rsid w:val="000B5654"/>
    <w:rsid w:val="000B68A6"/>
    <w:rsid w:val="000B7E4F"/>
    <w:rsid w:val="000C0889"/>
    <w:rsid w:val="000C25BB"/>
    <w:rsid w:val="000C3284"/>
    <w:rsid w:val="000C3803"/>
    <w:rsid w:val="000C685B"/>
    <w:rsid w:val="000C6F14"/>
    <w:rsid w:val="000C79DE"/>
    <w:rsid w:val="000C7BE7"/>
    <w:rsid w:val="000D25CA"/>
    <w:rsid w:val="000D293C"/>
    <w:rsid w:val="000D3C15"/>
    <w:rsid w:val="000D5065"/>
    <w:rsid w:val="000E013F"/>
    <w:rsid w:val="000E22AA"/>
    <w:rsid w:val="000E2C9A"/>
    <w:rsid w:val="000E318D"/>
    <w:rsid w:val="000E35AB"/>
    <w:rsid w:val="000E61B0"/>
    <w:rsid w:val="000F0055"/>
    <w:rsid w:val="000F0B86"/>
    <w:rsid w:val="000F1F02"/>
    <w:rsid w:val="000F341C"/>
    <w:rsid w:val="000F5783"/>
    <w:rsid w:val="001008D6"/>
    <w:rsid w:val="00100EBA"/>
    <w:rsid w:val="001024A5"/>
    <w:rsid w:val="0010558D"/>
    <w:rsid w:val="0010559F"/>
    <w:rsid w:val="00105B69"/>
    <w:rsid w:val="00105F97"/>
    <w:rsid w:val="00106534"/>
    <w:rsid w:val="001111E1"/>
    <w:rsid w:val="00111A62"/>
    <w:rsid w:val="00112EE3"/>
    <w:rsid w:val="00115359"/>
    <w:rsid w:val="001169D1"/>
    <w:rsid w:val="001217E8"/>
    <w:rsid w:val="001237C8"/>
    <w:rsid w:val="0012468B"/>
    <w:rsid w:val="00124DBC"/>
    <w:rsid w:val="001250C4"/>
    <w:rsid w:val="001255A5"/>
    <w:rsid w:val="00126177"/>
    <w:rsid w:val="0012730F"/>
    <w:rsid w:val="001273EC"/>
    <w:rsid w:val="00127729"/>
    <w:rsid w:val="001319F1"/>
    <w:rsid w:val="00131AC5"/>
    <w:rsid w:val="001340F6"/>
    <w:rsid w:val="001351FF"/>
    <w:rsid w:val="001354C9"/>
    <w:rsid w:val="001359EC"/>
    <w:rsid w:val="00136F2B"/>
    <w:rsid w:val="00137B54"/>
    <w:rsid w:val="00137F57"/>
    <w:rsid w:val="00140C88"/>
    <w:rsid w:val="00141DB2"/>
    <w:rsid w:val="00142C6A"/>
    <w:rsid w:val="00143798"/>
    <w:rsid w:val="00145C30"/>
    <w:rsid w:val="00145ED1"/>
    <w:rsid w:val="001502D5"/>
    <w:rsid w:val="00151223"/>
    <w:rsid w:val="00151A6B"/>
    <w:rsid w:val="001530D2"/>
    <w:rsid w:val="00155BEB"/>
    <w:rsid w:val="00155CFA"/>
    <w:rsid w:val="00156311"/>
    <w:rsid w:val="00160356"/>
    <w:rsid w:val="00162108"/>
    <w:rsid w:val="00162155"/>
    <w:rsid w:val="0016253F"/>
    <w:rsid w:val="00163832"/>
    <w:rsid w:val="00170E82"/>
    <w:rsid w:val="0017187E"/>
    <w:rsid w:val="00172610"/>
    <w:rsid w:val="001726BD"/>
    <w:rsid w:val="00172A82"/>
    <w:rsid w:val="00172AA2"/>
    <w:rsid w:val="001746D3"/>
    <w:rsid w:val="0017533E"/>
    <w:rsid w:val="00182167"/>
    <w:rsid w:val="00184199"/>
    <w:rsid w:val="00184A14"/>
    <w:rsid w:val="001873C8"/>
    <w:rsid w:val="0019007F"/>
    <w:rsid w:val="001909F4"/>
    <w:rsid w:val="0019323F"/>
    <w:rsid w:val="00193BA2"/>
    <w:rsid w:val="0019491F"/>
    <w:rsid w:val="00194C75"/>
    <w:rsid w:val="00195819"/>
    <w:rsid w:val="00195EA0"/>
    <w:rsid w:val="00196CDC"/>
    <w:rsid w:val="00196F1F"/>
    <w:rsid w:val="001A4E66"/>
    <w:rsid w:val="001A58C8"/>
    <w:rsid w:val="001B08B4"/>
    <w:rsid w:val="001B2B2F"/>
    <w:rsid w:val="001B3299"/>
    <w:rsid w:val="001B4514"/>
    <w:rsid w:val="001B47AE"/>
    <w:rsid w:val="001B4A5D"/>
    <w:rsid w:val="001B4BDD"/>
    <w:rsid w:val="001B5A61"/>
    <w:rsid w:val="001B6877"/>
    <w:rsid w:val="001C0B54"/>
    <w:rsid w:val="001C3EA3"/>
    <w:rsid w:val="001C57B4"/>
    <w:rsid w:val="001D225B"/>
    <w:rsid w:val="001D3EC8"/>
    <w:rsid w:val="001D423E"/>
    <w:rsid w:val="001D5CEF"/>
    <w:rsid w:val="001D5D2B"/>
    <w:rsid w:val="001E023F"/>
    <w:rsid w:val="001E0480"/>
    <w:rsid w:val="001E1E30"/>
    <w:rsid w:val="001E22D0"/>
    <w:rsid w:val="001E5483"/>
    <w:rsid w:val="001E760E"/>
    <w:rsid w:val="001F008C"/>
    <w:rsid w:val="001F0897"/>
    <w:rsid w:val="001F198B"/>
    <w:rsid w:val="001F3714"/>
    <w:rsid w:val="001F3CF8"/>
    <w:rsid w:val="001F59C9"/>
    <w:rsid w:val="001F5B4D"/>
    <w:rsid w:val="001F5E18"/>
    <w:rsid w:val="001F7615"/>
    <w:rsid w:val="001F7EAB"/>
    <w:rsid w:val="00201DE8"/>
    <w:rsid w:val="00202ABA"/>
    <w:rsid w:val="00202E1E"/>
    <w:rsid w:val="002055C3"/>
    <w:rsid w:val="0020584D"/>
    <w:rsid w:val="002068C2"/>
    <w:rsid w:val="00207848"/>
    <w:rsid w:val="0021017A"/>
    <w:rsid w:val="002119D9"/>
    <w:rsid w:val="002133F8"/>
    <w:rsid w:val="0021476A"/>
    <w:rsid w:val="002212A7"/>
    <w:rsid w:val="002218E7"/>
    <w:rsid w:val="00221CA4"/>
    <w:rsid w:val="0022284A"/>
    <w:rsid w:val="00223279"/>
    <w:rsid w:val="00224467"/>
    <w:rsid w:val="00226707"/>
    <w:rsid w:val="0022670F"/>
    <w:rsid w:val="00230143"/>
    <w:rsid w:val="00230973"/>
    <w:rsid w:val="0023106F"/>
    <w:rsid w:val="00231BFA"/>
    <w:rsid w:val="00234CA6"/>
    <w:rsid w:val="00236D65"/>
    <w:rsid w:val="002413E6"/>
    <w:rsid w:val="00242BC4"/>
    <w:rsid w:val="00243FBA"/>
    <w:rsid w:val="00244424"/>
    <w:rsid w:val="002446E4"/>
    <w:rsid w:val="00246099"/>
    <w:rsid w:val="002475BF"/>
    <w:rsid w:val="0025273C"/>
    <w:rsid w:val="00252758"/>
    <w:rsid w:val="00252E9B"/>
    <w:rsid w:val="002532E2"/>
    <w:rsid w:val="002537DD"/>
    <w:rsid w:val="002542E0"/>
    <w:rsid w:val="00254AF4"/>
    <w:rsid w:val="00260ADE"/>
    <w:rsid w:val="00261CD4"/>
    <w:rsid w:val="00262AED"/>
    <w:rsid w:val="00263FD7"/>
    <w:rsid w:val="002644B7"/>
    <w:rsid w:val="00264627"/>
    <w:rsid w:val="002657B7"/>
    <w:rsid w:val="0026632C"/>
    <w:rsid w:val="002670B5"/>
    <w:rsid w:val="00267A8F"/>
    <w:rsid w:val="00270880"/>
    <w:rsid w:val="00271518"/>
    <w:rsid w:val="0027198E"/>
    <w:rsid w:val="002729E4"/>
    <w:rsid w:val="0027487A"/>
    <w:rsid w:val="0027554C"/>
    <w:rsid w:val="00283048"/>
    <w:rsid w:val="002876B0"/>
    <w:rsid w:val="002879D6"/>
    <w:rsid w:val="002909F1"/>
    <w:rsid w:val="002911D1"/>
    <w:rsid w:val="00291FD9"/>
    <w:rsid w:val="00294F6C"/>
    <w:rsid w:val="002957DB"/>
    <w:rsid w:val="00296DAB"/>
    <w:rsid w:val="002A2E20"/>
    <w:rsid w:val="002A417F"/>
    <w:rsid w:val="002A4678"/>
    <w:rsid w:val="002A46A0"/>
    <w:rsid w:val="002A4E36"/>
    <w:rsid w:val="002A5161"/>
    <w:rsid w:val="002A60AE"/>
    <w:rsid w:val="002A66BD"/>
    <w:rsid w:val="002A721D"/>
    <w:rsid w:val="002A7690"/>
    <w:rsid w:val="002A7699"/>
    <w:rsid w:val="002B0933"/>
    <w:rsid w:val="002B0FE8"/>
    <w:rsid w:val="002B1C8A"/>
    <w:rsid w:val="002B3312"/>
    <w:rsid w:val="002B4738"/>
    <w:rsid w:val="002B5DC5"/>
    <w:rsid w:val="002B6B10"/>
    <w:rsid w:val="002C0353"/>
    <w:rsid w:val="002C05EC"/>
    <w:rsid w:val="002C07CE"/>
    <w:rsid w:val="002C0B04"/>
    <w:rsid w:val="002C115D"/>
    <w:rsid w:val="002C2394"/>
    <w:rsid w:val="002C2724"/>
    <w:rsid w:val="002C3DCB"/>
    <w:rsid w:val="002C3F37"/>
    <w:rsid w:val="002C421B"/>
    <w:rsid w:val="002C4805"/>
    <w:rsid w:val="002C6ED3"/>
    <w:rsid w:val="002C7994"/>
    <w:rsid w:val="002D0466"/>
    <w:rsid w:val="002D066F"/>
    <w:rsid w:val="002D14AE"/>
    <w:rsid w:val="002D2186"/>
    <w:rsid w:val="002D287B"/>
    <w:rsid w:val="002D2C78"/>
    <w:rsid w:val="002D54C3"/>
    <w:rsid w:val="002D68C8"/>
    <w:rsid w:val="002D6C0D"/>
    <w:rsid w:val="002D7EAB"/>
    <w:rsid w:val="002E1594"/>
    <w:rsid w:val="002E1FC5"/>
    <w:rsid w:val="002E2556"/>
    <w:rsid w:val="002E2E87"/>
    <w:rsid w:val="002E7067"/>
    <w:rsid w:val="002F0BA8"/>
    <w:rsid w:val="002F4DEC"/>
    <w:rsid w:val="002F655A"/>
    <w:rsid w:val="002F6B41"/>
    <w:rsid w:val="002F6CCB"/>
    <w:rsid w:val="002F6EBE"/>
    <w:rsid w:val="002F7C7D"/>
    <w:rsid w:val="00301E27"/>
    <w:rsid w:val="00302957"/>
    <w:rsid w:val="00305E77"/>
    <w:rsid w:val="0030624A"/>
    <w:rsid w:val="00306861"/>
    <w:rsid w:val="00307CDD"/>
    <w:rsid w:val="00307E4A"/>
    <w:rsid w:val="00310896"/>
    <w:rsid w:val="00311490"/>
    <w:rsid w:val="003160DB"/>
    <w:rsid w:val="0031628A"/>
    <w:rsid w:val="00316F19"/>
    <w:rsid w:val="00317A9C"/>
    <w:rsid w:val="00320398"/>
    <w:rsid w:val="0032040C"/>
    <w:rsid w:val="003257DD"/>
    <w:rsid w:val="00326F25"/>
    <w:rsid w:val="003320D1"/>
    <w:rsid w:val="00334136"/>
    <w:rsid w:val="00336860"/>
    <w:rsid w:val="003402EF"/>
    <w:rsid w:val="003440DD"/>
    <w:rsid w:val="0034584A"/>
    <w:rsid w:val="00345D6B"/>
    <w:rsid w:val="00346C9B"/>
    <w:rsid w:val="00347A45"/>
    <w:rsid w:val="00350C97"/>
    <w:rsid w:val="00352FAE"/>
    <w:rsid w:val="00353D04"/>
    <w:rsid w:val="00356C6F"/>
    <w:rsid w:val="00362B9A"/>
    <w:rsid w:val="00362F0B"/>
    <w:rsid w:val="003630A0"/>
    <w:rsid w:val="00363A88"/>
    <w:rsid w:val="00364D1D"/>
    <w:rsid w:val="00364D2C"/>
    <w:rsid w:val="00365679"/>
    <w:rsid w:val="00366E4A"/>
    <w:rsid w:val="003727BF"/>
    <w:rsid w:val="003738B6"/>
    <w:rsid w:val="00374BC5"/>
    <w:rsid w:val="00382D39"/>
    <w:rsid w:val="00384201"/>
    <w:rsid w:val="0038580D"/>
    <w:rsid w:val="00385C36"/>
    <w:rsid w:val="00385DAC"/>
    <w:rsid w:val="0038792F"/>
    <w:rsid w:val="00393336"/>
    <w:rsid w:val="0039643C"/>
    <w:rsid w:val="00396FC7"/>
    <w:rsid w:val="00397D29"/>
    <w:rsid w:val="003A0124"/>
    <w:rsid w:val="003A0DB9"/>
    <w:rsid w:val="003A4EB5"/>
    <w:rsid w:val="003A610E"/>
    <w:rsid w:val="003A6574"/>
    <w:rsid w:val="003A6F6B"/>
    <w:rsid w:val="003A76C8"/>
    <w:rsid w:val="003A7E27"/>
    <w:rsid w:val="003B0B44"/>
    <w:rsid w:val="003B204F"/>
    <w:rsid w:val="003B213D"/>
    <w:rsid w:val="003B2661"/>
    <w:rsid w:val="003B36FC"/>
    <w:rsid w:val="003B548E"/>
    <w:rsid w:val="003B554F"/>
    <w:rsid w:val="003B55AB"/>
    <w:rsid w:val="003B612B"/>
    <w:rsid w:val="003B6C49"/>
    <w:rsid w:val="003B7A42"/>
    <w:rsid w:val="003C1AFA"/>
    <w:rsid w:val="003C1F4C"/>
    <w:rsid w:val="003C3226"/>
    <w:rsid w:val="003C3D7D"/>
    <w:rsid w:val="003C4290"/>
    <w:rsid w:val="003C474D"/>
    <w:rsid w:val="003C60AF"/>
    <w:rsid w:val="003D0993"/>
    <w:rsid w:val="003D1098"/>
    <w:rsid w:val="003D22F6"/>
    <w:rsid w:val="003D3E30"/>
    <w:rsid w:val="003D4746"/>
    <w:rsid w:val="003D65B3"/>
    <w:rsid w:val="003D667B"/>
    <w:rsid w:val="003D76BF"/>
    <w:rsid w:val="003E4321"/>
    <w:rsid w:val="003F147B"/>
    <w:rsid w:val="003F60CF"/>
    <w:rsid w:val="004004BF"/>
    <w:rsid w:val="004016B6"/>
    <w:rsid w:val="0040582D"/>
    <w:rsid w:val="004073DE"/>
    <w:rsid w:val="0040755D"/>
    <w:rsid w:val="00410151"/>
    <w:rsid w:val="00412B33"/>
    <w:rsid w:val="00414545"/>
    <w:rsid w:val="00417C1B"/>
    <w:rsid w:val="00420B12"/>
    <w:rsid w:val="00422642"/>
    <w:rsid w:val="004230BF"/>
    <w:rsid w:val="00425965"/>
    <w:rsid w:val="00425B1F"/>
    <w:rsid w:val="00426A25"/>
    <w:rsid w:val="0043084D"/>
    <w:rsid w:val="00430905"/>
    <w:rsid w:val="00430AF1"/>
    <w:rsid w:val="00431917"/>
    <w:rsid w:val="004323B2"/>
    <w:rsid w:val="00432A9D"/>
    <w:rsid w:val="00433C2C"/>
    <w:rsid w:val="004365FC"/>
    <w:rsid w:val="0044069E"/>
    <w:rsid w:val="00442844"/>
    <w:rsid w:val="0044375A"/>
    <w:rsid w:val="0044424F"/>
    <w:rsid w:val="0044711B"/>
    <w:rsid w:val="0044718C"/>
    <w:rsid w:val="0045043C"/>
    <w:rsid w:val="004510C1"/>
    <w:rsid w:val="004510C7"/>
    <w:rsid w:val="004520B7"/>
    <w:rsid w:val="00454C82"/>
    <w:rsid w:val="00454EBD"/>
    <w:rsid w:val="00455700"/>
    <w:rsid w:val="00461B37"/>
    <w:rsid w:val="004627EE"/>
    <w:rsid w:val="00463607"/>
    <w:rsid w:val="00467E66"/>
    <w:rsid w:val="00472275"/>
    <w:rsid w:val="00472389"/>
    <w:rsid w:val="00472C55"/>
    <w:rsid w:val="00472DF7"/>
    <w:rsid w:val="00474199"/>
    <w:rsid w:val="004768D9"/>
    <w:rsid w:val="00480221"/>
    <w:rsid w:val="00481AA3"/>
    <w:rsid w:val="00481D38"/>
    <w:rsid w:val="00485AE2"/>
    <w:rsid w:val="00485BB3"/>
    <w:rsid w:val="0049010E"/>
    <w:rsid w:val="00490FCB"/>
    <w:rsid w:val="00491953"/>
    <w:rsid w:val="004936E4"/>
    <w:rsid w:val="00493C3A"/>
    <w:rsid w:val="00494EA3"/>
    <w:rsid w:val="004956DE"/>
    <w:rsid w:val="004961B8"/>
    <w:rsid w:val="004962F8"/>
    <w:rsid w:val="004962FE"/>
    <w:rsid w:val="004968BD"/>
    <w:rsid w:val="004976F7"/>
    <w:rsid w:val="00497F7B"/>
    <w:rsid w:val="004A3DD8"/>
    <w:rsid w:val="004A57B8"/>
    <w:rsid w:val="004A5F1A"/>
    <w:rsid w:val="004A7617"/>
    <w:rsid w:val="004A7A68"/>
    <w:rsid w:val="004B015A"/>
    <w:rsid w:val="004B0B84"/>
    <w:rsid w:val="004B0B8D"/>
    <w:rsid w:val="004B149F"/>
    <w:rsid w:val="004B19E8"/>
    <w:rsid w:val="004B3510"/>
    <w:rsid w:val="004B3EAA"/>
    <w:rsid w:val="004B5556"/>
    <w:rsid w:val="004B73CD"/>
    <w:rsid w:val="004C0983"/>
    <w:rsid w:val="004C2CD2"/>
    <w:rsid w:val="004C37D3"/>
    <w:rsid w:val="004C52C1"/>
    <w:rsid w:val="004C5664"/>
    <w:rsid w:val="004C5906"/>
    <w:rsid w:val="004C754B"/>
    <w:rsid w:val="004D07CD"/>
    <w:rsid w:val="004D3926"/>
    <w:rsid w:val="004D4304"/>
    <w:rsid w:val="004D463D"/>
    <w:rsid w:val="004D4FF2"/>
    <w:rsid w:val="004D51F4"/>
    <w:rsid w:val="004D54E3"/>
    <w:rsid w:val="004D6437"/>
    <w:rsid w:val="004D6D26"/>
    <w:rsid w:val="004D6EA8"/>
    <w:rsid w:val="004D7937"/>
    <w:rsid w:val="004E247C"/>
    <w:rsid w:val="004E3A44"/>
    <w:rsid w:val="004E3F4B"/>
    <w:rsid w:val="004E6234"/>
    <w:rsid w:val="004E62FE"/>
    <w:rsid w:val="004E7134"/>
    <w:rsid w:val="004F4803"/>
    <w:rsid w:val="004F48A1"/>
    <w:rsid w:val="004F4DB1"/>
    <w:rsid w:val="004F587A"/>
    <w:rsid w:val="004F6495"/>
    <w:rsid w:val="004F6B72"/>
    <w:rsid w:val="004F6E29"/>
    <w:rsid w:val="00500877"/>
    <w:rsid w:val="0050121C"/>
    <w:rsid w:val="00501340"/>
    <w:rsid w:val="00503288"/>
    <w:rsid w:val="00506E9F"/>
    <w:rsid w:val="00507402"/>
    <w:rsid w:val="00512A63"/>
    <w:rsid w:val="00513473"/>
    <w:rsid w:val="005136B5"/>
    <w:rsid w:val="00514F63"/>
    <w:rsid w:val="00521930"/>
    <w:rsid w:val="00522923"/>
    <w:rsid w:val="005265F5"/>
    <w:rsid w:val="00526C99"/>
    <w:rsid w:val="005271AB"/>
    <w:rsid w:val="00531A48"/>
    <w:rsid w:val="00531FE9"/>
    <w:rsid w:val="00534D3C"/>
    <w:rsid w:val="005354CE"/>
    <w:rsid w:val="00535F48"/>
    <w:rsid w:val="0054189C"/>
    <w:rsid w:val="0054376E"/>
    <w:rsid w:val="005442C7"/>
    <w:rsid w:val="005452DF"/>
    <w:rsid w:val="00545661"/>
    <w:rsid w:val="0054613A"/>
    <w:rsid w:val="00551957"/>
    <w:rsid w:val="00554244"/>
    <w:rsid w:val="00554AF5"/>
    <w:rsid w:val="005561E3"/>
    <w:rsid w:val="005568D0"/>
    <w:rsid w:val="00557125"/>
    <w:rsid w:val="0056008F"/>
    <w:rsid w:val="00562552"/>
    <w:rsid w:val="00563DFC"/>
    <w:rsid w:val="0056485F"/>
    <w:rsid w:val="00564DAA"/>
    <w:rsid w:val="005662E5"/>
    <w:rsid w:val="00566F24"/>
    <w:rsid w:val="0056773D"/>
    <w:rsid w:val="00567ED5"/>
    <w:rsid w:val="00571680"/>
    <w:rsid w:val="00571A48"/>
    <w:rsid w:val="00573C83"/>
    <w:rsid w:val="00576E83"/>
    <w:rsid w:val="00576FC7"/>
    <w:rsid w:val="005770B3"/>
    <w:rsid w:val="005772CA"/>
    <w:rsid w:val="00582CAD"/>
    <w:rsid w:val="00582D6B"/>
    <w:rsid w:val="0058390E"/>
    <w:rsid w:val="00587A04"/>
    <w:rsid w:val="00587BA9"/>
    <w:rsid w:val="00592C7D"/>
    <w:rsid w:val="00596161"/>
    <w:rsid w:val="00596C9F"/>
    <w:rsid w:val="0059772A"/>
    <w:rsid w:val="005A00DE"/>
    <w:rsid w:val="005A156C"/>
    <w:rsid w:val="005A2328"/>
    <w:rsid w:val="005A43B0"/>
    <w:rsid w:val="005A46A2"/>
    <w:rsid w:val="005B08C5"/>
    <w:rsid w:val="005B17D1"/>
    <w:rsid w:val="005B17E4"/>
    <w:rsid w:val="005B2E03"/>
    <w:rsid w:val="005B3B70"/>
    <w:rsid w:val="005B57E0"/>
    <w:rsid w:val="005B7121"/>
    <w:rsid w:val="005C1933"/>
    <w:rsid w:val="005C1B10"/>
    <w:rsid w:val="005C1C98"/>
    <w:rsid w:val="005C36EC"/>
    <w:rsid w:val="005C4206"/>
    <w:rsid w:val="005C46AA"/>
    <w:rsid w:val="005C58EF"/>
    <w:rsid w:val="005C6D76"/>
    <w:rsid w:val="005C775B"/>
    <w:rsid w:val="005D0AA4"/>
    <w:rsid w:val="005D1241"/>
    <w:rsid w:val="005D1C09"/>
    <w:rsid w:val="005D3B90"/>
    <w:rsid w:val="005D4563"/>
    <w:rsid w:val="005D7040"/>
    <w:rsid w:val="005E0910"/>
    <w:rsid w:val="005E1215"/>
    <w:rsid w:val="005E187B"/>
    <w:rsid w:val="005E79D3"/>
    <w:rsid w:val="005E7BFA"/>
    <w:rsid w:val="005F02CA"/>
    <w:rsid w:val="005F0385"/>
    <w:rsid w:val="005F06C1"/>
    <w:rsid w:val="005F3E4B"/>
    <w:rsid w:val="005F62F0"/>
    <w:rsid w:val="005F65C0"/>
    <w:rsid w:val="005F6E83"/>
    <w:rsid w:val="005F7305"/>
    <w:rsid w:val="00600D76"/>
    <w:rsid w:val="006015B8"/>
    <w:rsid w:val="006022E9"/>
    <w:rsid w:val="00602599"/>
    <w:rsid w:val="00602D79"/>
    <w:rsid w:val="00606EC7"/>
    <w:rsid w:val="0060752D"/>
    <w:rsid w:val="00607E01"/>
    <w:rsid w:val="00607FA8"/>
    <w:rsid w:val="006107E1"/>
    <w:rsid w:val="006109C4"/>
    <w:rsid w:val="006135F2"/>
    <w:rsid w:val="00613964"/>
    <w:rsid w:val="0061586E"/>
    <w:rsid w:val="006159A9"/>
    <w:rsid w:val="00615C09"/>
    <w:rsid w:val="00617427"/>
    <w:rsid w:val="00617B54"/>
    <w:rsid w:val="0062671F"/>
    <w:rsid w:val="00631CFF"/>
    <w:rsid w:val="00635E9D"/>
    <w:rsid w:val="00636AE9"/>
    <w:rsid w:val="00640AC8"/>
    <w:rsid w:val="006431FF"/>
    <w:rsid w:val="00644885"/>
    <w:rsid w:val="00646CBF"/>
    <w:rsid w:val="006478AB"/>
    <w:rsid w:val="00647B76"/>
    <w:rsid w:val="00654C58"/>
    <w:rsid w:val="0065615A"/>
    <w:rsid w:val="00656589"/>
    <w:rsid w:val="006565B2"/>
    <w:rsid w:val="00660460"/>
    <w:rsid w:val="00660638"/>
    <w:rsid w:val="0066400D"/>
    <w:rsid w:val="006640F1"/>
    <w:rsid w:val="006656E8"/>
    <w:rsid w:val="00666084"/>
    <w:rsid w:val="00666660"/>
    <w:rsid w:val="00666FD4"/>
    <w:rsid w:val="00670556"/>
    <w:rsid w:val="0067109E"/>
    <w:rsid w:val="00671620"/>
    <w:rsid w:val="00676647"/>
    <w:rsid w:val="006805A0"/>
    <w:rsid w:val="00681039"/>
    <w:rsid w:val="0068153C"/>
    <w:rsid w:val="006819E2"/>
    <w:rsid w:val="006828ED"/>
    <w:rsid w:val="00682ADF"/>
    <w:rsid w:val="00684EE9"/>
    <w:rsid w:val="0068564A"/>
    <w:rsid w:val="006867E7"/>
    <w:rsid w:val="00687D0E"/>
    <w:rsid w:val="00690056"/>
    <w:rsid w:val="00692B15"/>
    <w:rsid w:val="00692B86"/>
    <w:rsid w:val="00695F3B"/>
    <w:rsid w:val="00697D59"/>
    <w:rsid w:val="006A0D10"/>
    <w:rsid w:val="006A186C"/>
    <w:rsid w:val="006A5528"/>
    <w:rsid w:val="006A5D5B"/>
    <w:rsid w:val="006A5FFA"/>
    <w:rsid w:val="006A6C6E"/>
    <w:rsid w:val="006A76CE"/>
    <w:rsid w:val="006B0068"/>
    <w:rsid w:val="006B06BF"/>
    <w:rsid w:val="006B2638"/>
    <w:rsid w:val="006B7850"/>
    <w:rsid w:val="006C0261"/>
    <w:rsid w:val="006C0A4E"/>
    <w:rsid w:val="006C4F50"/>
    <w:rsid w:val="006C7145"/>
    <w:rsid w:val="006C729B"/>
    <w:rsid w:val="006C73FC"/>
    <w:rsid w:val="006D3012"/>
    <w:rsid w:val="006D51C9"/>
    <w:rsid w:val="006D596E"/>
    <w:rsid w:val="006D6368"/>
    <w:rsid w:val="006D6906"/>
    <w:rsid w:val="006D7523"/>
    <w:rsid w:val="006E1802"/>
    <w:rsid w:val="006E64EC"/>
    <w:rsid w:val="006E73B0"/>
    <w:rsid w:val="006F0373"/>
    <w:rsid w:val="006F075D"/>
    <w:rsid w:val="006F087A"/>
    <w:rsid w:val="006F1EF4"/>
    <w:rsid w:val="006F4F7E"/>
    <w:rsid w:val="006F5878"/>
    <w:rsid w:val="00701929"/>
    <w:rsid w:val="00702921"/>
    <w:rsid w:val="007038D5"/>
    <w:rsid w:val="00705FDB"/>
    <w:rsid w:val="007072E4"/>
    <w:rsid w:val="0071041F"/>
    <w:rsid w:val="00712864"/>
    <w:rsid w:val="00713752"/>
    <w:rsid w:val="00714B93"/>
    <w:rsid w:val="00714E1B"/>
    <w:rsid w:val="00716143"/>
    <w:rsid w:val="00717573"/>
    <w:rsid w:val="00720555"/>
    <w:rsid w:val="00720AD3"/>
    <w:rsid w:val="00720DDE"/>
    <w:rsid w:val="00722F60"/>
    <w:rsid w:val="007242F6"/>
    <w:rsid w:val="00724FE3"/>
    <w:rsid w:val="007252C4"/>
    <w:rsid w:val="007256EB"/>
    <w:rsid w:val="00726869"/>
    <w:rsid w:val="00732CDB"/>
    <w:rsid w:val="00733B2F"/>
    <w:rsid w:val="00735AEE"/>
    <w:rsid w:val="00735E16"/>
    <w:rsid w:val="00740C10"/>
    <w:rsid w:val="00745437"/>
    <w:rsid w:val="007456BF"/>
    <w:rsid w:val="00746410"/>
    <w:rsid w:val="00747935"/>
    <w:rsid w:val="00751C01"/>
    <w:rsid w:val="007538E5"/>
    <w:rsid w:val="0075396C"/>
    <w:rsid w:val="00756D0D"/>
    <w:rsid w:val="007617D1"/>
    <w:rsid w:val="007628E6"/>
    <w:rsid w:val="007637B1"/>
    <w:rsid w:val="007659CC"/>
    <w:rsid w:val="00766183"/>
    <w:rsid w:val="00767321"/>
    <w:rsid w:val="00770B00"/>
    <w:rsid w:val="00773404"/>
    <w:rsid w:val="00776F77"/>
    <w:rsid w:val="00777871"/>
    <w:rsid w:val="0078044E"/>
    <w:rsid w:val="0078204B"/>
    <w:rsid w:val="00784C63"/>
    <w:rsid w:val="00785E25"/>
    <w:rsid w:val="0078634A"/>
    <w:rsid w:val="007872F5"/>
    <w:rsid w:val="00787BE2"/>
    <w:rsid w:val="00787D66"/>
    <w:rsid w:val="00787E5D"/>
    <w:rsid w:val="00793A7D"/>
    <w:rsid w:val="007948C7"/>
    <w:rsid w:val="00794ECC"/>
    <w:rsid w:val="00796B6A"/>
    <w:rsid w:val="00797EC2"/>
    <w:rsid w:val="007A271A"/>
    <w:rsid w:val="007A2F8C"/>
    <w:rsid w:val="007A3323"/>
    <w:rsid w:val="007A70F2"/>
    <w:rsid w:val="007A7520"/>
    <w:rsid w:val="007B14FF"/>
    <w:rsid w:val="007B2F16"/>
    <w:rsid w:val="007B2FC6"/>
    <w:rsid w:val="007B44CD"/>
    <w:rsid w:val="007B5141"/>
    <w:rsid w:val="007B572E"/>
    <w:rsid w:val="007B6941"/>
    <w:rsid w:val="007B6AFA"/>
    <w:rsid w:val="007C6DAF"/>
    <w:rsid w:val="007D1C8C"/>
    <w:rsid w:val="007D1FD2"/>
    <w:rsid w:val="007D3AD0"/>
    <w:rsid w:val="007D4334"/>
    <w:rsid w:val="007D4497"/>
    <w:rsid w:val="007D522C"/>
    <w:rsid w:val="007E0120"/>
    <w:rsid w:val="007E14EA"/>
    <w:rsid w:val="007E1E52"/>
    <w:rsid w:val="007E357C"/>
    <w:rsid w:val="007E3734"/>
    <w:rsid w:val="007E3DBB"/>
    <w:rsid w:val="007E4075"/>
    <w:rsid w:val="007E4476"/>
    <w:rsid w:val="007E46B2"/>
    <w:rsid w:val="007E4CE6"/>
    <w:rsid w:val="007E4EB0"/>
    <w:rsid w:val="007E596D"/>
    <w:rsid w:val="007E7602"/>
    <w:rsid w:val="007E7BFB"/>
    <w:rsid w:val="007F0D8F"/>
    <w:rsid w:val="007F15D5"/>
    <w:rsid w:val="007F22E5"/>
    <w:rsid w:val="007F22F9"/>
    <w:rsid w:val="007F253C"/>
    <w:rsid w:val="007F2663"/>
    <w:rsid w:val="007F3693"/>
    <w:rsid w:val="007F476F"/>
    <w:rsid w:val="007F57BD"/>
    <w:rsid w:val="007F6DFB"/>
    <w:rsid w:val="007F73E0"/>
    <w:rsid w:val="00800771"/>
    <w:rsid w:val="00800CB3"/>
    <w:rsid w:val="00801C91"/>
    <w:rsid w:val="00805089"/>
    <w:rsid w:val="00811252"/>
    <w:rsid w:val="00811737"/>
    <w:rsid w:val="00811A46"/>
    <w:rsid w:val="0081213D"/>
    <w:rsid w:val="00813A3D"/>
    <w:rsid w:val="00815F59"/>
    <w:rsid w:val="008205B7"/>
    <w:rsid w:val="008251B4"/>
    <w:rsid w:val="0082738B"/>
    <w:rsid w:val="00830E52"/>
    <w:rsid w:val="00831E68"/>
    <w:rsid w:val="008322E2"/>
    <w:rsid w:val="008330D1"/>
    <w:rsid w:val="00835CEA"/>
    <w:rsid w:val="00836B1A"/>
    <w:rsid w:val="008405A0"/>
    <w:rsid w:val="00841B5A"/>
    <w:rsid w:val="00843732"/>
    <w:rsid w:val="00847E0F"/>
    <w:rsid w:val="00852277"/>
    <w:rsid w:val="00852FC8"/>
    <w:rsid w:val="008545CC"/>
    <w:rsid w:val="00854BEE"/>
    <w:rsid w:val="00854E27"/>
    <w:rsid w:val="00856304"/>
    <w:rsid w:val="00860F1B"/>
    <w:rsid w:val="00861742"/>
    <w:rsid w:val="00861ACE"/>
    <w:rsid w:val="008631C2"/>
    <w:rsid w:val="00866648"/>
    <w:rsid w:val="00867E44"/>
    <w:rsid w:val="008714DF"/>
    <w:rsid w:val="008717EC"/>
    <w:rsid w:val="00873032"/>
    <w:rsid w:val="00873E35"/>
    <w:rsid w:val="008744CA"/>
    <w:rsid w:val="00876CC5"/>
    <w:rsid w:val="00877275"/>
    <w:rsid w:val="008801F9"/>
    <w:rsid w:val="00880E6A"/>
    <w:rsid w:val="00881F48"/>
    <w:rsid w:val="008821CB"/>
    <w:rsid w:val="008827BD"/>
    <w:rsid w:val="008863C8"/>
    <w:rsid w:val="00886F08"/>
    <w:rsid w:val="00887B90"/>
    <w:rsid w:val="00890150"/>
    <w:rsid w:val="00891F95"/>
    <w:rsid w:val="00892056"/>
    <w:rsid w:val="008923D4"/>
    <w:rsid w:val="00894CE3"/>
    <w:rsid w:val="00897B31"/>
    <w:rsid w:val="008A6B4C"/>
    <w:rsid w:val="008A7366"/>
    <w:rsid w:val="008B4C26"/>
    <w:rsid w:val="008B6B8A"/>
    <w:rsid w:val="008C1489"/>
    <w:rsid w:val="008C33B2"/>
    <w:rsid w:val="008C4405"/>
    <w:rsid w:val="008C706D"/>
    <w:rsid w:val="008D0825"/>
    <w:rsid w:val="008D0C8C"/>
    <w:rsid w:val="008D2926"/>
    <w:rsid w:val="008D2FF0"/>
    <w:rsid w:val="008D4B60"/>
    <w:rsid w:val="008D724B"/>
    <w:rsid w:val="008E15D3"/>
    <w:rsid w:val="008E201C"/>
    <w:rsid w:val="008E2F17"/>
    <w:rsid w:val="008E32DC"/>
    <w:rsid w:val="008E4B2A"/>
    <w:rsid w:val="008E4BCB"/>
    <w:rsid w:val="008E574B"/>
    <w:rsid w:val="008E61DD"/>
    <w:rsid w:val="008E6D30"/>
    <w:rsid w:val="008F0297"/>
    <w:rsid w:val="008F0B4F"/>
    <w:rsid w:val="008F0E23"/>
    <w:rsid w:val="008F1AB0"/>
    <w:rsid w:val="008F1E67"/>
    <w:rsid w:val="008F2D6A"/>
    <w:rsid w:val="008F2ECB"/>
    <w:rsid w:val="008F443F"/>
    <w:rsid w:val="008F5609"/>
    <w:rsid w:val="008F7C14"/>
    <w:rsid w:val="00900048"/>
    <w:rsid w:val="00901D77"/>
    <w:rsid w:val="009027BD"/>
    <w:rsid w:val="00902991"/>
    <w:rsid w:val="00904ACD"/>
    <w:rsid w:val="00907593"/>
    <w:rsid w:val="009103F9"/>
    <w:rsid w:val="009114CF"/>
    <w:rsid w:val="009115C4"/>
    <w:rsid w:val="00911A4D"/>
    <w:rsid w:val="00911EB5"/>
    <w:rsid w:val="00913855"/>
    <w:rsid w:val="00914BF5"/>
    <w:rsid w:val="00916971"/>
    <w:rsid w:val="00922E64"/>
    <w:rsid w:val="00923EDF"/>
    <w:rsid w:val="00930B3B"/>
    <w:rsid w:val="00932B8A"/>
    <w:rsid w:val="00933A4F"/>
    <w:rsid w:val="009344D3"/>
    <w:rsid w:val="009353A5"/>
    <w:rsid w:val="009420F5"/>
    <w:rsid w:val="00944B9B"/>
    <w:rsid w:val="00944C72"/>
    <w:rsid w:val="00946869"/>
    <w:rsid w:val="009500FB"/>
    <w:rsid w:val="009503A7"/>
    <w:rsid w:val="0095066B"/>
    <w:rsid w:val="00952A7F"/>
    <w:rsid w:val="0095398E"/>
    <w:rsid w:val="0095602B"/>
    <w:rsid w:val="00960F68"/>
    <w:rsid w:val="009617AA"/>
    <w:rsid w:val="009626FE"/>
    <w:rsid w:val="00963CC9"/>
    <w:rsid w:val="00963D03"/>
    <w:rsid w:val="00965873"/>
    <w:rsid w:val="00971410"/>
    <w:rsid w:val="009725BB"/>
    <w:rsid w:val="00973627"/>
    <w:rsid w:val="0097677A"/>
    <w:rsid w:val="00976A79"/>
    <w:rsid w:val="00977B43"/>
    <w:rsid w:val="0098025B"/>
    <w:rsid w:val="009805B5"/>
    <w:rsid w:val="00982790"/>
    <w:rsid w:val="00983ECF"/>
    <w:rsid w:val="009843BB"/>
    <w:rsid w:val="00984CBD"/>
    <w:rsid w:val="00986DA2"/>
    <w:rsid w:val="0098795D"/>
    <w:rsid w:val="00987BB1"/>
    <w:rsid w:val="00987DC3"/>
    <w:rsid w:val="009907C5"/>
    <w:rsid w:val="00993D53"/>
    <w:rsid w:val="0099422C"/>
    <w:rsid w:val="00994E3D"/>
    <w:rsid w:val="009A16AC"/>
    <w:rsid w:val="009A2C97"/>
    <w:rsid w:val="009A3BC5"/>
    <w:rsid w:val="009A3DAF"/>
    <w:rsid w:val="009A5103"/>
    <w:rsid w:val="009A68C5"/>
    <w:rsid w:val="009A6FEF"/>
    <w:rsid w:val="009B08D0"/>
    <w:rsid w:val="009B1872"/>
    <w:rsid w:val="009B25B4"/>
    <w:rsid w:val="009B50CE"/>
    <w:rsid w:val="009B59E1"/>
    <w:rsid w:val="009B6096"/>
    <w:rsid w:val="009C1485"/>
    <w:rsid w:val="009C472A"/>
    <w:rsid w:val="009C5458"/>
    <w:rsid w:val="009C54DC"/>
    <w:rsid w:val="009D099C"/>
    <w:rsid w:val="009D0BCE"/>
    <w:rsid w:val="009D1193"/>
    <w:rsid w:val="009D15A7"/>
    <w:rsid w:val="009D2143"/>
    <w:rsid w:val="009D257A"/>
    <w:rsid w:val="009D7E38"/>
    <w:rsid w:val="009E1D90"/>
    <w:rsid w:val="009E2CC5"/>
    <w:rsid w:val="009E38EB"/>
    <w:rsid w:val="009E3BD6"/>
    <w:rsid w:val="009E6F2D"/>
    <w:rsid w:val="009E7F7F"/>
    <w:rsid w:val="009F09C1"/>
    <w:rsid w:val="009F28AD"/>
    <w:rsid w:val="009F52A5"/>
    <w:rsid w:val="009F67AE"/>
    <w:rsid w:val="00A024BC"/>
    <w:rsid w:val="00A0525B"/>
    <w:rsid w:val="00A06938"/>
    <w:rsid w:val="00A0695E"/>
    <w:rsid w:val="00A07186"/>
    <w:rsid w:val="00A07959"/>
    <w:rsid w:val="00A07E57"/>
    <w:rsid w:val="00A10ADD"/>
    <w:rsid w:val="00A11167"/>
    <w:rsid w:val="00A11AC3"/>
    <w:rsid w:val="00A12E4C"/>
    <w:rsid w:val="00A13EB2"/>
    <w:rsid w:val="00A154EE"/>
    <w:rsid w:val="00A1579A"/>
    <w:rsid w:val="00A206A5"/>
    <w:rsid w:val="00A20E41"/>
    <w:rsid w:val="00A21BFB"/>
    <w:rsid w:val="00A230DD"/>
    <w:rsid w:val="00A26414"/>
    <w:rsid w:val="00A27350"/>
    <w:rsid w:val="00A31769"/>
    <w:rsid w:val="00A3198D"/>
    <w:rsid w:val="00A32225"/>
    <w:rsid w:val="00A32604"/>
    <w:rsid w:val="00A35BB8"/>
    <w:rsid w:val="00A35EA9"/>
    <w:rsid w:val="00A3665C"/>
    <w:rsid w:val="00A41D42"/>
    <w:rsid w:val="00A430F7"/>
    <w:rsid w:val="00A442EF"/>
    <w:rsid w:val="00A44654"/>
    <w:rsid w:val="00A448A4"/>
    <w:rsid w:val="00A45180"/>
    <w:rsid w:val="00A52218"/>
    <w:rsid w:val="00A53783"/>
    <w:rsid w:val="00A53D54"/>
    <w:rsid w:val="00A54345"/>
    <w:rsid w:val="00A57892"/>
    <w:rsid w:val="00A6024F"/>
    <w:rsid w:val="00A6088C"/>
    <w:rsid w:val="00A62DDF"/>
    <w:rsid w:val="00A66AD3"/>
    <w:rsid w:val="00A66D09"/>
    <w:rsid w:val="00A6703C"/>
    <w:rsid w:val="00A7006D"/>
    <w:rsid w:val="00A70B9A"/>
    <w:rsid w:val="00A74DCC"/>
    <w:rsid w:val="00A753B2"/>
    <w:rsid w:val="00A75A97"/>
    <w:rsid w:val="00A77DB9"/>
    <w:rsid w:val="00A814D1"/>
    <w:rsid w:val="00A81804"/>
    <w:rsid w:val="00A83D54"/>
    <w:rsid w:val="00A8734D"/>
    <w:rsid w:val="00A87D1F"/>
    <w:rsid w:val="00A90A38"/>
    <w:rsid w:val="00A93717"/>
    <w:rsid w:val="00A93760"/>
    <w:rsid w:val="00A938E4"/>
    <w:rsid w:val="00A93B46"/>
    <w:rsid w:val="00A95613"/>
    <w:rsid w:val="00A9659D"/>
    <w:rsid w:val="00A9706B"/>
    <w:rsid w:val="00A9735E"/>
    <w:rsid w:val="00AA06F2"/>
    <w:rsid w:val="00AA1144"/>
    <w:rsid w:val="00AA1794"/>
    <w:rsid w:val="00AA2457"/>
    <w:rsid w:val="00AA3372"/>
    <w:rsid w:val="00AA448E"/>
    <w:rsid w:val="00AA45F8"/>
    <w:rsid w:val="00AA5E33"/>
    <w:rsid w:val="00AB0FCD"/>
    <w:rsid w:val="00AB1BB3"/>
    <w:rsid w:val="00AB426C"/>
    <w:rsid w:val="00AB5B9F"/>
    <w:rsid w:val="00AB62F0"/>
    <w:rsid w:val="00AB732E"/>
    <w:rsid w:val="00AC0136"/>
    <w:rsid w:val="00AC06B9"/>
    <w:rsid w:val="00AC2ADD"/>
    <w:rsid w:val="00AC3E23"/>
    <w:rsid w:val="00AC619A"/>
    <w:rsid w:val="00AC6341"/>
    <w:rsid w:val="00AC6CC9"/>
    <w:rsid w:val="00AC7655"/>
    <w:rsid w:val="00AD0F43"/>
    <w:rsid w:val="00AD1259"/>
    <w:rsid w:val="00AD1F89"/>
    <w:rsid w:val="00AD30FA"/>
    <w:rsid w:val="00AD32A0"/>
    <w:rsid w:val="00AD6104"/>
    <w:rsid w:val="00AD62DD"/>
    <w:rsid w:val="00AD6436"/>
    <w:rsid w:val="00AD6642"/>
    <w:rsid w:val="00AD7AEB"/>
    <w:rsid w:val="00AE30A1"/>
    <w:rsid w:val="00AE37AC"/>
    <w:rsid w:val="00AE4624"/>
    <w:rsid w:val="00AE6770"/>
    <w:rsid w:val="00AE79ED"/>
    <w:rsid w:val="00AE7B25"/>
    <w:rsid w:val="00AF090A"/>
    <w:rsid w:val="00AF0F60"/>
    <w:rsid w:val="00AF1260"/>
    <w:rsid w:val="00AF47A5"/>
    <w:rsid w:val="00AF7D92"/>
    <w:rsid w:val="00B0020A"/>
    <w:rsid w:val="00B00974"/>
    <w:rsid w:val="00B01A75"/>
    <w:rsid w:val="00B028F4"/>
    <w:rsid w:val="00B037C0"/>
    <w:rsid w:val="00B03A6C"/>
    <w:rsid w:val="00B07275"/>
    <w:rsid w:val="00B100D2"/>
    <w:rsid w:val="00B11ADB"/>
    <w:rsid w:val="00B12406"/>
    <w:rsid w:val="00B14619"/>
    <w:rsid w:val="00B14BB5"/>
    <w:rsid w:val="00B16F77"/>
    <w:rsid w:val="00B201E4"/>
    <w:rsid w:val="00B2162E"/>
    <w:rsid w:val="00B2235E"/>
    <w:rsid w:val="00B23DAC"/>
    <w:rsid w:val="00B25C5A"/>
    <w:rsid w:val="00B263A6"/>
    <w:rsid w:val="00B26889"/>
    <w:rsid w:val="00B26C2B"/>
    <w:rsid w:val="00B26F5E"/>
    <w:rsid w:val="00B30EC1"/>
    <w:rsid w:val="00B3677C"/>
    <w:rsid w:val="00B36E74"/>
    <w:rsid w:val="00B413A3"/>
    <w:rsid w:val="00B41404"/>
    <w:rsid w:val="00B439A5"/>
    <w:rsid w:val="00B47BE0"/>
    <w:rsid w:val="00B508D4"/>
    <w:rsid w:val="00B53AC8"/>
    <w:rsid w:val="00B5486A"/>
    <w:rsid w:val="00B54ABB"/>
    <w:rsid w:val="00B56E2D"/>
    <w:rsid w:val="00B60DAC"/>
    <w:rsid w:val="00B6367F"/>
    <w:rsid w:val="00B646BC"/>
    <w:rsid w:val="00B651DC"/>
    <w:rsid w:val="00B652B3"/>
    <w:rsid w:val="00B65E9F"/>
    <w:rsid w:val="00B67421"/>
    <w:rsid w:val="00B70000"/>
    <w:rsid w:val="00B71B61"/>
    <w:rsid w:val="00B75C8D"/>
    <w:rsid w:val="00B766C7"/>
    <w:rsid w:val="00B76F5C"/>
    <w:rsid w:val="00B7724A"/>
    <w:rsid w:val="00B806F9"/>
    <w:rsid w:val="00B80BBB"/>
    <w:rsid w:val="00B826B7"/>
    <w:rsid w:val="00B83479"/>
    <w:rsid w:val="00B83862"/>
    <w:rsid w:val="00B84FF6"/>
    <w:rsid w:val="00B850C5"/>
    <w:rsid w:val="00B8641F"/>
    <w:rsid w:val="00B90111"/>
    <w:rsid w:val="00B91707"/>
    <w:rsid w:val="00B91F4C"/>
    <w:rsid w:val="00B947B9"/>
    <w:rsid w:val="00B967F8"/>
    <w:rsid w:val="00B976DE"/>
    <w:rsid w:val="00BA12FD"/>
    <w:rsid w:val="00BA1E36"/>
    <w:rsid w:val="00BA21BB"/>
    <w:rsid w:val="00BA4E6E"/>
    <w:rsid w:val="00BA4FF9"/>
    <w:rsid w:val="00BA5A50"/>
    <w:rsid w:val="00BB07F5"/>
    <w:rsid w:val="00BB09C4"/>
    <w:rsid w:val="00BB1AC6"/>
    <w:rsid w:val="00BB2276"/>
    <w:rsid w:val="00BB2D46"/>
    <w:rsid w:val="00BB34DF"/>
    <w:rsid w:val="00BB3589"/>
    <w:rsid w:val="00BB5390"/>
    <w:rsid w:val="00BB60D5"/>
    <w:rsid w:val="00BB7300"/>
    <w:rsid w:val="00BC415C"/>
    <w:rsid w:val="00BC4D53"/>
    <w:rsid w:val="00BD0797"/>
    <w:rsid w:val="00BD0C34"/>
    <w:rsid w:val="00BD0FF2"/>
    <w:rsid w:val="00BD19E1"/>
    <w:rsid w:val="00BD207B"/>
    <w:rsid w:val="00BD25C9"/>
    <w:rsid w:val="00BD48E4"/>
    <w:rsid w:val="00BD5613"/>
    <w:rsid w:val="00BD58FA"/>
    <w:rsid w:val="00BD642C"/>
    <w:rsid w:val="00BD6DA9"/>
    <w:rsid w:val="00BD7885"/>
    <w:rsid w:val="00BE180C"/>
    <w:rsid w:val="00BE2C51"/>
    <w:rsid w:val="00BE2F87"/>
    <w:rsid w:val="00BE3BEA"/>
    <w:rsid w:val="00BE3DCB"/>
    <w:rsid w:val="00BE4708"/>
    <w:rsid w:val="00BE472C"/>
    <w:rsid w:val="00BE4A46"/>
    <w:rsid w:val="00BE4B9A"/>
    <w:rsid w:val="00BF0DA7"/>
    <w:rsid w:val="00BF109A"/>
    <w:rsid w:val="00BF1670"/>
    <w:rsid w:val="00BF2544"/>
    <w:rsid w:val="00BF27FC"/>
    <w:rsid w:val="00BF30A9"/>
    <w:rsid w:val="00BF35B4"/>
    <w:rsid w:val="00BF3A1D"/>
    <w:rsid w:val="00BF3B0F"/>
    <w:rsid w:val="00BF472C"/>
    <w:rsid w:val="00BF4FB0"/>
    <w:rsid w:val="00BF7471"/>
    <w:rsid w:val="00BF75F0"/>
    <w:rsid w:val="00C017AA"/>
    <w:rsid w:val="00C02DB0"/>
    <w:rsid w:val="00C031FB"/>
    <w:rsid w:val="00C033AE"/>
    <w:rsid w:val="00C05269"/>
    <w:rsid w:val="00C057D9"/>
    <w:rsid w:val="00C05DF1"/>
    <w:rsid w:val="00C075E7"/>
    <w:rsid w:val="00C07BDA"/>
    <w:rsid w:val="00C1051A"/>
    <w:rsid w:val="00C1146F"/>
    <w:rsid w:val="00C1280E"/>
    <w:rsid w:val="00C1350B"/>
    <w:rsid w:val="00C13989"/>
    <w:rsid w:val="00C143A7"/>
    <w:rsid w:val="00C14609"/>
    <w:rsid w:val="00C15982"/>
    <w:rsid w:val="00C16E4B"/>
    <w:rsid w:val="00C201C6"/>
    <w:rsid w:val="00C24229"/>
    <w:rsid w:val="00C2740E"/>
    <w:rsid w:val="00C278C1"/>
    <w:rsid w:val="00C279F9"/>
    <w:rsid w:val="00C27FE5"/>
    <w:rsid w:val="00C30264"/>
    <w:rsid w:val="00C304C4"/>
    <w:rsid w:val="00C31CC1"/>
    <w:rsid w:val="00C33B30"/>
    <w:rsid w:val="00C37BDA"/>
    <w:rsid w:val="00C40370"/>
    <w:rsid w:val="00C41B6C"/>
    <w:rsid w:val="00C41FD0"/>
    <w:rsid w:val="00C43F20"/>
    <w:rsid w:val="00C4477E"/>
    <w:rsid w:val="00C448FC"/>
    <w:rsid w:val="00C4598E"/>
    <w:rsid w:val="00C46155"/>
    <w:rsid w:val="00C463C4"/>
    <w:rsid w:val="00C47D36"/>
    <w:rsid w:val="00C5055E"/>
    <w:rsid w:val="00C523AD"/>
    <w:rsid w:val="00C53392"/>
    <w:rsid w:val="00C5363C"/>
    <w:rsid w:val="00C53669"/>
    <w:rsid w:val="00C53B10"/>
    <w:rsid w:val="00C54926"/>
    <w:rsid w:val="00C55244"/>
    <w:rsid w:val="00C559DA"/>
    <w:rsid w:val="00C61448"/>
    <w:rsid w:val="00C62323"/>
    <w:rsid w:val="00C62744"/>
    <w:rsid w:val="00C65130"/>
    <w:rsid w:val="00C67D5B"/>
    <w:rsid w:val="00C70547"/>
    <w:rsid w:val="00C7106A"/>
    <w:rsid w:val="00C71C02"/>
    <w:rsid w:val="00C75323"/>
    <w:rsid w:val="00C7568A"/>
    <w:rsid w:val="00C75A30"/>
    <w:rsid w:val="00C770B2"/>
    <w:rsid w:val="00C77A5C"/>
    <w:rsid w:val="00C80C24"/>
    <w:rsid w:val="00C8163D"/>
    <w:rsid w:val="00C82061"/>
    <w:rsid w:val="00C82B36"/>
    <w:rsid w:val="00C84B9C"/>
    <w:rsid w:val="00C86832"/>
    <w:rsid w:val="00C86D79"/>
    <w:rsid w:val="00C877F3"/>
    <w:rsid w:val="00C87E22"/>
    <w:rsid w:val="00C90D08"/>
    <w:rsid w:val="00C91CB2"/>
    <w:rsid w:val="00C92A9B"/>
    <w:rsid w:val="00C93639"/>
    <w:rsid w:val="00C942B2"/>
    <w:rsid w:val="00C945F6"/>
    <w:rsid w:val="00C96AD1"/>
    <w:rsid w:val="00CA0191"/>
    <w:rsid w:val="00CA1384"/>
    <w:rsid w:val="00CA24EC"/>
    <w:rsid w:val="00CA2EAC"/>
    <w:rsid w:val="00CA4A4B"/>
    <w:rsid w:val="00CA5130"/>
    <w:rsid w:val="00CA5716"/>
    <w:rsid w:val="00CA6041"/>
    <w:rsid w:val="00CA6807"/>
    <w:rsid w:val="00CA684B"/>
    <w:rsid w:val="00CB149B"/>
    <w:rsid w:val="00CB5815"/>
    <w:rsid w:val="00CB71E1"/>
    <w:rsid w:val="00CC34B2"/>
    <w:rsid w:val="00CC649E"/>
    <w:rsid w:val="00CC6DEE"/>
    <w:rsid w:val="00CC7960"/>
    <w:rsid w:val="00CD1297"/>
    <w:rsid w:val="00CD2D4E"/>
    <w:rsid w:val="00CD5F15"/>
    <w:rsid w:val="00CE1DA0"/>
    <w:rsid w:val="00CE2FC3"/>
    <w:rsid w:val="00CE5A5A"/>
    <w:rsid w:val="00CF317E"/>
    <w:rsid w:val="00CF3F2B"/>
    <w:rsid w:val="00CF5806"/>
    <w:rsid w:val="00CF5E82"/>
    <w:rsid w:val="00CF6135"/>
    <w:rsid w:val="00D01548"/>
    <w:rsid w:val="00D015E3"/>
    <w:rsid w:val="00D036B4"/>
    <w:rsid w:val="00D03DA6"/>
    <w:rsid w:val="00D06495"/>
    <w:rsid w:val="00D06897"/>
    <w:rsid w:val="00D07804"/>
    <w:rsid w:val="00D10729"/>
    <w:rsid w:val="00D110EE"/>
    <w:rsid w:val="00D113F1"/>
    <w:rsid w:val="00D118C5"/>
    <w:rsid w:val="00D14682"/>
    <w:rsid w:val="00D147DF"/>
    <w:rsid w:val="00D14BCC"/>
    <w:rsid w:val="00D168AA"/>
    <w:rsid w:val="00D1717E"/>
    <w:rsid w:val="00D21823"/>
    <w:rsid w:val="00D21C3F"/>
    <w:rsid w:val="00D2238C"/>
    <w:rsid w:val="00D2557E"/>
    <w:rsid w:val="00D25724"/>
    <w:rsid w:val="00D25846"/>
    <w:rsid w:val="00D262AA"/>
    <w:rsid w:val="00D27EB1"/>
    <w:rsid w:val="00D310F3"/>
    <w:rsid w:val="00D3197F"/>
    <w:rsid w:val="00D32469"/>
    <w:rsid w:val="00D34C39"/>
    <w:rsid w:val="00D3541E"/>
    <w:rsid w:val="00D36E1E"/>
    <w:rsid w:val="00D403F1"/>
    <w:rsid w:val="00D40E1B"/>
    <w:rsid w:val="00D44131"/>
    <w:rsid w:val="00D45184"/>
    <w:rsid w:val="00D51081"/>
    <w:rsid w:val="00D51F48"/>
    <w:rsid w:val="00D52D35"/>
    <w:rsid w:val="00D52E66"/>
    <w:rsid w:val="00D53123"/>
    <w:rsid w:val="00D54DBA"/>
    <w:rsid w:val="00D57AE4"/>
    <w:rsid w:val="00D61046"/>
    <w:rsid w:val="00D6190A"/>
    <w:rsid w:val="00D626F9"/>
    <w:rsid w:val="00D62E80"/>
    <w:rsid w:val="00D6595A"/>
    <w:rsid w:val="00D6607A"/>
    <w:rsid w:val="00D74963"/>
    <w:rsid w:val="00D767B9"/>
    <w:rsid w:val="00D7759E"/>
    <w:rsid w:val="00D80899"/>
    <w:rsid w:val="00D81B57"/>
    <w:rsid w:val="00D82B55"/>
    <w:rsid w:val="00D83157"/>
    <w:rsid w:val="00D84753"/>
    <w:rsid w:val="00D84F33"/>
    <w:rsid w:val="00D8536C"/>
    <w:rsid w:val="00D853B3"/>
    <w:rsid w:val="00D902FA"/>
    <w:rsid w:val="00D91433"/>
    <w:rsid w:val="00D914B7"/>
    <w:rsid w:val="00D91A70"/>
    <w:rsid w:val="00D95BC9"/>
    <w:rsid w:val="00D97176"/>
    <w:rsid w:val="00D97CB8"/>
    <w:rsid w:val="00DA0CA1"/>
    <w:rsid w:val="00DA0EFD"/>
    <w:rsid w:val="00DA19C8"/>
    <w:rsid w:val="00DA24ED"/>
    <w:rsid w:val="00DA2725"/>
    <w:rsid w:val="00DA48AB"/>
    <w:rsid w:val="00DA4C9C"/>
    <w:rsid w:val="00DA6F1A"/>
    <w:rsid w:val="00DA72FB"/>
    <w:rsid w:val="00DB05B3"/>
    <w:rsid w:val="00DB12F0"/>
    <w:rsid w:val="00DB1E01"/>
    <w:rsid w:val="00DB1E6F"/>
    <w:rsid w:val="00DB2900"/>
    <w:rsid w:val="00DB47AF"/>
    <w:rsid w:val="00DB6557"/>
    <w:rsid w:val="00DB7BF5"/>
    <w:rsid w:val="00DC1775"/>
    <w:rsid w:val="00DC1E0F"/>
    <w:rsid w:val="00DC4523"/>
    <w:rsid w:val="00DC5138"/>
    <w:rsid w:val="00DC66D4"/>
    <w:rsid w:val="00DC791F"/>
    <w:rsid w:val="00DD1C51"/>
    <w:rsid w:val="00DD3579"/>
    <w:rsid w:val="00DD535A"/>
    <w:rsid w:val="00DD619D"/>
    <w:rsid w:val="00DE0AE8"/>
    <w:rsid w:val="00DE0DD9"/>
    <w:rsid w:val="00DE1559"/>
    <w:rsid w:val="00DE2D10"/>
    <w:rsid w:val="00DE2FD8"/>
    <w:rsid w:val="00DE3D2F"/>
    <w:rsid w:val="00DE425B"/>
    <w:rsid w:val="00DE4395"/>
    <w:rsid w:val="00DE4A1D"/>
    <w:rsid w:val="00DE4E77"/>
    <w:rsid w:val="00DE7198"/>
    <w:rsid w:val="00DE776D"/>
    <w:rsid w:val="00DF0E49"/>
    <w:rsid w:val="00DF468B"/>
    <w:rsid w:val="00DF6322"/>
    <w:rsid w:val="00DF6864"/>
    <w:rsid w:val="00DF6AB6"/>
    <w:rsid w:val="00E04628"/>
    <w:rsid w:val="00E05074"/>
    <w:rsid w:val="00E05BCD"/>
    <w:rsid w:val="00E116AF"/>
    <w:rsid w:val="00E12675"/>
    <w:rsid w:val="00E13A5A"/>
    <w:rsid w:val="00E14DF2"/>
    <w:rsid w:val="00E14F47"/>
    <w:rsid w:val="00E160B0"/>
    <w:rsid w:val="00E161D0"/>
    <w:rsid w:val="00E201F3"/>
    <w:rsid w:val="00E216EE"/>
    <w:rsid w:val="00E24411"/>
    <w:rsid w:val="00E245C7"/>
    <w:rsid w:val="00E26B2F"/>
    <w:rsid w:val="00E2726C"/>
    <w:rsid w:val="00E30B8F"/>
    <w:rsid w:val="00E30E8D"/>
    <w:rsid w:val="00E3232B"/>
    <w:rsid w:val="00E33961"/>
    <w:rsid w:val="00E35721"/>
    <w:rsid w:val="00E35E8B"/>
    <w:rsid w:val="00E377C9"/>
    <w:rsid w:val="00E405C0"/>
    <w:rsid w:val="00E419E1"/>
    <w:rsid w:val="00E41B52"/>
    <w:rsid w:val="00E452AA"/>
    <w:rsid w:val="00E455B7"/>
    <w:rsid w:val="00E465C5"/>
    <w:rsid w:val="00E46650"/>
    <w:rsid w:val="00E47636"/>
    <w:rsid w:val="00E50841"/>
    <w:rsid w:val="00E50AE5"/>
    <w:rsid w:val="00E51343"/>
    <w:rsid w:val="00E51C5D"/>
    <w:rsid w:val="00E52760"/>
    <w:rsid w:val="00E534D5"/>
    <w:rsid w:val="00E53697"/>
    <w:rsid w:val="00E6023D"/>
    <w:rsid w:val="00E627DF"/>
    <w:rsid w:val="00E63037"/>
    <w:rsid w:val="00E63412"/>
    <w:rsid w:val="00E637F9"/>
    <w:rsid w:val="00E65980"/>
    <w:rsid w:val="00E704B2"/>
    <w:rsid w:val="00E7151E"/>
    <w:rsid w:val="00E73F6F"/>
    <w:rsid w:val="00E769C2"/>
    <w:rsid w:val="00E76F07"/>
    <w:rsid w:val="00E80355"/>
    <w:rsid w:val="00E81453"/>
    <w:rsid w:val="00E81ED5"/>
    <w:rsid w:val="00E82396"/>
    <w:rsid w:val="00E91DD9"/>
    <w:rsid w:val="00E947BE"/>
    <w:rsid w:val="00E968D3"/>
    <w:rsid w:val="00EA1CF8"/>
    <w:rsid w:val="00EA3993"/>
    <w:rsid w:val="00EA4FB6"/>
    <w:rsid w:val="00EA507F"/>
    <w:rsid w:val="00EA5E1C"/>
    <w:rsid w:val="00EA77AF"/>
    <w:rsid w:val="00EA7C9B"/>
    <w:rsid w:val="00EB2D95"/>
    <w:rsid w:val="00EB6CA0"/>
    <w:rsid w:val="00EB7033"/>
    <w:rsid w:val="00EB796F"/>
    <w:rsid w:val="00EB7C7B"/>
    <w:rsid w:val="00EC03A3"/>
    <w:rsid w:val="00EC4F69"/>
    <w:rsid w:val="00EC7462"/>
    <w:rsid w:val="00ED0857"/>
    <w:rsid w:val="00ED1951"/>
    <w:rsid w:val="00ED237A"/>
    <w:rsid w:val="00ED3A1B"/>
    <w:rsid w:val="00EE19D0"/>
    <w:rsid w:val="00EE1B97"/>
    <w:rsid w:val="00EE3BC9"/>
    <w:rsid w:val="00EE57C4"/>
    <w:rsid w:val="00EF1EE3"/>
    <w:rsid w:val="00EF5A1A"/>
    <w:rsid w:val="00EF6137"/>
    <w:rsid w:val="00EF7E50"/>
    <w:rsid w:val="00F022AC"/>
    <w:rsid w:val="00F03730"/>
    <w:rsid w:val="00F05454"/>
    <w:rsid w:val="00F073B2"/>
    <w:rsid w:val="00F10BAB"/>
    <w:rsid w:val="00F12488"/>
    <w:rsid w:val="00F13719"/>
    <w:rsid w:val="00F15B3A"/>
    <w:rsid w:val="00F176D3"/>
    <w:rsid w:val="00F224ED"/>
    <w:rsid w:val="00F22B69"/>
    <w:rsid w:val="00F2308E"/>
    <w:rsid w:val="00F23371"/>
    <w:rsid w:val="00F25E59"/>
    <w:rsid w:val="00F2669F"/>
    <w:rsid w:val="00F27013"/>
    <w:rsid w:val="00F319E8"/>
    <w:rsid w:val="00F33EFE"/>
    <w:rsid w:val="00F34611"/>
    <w:rsid w:val="00F34EE6"/>
    <w:rsid w:val="00F35AEF"/>
    <w:rsid w:val="00F366B9"/>
    <w:rsid w:val="00F36CE2"/>
    <w:rsid w:val="00F3787C"/>
    <w:rsid w:val="00F37C6F"/>
    <w:rsid w:val="00F42AE5"/>
    <w:rsid w:val="00F43EB9"/>
    <w:rsid w:val="00F445D5"/>
    <w:rsid w:val="00F45FD6"/>
    <w:rsid w:val="00F47C33"/>
    <w:rsid w:val="00F47E1E"/>
    <w:rsid w:val="00F505A2"/>
    <w:rsid w:val="00F54685"/>
    <w:rsid w:val="00F55666"/>
    <w:rsid w:val="00F55D63"/>
    <w:rsid w:val="00F5645A"/>
    <w:rsid w:val="00F56A00"/>
    <w:rsid w:val="00F57060"/>
    <w:rsid w:val="00F571A4"/>
    <w:rsid w:val="00F64271"/>
    <w:rsid w:val="00F65678"/>
    <w:rsid w:val="00F66459"/>
    <w:rsid w:val="00F6715B"/>
    <w:rsid w:val="00F67880"/>
    <w:rsid w:val="00F71879"/>
    <w:rsid w:val="00F7322C"/>
    <w:rsid w:val="00F74E1D"/>
    <w:rsid w:val="00F755B4"/>
    <w:rsid w:val="00F75832"/>
    <w:rsid w:val="00F75EDC"/>
    <w:rsid w:val="00F762E2"/>
    <w:rsid w:val="00F76D46"/>
    <w:rsid w:val="00F77038"/>
    <w:rsid w:val="00F77BFB"/>
    <w:rsid w:val="00F833C7"/>
    <w:rsid w:val="00F845C0"/>
    <w:rsid w:val="00F862F2"/>
    <w:rsid w:val="00F909D1"/>
    <w:rsid w:val="00F9184F"/>
    <w:rsid w:val="00F920C8"/>
    <w:rsid w:val="00F92156"/>
    <w:rsid w:val="00F92ACA"/>
    <w:rsid w:val="00F94239"/>
    <w:rsid w:val="00F95BDC"/>
    <w:rsid w:val="00F95C33"/>
    <w:rsid w:val="00F962BB"/>
    <w:rsid w:val="00F97C0E"/>
    <w:rsid w:val="00F97F41"/>
    <w:rsid w:val="00FA09F9"/>
    <w:rsid w:val="00FA2A50"/>
    <w:rsid w:val="00FA3652"/>
    <w:rsid w:val="00FA658A"/>
    <w:rsid w:val="00FB090A"/>
    <w:rsid w:val="00FB0E05"/>
    <w:rsid w:val="00FB1874"/>
    <w:rsid w:val="00FB39CE"/>
    <w:rsid w:val="00FB5CCA"/>
    <w:rsid w:val="00FB675A"/>
    <w:rsid w:val="00FB7E1C"/>
    <w:rsid w:val="00FC1970"/>
    <w:rsid w:val="00FC1D79"/>
    <w:rsid w:val="00FC26B2"/>
    <w:rsid w:val="00FC3734"/>
    <w:rsid w:val="00FC3C62"/>
    <w:rsid w:val="00FC3D11"/>
    <w:rsid w:val="00FC4103"/>
    <w:rsid w:val="00FC593A"/>
    <w:rsid w:val="00FC7942"/>
    <w:rsid w:val="00FC7B23"/>
    <w:rsid w:val="00FD4BD4"/>
    <w:rsid w:val="00FD53E9"/>
    <w:rsid w:val="00FD5A70"/>
    <w:rsid w:val="00FD6BEE"/>
    <w:rsid w:val="00FE1C0E"/>
    <w:rsid w:val="00FE2544"/>
    <w:rsid w:val="00FE3DF1"/>
    <w:rsid w:val="00FE5C93"/>
    <w:rsid w:val="00FE7E5B"/>
    <w:rsid w:val="00FF105F"/>
    <w:rsid w:val="00FF314B"/>
    <w:rsid w:val="00FF37DF"/>
    <w:rsid w:val="00FF540D"/>
    <w:rsid w:val="00FF5E47"/>
    <w:rsid w:val="00FF66C4"/>
    <w:rsid w:val="00FF69E4"/>
    <w:rsid w:val="00FF6AFF"/>
    <w:rsid w:val="00FF774C"/>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CC8DA446-E280-48CE-ADD2-FDF35498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41117771">
      <w:bodyDiv w:val="1"/>
      <w:marLeft w:val="0"/>
      <w:marRight w:val="0"/>
      <w:marTop w:val="0"/>
      <w:marBottom w:val="0"/>
      <w:divBdr>
        <w:top w:val="none" w:sz="0" w:space="0" w:color="auto"/>
        <w:left w:val="none" w:sz="0" w:space="0" w:color="auto"/>
        <w:bottom w:val="none" w:sz="0" w:space="0" w:color="auto"/>
        <w:right w:val="none" w:sz="0" w:space="0" w:color="auto"/>
      </w:divBdr>
      <w:divsChild>
        <w:div w:id="1723552280">
          <w:marLeft w:val="994"/>
          <w:marRight w:val="0"/>
          <w:marTop w:val="24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ortal.veic.org/sites/illinoistrm/Lists/RequestTracker/DispForm.aspx?ID=983" TargetMode="External"/><Relationship Id="rId21" Type="http://schemas.openxmlformats.org/officeDocument/2006/relationships/hyperlink" Target="https://portal.veic.org/sites/illinoistrm/Lists/RequestTracker/DispForm.aspx?ID=999" TargetMode="External"/><Relationship Id="rId42" Type="http://schemas.openxmlformats.org/officeDocument/2006/relationships/hyperlink" Target="https://portal.veic.org/sites/illinoistrm/Lists/RequestTracker/DispForm.aspx?ID=988" TargetMode="External"/><Relationship Id="rId63" Type="http://schemas.openxmlformats.org/officeDocument/2006/relationships/hyperlink" Target="https://portal.veic.org/sites/illinoistrm/Lists/RequestTracker/DispForm.aspx?ID=975" TargetMode="External"/><Relationship Id="rId84" Type="http://schemas.openxmlformats.org/officeDocument/2006/relationships/hyperlink" Target="https://portal.veic.org/sites/illinoistrm/Lists/RequestTracker/DispForm.aspx?ID=961" TargetMode="External"/><Relationship Id="rId138" Type="http://schemas.openxmlformats.org/officeDocument/2006/relationships/fontTable" Target="fontTable.xml"/><Relationship Id="rId16" Type="http://schemas.openxmlformats.org/officeDocument/2006/relationships/hyperlink" Target="https://portal.veic.org/sites/illinoistrm/Lists/RequestTracker/DispForm.aspx?ID=1043" TargetMode="External"/><Relationship Id="rId107" Type="http://schemas.openxmlformats.org/officeDocument/2006/relationships/hyperlink" Target="https://portal.veic.org/sites/illinoistrm/Lists/RequestTracker/DispForm.aspx?ID=1042" TargetMode="External"/><Relationship Id="rId11" Type="http://schemas.openxmlformats.org/officeDocument/2006/relationships/endnotes" Target="endnotes.xml"/><Relationship Id="rId32" Type="http://schemas.openxmlformats.org/officeDocument/2006/relationships/hyperlink" Target="https://portal.veic.org/sites/illinoistrm/Lists/RequestTracker/DispForm.aspx?ID=1006" TargetMode="External"/><Relationship Id="rId37" Type="http://schemas.openxmlformats.org/officeDocument/2006/relationships/hyperlink" Target="https://portal.veic.org/sites/illinoistrm/Lists/RequestTracker/DispForm.aspx?ID=978" TargetMode="External"/><Relationship Id="rId53" Type="http://schemas.openxmlformats.org/officeDocument/2006/relationships/hyperlink" Target="https://portal.veic.org/sites/illinoistrm/Lists/RequestTracker/DispForm.aspx?ID=972" TargetMode="External"/><Relationship Id="rId58" Type="http://schemas.openxmlformats.org/officeDocument/2006/relationships/hyperlink" Target="https://portal.veic.org/sites/illinoistrm/Lists/RequestTracker/DispForm.aspx?ID=1014" TargetMode="External"/><Relationship Id="rId74" Type="http://schemas.openxmlformats.org/officeDocument/2006/relationships/hyperlink" Target="https://portal.veic.org/sites/illinoistrm/Lists/RequestTracker/DispForm.aspx?ID=950" TargetMode="External"/><Relationship Id="rId79" Type="http://schemas.openxmlformats.org/officeDocument/2006/relationships/hyperlink" Target="https://portal.veic.org/sites/illinoistrm/Lists/RequestTracker/DispForm.aspx?ID=987" TargetMode="External"/><Relationship Id="rId102" Type="http://schemas.openxmlformats.org/officeDocument/2006/relationships/hyperlink" Target="https://portal.veic.org/sites/illinoistrm/Lists/RequestTracker/DispForm.aspx?ID=1044" TargetMode="External"/><Relationship Id="rId123" Type="http://schemas.openxmlformats.org/officeDocument/2006/relationships/hyperlink" Target="https://portal.veic.org/sites/illinoistrm/Lists/RequestTracker/DispForm.aspx?ID=1031" TargetMode="External"/><Relationship Id="rId128" Type="http://schemas.openxmlformats.org/officeDocument/2006/relationships/hyperlink" Target="https://portal.veic.org/sites/illinoistrm/Lists/RequestTracker/DispForm.aspx?ID=951" TargetMode="External"/><Relationship Id="rId5" Type="http://schemas.openxmlformats.org/officeDocument/2006/relationships/customXml" Target="../customXml/item5.xml"/><Relationship Id="rId90" Type="http://schemas.openxmlformats.org/officeDocument/2006/relationships/hyperlink" Target="https://portal.veic.org/sites/illinoistrm/Lists/RequestTracker/DispForm.aspx?ID=992" TargetMode="External"/><Relationship Id="rId95" Type="http://schemas.openxmlformats.org/officeDocument/2006/relationships/hyperlink" Target="https://portal.veic.org/sites/illinoistrm/Lists/RequestTracker/DispForm.aspx?ID=963" TargetMode="External"/><Relationship Id="rId22" Type="http://schemas.openxmlformats.org/officeDocument/2006/relationships/hyperlink" Target="https://portal.veic.org/sites/illinoistrm/Lists/RequestTracker/DispForm.aspx?ID=1032" TargetMode="External"/><Relationship Id="rId27" Type="http://schemas.openxmlformats.org/officeDocument/2006/relationships/hyperlink" Target="https://portal.veic.org/sites/illinoistrm/Lists/RequestTracker/DispForm.aspx?ID=1001" TargetMode="External"/><Relationship Id="rId43" Type="http://schemas.openxmlformats.org/officeDocument/2006/relationships/hyperlink" Target="https://portal.veic.org/sites/illinoistrm/Lists/RequestTracker/DispForm.aspx?ID=986" TargetMode="External"/><Relationship Id="rId48" Type="http://schemas.openxmlformats.org/officeDocument/2006/relationships/hyperlink" Target="https://portal.veic.org/sites/illinoistrm/Lists/RequestTracker/DispForm.aspx?ID=994" TargetMode="External"/><Relationship Id="rId64" Type="http://schemas.openxmlformats.org/officeDocument/2006/relationships/hyperlink" Target="https://portal.veic.org/sites/illinoistrm/Lists/RequestTracker/DispForm.aspx?ID=970" TargetMode="External"/><Relationship Id="rId69" Type="http://schemas.openxmlformats.org/officeDocument/2006/relationships/hyperlink" Target="https://portal.veic.org/sites/illinoistrm/Lists/RequestTracker/DispForm.aspx?ID=1045" TargetMode="External"/><Relationship Id="rId113" Type="http://schemas.openxmlformats.org/officeDocument/2006/relationships/hyperlink" Target="https://portal.veic.org/sites/illinoistrm/Lists/RequestTracker/DispForm.aspx?ID=989" TargetMode="External"/><Relationship Id="rId118" Type="http://schemas.openxmlformats.org/officeDocument/2006/relationships/hyperlink" Target="https://portal.veic.org/sites/illinoistrm/Lists/RequestTracker/DispForm.aspx?ID=1051"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s://portal.veic.org/sites/illinoistrm/Lists/RequestTracker/DispForm.aspx?ID=1020" TargetMode="External"/><Relationship Id="rId85" Type="http://schemas.openxmlformats.org/officeDocument/2006/relationships/hyperlink" Target="https://portal.veic.org/sites/illinoistrm/Lists/RequestTracker/DispForm.aspx?ID=1024" TargetMode="External"/><Relationship Id="rId12" Type="http://schemas.openxmlformats.org/officeDocument/2006/relationships/hyperlink" Target="https://portal.veic.org/sites/illinoistrm/Lists/RequestTracker/DispForm.aspx?ID=939" TargetMode="External"/><Relationship Id="rId17" Type="http://schemas.openxmlformats.org/officeDocument/2006/relationships/hyperlink" Target="https://portal.veic.org/sites/illinoistrm/Lists/RequestTracker/DispForm.aspx?ID=1048" TargetMode="External"/><Relationship Id="rId33" Type="http://schemas.openxmlformats.org/officeDocument/2006/relationships/hyperlink" Target="https://portal.veic.org/sites/illinoistrm/Lists/RequestTracker/DispForm.aspx?ID=1007" TargetMode="External"/><Relationship Id="rId38" Type="http://schemas.openxmlformats.org/officeDocument/2006/relationships/hyperlink" Target="https://portal.veic.org/sites/illinoistrm/Lists/RequestTracker/DispForm.aspx?ID=1016" TargetMode="External"/><Relationship Id="rId59" Type="http://schemas.openxmlformats.org/officeDocument/2006/relationships/hyperlink" Target="https://portal.veic.org/sites/illinoistrm/Lists/RequestTracker/DispForm.aspx?ID=976" TargetMode="External"/><Relationship Id="rId103" Type="http://schemas.openxmlformats.org/officeDocument/2006/relationships/hyperlink" Target="https://portal.veic.org/sites/illinoistrm/Lists/RequestTracker/DispForm.aspx?ID=1044" TargetMode="External"/><Relationship Id="rId108" Type="http://schemas.openxmlformats.org/officeDocument/2006/relationships/hyperlink" Target="https://portal.veic.org/sites/illinoistrm/Lists/RequestTracker/DispForm.aspx?ID=1044" TargetMode="External"/><Relationship Id="rId124" Type="http://schemas.openxmlformats.org/officeDocument/2006/relationships/hyperlink" Target="https://portal.veic.org/sites/illinoistrm/Lists/RequestTracker/DispForm.aspx?ID=964" TargetMode="External"/><Relationship Id="rId129" Type="http://schemas.openxmlformats.org/officeDocument/2006/relationships/hyperlink" Target="https://portal.veic.org/sites/illinoistrm/Lists/RequestTracker/DispForm.aspx?ID=948" TargetMode="External"/><Relationship Id="rId54" Type="http://schemas.openxmlformats.org/officeDocument/2006/relationships/hyperlink" Target="https://portal.veic.org/sites/illinoistrm/Lists/RequestTracker/DispForm.aspx?ID=1013" TargetMode="External"/><Relationship Id="rId70" Type="http://schemas.openxmlformats.org/officeDocument/2006/relationships/hyperlink" Target="https://portal.veic.org/sites/illinoistrm/Lists/RequestTracker/DispForm.aspx?ID=1048" TargetMode="External"/><Relationship Id="rId75" Type="http://schemas.openxmlformats.org/officeDocument/2006/relationships/hyperlink" Target="https://portal.veic.org/sites/illinoistrm/Lists/RequestTracker/DispForm.aspx?ID=943" TargetMode="External"/><Relationship Id="rId91" Type="http://schemas.openxmlformats.org/officeDocument/2006/relationships/hyperlink" Target="https://portal.veic.org/sites/illinoistrm/Lists/RequestTracker/DispForm.aspx?ID=1034" TargetMode="External"/><Relationship Id="rId96" Type="http://schemas.openxmlformats.org/officeDocument/2006/relationships/hyperlink" Target="https://portal.veic.org/sites/illinoistrm/Lists/RequestTracker/DispForm.aspx?ID=962"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portal.veic.org/sites/illinoistrm/Lists/RequestTracker/DispForm.aspx?ID=1000" TargetMode="External"/><Relationship Id="rId28" Type="http://schemas.openxmlformats.org/officeDocument/2006/relationships/hyperlink" Target="https://portal.veic.org/sites/illinoistrm/Lists/RequestTracker/DispForm.aspx?ID=1032" TargetMode="External"/><Relationship Id="rId49" Type="http://schemas.openxmlformats.org/officeDocument/2006/relationships/hyperlink" Target="https://portal.veic.org/sites/illinoistrm/Lists/RequestTracker/DispForm.aspx?ID=532" TargetMode="External"/><Relationship Id="rId114" Type="http://schemas.openxmlformats.org/officeDocument/2006/relationships/hyperlink" Target="https://portal.veic.org/sites/illinoistrm/Lists/RequestTracker/DispForm.aspx?ID=949" TargetMode="External"/><Relationship Id="rId119" Type="http://schemas.openxmlformats.org/officeDocument/2006/relationships/hyperlink" Target="https://portal.veic.org/sites/illinoistrm/Lists/RequestTracker/DispForm.aspx?ID=953" TargetMode="External"/><Relationship Id="rId44" Type="http://schemas.openxmlformats.org/officeDocument/2006/relationships/hyperlink" Target="https://portal.veic.org/sites/illinoistrm/Lists/RequestTracker/DispForm.aspx?ID=966" TargetMode="External"/><Relationship Id="rId60" Type="http://schemas.openxmlformats.org/officeDocument/2006/relationships/hyperlink" Target="https://portal.veic.org/sites/illinoistrm/Lists/RequestTracker/DispForm.aspx?ID=942" TargetMode="External"/><Relationship Id="rId65" Type="http://schemas.openxmlformats.org/officeDocument/2006/relationships/hyperlink" Target="https://portal.veic.org/sites/illinoistrm/Lists/RequestTracker/DispForm.aspx?ID=1036" TargetMode="External"/><Relationship Id="rId81" Type="http://schemas.openxmlformats.org/officeDocument/2006/relationships/hyperlink" Target="https://portal.veic.org/sites/illinoistrm/Lists/RequestTracker/DispForm.aspx?ID=1022" TargetMode="External"/><Relationship Id="rId86" Type="http://schemas.openxmlformats.org/officeDocument/2006/relationships/hyperlink" Target="https://portal.veic.org/sites/illinoistrm/Lists/RequestTracker/DispForm.aspx?ID=991" TargetMode="External"/><Relationship Id="rId130" Type="http://schemas.openxmlformats.org/officeDocument/2006/relationships/hyperlink" Target="https://portal.veic.org/sites/illinoistrm/Lists/RequestTracker/DispForm.aspx?ID=936" TargetMode="External"/><Relationship Id="rId135" Type="http://schemas.openxmlformats.org/officeDocument/2006/relationships/footer" Target="footer1.xml"/><Relationship Id="rId13" Type="http://schemas.openxmlformats.org/officeDocument/2006/relationships/hyperlink" Target="https://portal.veic.org/sites/illinoistrm/Lists/RequestTracker/DispForm.aspx?ID=946" TargetMode="External"/><Relationship Id="rId18" Type="http://schemas.openxmlformats.org/officeDocument/2006/relationships/hyperlink" Target="https://portal.veic.org/sites/illinoistrm/Lists/RequestTracker/DispForm.aspx?ID=1032" TargetMode="External"/><Relationship Id="rId39" Type="http://schemas.openxmlformats.org/officeDocument/2006/relationships/hyperlink" Target="https://portal.veic.org/sites/illinoistrm/Lists/RequestTracker/DispForm.aspx?ID=1058" TargetMode="External"/><Relationship Id="rId109" Type="http://schemas.openxmlformats.org/officeDocument/2006/relationships/hyperlink" Target="https://portal.veic.org/sites/illinoistrm/Lists/RequestTracker/DispForm.aspx?ID=963" TargetMode="External"/><Relationship Id="rId34" Type="http://schemas.openxmlformats.org/officeDocument/2006/relationships/hyperlink" Target="https://portal.veic.org/sites/illinoistrm/Lists/RequestTracker/DispForm.aspx?ID=1010" TargetMode="External"/><Relationship Id="rId50" Type="http://schemas.openxmlformats.org/officeDocument/2006/relationships/hyperlink" Target="https://portal.veic.org/sites/illinoistrm/Lists/RequestTracker/DispForm.aspx?ID=1023" TargetMode="External"/><Relationship Id="rId55" Type="http://schemas.openxmlformats.org/officeDocument/2006/relationships/hyperlink" Target="https://portal.veic.org/sites/illinoistrm/Lists/RequestTracker/DispForm.aspx?ID=945" TargetMode="External"/><Relationship Id="rId76" Type="http://schemas.openxmlformats.org/officeDocument/2006/relationships/hyperlink" Target="https://portal.veic.org/sites/illinoistrm/Lists/RequestTracker/DispForm.aspx?ID=954" TargetMode="External"/><Relationship Id="rId97" Type="http://schemas.openxmlformats.org/officeDocument/2006/relationships/hyperlink" Target="https://portal.veic.org/sites/illinoistrm/Lists/RequestTracker/DispForm.aspx?ID=1044" TargetMode="External"/><Relationship Id="rId104" Type="http://schemas.openxmlformats.org/officeDocument/2006/relationships/hyperlink" Target="https://portal.veic.org/sites/illinoistrm/Lists/RequestTracker/DispForm.aspx?ID=1044" TargetMode="External"/><Relationship Id="rId120" Type="http://schemas.openxmlformats.org/officeDocument/2006/relationships/hyperlink" Target="https://portal.veic.org/sites/illinoistrm/Lists/RequestTracker/DispForm.aspx?ID=956" TargetMode="External"/><Relationship Id="rId125" Type="http://schemas.openxmlformats.org/officeDocument/2006/relationships/hyperlink" Target="https://portal.veic.org/sites/illinoistrm/Lists/RequestTracker/DispForm.aspx?ID=1030" TargetMode="External"/><Relationship Id="rId7" Type="http://schemas.openxmlformats.org/officeDocument/2006/relationships/styles" Target="styles.xml"/><Relationship Id="rId71" Type="http://schemas.openxmlformats.org/officeDocument/2006/relationships/hyperlink" Target="https://portal.veic.org/sites/illinoistrm/Lists/RequestTracker/DispForm.aspx?ID=952" TargetMode="External"/><Relationship Id="rId92" Type="http://schemas.openxmlformats.org/officeDocument/2006/relationships/hyperlink" Target="https://portal.veic.org/sites/illinoistrm/Lists/RequestTracker/DispForm.aspx?ID=1032"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005" TargetMode="External"/><Relationship Id="rId24" Type="http://schemas.openxmlformats.org/officeDocument/2006/relationships/hyperlink" Target="https://portal.veic.org/sites/illinoistrm/Lists/RequestTracker/DispForm.aspx?ID=1032" TargetMode="External"/><Relationship Id="rId40" Type="http://schemas.openxmlformats.org/officeDocument/2006/relationships/hyperlink" Target="https://portal.veic.org/sites/illinoistrm/Lists/RequestTracker/DispForm.aspx?ID=985" TargetMode="External"/><Relationship Id="rId45" Type="http://schemas.openxmlformats.org/officeDocument/2006/relationships/hyperlink" Target="https://portal.veic.org/sites/illinoistrm/Lists/RequestTracker/DispForm.aspx?ID=1021" TargetMode="External"/><Relationship Id="rId66" Type="http://schemas.openxmlformats.org/officeDocument/2006/relationships/hyperlink" Target="https://portal.veic.org/sites/illinoistrm/Lists/RequestTracker/DispForm.aspx?ID=1057" TargetMode="External"/><Relationship Id="rId87" Type="http://schemas.openxmlformats.org/officeDocument/2006/relationships/hyperlink" Target="https://portal.veic.org/sites/illinoistrm/Lists/RequestTracker/DispForm.aspx?ID=1044" TargetMode="External"/><Relationship Id="rId110" Type="http://schemas.openxmlformats.org/officeDocument/2006/relationships/hyperlink" Target="https://portal.veic.org/sites/illinoistrm/Lists/RequestTracker/DispForm.aspx?ID=989" TargetMode="External"/><Relationship Id="rId115" Type="http://schemas.openxmlformats.org/officeDocument/2006/relationships/hyperlink" Target="https://portal.veic.org/sites/illinoistrm/Lists/RequestTracker/DispForm.aspx?ID=989" TargetMode="External"/><Relationship Id="rId131"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136" Type="http://schemas.openxmlformats.org/officeDocument/2006/relationships/footer" Target="footer2.xml"/><Relationship Id="rId61" Type="http://schemas.openxmlformats.org/officeDocument/2006/relationships/hyperlink" Target="https://portal.veic.org/sites/illinoistrm/Lists/RequestTracker/DispForm.aspx?ID=845" TargetMode="External"/><Relationship Id="rId82" Type="http://schemas.openxmlformats.org/officeDocument/2006/relationships/hyperlink" Target="https://portal.veic.org/sites/illinoistrm/Lists/RequestTracker/DispForm.aspx?ID=1026" TargetMode="External"/><Relationship Id="rId19" Type="http://schemas.openxmlformats.org/officeDocument/2006/relationships/hyperlink" Target="https://portal.veic.org/sites/illinoistrm/Lists/RequestTracker/DispForm.aspx?ID=1035" TargetMode="External"/><Relationship Id="rId14" Type="http://schemas.openxmlformats.org/officeDocument/2006/relationships/hyperlink" Target="https://portal.veic.org/sites/illinoistrm/Lists/RequestTracker/DispForm.aspx?ID=958" TargetMode="External"/><Relationship Id="rId30" Type="http://schemas.openxmlformats.org/officeDocument/2006/relationships/hyperlink" Target="https://portal.veic.org/sites/illinoistrm/Lists/RequestTracker/DispForm.aspx?ID=1003" TargetMode="External"/><Relationship Id="rId35" Type="http://schemas.openxmlformats.org/officeDocument/2006/relationships/hyperlink" Target="https://portal.veic.org/sites/illinoistrm/Lists/RequestTracker/DispForm.aspx?ID=1009" TargetMode="External"/><Relationship Id="rId56" Type="http://schemas.openxmlformats.org/officeDocument/2006/relationships/hyperlink" Target="https://portal.veic.org/sites/illinoistrm/Lists/RequestTracker/DispForm.aspx?ID=1028" TargetMode="External"/><Relationship Id="rId77" Type="http://schemas.openxmlformats.org/officeDocument/2006/relationships/hyperlink" Target="https://portal.veic.org/sites/illinoistrm/Lists/RequestTracker/DispForm.aspx?ID=1048" TargetMode="External"/><Relationship Id="rId100" Type="http://schemas.openxmlformats.org/officeDocument/2006/relationships/hyperlink" Target="https://portal.veic.org/sites/illinoistrm/Lists/RequestTracker/DispForm.aspx?ID=1047" TargetMode="External"/><Relationship Id="rId105" Type="http://schemas.openxmlformats.org/officeDocument/2006/relationships/hyperlink" Target="https://portal.veic.org/sites/illinoistrm/Lists/RequestTracker/DispForm.aspx?ID=1055" TargetMode="External"/><Relationship Id="rId126" Type="http://schemas.openxmlformats.org/officeDocument/2006/relationships/hyperlink" Target="https://portal.veic.org/sites/illinoistrm/Lists/RequestTracker/DispForm.aspx?ID=1049" TargetMode="External"/><Relationship Id="rId8" Type="http://schemas.openxmlformats.org/officeDocument/2006/relationships/settings" Target="settings.xml"/><Relationship Id="rId51" Type="http://schemas.openxmlformats.org/officeDocument/2006/relationships/hyperlink" Target="https://portal.veic.org/sites/illinoistrm/Lists/RequestTracker/DispForm.aspx?ID=971" TargetMode="External"/><Relationship Id="rId72" Type="http://schemas.openxmlformats.org/officeDocument/2006/relationships/hyperlink" Target="https://portal.veic.org/sites/illinoistrm/Lists/RequestTracker/DispForm.aspx?ID=1032" TargetMode="External"/><Relationship Id="rId93" Type="http://schemas.openxmlformats.org/officeDocument/2006/relationships/hyperlink" Target="https://portal.veic.org/sites/illinoistrm/Lists/RequestTracker/DispForm.aspx?ID=963" TargetMode="External"/><Relationship Id="rId98" Type="http://schemas.openxmlformats.org/officeDocument/2006/relationships/hyperlink" Target="https://portal.veic.org/sites/illinoistrm/Lists/RequestTracker/DispForm.aspx?ID=1044" TargetMode="External"/><Relationship Id="rId121" Type="http://schemas.openxmlformats.org/officeDocument/2006/relationships/hyperlink" Target="https://portal.veic.org/sites/illinoistrm/Lists/RequestTracker/DispForm.aspx?ID=957" TargetMode="External"/><Relationship Id="rId3" Type="http://schemas.openxmlformats.org/officeDocument/2006/relationships/customXml" Target="../customXml/item3.xml"/><Relationship Id="rId25" Type="http://schemas.openxmlformats.org/officeDocument/2006/relationships/hyperlink" Target="https://portal.veic.org/sites/illinoistrm/Lists/RequestTracker/DispForm.aspx?ID=1002" TargetMode="External"/><Relationship Id="rId46" Type="http://schemas.openxmlformats.org/officeDocument/2006/relationships/hyperlink" Target="https://portal.veic.org/sites/illinoistrm/Lists/RequestTracker/DispForm.aspx?ID=1050" TargetMode="External"/><Relationship Id="rId67" Type="http://schemas.openxmlformats.org/officeDocument/2006/relationships/hyperlink" Target="https://portal.veic.org/sites/illinoistrm/Lists/RequestTracker/DispForm.aspx?ID=723" TargetMode="External"/><Relationship Id="rId116" Type="http://schemas.openxmlformats.org/officeDocument/2006/relationships/hyperlink" Target="https://portal.veic.org/sites/illinoistrm/Lists/RequestTracker/DispForm.aspx?ID=989" TargetMode="External"/><Relationship Id="rId137" Type="http://schemas.openxmlformats.org/officeDocument/2006/relationships/footer" Target="footer3.xml"/><Relationship Id="rId20" Type="http://schemas.openxmlformats.org/officeDocument/2006/relationships/hyperlink" Target="https://portal.veic.org/sites/illinoistrm/Lists/RequestTracker/DispForm.aspx?ID=997" TargetMode="External"/><Relationship Id="rId41" Type="http://schemas.openxmlformats.org/officeDocument/2006/relationships/hyperlink" Target="https://portal.veic.org/sites/illinoistrm/Lists/RequestTracker/DispForm.aspx?ID=985" TargetMode="External"/><Relationship Id="rId62" Type="http://schemas.openxmlformats.org/officeDocument/2006/relationships/hyperlink" Target="https://portal.veic.org/sites/illinoistrm/Lists/RequestTracker/DispForm.aspx?ID=974" TargetMode="External"/><Relationship Id="rId83" Type="http://schemas.openxmlformats.org/officeDocument/2006/relationships/hyperlink" Target="https://portal.veic.org/sites/illinoistrm/Lists/RequestTracker/DispForm.aspx?ID=1025" TargetMode="External"/><Relationship Id="rId88" Type="http://schemas.openxmlformats.org/officeDocument/2006/relationships/hyperlink" Target="https://portal.veic.org/sites/illinoistrm/Lists/RequestTracker/DispForm.aspx?ID=944" TargetMode="External"/><Relationship Id="rId111" Type="http://schemas.openxmlformats.org/officeDocument/2006/relationships/hyperlink" Target="https://portal.veic.org/sites/illinoistrm/Lists/RequestTracker/DispForm.aspx?ID=1042" TargetMode="External"/><Relationship Id="rId132"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5" Type="http://schemas.openxmlformats.org/officeDocument/2006/relationships/hyperlink" Target="https://portal.veic.org/sites/illinoistrm/Lists/RequestTracker/DispForm.aspx?ID=998" TargetMode="External"/><Relationship Id="rId36" Type="http://schemas.openxmlformats.org/officeDocument/2006/relationships/hyperlink" Target="https://portal.veic.org/sites/illinoistrm/Lists/RequestTracker/DispForm.aspx?ID=1008" TargetMode="External"/><Relationship Id="rId57" Type="http://schemas.openxmlformats.org/officeDocument/2006/relationships/hyperlink" Target="https://portal.veic.org/sites/illinoistrm/Lists/RequestTracker/DispForm.aspx?ID=1029" TargetMode="External"/><Relationship Id="rId106" Type="http://schemas.openxmlformats.org/officeDocument/2006/relationships/hyperlink" Target="https://portal.veic.org/sites/illinoistrm/Lists/RequestTracker/DispForm.aspx?ID=989" TargetMode="External"/><Relationship Id="rId127" Type="http://schemas.openxmlformats.org/officeDocument/2006/relationships/hyperlink" Target="https://portal.veic.org/sites/illinoistrm/Lists/RequestTracker/DispForm.aspx?ID=980" TargetMode="External"/><Relationship Id="rId10" Type="http://schemas.openxmlformats.org/officeDocument/2006/relationships/footnotes" Target="footnotes.xml"/><Relationship Id="rId31" Type="http://schemas.openxmlformats.org/officeDocument/2006/relationships/hyperlink" Target="https://portal.veic.org/sites/illinoistrm/Lists/RequestTracker/DispForm.aspx?ID=1004" TargetMode="External"/><Relationship Id="rId52" Type="http://schemas.openxmlformats.org/officeDocument/2006/relationships/hyperlink" Target="https://portal.veic.org/sites/illinoistrm/Lists/RequestTracker/DispForm.aspx?ID=959" TargetMode="External"/><Relationship Id="rId73" Type="http://schemas.openxmlformats.org/officeDocument/2006/relationships/hyperlink" Target="https://portal.veic.org/sites/illinoistrm/Lists/RequestTracker/DispForm.aspx?ID=1040" TargetMode="External"/><Relationship Id="rId78" Type="http://schemas.openxmlformats.org/officeDocument/2006/relationships/hyperlink" Target="https://portal.veic.org/sites/illinoistrm/Lists/RequestTracker/DispForm.aspx?ID=1048" TargetMode="External"/><Relationship Id="rId94" Type="http://schemas.openxmlformats.org/officeDocument/2006/relationships/hyperlink" Target="https://portal.veic.org/sites/illinoistrm/Lists/RequestTracker/DispForm.aspx?ID=1039" TargetMode="External"/><Relationship Id="rId99" Type="http://schemas.openxmlformats.org/officeDocument/2006/relationships/hyperlink" Target="https://portal.veic.org/sites/illinoistrm/Lists/RequestTracker/DispForm.aspx?ID=1044" TargetMode="External"/><Relationship Id="rId101" Type="http://schemas.openxmlformats.org/officeDocument/2006/relationships/hyperlink" Target="https://portal.veic.org/sites/illinoistrm/Lists/RequestTracker/DispForm.aspx?ID=1044" TargetMode="External"/><Relationship Id="rId122" Type="http://schemas.openxmlformats.org/officeDocument/2006/relationships/hyperlink" Target="https://portal.veic.org/sites/illinoistrm/Lists/RequestTracker/DispForm.aspx?ID=955"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portal.veic.org/sites/illinoistrm/Lists/RequestTracker/DispForm.aspx?ID=1032" TargetMode="External"/><Relationship Id="rId47" Type="http://schemas.openxmlformats.org/officeDocument/2006/relationships/hyperlink" Target="https://portal.veic.org/sites/illinoistrm/Lists/RequestTracker/DispForm.aspx?ID=1045" TargetMode="External"/><Relationship Id="rId68" Type="http://schemas.openxmlformats.org/officeDocument/2006/relationships/hyperlink" Target="https://portal.veic.org/sites/illinoistrm/Lists/RequestTracker/DispForm.aspx?ID=1054" TargetMode="External"/><Relationship Id="rId89" Type="http://schemas.openxmlformats.org/officeDocument/2006/relationships/hyperlink" Target="https://portal.veic.org/sites/illinoistrm/Lists/RequestTracker/DispForm.aspx?ID=1044" TargetMode="External"/><Relationship Id="rId112" Type="http://schemas.openxmlformats.org/officeDocument/2006/relationships/hyperlink" Target="https://portal.veic.org/sites/illinoistrm/Lists/RequestTracker/DispForm.aspx?ID=1044" TargetMode="External"/><Relationship Id="rId133"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7" ma:contentTypeDescription="Create a new document." ma:contentTypeScope="" ma:versionID="69ef33cf14a639d4b98a5fa69f00977b">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864984f8dfe336ae288e411ba48e5659"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YAVEUUZNMY32-1121304135-840927</_dlc_DocId>
    <_dlc_DocIdUrl xmlns="19cce7ce-5ac3-4f37-bcb3-1cd145a1b8e9">
      <Url>https://veic.sharepoint.com/sites/EnergyServicesDivision/_layouts/15/DocIdRedir.aspx?ID=YAVEUUZNMY32-1121304135-840927</Url>
      <Description>YAVEUUZNMY32-1121304135-840927</Description>
    </_dlc_DocIdUrl>
    <Source xmlns="b56d8b90-f693-4608-b766-262c998c2c89">
      <Url xsi:nil="true"/>
      <Description xsi:nil="true"/>
    </Sour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customXml/itemProps2.xml><?xml version="1.0" encoding="utf-8"?>
<ds:datastoreItem xmlns:ds="http://schemas.openxmlformats.org/officeDocument/2006/customXml" ds:itemID="{18B3B963-27AA-4443-87EA-8A7AC15F4DE5}">
  <ds:schemaRefs>
    <ds:schemaRef ds:uri="http://schemas.microsoft.com/sharepoint/events"/>
  </ds:schemaRefs>
</ds:datastoreItem>
</file>

<file path=customXml/itemProps3.xml><?xml version="1.0" encoding="utf-8"?>
<ds:datastoreItem xmlns:ds="http://schemas.openxmlformats.org/officeDocument/2006/customXml" ds:itemID="{CA57FCE5-1C27-4D2A-8037-B0C3BB5B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19cce7ce-5ac3-4f37-bcb3-1cd145a1b8e9"/>
    <ds:schemaRef ds:uri="b56d8b90-f693-4608-b766-262c998c2c89"/>
  </ds:schemaRefs>
</ds:datastoreItem>
</file>

<file path=customXml/itemProps5.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Memo.dot</Template>
  <TotalTime>1386</TotalTime>
  <Pages>23</Pages>
  <Words>8254</Words>
  <Characters>47048</Characters>
  <Application>Microsoft Office Word</Application>
  <DocSecurity>0</DocSecurity>
  <Lines>392</Lines>
  <Paragraphs>110</Paragraphs>
  <ScaleCrop>false</ScaleCrop>
  <Company>VEIC</Company>
  <LinksUpToDate>false</LinksUpToDate>
  <CharactersWithSpaces>55192</CharactersWithSpaces>
  <SharedDoc>false</SharedDoc>
  <HLinks>
    <vt:vector size="750" baseType="variant">
      <vt:variant>
        <vt:i4>4325430</vt:i4>
      </vt:variant>
      <vt:variant>
        <vt:i4>372</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369</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366</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7405601</vt:i4>
      </vt:variant>
      <vt:variant>
        <vt:i4>363</vt:i4>
      </vt:variant>
      <vt:variant>
        <vt:i4>0</vt:i4>
      </vt:variant>
      <vt:variant>
        <vt:i4>5</vt:i4>
      </vt:variant>
      <vt:variant>
        <vt:lpwstr>https://portal.veic.org/sites/illinoistrm/Lists/RequestTracker/DispForm.aspx?ID=936</vt:lpwstr>
      </vt:variant>
      <vt:variant>
        <vt:lpwstr/>
      </vt:variant>
      <vt:variant>
        <vt:i4>7733281</vt:i4>
      </vt:variant>
      <vt:variant>
        <vt:i4>360</vt:i4>
      </vt:variant>
      <vt:variant>
        <vt:i4>0</vt:i4>
      </vt:variant>
      <vt:variant>
        <vt:i4>5</vt:i4>
      </vt:variant>
      <vt:variant>
        <vt:lpwstr>https://portal.veic.org/sites/illinoistrm/Lists/RequestTracker/DispForm.aspx?ID=940</vt:lpwstr>
      </vt:variant>
      <vt:variant>
        <vt:lpwstr/>
      </vt:variant>
      <vt:variant>
        <vt:i4>7733281</vt:i4>
      </vt:variant>
      <vt:variant>
        <vt:i4>357</vt:i4>
      </vt:variant>
      <vt:variant>
        <vt:i4>0</vt:i4>
      </vt:variant>
      <vt:variant>
        <vt:i4>5</vt:i4>
      </vt:variant>
      <vt:variant>
        <vt:lpwstr>https://portal.veic.org/sites/illinoistrm/Lists/RequestTracker/DispForm.aspx?ID=948</vt:lpwstr>
      </vt:variant>
      <vt:variant>
        <vt:lpwstr/>
      </vt:variant>
      <vt:variant>
        <vt:i4>7798817</vt:i4>
      </vt:variant>
      <vt:variant>
        <vt:i4>354</vt:i4>
      </vt:variant>
      <vt:variant>
        <vt:i4>0</vt:i4>
      </vt:variant>
      <vt:variant>
        <vt:i4>5</vt:i4>
      </vt:variant>
      <vt:variant>
        <vt:lpwstr>https://portal.veic.org/sites/illinoistrm/Lists/RequestTracker/DispForm.aspx?ID=951</vt:lpwstr>
      </vt:variant>
      <vt:variant>
        <vt:lpwstr/>
      </vt:variant>
      <vt:variant>
        <vt:i4>7995425</vt:i4>
      </vt:variant>
      <vt:variant>
        <vt:i4>351</vt:i4>
      </vt:variant>
      <vt:variant>
        <vt:i4>0</vt:i4>
      </vt:variant>
      <vt:variant>
        <vt:i4>5</vt:i4>
      </vt:variant>
      <vt:variant>
        <vt:lpwstr>https://portal.veic.org/sites/illinoistrm/Lists/RequestTracker/DispForm.aspx?ID=980</vt:lpwstr>
      </vt:variant>
      <vt:variant>
        <vt:lpwstr/>
      </vt:variant>
      <vt:variant>
        <vt:i4>4915229</vt:i4>
      </vt:variant>
      <vt:variant>
        <vt:i4>348</vt:i4>
      </vt:variant>
      <vt:variant>
        <vt:i4>0</vt:i4>
      </vt:variant>
      <vt:variant>
        <vt:i4>5</vt:i4>
      </vt:variant>
      <vt:variant>
        <vt:lpwstr>https://portal.veic.org/sites/illinoistrm/Lists/RequestTracker/DispForm.aspx?ID=1049</vt:lpwstr>
      </vt:variant>
      <vt:variant>
        <vt:lpwstr/>
      </vt:variant>
      <vt:variant>
        <vt:i4>4849690</vt:i4>
      </vt:variant>
      <vt:variant>
        <vt:i4>345</vt:i4>
      </vt:variant>
      <vt:variant>
        <vt:i4>0</vt:i4>
      </vt:variant>
      <vt:variant>
        <vt:i4>5</vt:i4>
      </vt:variant>
      <vt:variant>
        <vt:lpwstr>https://portal.veic.org/sites/illinoistrm/Lists/RequestTracker/DispForm.aspx?ID=1038</vt:lpwstr>
      </vt:variant>
      <vt:variant>
        <vt:lpwstr/>
      </vt:variant>
      <vt:variant>
        <vt:i4>4325402</vt:i4>
      </vt:variant>
      <vt:variant>
        <vt:i4>342</vt:i4>
      </vt:variant>
      <vt:variant>
        <vt:i4>0</vt:i4>
      </vt:variant>
      <vt:variant>
        <vt:i4>5</vt:i4>
      </vt:variant>
      <vt:variant>
        <vt:lpwstr>https://portal.veic.org/sites/illinoistrm/Lists/RequestTracker/DispForm.aspx?ID=1030</vt:lpwstr>
      </vt:variant>
      <vt:variant>
        <vt:lpwstr/>
      </vt:variant>
      <vt:variant>
        <vt:i4>7602209</vt:i4>
      </vt:variant>
      <vt:variant>
        <vt:i4>339</vt:i4>
      </vt:variant>
      <vt:variant>
        <vt:i4>0</vt:i4>
      </vt:variant>
      <vt:variant>
        <vt:i4>5</vt:i4>
      </vt:variant>
      <vt:variant>
        <vt:lpwstr>https://portal.veic.org/sites/illinoistrm/Lists/RequestTracker/DispForm.aspx?ID=964</vt:lpwstr>
      </vt:variant>
      <vt:variant>
        <vt:lpwstr/>
      </vt:variant>
      <vt:variant>
        <vt:i4>4390938</vt:i4>
      </vt:variant>
      <vt:variant>
        <vt:i4>336</vt:i4>
      </vt:variant>
      <vt:variant>
        <vt:i4>0</vt:i4>
      </vt:variant>
      <vt:variant>
        <vt:i4>5</vt:i4>
      </vt:variant>
      <vt:variant>
        <vt:lpwstr>https://portal.veic.org/sites/illinoistrm/Lists/RequestTracker/DispForm.aspx?ID=1031</vt:lpwstr>
      </vt:variant>
      <vt:variant>
        <vt:lpwstr/>
      </vt:variant>
      <vt:variant>
        <vt:i4>7798817</vt:i4>
      </vt:variant>
      <vt:variant>
        <vt:i4>333</vt:i4>
      </vt:variant>
      <vt:variant>
        <vt:i4>0</vt:i4>
      </vt:variant>
      <vt:variant>
        <vt:i4>5</vt:i4>
      </vt:variant>
      <vt:variant>
        <vt:lpwstr>https://portal.veic.org/sites/illinoistrm/Lists/RequestTracker/DispForm.aspx?ID=955</vt:lpwstr>
      </vt:variant>
      <vt:variant>
        <vt:lpwstr/>
      </vt:variant>
      <vt:variant>
        <vt:i4>7798817</vt:i4>
      </vt:variant>
      <vt:variant>
        <vt:i4>330</vt:i4>
      </vt:variant>
      <vt:variant>
        <vt:i4>0</vt:i4>
      </vt:variant>
      <vt:variant>
        <vt:i4>5</vt:i4>
      </vt:variant>
      <vt:variant>
        <vt:lpwstr>https://portal.veic.org/sites/illinoistrm/Lists/RequestTracker/DispForm.aspx?ID=957</vt:lpwstr>
      </vt:variant>
      <vt:variant>
        <vt:lpwstr/>
      </vt:variant>
      <vt:variant>
        <vt:i4>7798817</vt:i4>
      </vt:variant>
      <vt:variant>
        <vt:i4>327</vt:i4>
      </vt:variant>
      <vt:variant>
        <vt:i4>0</vt:i4>
      </vt:variant>
      <vt:variant>
        <vt:i4>5</vt:i4>
      </vt:variant>
      <vt:variant>
        <vt:lpwstr>https://portal.veic.org/sites/illinoistrm/Lists/RequestTracker/DispForm.aspx?ID=956</vt:lpwstr>
      </vt:variant>
      <vt:variant>
        <vt:lpwstr/>
      </vt:variant>
      <vt:variant>
        <vt:i4>4522010</vt:i4>
      </vt:variant>
      <vt:variant>
        <vt:i4>324</vt:i4>
      </vt:variant>
      <vt:variant>
        <vt:i4>0</vt:i4>
      </vt:variant>
      <vt:variant>
        <vt:i4>5</vt:i4>
      </vt:variant>
      <vt:variant>
        <vt:lpwstr>https://portal.veic.org/sites/illinoistrm/Lists/RequestTracker/DispForm.aspx?ID=1037</vt:lpwstr>
      </vt:variant>
      <vt:variant>
        <vt:lpwstr/>
      </vt:variant>
      <vt:variant>
        <vt:i4>7733280</vt:i4>
      </vt:variant>
      <vt:variant>
        <vt:i4>321</vt:i4>
      </vt:variant>
      <vt:variant>
        <vt:i4>0</vt:i4>
      </vt:variant>
      <vt:variant>
        <vt:i4>5</vt:i4>
      </vt:variant>
      <vt:variant>
        <vt:lpwstr>https://portal.veic.org/sites/illinoistrm/Lists/RequestTracker/DispForm.aspx?ID=845</vt:lpwstr>
      </vt:variant>
      <vt:variant>
        <vt:lpwstr/>
      </vt:variant>
      <vt:variant>
        <vt:i4>7798817</vt:i4>
      </vt:variant>
      <vt:variant>
        <vt:i4>318</vt:i4>
      </vt:variant>
      <vt:variant>
        <vt:i4>0</vt:i4>
      </vt:variant>
      <vt:variant>
        <vt:i4>5</vt:i4>
      </vt:variant>
      <vt:variant>
        <vt:lpwstr>https://portal.veic.org/sites/illinoistrm/Lists/RequestTracker/DispForm.aspx?ID=953</vt:lpwstr>
      </vt:variant>
      <vt:variant>
        <vt:lpwstr/>
      </vt:variant>
      <vt:variant>
        <vt:i4>4390940</vt:i4>
      </vt:variant>
      <vt:variant>
        <vt:i4>315</vt:i4>
      </vt:variant>
      <vt:variant>
        <vt:i4>0</vt:i4>
      </vt:variant>
      <vt:variant>
        <vt:i4>5</vt:i4>
      </vt:variant>
      <vt:variant>
        <vt:lpwstr>https://portal.veic.org/sites/illinoistrm/Lists/RequestTracker/DispForm.aspx?ID=1051</vt:lpwstr>
      </vt:variant>
      <vt:variant>
        <vt:lpwstr/>
      </vt:variant>
      <vt:variant>
        <vt:i4>7995425</vt:i4>
      </vt:variant>
      <vt:variant>
        <vt:i4>312</vt:i4>
      </vt:variant>
      <vt:variant>
        <vt:i4>0</vt:i4>
      </vt:variant>
      <vt:variant>
        <vt:i4>5</vt:i4>
      </vt:variant>
      <vt:variant>
        <vt:lpwstr>https://portal.veic.org/sites/illinoistrm/Lists/RequestTracker/DispForm.aspx?ID=983</vt:lpwstr>
      </vt:variant>
      <vt:variant>
        <vt:lpwstr/>
      </vt:variant>
      <vt:variant>
        <vt:i4>7995425</vt:i4>
      </vt:variant>
      <vt:variant>
        <vt:i4>309</vt:i4>
      </vt:variant>
      <vt:variant>
        <vt:i4>0</vt:i4>
      </vt:variant>
      <vt:variant>
        <vt:i4>5</vt:i4>
      </vt:variant>
      <vt:variant>
        <vt:lpwstr>https://portal.veic.org/sites/illinoistrm/Lists/RequestTracker/DispForm.aspx?ID=989</vt:lpwstr>
      </vt:variant>
      <vt:variant>
        <vt:lpwstr/>
      </vt:variant>
      <vt:variant>
        <vt:i4>7995425</vt:i4>
      </vt:variant>
      <vt:variant>
        <vt:i4>306</vt:i4>
      </vt:variant>
      <vt:variant>
        <vt:i4>0</vt:i4>
      </vt:variant>
      <vt:variant>
        <vt:i4>5</vt:i4>
      </vt:variant>
      <vt:variant>
        <vt:lpwstr>https://portal.veic.org/sites/illinoistrm/Lists/RequestTracker/DispForm.aspx?ID=989</vt:lpwstr>
      </vt:variant>
      <vt:variant>
        <vt:lpwstr/>
      </vt:variant>
      <vt:variant>
        <vt:i4>7733281</vt:i4>
      </vt:variant>
      <vt:variant>
        <vt:i4>303</vt:i4>
      </vt:variant>
      <vt:variant>
        <vt:i4>0</vt:i4>
      </vt:variant>
      <vt:variant>
        <vt:i4>5</vt:i4>
      </vt:variant>
      <vt:variant>
        <vt:lpwstr>https://portal.veic.org/sites/illinoistrm/Lists/RequestTracker/DispForm.aspx?ID=949</vt:lpwstr>
      </vt:variant>
      <vt:variant>
        <vt:lpwstr/>
      </vt:variant>
      <vt:variant>
        <vt:i4>7995425</vt:i4>
      </vt:variant>
      <vt:variant>
        <vt:i4>300</vt:i4>
      </vt:variant>
      <vt:variant>
        <vt:i4>0</vt:i4>
      </vt:variant>
      <vt:variant>
        <vt:i4>5</vt:i4>
      </vt:variant>
      <vt:variant>
        <vt:lpwstr>https://portal.veic.org/sites/illinoistrm/Lists/RequestTracker/DispForm.aspx?ID=989</vt:lpwstr>
      </vt:variant>
      <vt:variant>
        <vt:lpwstr/>
      </vt:variant>
      <vt:variant>
        <vt:i4>4587549</vt:i4>
      </vt:variant>
      <vt:variant>
        <vt:i4>297</vt:i4>
      </vt:variant>
      <vt:variant>
        <vt:i4>0</vt:i4>
      </vt:variant>
      <vt:variant>
        <vt:i4>5</vt:i4>
      </vt:variant>
      <vt:variant>
        <vt:lpwstr>https://portal.veic.org/sites/illinoistrm/Lists/RequestTracker/DispForm.aspx?ID=1044</vt:lpwstr>
      </vt:variant>
      <vt:variant>
        <vt:lpwstr/>
      </vt:variant>
      <vt:variant>
        <vt:i4>4194333</vt:i4>
      </vt:variant>
      <vt:variant>
        <vt:i4>294</vt:i4>
      </vt:variant>
      <vt:variant>
        <vt:i4>0</vt:i4>
      </vt:variant>
      <vt:variant>
        <vt:i4>5</vt:i4>
      </vt:variant>
      <vt:variant>
        <vt:lpwstr>https://portal.veic.org/sites/illinoistrm/Lists/RequestTracker/DispForm.aspx?ID=1042</vt:lpwstr>
      </vt:variant>
      <vt:variant>
        <vt:lpwstr/>
      </vt:variant>
      <vt:variant>
        <vt:i4>7995425</vt:i4>
      </vt:variant>
      <vt:variant>
        <vt:i4>291</vt:i4>
      </vt:variant>
      <vt:variant>
        <vt:i4>0</vt:i4>
      </vt:variant>
      <vt:variant>
        <vt:i4>5</vt:i4>
      </vt:variant>
      <vt:variant>
        <vt:lpwstr>https://portal.veic.org/sites/illinoistrm/Lists/RequestTracker/DispForm.aspx?ID=989</vt:lpwstr>
      </vt:variant>
      <vt:variant>
        <vt:lpwstr/>
      </vt:variant>
      <vt:variant>
        <vt:i4>7602209</vt:i4>
      </vt:variant>
      <vt:variant>
        <vt:i4>288</vt:i4>
      </vt:variant>
      <vt:variant>
        <vt:i4>0</vt:i4>
      </vt:variant>
      <vt:variant>
        <vt:i4>5</vt:i4>
      </vt:variant>
      <vt:variant>
        <vt:lpwstr>https://portal.veic.org/sites/illinoistrm/Lists/RequestTracker/DispForm.aspx?ID=963</vt:lpwstr>
      </vt:variant>
      <vt:variant>
        <vt:lpwstr/>
      </vt:variant>
      <vt:variant>
        <vt:i4>4587549</vt:i4>
      </vt:variant>
      <vt:variant>
        <vt:i4>285</vt:i4>
      </vt:variant>
      <vt:variant>
        <vt:i4>0</vt:i4>
      </vt:variant>
      <vt:variant>
        <vt:i4>5</vt:i4>
      </vt:variant>
      <vt:variant>
        <vt:lpwstr>https://portal.veic.org/sites/illinoistrm/Lists/RequestTracker/DispForm.aspx?ID=1044</vt:lpwstr>
      </vt:variant>
      <vt:variant>
        <vt:lpwstr/>
      </vt:variant>
      <vt:variant>
        <vt:i4>4194333</vt:i4>
      </vt:variant>
      <vt:variant>
        <vt:i4>282</vt:i4>
      </vt:variant>
      <vt:variant>
        <vt:i4>0</vt:i4>
      </vt:variant>
      <vt:variant>
        <vt:i4>5</vt:i4>
      </vt:variant>
      <vt:variant>
        <vt:lpwstr>https://portal.veic.org/sites/illinoistrm/Lists/RequestTracker/DispForm.aspx?ID=1042</vt:lpwstr>
      </vt:variant>
      <vt:variant>
        <vt:lpwstr/>
      </vt:variant>
      <vt:variant>
        <vt:i4>7995425</vt:i4>
      </vt:variant>
      <vt:variant>
        <vt:i4>279</vt:i4>
      </vt:variant>
      <vt:variant>
        <vt:i4>0</vt:i4>
      </vt:variant>
      <vt:variant>
        <vt:i4>5</vt:i4>
      </vt:variant>
      <vt:variant>
        <vt:lpwstr>https://portal.veic.org/sites/illinoistrm/Lists/RequestTracker/DispForm.aspx?ID=989</vt:lpwstr>
      </vt:variant>
      <vt:variant>
        <vt:lpwstr/>
      </vt:variant>
      <vt:variant>
        <vt:i4>4653084</vt:i4>
      </vt:variant>
      <vt:variant>
        <vt:i4>276</vt:i4>
      </vt:variant>
      <vt:variant>
        <vt:i4>0</vt:i4>
      </vt:variant>
      <vt:variant>
        <vt:i4>5</vt:i4>
      </vt:variant>
      <vt:variant>
        <vt:lpwstr>https://portal.veic.org/sites/illinoistrm/Lists/RequestTracker/DispForm.aspx?ID=1055</vt:lpwstr>
      </vt:variant>
      <vt:variant>
        <vt:lpwstr/>
      </vt:variant>
      <vt:variant>
        <vt:i4>4587549</vt:i4>
      </vt:variant>
      <vt:variant>
        <vt:i4>273</vt:i4>
      </vt:variant>
      <vt:variant>
        <vt:i4>0</vt:i4>
      </vt:variant>
      <vt:variant>
        <vt:i4>5</vt:i4>
      </vt:variant>
      <vt:variant>
        <vt:lpwstr>https://portal.veic.org/sites/illinoistrm/Lists/RequestTracker/DispForm.aspx?ID=1044</vt:lpwstr>
      </vt:variant>
      <vt:variant>
        <vt:lpwstr/>
      </vt:variant>
      <vt:variant>
        <vt:i4>4587549</vt:i4>
      </vt:variant>
      <vt:variant>
        <vt:i4>270</vt:i4>
      </vt:variant>
      <vt:variant>
        <vt:i4>0</vt:i4>
      </vt:variant>
      <vt:variant>
        <vt:i4>5</vt:i4>
      </vt:variant>
      <vt:variant>
        <vt:lpwstr>https://portal.veic.org/sites/illinoistrm/Lists/RequestTracker/DispForm.aspx?ID=1044</vt:lpwstr>
      </vt:variant>
      <vt:variant>
        <vt:lpwstr/>
      </vt:variant>
      <vt:variant>
        <vt:i4>4587549</vt:i4>
      </vt:variant>
      <vt:variant>
        <vt:i4>267</vt:i4>
      </vt:variant>
      <vt:variant>
        <vt:i4>0</vt:i4>
      </vt:variant>
      <vt:variant>
        <vt:i4>5</vt:i4>
      </vt:variant>
      <vt:variant>
        <vt:lpwstr>https://portal.veic.org/sites/illinoistrm/Lists/RequestTracker/DispForm.aspx?ID=1044</vt:lpwstr>
      </vt:variant>
      <vt:variant>
        <vt:lpwstr/>
      </vt:variant>
      <vt:variant>
        <vt:i4>4587549</vt:i4>
      </vt:variant>
      <vt:variant>
        <vt:i4>264</vt:i4>
      </vt:variant>
      <vt:variant>
        <vt:i4>0</vt:i4>
      </vt:variant>
      <vt:variant>
        <vt:i4>5</vt:i4>
      </vt:variant>
      <vt:variant>
        <vt:lpwstr>https://portal.veic.org/sites/illinoistrm/Lists/RequestTracker/DispForm.aspx?ID=1044</vt:lpwstr>
      </vt:variant>
      <vt:variant>
        <vt:lpwstr/>
      </vt:variant>
      <vt:variant>
        <vt:i4>4522013</vt:i4>
      </vt:variant>
      <vt:variant>
        <vt:i4>261</vt:i4>
      </vt:variant>
      <vt:variant>
        <vt:i4>0</vt:i4>
      </vt:variant>
      <vt:variant>
        <vt:i4>5</vt:i4>
      </vt:variant>
      <vt:variant>
        <vt:lpwstr>https://portal.veic.org/sites/illinoistrm/Lists/RequestTracker/DispForm.aspx?ID=1047</vt:lpwstr>
      </vt:variant>
      <vt:variant>
        <vt:lpwstr/>
      </vt:variant>
      <vt:variant>
        <vt:i4>4587549</vt:i4>
      </vt:variant>
      <vt:variant>
        <vt:i4>258</vt:i4>
      </vt:variant>
      <vt:variant>
        <vt:i4>0</vt:i4>
      </vt:variant>
      <vt:variant>
        <vt:i4>5</vt:i4>
      </vt:variant>
      <vt:variant>
        <vt:lpwstr>https://portal.veic.org/sites/illinoistrm/Lists/RequestTracker/DispForm.aspx?ID=1044</vt:lpwstr>
      </vt:variant>
      <vt:variant>
        <vt:lpwstr/>
      </vt:variant>
      <vt:variant>
        <vt:i4>4587549</vt:i4>
      </vt:variant>
      <vt:variant>
        <vt:i4>255</vt:i4>
      </vt:variant>
      <vt:variant>
        <vt:i4>0</vt:i4>
      </vt:variant>
      <vt:variant>
        <vt:i4>5</vt:i4>
      </vt:variant>
      <vt:variant>
        <vt:lpwstr>https://portal.veic.org/sites/illinoistrm/Lists/RequestTracker/DispForm.aspx?ID=1044</vt:lpwstr>
      </vt:variant>
      <vt:variant>
        <vt:lpwstr/>
      </vt:variant>
      <vt:variant>
        <vt:i4>4587549</vt:i4>
      </vt:variant>
      <vt:variant>
        <vt:i4>252</vt:i4>
      </vt:variant>
      <vt:variant>
        <vt:i4>0</vt:i4>
      </vt:variant>
      <vt:variant>
        <vt:i4>5</vt:i4>
      </vt:variant>
      <vt:variant>
        <vt:lpwstr>https://portal.veic.org/sites/illinoistrm/Lists/RequestTracker/DispForm.aspx?ID=1044</vt:lpwstr>
      </vt:variant>
      <vt:variant>
        <vt:lpwstr/>
      </vt:variant>
      <vt:variant>
        <vt:i4>7602209</vt:i4>
      </vt:variant>
      <vt:variant>
        <vt:i4>249</vt:i4>
      </vt:variant>
      <vt:variant>
        <vt:i4>0</vt:i4>
      </vt:variant>
      <vt:variant>
        <vt:i4>5</vt:i4>
      </vt:variant>
      <vt:variant>
        <vt:lpwstr>https://portal.veic.org/sites/illinoistrm/Lists/RequestTracker/DispForm.aspx?ID=962</vt:lpwstr>
      </vt:variant>
      <vt:variant>
        <vt:lpwstr/>
      </vt:variant>
      <vt:variant>
        <vt:i4>7602209</vt:i4>
      </vt:variant>
      <vt:variant>
        <vt:i4>246</vt:i4>
      </vt:variant>
      <vt:variant>
        <vt:i4>0</vt:i4>
      </vt:variant>
      <vt:variant>
        <vt:i4>5</vt:i4>
      </vt:variant>
      <vt:variant>
        <vt:lpwstr>https://portal.veic.org/sites/illinoistrm/Lists/RequestTracker/DispForm.aspx?ID=963</vt:lpwstr>
      </vt:variant>
      <vt:variant>
        <vt:lpwstr/>
      </vt:variant>
      <vt:variant>
        <vt:i4>4915226</vt:i4>
      </vt:variant>
      <vt:variant>
        <vt:i4>243</vt:i4>
      </vt:variant>
      <vt:variant>
        <vt:i4>0</vt:i4>
      </vt:variant>
      <vt:variant>
        <vt:i4>5</vt:i4>
      </vt:variant>
      <vt:variant>
        <vt:lpwstr>https://portal.veic.org/sites/illinoistrm/Lists/RequestTracker/DispForm.aspx?ID=1039</vt:lpwstr>
      </vt:variant>
      <vt:variant>
        <vt:lpwstr/>
      </vt:variant>
      <vt:variant>
        <vt:i4>7602209</vt:i4>
      </vt:variant>
      <vt:variant>
        <vt:i4>240</vt:i4>
      </vt:variant>
      <vt:variant>
        <vt:i4>0</vt:i4>
      </vt:variant>
      <vt:variant>
        <vt:i4>5</vt:i4>
      </vt:variant>
      <vt:variant>
        <vt:lpwstr>https://portal.veic.org/sites/illinoistrm/Lists/RequestTracker/DispForm.aspx?ID=963</vt:lpwstr>
      </vt:variant>
      <vt:variant>
        <vt:lpwstr/>
      </vt:variant>
      <vt:variant>
        <vt:i4>4194330</vt:i4>
      </vt:variant>
      <vt:variant>
        <vt:i4>237</vt:i4>
      </vt:variant>
      <vt:variant>
        <vt:i4>0</vt:i4>
      </vt:variant>
      <vt:variant>
        <vt:i4>5</vt:i4>
      </vt:variant>
      <vt:variant>
        <vt:lpwstr>https://portal.veic.org/sites/illinoistrm/Lists/RequestTracker/DispForm.aspx?ID=1032</vt:lpwstr>
      </vt:variant>
      <vt:variant>
        <vt:lpwstr/>
      </vt:variant>
      <vt:variant>
        <vt:i4>4587546</vt:i4>
      </vt:variant>
      <vt:variant>
        <vt:i4>234</vt:i4>
      </vt:variant>
      <vt:variant>
        <vt:i4>0</vt:i4>
      </vt:variant>
      <vt:variant>
        <vt:i4>5</vt:i4>
      </vt:variant>
      <vt:variant>
        <vt:lpwstr>https://portal.veic.org/sites/illinoistrm/Lists/RequestTracker/DispForm.aspx?ID=1034</vt:lpwstr>
      </vt:variant>
      <vt:variant>
        <vt:lpwstr/>
      </vt:variant>
      <vt:variant>
        <vt:i4>8060961</vt:i4>
      </vt:variant>
      <vt:variant>
        <vt:i4>231</vt:i4>
      </vt:variant>
      <vt:variant>
        <vt:i4>0</vt:i4>
      </vt:variant>
      <vt:variant>
        <vt:i4>5</vt:i4>
      </vt:variant>
      <vt:variant>
        <vt:lpwstr>https://portal.veic.org/sites/illinoistrm/Lists/RequestTracker/DispForm.aspx?ID=992</vt:lpwstr>
      </vt:variant>
      <vt:variant>
        <vt:lpwstr/>
      </vt:variant>
      <vt:variant>
        <vt:i4>4587549</vt:i4>
      </vt:variant>
      <vt:variant>
        <vt:i4>228</vt:i4>
      </vt:variant>
      <vt:variant>
        <vt:i4>0</vt:i4>
      </vt:variant>
      <vt:variant>
        <vt:i4>5</vt:i4>
      </vt:variant>
      <vt:variant>
        <vt:lpwstr>https://portal.veic.org/sites/illinoistrm/Lists/RequestTracker/DispForm.aspx?ID=1044</vt:lpwstr>
      </vt:variant>
      <vt:variant>
        <vt:lpwstr/>
      </vt:variant>
      <vt:variant>
        <vt:i4>7733281</vt:i4>
      </vt:variant>
      <vt:variant>
        <vt:i4>225</vt:i4>
      </vt:variant>
      <vt:variant>
        <vt:i4>0</vt:i4>
      </vt:variant>
      <vt:variant>
        <vt:i4>5</vt:i4>
      </vt:variant>
      <vt:variant>
        <vt:lpwstr>https://portal.veic.org/sites/illinoistrm/Lists/RequestTracker/DispForm.aspx?ID=944</vt:lpwstr>
      </vt:variant>
      <vt:variant>
        <vt:lpwstr/>
      </vt:variant>
      <vt:variant>
        <vt:i4>4587549</vt:i4>
      </vt:variant>
      <vt:variant>
        <vt:i4>222</vt:i4>
      </vt:variant>
      <vt:variant>
        <vt:i4>0</vt:i4>
      </vt:variant>
      <vt:variant>
        <vt:i4>5</vt:i4>
      </vt:variant>
      <vt:variant>
        <vt:lpwstr>https://portal.veic.org/sites/illinoistrm/Lists/RequestTracker/DispForm.aspx?ID=1044</vt:lpwstr>
      </vt:variant>
      <vt:variant>
        <vt:lpwstr/>
      </vt:variant>
      <vt:variant>
        <vt:i4>8060961</vt:i4>
      </vt:variant>
      <vt:variant>
        <vt:i4>219</vt:i4>
      </vt:variant>
      <vt:variant>
        <vt:i4>0</vt:i4>
      </vt:variant>
      <vt:variant>
        <vt:i4>5</vt:i4>
      </vt:variant>
      <vt:variant>
        <vt:lpwstr>https://portal.veic.org/sites/illinoistrm/Lists/RequestTracker/DispForm.aspx?ID=991</vt:lpwstr>
      </vt:variant>
      <vt:variant>
        <vt:lpwstr/>
      </vt:variant>
      <vt:variant>
        <vt:i4>4587547</vt:i4>
      </vt:variant>
      <vt:variant>
        <vt:i4>216</vt:i4>
      </vt:variant>
      <vt:variant>
        <vt:i4>0</vt:i4>
      </vt:variant>
      <vt:variant>
        <vt:i4>5</vt:i4>
      </vt:variant>
      <vt:variant>
        <vt:lpwstr>https://portal.veic.org/sites/illinoistrm/Lists/RequestTracker/DispForm.aspx?ID=1024</vt:lpwstr>
      </vt:variant>
      <vt:variant>
        <vt:lpwstr/>
      </vt:variant>
      <vt:variant>
        <vt:i4>7602209</vt:i4>
      </vt:variant>
      <vt:variant>
        <vt:i4>213</vt:i4>
      </vt:variant>
      <vt:variant>
        <vt:i4>0</vt:i4>
      </vt:variant>
      <vt:variant>
        <vt:i4>5</vt:i4>
      </vt:variant>
      <vt:variant>
        <vt:lpwstr>https://portal.veic.org/sites/illinoistrm/Lists/RequestTracker/DispForm.aspx?ID=961</vt:lpwstr>
      </vt:variant>
      <vt:variant>
        <vt:lpwstr/>
      </vt:variant>
      <vt:variant>
        <vt:i4>4653083</vt:i4>
      </vt:variant>
      <vt:variant>
        <vt:i4>210</vt:i4>
      </vt:variant>
      <vt:variant>
        <vt:i4>0</vt:i4>
      </vt:variant>
      <vt:variant>
        <vt:i4>5</vt:i4>
      </vt:variant>
      <vt:variant>
        <vt:lpwstr>https://portal.veic.org/sites/illinoistrm/Lists/RequestTracker/DispForm.aspx?ID=1025</vt:lpwstr>
      </vt:variant>
      <vt:variant>
        <vt:lpwstr/>
      </vt:variant>
      <vt:variant>
        <vt:i4>4456475</vt:i4>
      </vt:variant>
      <vt:variant>
        <vt:i4>207</vt:i4>
      </vt:variant>
      <vt:variant>
        <vt:i4>0</vt:i4>
      </vt:variant>
      <vt:variant>
        <vt:i4>5</vt:i4>
      </vt:variant>
      <vt:variant>
        <vt:lpwstr>https://portal.veic.org/sites/illinoistrm/Lists/RequestTracker/DispForm.aspx?ID=1026</vt:lpwstr>
      </vt:variant>
      <vt:variant>
        <vt:lpwstr/>
      </vt:variant>
      <vt:variant>
        <vt:i4>4194331</vt:i4>
      </vt:variant>
      <vt:variant>
        <vt:i4>204</vt:i4>
      </vt:variant>
      <vt:variant>
        <vt:i4>0</vt:i4>
      </vt:variant>
      <vt:variant>
        <vt:i4>5</vt:i4>
      </vt:variant>
      <vt:variant>
        <vt:lpwstr>https://portal.veic.org/sites/illinoistrm/Lists/RequestTracker/DispForm.aspx?ID=1022</vt:lpwstr>
      </vt:variant>
      <vt:variant>
        <vt:lpwstr/>
      </vt:variant>
      <vt:variant>
        <vt:i4>4325403</vt:i4>
      </vt:variant>
      <vt:variant>
        <vt:i4>201</vt:i4>
      </vt:variant>
      <vt:variant>
        <vt:i4>0</vt:i4>
      </vt:variant>
      <vt:variant>
        <vt:i4>5</vt:i4>
      </vt:variant>
      <vt:variant>
        <vt:lpwstr>https://portal.veic.org/sites/illinoistrm/Lists/RequestTracker/DispForm.aspx?ID=1020</vt:lpwstr>
      </vt:variant>
      <vt:variant>
        <vt:lpwstr/>
      </vt:variant>
      <vt:variant>
        <vt:i4>7995425</vt:i4>
      </vt:variant>
      <vt:variant>
        <vt:i4>198</vt:i4>
      </vt:variant>
      <vt:variant>
        <vt:i4>0</vt:i4>
      </vt:variant>
      <vt:variant>
        <vt:i4>5</vt:i4>
      </vt:variant>
      <vt:variant>
        <vt:lpwstr>https://portal.veic.org/sites/illinoistrm/Lists/RequestTracker/DispForm.aspx?ID=987</vt:lpwstr>
      </vt:variant>
      <vt:variant>
        <vt:lpwstr/>
      </vt:variant>
      <vt:variant>
        <vt:i4>4849693</vt:i4>
      </vt:variant>
      <vt:variant>
        <vt:i4>195</vt:i4>
      </vt:variant>
      <vt:variant>
        <vt:i4>0</vt:i4>
      </vt:variant>
      <vt:variant>
        <vt:i4>5</vt:i4>
      </vt:variant>
      <vt:variant>
        <vt:lpwstr>https://portal.veic.org/sites/illinoistrm/Lists/RequestTracker/DispForm.aspx?ID=1048</vt:lpwstr>
      </vt:variant>
      <vt:variant>
        <vt:lpwstr/>
      </vt:variant>
      <vt:variant>
        <vt:i4>4849693</vt:i4>
      </vt:variant>
      <vt:variant>
        <vt:i4>192</vt:i4>
      </vt:variant>
      <vt:variant>
        <vt:i4>0</vt:i4>
      </vt:variant>
      <vt:variant>
        <vt:i4>5</vt:i4>
      </vt:variant>
      <vt:variant>
        <vt:lpwstr>https://portal.veic.org/sites/illinoistrm/Lists/RequestTracker/DispForm.aspx?ID=1048</vt:lpwstr>
      </vt:variant>
      <vt:variant>
        <vt:lpwstr/>
      </vt:variant>
      <vt:variant>
        <vt:i4>7798817</vt:i4>
      </vt:variant>
      <vt:variant>
        <vt:i4>189</vt:i4>
      </vt:variant>
      <vt:variant>
        <vt:i4>0</vt:i4>
      </vt:variant>
      <vt:variant>
        <vt:i4>5</vt:i4>
      </vt:variant>
      <vt:variant>
        <vt:lpwstr>https://portal.veic.org/sites/illinoistrm/Lists/RequestTracker/DispForm.aspx?ID=954</vt:lpwstr>
      </vt:variant>
      <vt:variant>
        <vt:lpwstr/>
      </vt:variant>
      <vt:variant>
        <vt:i4>7733281</vt:i4>
      </vt:variant>
      <vt:variant>
        <vt:i4>186</vt:i4>
      </vt:variant>
      <vt:variant>
        <vt:i4>0</vt:i4>
      </vt:variant>
      <vt:variant>
        <vt:i4>5</vt:i4>
      </vt:variant>
      <vt:variant>
        <vt:lpwstr>https://portal.veic.org/sites/illinoistrm/Lists/RequestTracker/DispForm.aspx?ID=943</vt:lpwstr>
      </vt:variant>
      <vt:variant>
        <vt:lpwstr/>
      </vt:variant>
      <vt:variant>
        <vt:i4>7798817</vt:i4>
      </vt:variant>
      <vt:variant>
        <vt:i4>183</vt:i4>
      </vt:variant>
      <vt:variant>
        <vt:i4>0</vt:i4>
      </vt:variant>
      <vt:variant>
        <vt:i4>5</vt:i4>
      </vt:variant>
      <vt:variant>
        <vt:lpwstr>https://portal.veic.org/sites/illinoistrm/Lists/RequestTracker/DispForm.aspx?ID=950</vt:lpwstr>
      </vt:variant>
      <vt:variant>
        <vt:lpwstr/>
      </vt:variant>
      <vt:variant>
        <vt:i4>4325405</vt:i4>
      </vt:variant>
      <vt:variant>
        <vt:i4>180</vt:i4>
      </vt:variant>
      <vt:variant>
        <vt:i4>0</vt:i4>
      </vt:variant>
      <vt:variant>
        <vt:i4>5</vt:i4>
      </vt:variant>
      <vt:variant>
        <vt:lpwstr>https://portal.veic.org/sites/illinoistrm/Lists/RequestTracker/DispForm.aspx?ID=1040</vt:lpwstr>
      </vt:variant>
      <vt:variant>
        <vt:lpwstr/>
      </vt:variant>
      <vt:variant>
        <vt:i4>4194330</vt:i4>
      </vt:variant>
      <vt:variant>
        <vt:i4>177</vt:i4>
      </vt:variant>
      <vt:variant>
        <vt:i4>0</vt:i4>
      </vt:variant>
      <vt:variant>
        <vt:i4>5</vt:i4>
      </vt:variant>
      <vt:variant>
        <vt:lpwstr>https://portal.veic.org/sites/illinoistrm/Lists/RequestTracker/DispForm.aspx?ID=1032</vt:lpwstr>
      </vt:variant>
      <vt:variant>
        <vt:lpwstr/>
      </vt:variant>
      <vt:variant>
        <vt:i4>7798817</vt:i4>
      </vt:variant>
      <vt:variant>
        <vt:i4>174</vt:i4>
      </vt:variant>
      <vt:variant>
        <vt:i4>0</vt:i4>
      </vt:variant>
      <vt:variant>
        <vt:i4>5</vt:i4>
      </vt:variant>
      <vt:variant>
        <vt:lpwstr>https://portal.veic.org/sites/illinoistrm/Lists/RequestTracker/DispForm.aspx?ID=952</vt:lpwstr>
      </vt:variant>
      <vt:variant>
        <vt:lpwstr/>
      </vt:variant>
      <vt:variant>
        <vt:i4>4849693</vt:i4>
      </vt:variant>
      <vt:variant>
        <vt:i4>171</vt:i4>
      </vt:variant>
      <vt:variant>
        <vt:i4>0</vt:i4>
      </vt:variant>
      <vt:variant>
        <vt:i4>5</vt:i4>
      </vt:variant>
      <vt:variant>
        <vt:lpwstr>https://portal.veic.org/sites/illinoistrm/Lists/RequestTracker/DispForm.aspx?ID=1048</vt:lpwstr>
      </vt:variant>
      <vt:variant>
        <vt:lpwstr/>
      </vt:variant>
      <vt:variant>
        <vt:i4>4653085</vt:i4>
      </vt:variant>
      <vt:variant>
        <vt:i4>168</vt:i4>
      </vt:variant>
      <vt:variant>
        <vt:i4>0</vt:i4>
      </vt:variant>
      <vt:variant>
        <vt:i4>5</vt:i4>
      </vt:variant>
      <vt:variant>
        <vt:lpwstr>https://portal.veic.org/sites/illinoistrm/Lists/RequestTracker/DispForm.aspx?ID=1045</vt:lpwstr>
      </vt:variant>
      <vt:variant>
        <vt:lpwstr/>
      </vt:variant>
      <vt:variant>
        <vt:i4>4587548</vt:i4>
      </vt:variant>
      <vt:variant>
        <vt:i4>165</vt:i4>
      </vt:variant>
      <vt:variant>
        <vt:i4>0</vt:i4>
      </vt:variant>
      <vt:variant>
        <vt:i4>5</vt:i4>
      </vt:variant>
      <vt:variant>
        <vt:lpwstr>https://portal.veic.org/sites/illinoistrm/Lists/RequestTracker/DispForm.aspx?ID=1054</vt:lpwstr>
      </vt:variant>
      <vt:variant>
        <vt:lpwstr/>
      </vt:variant>
      <vt:variant>
        <vt:i4>7340079</vt:i4>
      </vt:variant>
      <vt:variant>
        <vt:i4>162</vt:i4>
      </vt:variant>
      <vt:variant>
        <vt:i4>0</vt:i4>
      </vt:variant>
      <vt:variant>
        <vt:i4>5</vt:i4>
      </vt:variant>
      <vt:variant>
        <vt:lpwstr>https://portal.veic.org/sites/illinoistrm/Lists/RequestTracker/DispForm.aspx?ID=723</vt:lpwstr>
      </vt:variant>
      <vt:variant>
        <vt:lpwstr/>
      </vt:variant>
      <vt:variant>
        <vt:i4>4522012</vt:i4>
      </vt:variant>
      <vt:variant>
        <vt:i4>159</vt:i4>
      </vt:variant>
      <vt:variant>
        <vt:i4>0</vt:i4>
      </vt:variant>
      <vt:variant>
        <vt:i4>5</vt:i4>
      </vt:variant>
      <vt:variant>
        <vt:lpwstr>https://portal.veic.org/sites/illinoistrm/Lists/RequestTracker/DispForm.aspx?ID=1057</vt:lpwstr>
      </vt:variant>
      <vt:variant>
        <vt:lpwstr/>
      </vt:variant>
      <vt:variant>
        <vt:i4>4456474</vt:i4>
      </vt:variant>
      <vt:variant>
        <vt:i4>156</vt:i4>
      </vt:variant>
      <vt:variant>
        <vt:i4>0</vt:i4>
      </vt:variant>
      <vt:variant>
        <vt:i4>5</vt:i4>
      </vt:variant>
      <vt:variant>
        <vt:lpwstr>https://portal.veic.org/sites/illinoistrm/Lists/RequestTracker/DispForm.aspx?ID=1036</vt:lpwstr>
      </vt:variant>
      <vt:variant>
        <vt:lpwstr/>
      </vt:variant>
      <vt:variant>
        <vt:i4>7667745</vt:i4>
      </vt:variant>
      <vt:variant>
        <vt:i4>153</vt:i4>
      </vt:variant>
      <vt:variant>
        <vt:i4>0</vt:i4>
      </vt:variant>
      <vt:variant>
        <vt:i4>5</vt:i4>
      </vt:variant>
      <vt:variant>
        <vt:lpwstr>https://portal.veic.org/sites/illinoistrm/Lists/RequestTracker/DispForm.aspx?ID=970</vt:lpwstr>
      </vt:variant>
      <vt:variant>
        <vt:lpwstr/>
      </vt:variant>
      <vt:variant>
        <vt:i4>7667745</vt:i4>
      </vt:variant>
      <vt:variant>
        <vt:i4>150</vt:i4>
      </vt:variant>
      <vt:variant>
        <vt:i4>0</vt:i4>
      </vt:variant>
      <vt:variant>
        <vt:i4>5</vt:i4>
      </vt:variant>
      <vt:variant>
        <vt:lpwstr>https://portal.veic.org/sites/illinoistrm/Lists/RequestTracker/DispForm.aspx?ID=975</vt:lpwstr>
      </vt:variant>
      <vt:variant>
        <vt:lpwstr/>
      </vt:variant>
      <vt:variant>
        <vt:i4>7667745</vt:i4>
      </vt:variant>
      <vt:variant>
        <vt:i4>147</vt:i4>
      </vt:variant>
      <vt:variant>
        <vt:i4>0</vt:i4>
      </vt:variant>
      <vt:variant>
        <vt:i4>5</vt:i4>
      </vt:variant>
      <vt:variant>
        <vt:lpwstr>https://portal.veic.org/sites/illinoistrm/Lists/RequestTracker/DispForm.aspx?ID=974</vt:lpwstr>
      </vt:variant>
      <vt:variant>
        <vt:lpwstr/>
      </vt:variant>
      <vt:variant>
        <vt:i4>7733280</vt:i4>
      </vt:variant>
      <vt:variant>
        <vt:i4>144</vt:i4>
      </vt:variant>
      <vt:variant>
        <vt:i4>0</vt:i4>
      </vt:variant>
      <vt:variant>
        <vt:i4>5</vt:i4>
      </vt:variant>
      <vt:variant>
        <vt:lpwstr>https://portal.veic.org/sites/illinoistrm/Lists/RequestTracker/DispForm.aspx?ID=845</vt:lpwstr>
      </vt:variant>
      <vt:variant>
        <vt:lpwstr/>
      </vt:variant>
      <vt:variant>
        <vt:i4>7733281</vt:i4>
      </vt:variant>
      <vt:variant>
        <vt:i4>141</vt:i4>
      </vt:variant>
      <vt:variant>
        <vt:i4>0</vt:i4>
      </vt:variant>
      <vt:variant>
        <vt:i4>5</vt:i4>
      </vt:variant>
      <vt:variant>
        <vt:lpwstr>https://portal.veic.org/sites/illinoistrm/Lists/RequestTracker/DispForm.aspx?ID=942</vt:lpwstr>
      </vt:variant>
      <vt:variant>
        <vt:lpwstr/>
      </vt:variant>
      <vt:variant>
        <vt:i4>7667745</vt:i4>
      </vt:variant>
      <vt:variant>
        <vt:i4>138</vt:i4>
      </vt:variant>
      <vt:variant>
        <vt:i4>0</vt:i4>
      </vt:variant>
      <vt:variant>
        <vt:i4>5</vt:i4>
      </vt:variant>
      <vt:variant>
        <vt:lpwstr>https://portal.veic.org/sites/illinoistrm/Lists/RequestTracker/DispForm.aspx?ID=976</vt:lpwstr>
      </vt:variant>
      <vt:variant>
        <vt:lpwstr/>
      </vt:variant>
      <vt:variant>
        <vt:i4>4587544</vt:i4>
      </vt:variant>
      <vt:variant>
        <vt:i4>135</vt:i4>
      </vt:variant>
      <vt:variant>
        <vt:i4>0</vt:i4>
      </vt:variant>
      <vt:variant>
        <vt:i4>5</vt:i4>
      </vt:variant>
      <vt:variant>
        <vt:lpwstr>https://portal.veic.org/sites/illinoistrm/Lists/RequestTracker/DispForm.aspx?ID=1014</vt:lpwstr>
      </vt:variant>
      <vt:variant>
        <vt:lpwstr/>
      </vt:variant>
      <vt:variant>
        <vt:i4>4915227</vt:i4>
      </vt:variant>
      <vt:variant>
        <vt:i4>132</vt:i4>
      </vt:variant>
      <vt:variant>
        <vt:i4>0</vt:i4>
      </vt:variant>
      <vt:variant>
        <vt:i4>5</vt:i4>
      </vt:variant>
      <vt:variant>
        <vt:lpwstr>https://portal.veic.org/sites/illinoistrm/Lists/RequestTracker/DispForm.aspx?ID=1029</vt:lpwstr>
      </vt:variant>
      <vt:variant>
        <vt:lpwstr/>
      </vt:variant>
      <vt:variant>
        <vt:i4>4849691</vt:i4>
      </vt:variant>
      <vt:variant>
        <vt:i4>129</vt:i4>
      </vt:variant>
      <vt:variant>
        <vt:i4>0</vt:i4>
      </vt:variant>
      <vt:variant>
        <vt:i4>5</vt:i4>
      </vt:variant>
      <vt:variant>
        <vt:lpwstr>https://portal.veic.org/sites/illinoistrm/Lists/RequestTracker/DispForm.aspx?ID=1028</vt:lpwstr>
      </vt:variant>
      <vt:variant>
        <vt:lpwstr/>
      </vt:variant>
      <vt:variant>
        <vt:i4>7733281</vt:i4>
      </vt:variant>
      <vt:variant>
        <vt:i4>126</vt:i4>
      </vt:variant>
      <vt:variant>
        <vt:i4>0</vt:i4>
      </vt:variant>
      <vt:variant>
        <vt:i4>5</vt:i4>
      </vt:variant>
      <vt:variant>
        <vt:lpwstr>https://portal.veic.org/sites/illinoistrm/Lists/RequestTracker/DispForm.aspx?ID=945</vt:lpwstr>
      </vt:variant>
      <vt:variant>
        <vt:lpwstr/>
      </vt:variant>
      <vt:variant>
        <vt:i4>4259864</vt:i4>
      </vt:variant>
      <vt:variant>
        <vt:i4>123</vt:i4>
      </vt:variant>
      <vt:variant>
        <vt:i4>0</vt:i4>
      </vt:variant>
      <vt:variant>
        <vt:i4>5</vt:i4>
      </vt:variant>
      <vt:variant>
        <vt:lpwstr>https://portal.veic.org/sites/illinoistrm/Lists/RequestTracker/DispForm.aspx?ID=1013</vt:lpwstr>
      </vt:variant>
      <vt:variant>
        <vt:lpwstr/>
      </vt:variant>
      <vt:variant>
        <vt:i4>7667745</vt:i4>
      </vt:variant>
      <vt:variant>
        <vt:i4>120</vt:i4>
      </vt:variant>
      <vt:variant>
        <vt:i4>0</vt:i4>
      </vt:variant>
      <vt:variant>
        <vt:i4>5</vt:i4>
      </vt:variant>
      <vt:variant>
        <vt:lpwstr>https://portal.veic.org/sites/illinoistrm/Lists/RequestTracker/DispForm.aspx?ID=972</vt:lpwstr>
      </vt:variant>
      <vt:variant>
        <vt:lpwstr/>
      </vt:variant>
      <vt:variant>
        <vt:i4>7798817</vt:i4>
      </vt:variant>
      <vt:variant>
        <vt:i4>117</vt:i4>
      </vt:variant>
      <vt:variant>
        <vt:i4>0</vt:i4>
      </vt:variant>
      <vt:variant>
        <vt:i4>5</vt:i4>
      </vt:variant>
      <vt:variant>
        <vt:lpwstr>https://portal.veic.org/sites/illinoistrm/Lists/RequestTracker/DispForm.aspx?ID=959</vt:lpwstr>
      </vt:variant>
      <vt:variant>
        <vt:lpwstr/>
      </vt:variant>
      <vt:variant>
        <vt:i4>7667745</vt:i4>
      </vt:variant>
      <vt:variant>
        <vt:i4>114</vt:i4>
      </vt:variant>
      <vt:variant>
        <vt:i4>0</vt:i4>
      </vt:variant>
      <vt:variant>
        <vt:i4>5</vt:i4>
      </vt:variant>
      <vt:variant>
        <vt:lpwstr>https://portal.veic.org/sites/illinoistrm/Lists/RequestTracker/DispForm.aspx?ID=971</vt:lpwstr>
      </vt:variant>
      <vt:variant>
        <vt:lpwstr/>
      </vt:variant>
      <vt:variant>
        <vt:i4>4259867</vt:i4>
      </vt:variant>
      <vt:variant>
        <vt:i4>111</vt:i4>
      </vt:variant>
      <vt:variant>
        <vt:i4>0</vt:i4>
      </vt:variant>
      <vt:variant>
        <vt:i4>5</vt:i4>
      </vt:variant>
      <vt:variant>
        <vt:lpwstr>https://portal.veic.org/sites/illinoistrm/Lists/RequestTracker/DispForm.aspx?ID=1023</vt:lpwstr>
      </vt:variant>
      <vt:variant>
        <vt:lpwstr/>
      </vt:variant>
      <vt:variant>
        <vt:i4>7405613</vt:i4>
      </vt:variant>
      <vt:variant>
        <vt:i4>108</vt:i4>
      </vt:variant>
      <vt:variant>
        <vt:i4>0</vt:i4>
      </vt:variant>
      <vt:variant>
        <vt:i4>5</vt:i4>
      </vt:variant>
      <vt:variant>
        <vt:lpwstr>https://portal.veic.org/sites/illinoistrm/Lists/RequestTracker/DispForm.aspx?ID=532</vt:lpwstr>
      </vt:variant>
      <vt:variant>
        <vt:lpwstr/>
      </vt:variant>
      <vt:variant>
        <vt:i4>4653085</vt:i4>
      </vt:variant>
      <vt:variant>
        <vt:i4>105</vt:i4>
      </vt:variant>
      <vt:variant>
        <vt:i4>0</vt:i4>
      </vt:variant>
      <vt:variant>
        <vt:i4>5</vt:i4>
      </vt:variant>
      <vt:variant>
        <vt:lpwstr>https://portal.veic.org/sites/illinoistrm/Lists/RequestTracker/DispForm.aspx?ID=1045</vt:lpwstr>
      </vt:variant>
      <vt:variant>
        <vt:lpwstr/>
      </vt:variant>
      <vt:variant>
        <vt:i4>8060961</vt:i4>
      </vt:variant>
      <vt:variant>
        <vt:i4>102</vt:i4>
      </vt:variant>
      <vt:variant>
        <vt:i4>0</vt:i4>
      </vt:variant>
      <vt:variant>
        <vt:i4>5</vt:i4>
      </vt:variant>
      <vt:variant>
        <vt:lpwstr>https://portal.veic.org/sites/illinoistrm/Lists/RequestTracker/DispForm.aspx?ID=994</vt:lpwstr>
      </vt:variant>
      <vt:variant>
        <vt:lpwstr/>
      </vt:variant>
      <vt:variant>
        <vt:i4>4325404</vt:i4>
      </vt:variant>
      <vt:variant>
        <vt:i4>99</vt:i4>
      </vt:variant>
      <vt:variant>
        <vt:i4>0</vt:i4>
      </vt:variant>
      <vt:variant>
        <vt:i4>5</vt:i4>
      </vt:variant>
      <vt:variant>
        <vt:lpwstr>https://portal.veic.org/sites/illinoistrm/Lists/RequestTracker/DispForm.aspx?ID=1050</vt:lpwstr>
      </vt:variant>
      <vt:variant>
        <vt:lpwstr/>
      </vt:variant>
      <vt:variant>
        <vt:i4>4390939</vt:i4>
      </vt:variant>
      <vt:variant>
        <vt:i4>96</vt:i4>
      </vt:variant>
      <vt:variant>
        <vt:i4>0</vt:i4>
      </vt:variant>
      <vt:variant>
        <vt:i4>5</vt:i4>
      </vt:variant>
      <vt:variant>
        <vt:lpwstr>https://portal.veic.org/sites/illinoistrm/Lists/RequestTracker/DispForm.aspx?ID=1021</vt:lpwstr>
      </vt:variant>
      <vt:variant>
        <vt:lpwstr/>
      </vt:variant>
      <vt:variant>
        <vt:i4>7602209</vt:i4>
      </vt:variant>
      <vt:variant>
        <vt:i4>93</vt:i4>
      </vt:variant>
      <vt:variant>
        <vt:i4>0</vt:i4>
      </vt:variant>
      <vt:variant>
        <vt:i4>5</vt:i4>
      </vt:variant>
      <vt:variant>
        <vt:lpwstr>https://portal.veic.org/sites/illinoistrm/Lists/RequestTracker/DispForm.aspx?ID=966</vt:lpwstr>
      </vt:variant>
      <vt:variant>
        <vt:lpwstr/>
      </vt:variant>
      <vt:variant>
        <vt:i4>7995425</vt:i4>
      </vt:variant>
      <vt:variant>
        <vt:i4>90</vt:i4>
      </vt:variant>
      <vt:variant>
        <vt:i4>0</vt:i4>
      </vt:variant>
      <vt:variant>
        <vt:i4>5</vt:i4>
      </vt:variant>
      <vt:variant>
        <vt:lpwstr>https://portal.veic.org/sites/illinoistrm/Lists/RequestTracker/DispForm.aspx?ID=986</vt:lpwstr>
      </vt:variant>
      <vt:variant>
        <vt:lpwstr/>
      </vt:variant>
      <vt:variant>
        <vt:i4>7995425</vt:i4>
      </vt:variant>
      <vt:variant>
        <vt:i4>87</vt:i4>
      </vt:variant>
      <vt:variant>
        <vt:i4>0</vt:i4>
      </vt:variant>
      <vt:variant>
        <vt:i4>5</vt:i4>
      </vt:variant>
      <vt:variant>
        <vt:lpwstr>https://portal.veic.org/sites/illinoistrm/Lists/RequestTracker/DispForm.aspx?ID=988</vt:lpwstr>
      </vt:variant>
      <vt:variant>
        <vt:lpwstr/>
      </vt:variant>
      <vt:variant>
        <vt:i4>7995425</vt:i4>
      </vt:variant>
      <vt:variant>
        <vt:i4>84</vt:i4>
      </vt:variant>
      <vt:variant>
        <vt:i4>0</vt:i4>
      </vt:variant>
      <vt:variant>
        <vt:i4>5</vt:i4>
      </vt:variant>
      <vt:variant>
        <vt:lpwstr>https://portal.veic.org/sites/illinoistrm/Lists/RequestTracker/DispForm.aspx?ID=985</vt:lpwstr>
      </vt:variant>
      <vt:variant>
        <vt:lpwstr/>
      </vt:variant>
      <vt:variant>
        <vt:i4>4849692</vt:i4>
      </vt:variant>
      <vt:variant>
        <vt:i4>81</vt:i4>
      </vt:variant>
      <vt:variant>
        <vt:i4>0</vt:i4>
      </vt:variant>
      <vt:variant>
        <vt:i4>5</vt:i4>
      </vt:variant>
      <vt:variant>
        <vt:lpwstr>https://portal.veic.org/sites/illinoistrm/Lists/RequestTracker/DispForm.aspx?ID=1058</vt:lpwstr>
      </vt:variant>
      <vt:variant>
        <vt:lpwstr/>
      </vt:variant>
      <vt:variant>
        <vt:i4>4456472</vt:i4>
      </vt:variant>
      <vt:variant>
        <vt:i4>78</vt:i4>
      </vt:variant>
      <vt:variant>
        <vt:i4>0</vt:i4>
      </vt:variant>
      <vt:variant>
        <vt:i4>5</vt:i4>
      </vt:variant>
      <vt:variant>
        <vt:lpwstr>https://portal.veic.org/sites/illinoistrm/Lists/RequestTracker/DispForm.aspx?ID=1016</vt:lpwstr>
      </vt:variant>
      <vt:variant>
        <vt:lpwstr/>
      </vt:variant>
      <vt:variant>
        <vt:i4>7667745</vt:i4>
      </vt:variant>
      <vt:variant>
        <vt:i4>75</vt:i4>
      </vt:variant>
      <vt:variant>
        <vt:i4>0</vt:i4>
      </vt:variant>
      <vt:variant>
        <vt:i4>5</vt:i4>
      </vt:variant>
      <vt:variant>
        <vt:lpwstr>https://portal.veic.org/sites/illinoistrm/Lists/RequestTracker/DispForm.aspx?ID=978</vt:lpwstr>
      </vt:variant>
      <vt:variant>
        <vt:lpwstr/>
      </vt:variant>
      <vt:variant>
        <vt:i4>4849689</vt:i4>
      </vt:variant>
      <vt:variant>
        <vt:i4>72</vt:i4>
      </vt:variant>
      <vt:variant>
        <vt:i4>0</vt:i4>
      </vt:variant>
      <vt:variant>
        <vt:i4>5</vt:i4>
      </vt:variant>
      <vt:variant>
        <vt:lpwstr>https://portal.veic.org/sites/illinoistrm/Lists/RequestTracker/DispForm.aspx?ID=1008</vt:lpwstr>
      </vt:variant>
      <vt:variant>
        <vt:lpwstr/>
      </vt:variant>
      <vt:variant>
        <vt:i4>4915225</vt:i4>
      </vt:variant>
      <vt:variant>
        <vt:i4>69</vt:i4>
      </vt:variant>
      <vt:variant>
        <vt:i4>0</vt:i4>
      </vt:variant>
      <vt:variant>
        <vt:i4>5</vt:i4>
      </vt:variant>
      <vt:variant>
        <vt:lpwstr>https://portal.veic.org/sites/illinoistrm/Lists/RequestTracker/DispForm.aspx?ID=1009</vt:lpwstr>
      </vt:variant>
      <vt:variant>
        <vt:lpwstr/>
      </vt:variant>
      <vt:variant>
        <vt:i4>4325400</vt:i4>
      </vt:variant>
      <vt:variant>
        <vt:i4>66</vt:i4>
      </vt:variant>
      <vt:variant>
        <vt:i4>0</vt:i4>
      </vt:variant>
      <vt:variant>
        <vt:i4>5</vt:i4>
      </vt:variant>
      <vt:variant>
        <vt:lpwstr>https://portal.veic.org/sites/illinoistrm/Lists/RequestTracker/DispForm.aspx?ID=1010</vt:lpwstr>
      </vt:variant>
      <vt:variant>
        <vt:lpwstr/>
      </vt:variant>
      <vt:variant>
        <vt:i4>4522009</vt:i4>
      </vt:variant>
      <vt:variant>
        <vt:i4>63</vt:i4>
      </vt:variant>
      <vt:variant>
        <vt:i4>0</vt:i4>
      </vt:variant>
      <vt:variant>
        <vt:i4>5</vt:i4>
      </vt:variant>
      <vt:variant>
        <vt:lpwstr>https://portal.veic.org/sites/illinoistrm/Lists/RequestTracker/DispForm.aspx?ID=1007</vt:lpwstr>
      </vt:variant>
      <vt:variant>
        <vt:lpwstr/>
      </vt:variant>
      <vt:variant>
        <vt:i4>4456473</vt:i4>
      </vt:variant>
      <vt:variant>
        <vt:i4>60</vt:i4>
      </vt:variant>
      <vt:variant>
        <vt:i4>0</vt:i4>
      </vt:variant>
      <vt:variant>
        <vt:i4>5</vt:i4>
      </vt:variant>
      <vt:variant>
        <vt:lpwstr>https://portal.veic.org/sites/illinoistrm/Lists/RequestTracker/DispForm.aspx?ID=1006</vt:lpwstr>
      </vt:variant>
      <vt:variant>
        <vt:lpwstr/>
      </vt:variant>
      <vt:variant>
        <vt:i4>4587545</vt:i4>
      </vt:variant>
      <vt:variant>
        <vt:i4>57</vt:i4>
      </vt:variant>
      <vt:variant>
        <vt:i4>0</vt:i4>
      </vt:variant>
      <vt:variant>
        <vt:i4>5</vt:i4>
      </vt:variant>
      <vt:variant>
        <vt:lpwstr>https://portal.veic.org/sites/illinoistrm/Lists/RequestTracker/DispForm.aspx?ID=1004</vt:lpwstr>
      </vt:variant>
      <vt:variant>
        <vt:lpwstr/>
      </vt:variant>
      <vt:variant>
        <vt:i4>4259865</vt:i4>
      </vt:variant>
      <vt:variant>
        <vt:i4>54</vt:i4>
      </vt:variant>
      <vt:variant>
        <vt:i4>0</vt:i4>
      </vt:variant>
      <vt:variant>
        <vt:i4>5</vt:i4>
      </vt:variant>
      <vt:variant>
        <vt:lpwstr>https://portal.veic.org/sites/illinoistrm/Lists/RequestTracker/DispForm.aspx?ID=1003</vt:lpwstr>
      </vt:variant>
      <vt:variant>
        <vt:lpwstr/>
      </vt:variant>
      <vt:variant>
        <vt:i4>4653081</vt:i4>
      </vt:variant>
      <vt:variant>
        <vt:i4>51</vt:i4>
      </vt:variant>
      <vt:variant>
        <vt:i4>0</vt:i4>
      </vt:variant>
      <vt:variant>
        <vt:i4>5</vt:i4>
      </vt:variant>
      <vt:variant>
        <vt:lpwstr>https://portal.veic.org/sites/illinoistrm/Lists/RequestTracker/DispForm.aspx?ID=1005</vt:lpwstr>
      </vt:variant>
      <vt:variant>
        <vt:lpwstr/>
      </vt:variant>
      <vt:variant>
        <vt:i4>4194330</vt:i4>
      </vt:variant>
      <vt:variant>
        <vt:i4>48</vt:i4>
      </vt:variant>
      <vt:variant>
        <vt:i4>0</vt:i4>
      </vt:variant>
      <vt:variant>
        <vt:i4>5</vt:i4>
      </vt:variant>
      <vt:variant>
        <vt:lpwstr>https://portal.veic.org/sites/illinoistrm/Lists/RequestTracker/DispForm.aspx?ID=1032</vt:lpwstr>
      </vt:variant>
      <vt:variant>
        <vt:lpwstr/>
      </vt:variant>
      <vt:variant>
        <vt:i4>4390937</vt:i4>
      </vt:variant>
      <vt:variant>
        <vt:i4>45</vt:i4>
      </vt:variant>
      <vt:variant>
        <vt:i4>0</vt:i4>
      </vt:variant>
      <vt:variant>
        <vt:i4>5</vt:i4>
      </vt:variant>
      <vt:variant>
        <vt:lpwstr>https://portal.veic.org/sites/illinoistrm/Lists/RequestTracker/DispForm.aspx?ID=1001</vt:lpwstr>
      </vt:variant>
      <vt:variant>
        <vt:lpwstr/>
      </vt:variant>
      <vt:variant>
        <vt:i4>4194330</vt:i4>
      </vt:variant>
      <vt:variant>
        <vt:i4>42</vt:i4>
      </vt:variant>
      <vt:variant>
        <vt:i4>0</vt:i4>
      </vt:variant>
      <vt:variant>
        <vt:i4>5</vt:i4>
      </vt:variant>
      <vt:variant>
        <vt:lpwstr>https://portal.veic.org/sites/illinoistrm/Lists/RequestTracker/DispForm.aspx?ID=1032</vt:lpwstr>
      </vt:variant>
      <vt:variant>
        <vt:lpwstr/>
      </vt:variant>
      <vt:variant>
        <vt:i4>4194329</vt:i4>
      </vt:variant>
      <vt:variant>
        <vt:i4>39</vt:i4>
      </vt:variant>
      <vt:variant>
        <vt:i4>0</vt:i4>
      </vt:variant>
      <vt:variant>
        <vt:i4>5</vt:i4>
      </vt:variant>
      <vt:variant>
        <vt:lpwstr>https://portal.veic.org/sites/illinoistrm/Lists/RequestTracker/DispForm.aspx?ID=1002</vt:lpwstr>
      </vt:variant>
      <vt:variant>
        <vt:lpwstr/>
      </vt:variant>
      <vt:variant>
        <vt:i4>4194330</vt:i4>
      </vt:variant>
      <vt:variant>
        <vt:i4>36</vt:i4>
      </vt:variant>
      <vt:variant>
        <vt:i4>0</vt:i4>
      </vt:variant>
      <vt:variant>
        <vt:i4>5</vt:i4>
      </vt:variant>
      <vt:variant>
        <vt:lpwstr>https://portal.veic.org/sites/illinoistrm/Lists/RequestTracker/DispForm.aspx?ID=1032</vt:lpwstr>
      </vt:variant>
      <vt:variant>
        <vt:lpwstr/>
      </vt:variant>
      <vt:variant>
        <vt:i4>4325401</vt:i4>
      </vt:variant>
      <vt:variant>
        <vt:i4>33</vt:i4>
      </vt:variant>
      <vt:variant>
        <vt:i4>0</vt:i4>
      </vt:variant>
      <vt:variant>
        <vt:i4>5</vt:i4>
      </vt:variant>
      <vt:variant>
        <vt:lpwstr>https://portal.veic.org/sites/illinoistrm/Lists/RequestTracker/DispForm.aspx?ID=1000</vt:lpwstr>
      </vt:variant>
      <vt:variant>
        <vt:lpwstr/>
      </vt:variant>
      <vt:variant>
        <vt:i4>4194330</vt:i4>
      </vt:variant>
      <vt:variant>
        <vt:i4>30</vt:i4>
      </vt:variant>
      <vt:variant>
        <vt:i4>0</vt:i4>
      </vt:variant>
      <vt:variant>
        <vt:i4>5</vt:i4>
      </vt:variant>
      <vt:variant>
        <vt:lpwstr>https://portal.veic.org/sites/illinoistrm/Lists/RequestTracker/DispForm.aspx?ID=1032</vt:lpwstr>
      </vt:variant>
      <vt:variant>
        <vt:lpwstr/>
      </vt:variant>
      <vt:variant>
        <vt:i4>8060961</vt:i4>
      </vt:variant>
      <vt:variant>
        <vt:i4>27</vt:i4>
      </vt:variant>
      <vt:variant>
        <vt:i4>0</vt:i4>
      </vt:variant>
      <vt:variant>
        <vt:i4>5</vt:i4>
      </vt:variant>
      <vt:variant>
        <vt:lpwstr>https://portal.veic.org/sites/illinoistrm/Lists/RequestTracker/DispForm.aspx?ID=999</vt:lpwstr>
      </vt:variant>
      <vt:variant>
        <vt:lpwstr/>
      </vt:variant>
      <vt:variant>
        <vt:i4>8060961</vt:i4>
      </vt:variant>
      <vt:variant>
        <vt:i4>24</vt:i4>
      </vt:variant>
      <vt:variant>
        <vt:i4>0</vt:i4>
      </vt:variant>
      <vt:variant>
        <vt:i4>5</vt:i4>
      </vt:variant>
      <vt:variant>
        <vt:lpwstr>https://portal.veic.org/sites/illinoistrm/Lists/RequestTracker/DispForm.aspx?ID=997</vt:lpwstr>
      </vt:variant>
      <vt:variant>
        <vt:lpwstr/>
      </vt:variant>
      <vt:variant>
        <vt:i4>4653082</vt:i4>
      </vt:variant>
      <vt:variant>
        <vt:i4>21</vt:i4>
      </vt:variant>
      <vt:variant>
        <vt:i4>0</vt:i4>
      </vt:variant>
      <vt:variant>
        <vt:i4>5</vt:i4>
      </vt:variant>
      <vt:variant>
        <vt:lpwstr>https://portal.veic.org/sites/illinoistrm/Lists/RequestTracker/DispForm.aspx?ID=1035</vt:lpwstr>
      </vt:variant>
      <vt:variant>
        <vt:lpwstr/>
      </vt:variant>
      <vt:variant>
        <vt:i4>4194330</vt:i4>
      </vt:variant>
      <vt:variant>
        <vt:i4>18</vt:i4>
      </vt:variant>
      <vt:variant>
        <vt:i4>0</vt:i4>
      </vt:variant>
      <vt:variant>
        <vt:i4>5</vt:i4>
      </vt:variant>
      <vt:variant>
        <vt:lpwstr>https://portal.veic.org/sites/illinoistrm/Lists/RequestTracker/DispForm.aspx?ID=1032</vt:lpwstr>
      </vt:variant>
      <vt:variant>
        <vt:lpwstr/>
      </vt:variant>
      <vt:variant>
        <vt:i4>4849693</vt:i4>
      </vt:variant>
      <vt:variant>
        <vt:i4>15</vt:i4>
      </vt:variant>
      <vt:variant>
        <vt:i4>0</vt:i4>
      </vt:variant>
      <vt:variant>
        <vt:i4>5</vt:i4>
      </vt:variant>
      <vt:variant>
        <vt:lpwstr>https://portal.veic.org/sites/illinoistrm/Lists/RequestTracker/DispForm.aspx?ID=1048</vt:lpwstr>
      </vt:variant>
      <vt:variant>
        <vt:lpwstr/>
      </vt:variant>
      <vt:variant>
        <vt:i4>4259869</vt:i4>
      </vt:variant>
      <vt:variant>
        <vt:i4>12</vt:i4>
      </vt:variant>
      <vt:variant>
        <vt:i4>0</vt:i4>
      </vt:variant>
      <vt:variant>
        <vt:i4>5</vt:i4>
      </vt:variant>
      <vt:variant>
        <vt:lpwstr>https://portal.veic.org/sites/illinoistrm/Lists/RequestTracker/DispForm.aspx?ID=1043</vt:lpwstr>
      </vt:variant>
      <vt:variant>
        <vt:lpwstr/>
      </vt:variant>
      <vt:variant>
        <vt:i4>8060961</vt:i4>
      </vt:variant>
      <vt:variant>
        <vt:i4>9</vt:i4>
      </vt:variant>
      <vt:variant>
        <vt:i4>0</vt:i4>
      </vt:variant>
      <vt:variant>
        <vt:i4>5</vt:i4>
      </vt:variant>
      <vt:variant>
        <vt:lpwstr>https://portal.veic.org/sites/illinoistrm/Lists/RequestTracker/DispForm.aspx?ID=998</vt:lpwstr>
      </vt:variant>
      <vt:variant>
        <vt:lpwstr/>
      </vt:variant>
      <vt:variant>
        <vt:i4>7798817</vt:i4>
      </vt:variant>
      <vt:variant>
        <vt:i4>6</vt:i4>
      </vt:variant>
      <vt:variant>
        <vt:i4>0</vt:i4>
      </vt:variant>
      <vt:variant>
        <vt:i4>5</vt:i4>
      </vt:variant>
      <vt:variant>
        <vt:lpwstr>https://portal.veic.org/sites/illinoistrm/Lists/RequestTracker/DispForm.aspx?ID=958</vt:lpwstr>
      </vt:variant>
      <vt:variant>
        <vt:lpwstr/>
      </vt:variant>
      <vt:variant>
        <vt:i4>7733281</vt:i4>
      </vt:variant>
      <vt:variant>
        <vt:i4>3</vt:i4>
      </vt:variant>
      <vt:variant>
        <vt:i4>0</vt:i4>
      </vt:variant>
      <vt:variant>
        <vt:i4>5</vt:i4>
      </vt:variant>
      <vt:variant>
        <vt:lpwstr>https://portal.veic.org/sites/illinoistrm/Lists/RequestTracker/DispForm.aspx?ID=946</vt:lpwstr>
      </vt:variant>
      <vt:variant>
        <vt:lpwstr/>
      </vt:variant>
      <vt:variant>
        <vt:i4>7405601</vt:i4>
      </vt:variant>
      <vt:variant>
        <vt:i4>0</vt:i4>
      </vt:variant>
      <vt:variant>
        <vt:i4>0</vt:i4>
      </vt:variant>
      <vt:variant>
        <vt:i4>5</vt:i4>
      </vt:variant>
      <vt:variant>
        <vt:lpwstr>https://portal.veic.org/sites/illinoistrm/Lists/RequestTracker/DispForm.aspx?ID=939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Sam Dent</cp:lastModifiedBy>
  <cp:revision>751</cp:revision>
  <cp:lastPrinted>2011-11-14T18:34:00Z</cp:lastPrinted>
  <dcterms:created xsi:type="dcterms:W3CDTF">2022-06-21T21:45:00Z</dcterms:created>
  <dcterms:modified xsi:type="dcterms:W3CDTF">2023-08-04T17:36:00Z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0x0101009A88D4800D0BBA4AA46DCDF84FAC0D03</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6a6c787f-2b46-4411-99bc-17611d3c4bb9</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ies>
</file>