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84C1" w14:textId="59E06F8A" w:rsidR="00D158C0" w:rsidRDefault="00D158C0">
      <w:pPr>
        <w:rPr>
          <w:szCs w:val="20"/>
        </w:rPr>
      </w:pPr>
      <w:bookmarkStart w:id="0" w:name="_GoBack"/>
      <w:bookmarkEnd w:id="0"/>
    </w:p>
    <w:p w14:paraId="6B49B18F" w14:textId="77777777" w:rsidR="00932F16" w:rsidRDefault="00932F16" w:rsidP="007E5911">
      <w:pPr>
        <w:tabs>
          <w:tab w:val="left" w:pos="2160"/>
        </w:tabs>
        <w:rPr>
          <w:szCs w:val="20"/>
        </w:rPr>
      </w:pPr>
    </w:p>
    <w:p w14:paraId="052DA5CD" w14:textId="77777777" w:rsidR="009533DC" w:rsidRDefault="009533DC" w:rsidP="007E5911">
      <w:pPr>
        <w:tabs>
          <w:tab w:val="left" w:pos="2160"/>
        </w:tabs>
        <w:rPr>
          <w:szCs w:val="20"/>
        </w:rPr>
      </w:pPr>
    </w:p>
    <w:tbl>
      <w:tblPr>
        <w:tblpPr w:leftFromText="180" w:rightFromText="180" w:vertAnchor="text" w:horzAnchor="margin" w:tblpX="-90" w:tblpY="-169"/>
        <w:tblW w:w="9450" w:type="dxa"/>
        <w:tblLook w:val="00A0" w:firstRow="1" w:lastRow="0" w:firstColumn="1" w:lastColumn="0" w:noHBand="0" w:noVBand="0"/>
      </w:tblPr>
      <w:tblGrid>
        <w:gridCol w:w="1478"/>
        <w:gridCol w:w="7972"/>
      </w:tblGrid>
      <w:tr w:rsidR="002C3FC6" w:rsidRPr="0033193F" w14:paraId="7004E55A" w14:textId="77777777" w:rsidTr="0033193F">
        <w:tc>
          <w:tcPr>
            <w:tcW w:w="1478" w:type="dxa"/>
          </w:tcPr>
          <w:p w14:paraId="433E5DD9" w14:textId="77777777" w:rsidR="002C3FC6" w:rsidRPr="0033193F" w:rsidRDefault="009533DC" w:rsidP="00296FB1">
            <w:pPr>
              <w:pStyle w:val="MemoFrame"/>
              <w:spacing w:before="60" w:after="60" w:line="240" w:lineRule="auto"/>
            </w:pPr>
            <w:r>
              <w:t>To:</w:t>
            </w:r>
          </w:p>
        </w:tc>
        <w:tc>
          <w:tcPr>
            <w:tcW w:w="7972" w:type="dxa"/>
          </w:tcPr>
          <w:p w14:paraId="4AA32666" w14:textId="6A109909" w:rsidR="009533DC" w:rsidRPr="009533DC" w:rsidRDefault="005C2A71" w:rsidP="00296FB1">
            <w:pPr>
              <w:pStyle w:val="MemoFrame"/>
              <w:spacing w:before="60" w:after="60" w:line="240" w:lineRule="auto"/>
              <w:rPr>
                <w:b w:val="0"/>
              </w:rPr>
            </w:pPr>
            <w:r>
              <w:rPr>
                <w:b w:val="0"/>
              </w:rPr>
              <w:t>Erin Daughton, ComEd</w:t>
            </w:r>
          </w:p>
        </w:tc>
      </w:tr>
      <w:tr w:rsidR="00134A97" w:rsidRPr="0033193F" w14:paraId="2F4F98D9" w14:textId="77777777" w:rsidTr="0033193F">
        <w:tc>
          <w:tcPr>
            <w:tcW w:w="1478" w:type="dxa"/>
          </w:tcPr>
          <w:p w14:paraId="06DFA6C9" w14:textId="77777777" w:rsidR="00134A97" w:rsidRPr="0033193F" w:rsidRDefault="00134A97" w:rsidP="00296FB1">
            <w:pPr>
              <w:pStyle w:val="MemoFrame"/>
              <w:spacing w:before="60" w:after="60" w:line="240" w:lineRule="auto"/>
            </w:pPr>
            <w:r w:rsidRPr="0033193F">
              <w:t>CC:</w:t>
            </w:r>
          </w:p>
        </w:tc>
        <w:tc>
          <w:tcPr>
            <w:tcW w:w="7972" w:type="dxa"/>
          </w:tcPr>
          <w:p w14:paraId="0BADB780" w14:textId="77777777" w:rsidR="000E2CE1" w:rsidRDefault="005C2A71" w:rsidP="00296FB1">
            <w:pPr>
              <w:pStyle w:val="MemoFrame"/>
              <w:spacing w:before="60" w:after="60" w:line="240" w:lineRule="auto"/>
              <w:rPr>
                <w:b w:val="0"/>
              </w:rPr>
            </w:pPr>
            <w:r>
              <w:rPr>
                <w:b w:val="0"/>
              </w:rPr>
              <w:t>Rick Berry, Cher</w:t>
            </w:r>
            <w:r w:rsidR="000E2CE1">
              <w:rPr>
                <w:b w:val="0"/>
              </w:rPr>
              <w:t>lyn Seruto, Rob Neumann, Jeff Erickson, Randy Gunn; Navigant</w:t>
            </w:r>
          </w:p>
          <w:p w14:paraId="4D0E0E83" w14:textId="0440DB86" w:rsidR="009533DC" w:rsidRPr="009533DC" w:rsidRDefault="000E2CE1" w:rsidP="00296FB1">
            <w:pPr>
              <w:pStyle w:val="MemoFrame"/>
              <w:spacing w:before="60" w:after="60" w:line="240" w:lineRule="auto"/>
              <w:rPr>
                <w:b w:val="0"/>
              </w:rPr>
            </w:pPr>
            <w:r>
              <w:rPr>
                <w:b w:val="0"/>
              </w:rPr>
              <w:t>Jennifer Morris, ICC</w:t>
            </w:r>
            <w:r w:rsidR="005C2A71">
              <w:rPr>
                <w:b w:val="0"/>
              </w:rPr>
              <w:t xml:space="preserve"> </w:t>
            </w:r>
          </w:p>
        </w:tc>
      </w:tr>
      <w:tr w:rsidR="002C3FC6" w:rsidRPr="0033193F" w14:paraId="388606D3" w14:textId="77777777" w:rsidTr="0033193F">
        <w:tc>
          <w:tcPr>
            <w:tcW w:w="1478" w:type="dxa"/>
          </w:tcPr>
          <w:p w14:paraId="1BA78DD5" w14:textId="77777777" w:rsidR="002C3FC6" w:rsidRPr="0033193F" w:rsidRDefault="265C4667" w:rsidP="0019667B">
            <w:pPr>
              <w:pStyle w:val="MemoFrame"/>
            </w:pPr>
            <w:r w:rsidRPr="0033193F">
              <w:t>From:</w:t>
            </w:r>
          </w:p>
        </w:tc>
        <w:tc>
          <w:tcPr>
            <w:tcW w:w="7972" w:type="dxa"/>
          </w:tcPr>
          <w:p w14:paraId="05F8E56C" w14:textId="5CB2FA62" w:rsidR="009533DC" w:rsidRPr="000E2CE1" w:rsidRDefault="000E2CE1" w:rsidP="0019667B">
            <w:r w:rsidRPr="000E2CE1">
              <w:t>Sharon Mullen, Charles Ampong, Navigant</w:t>
            </w:r>
          </w:p>
        </w:tc>
      </w:tr>
      <w:tr w:rsidR="002C3FC6" w:rsidRPr="0033193F" w14:paraId="3FEDEB48" w14:textId="77777777" w:rsidTr="0033193F">
        <w:tc>
          <w:tcPr>
            <w:tcW w:w="1478" w:type="dxa"/>
          </w:tcPr>
          <w:p w14:paraId="08C09509" w14:textId="77777777" w:rsidR="002C3FC6" w:rsidRPr="0033193F" w:rsidRDefault="265C4667" w:rsidP="00296FB1">
            <w:pPr>
              <w:pStyle w:val="MemoFrame"/>
              <w:spacing w:before="60" w:after="60" w:line="240" w:lineRule="auto"/>
            </w:pPr>
            <w:r w:rsidRPr="0033193F">
              <w:t>Date:</w:t>
            </w:r>
          </w:p>
        </w:tc>
        <w:tc>
          <w:tcPr>
            <w:tcW w:w="7972" w:type="dxa"/>
          </w:tcPr>
          <w:p w14:paraId="5F223F94" w14:textId="5C55F262" w:rsidR="009533DC" w:rsidRPr="009533DC" w:rsidRDefault="00385431" w:rsidP="00296FB1">
            <w:pPr>
              <w:pStyle w:val="MemoFrame"/>
              <w:spacing w:before="60" w:after="60" w:line="240" w:lineRule="auto"/>
              <w:rPr>
                <w:b w:val="0"/>
              </w:rPr>
            </w:pPr>
            <w:r>
              <w:rPr>
                <w:b w:val="0"/>
              </w:rPr>
              <w:t xml:space="preserve">January </w:t>
            </w:r>
            <w:r w:rsidR="00424D40">
              <w:rPr>
                <w:b w:val="0"/>
              </w:rPr>
              <w:t>1</w:t>
            </w:r>
            <w:r w:rsidR="00F56B79">
              <w:rPr>
                <w:b w:val="0"/>
              </w:rPr>
              <w:t>4</w:t>
            </w:r>
            <w:r>
              <w:rPr>
                <w:b w:val="0"/>
              </w:rPr>
              <w:t>, 2020</w:t>
            </w:r>
          </w:p>
        </w:tc>
      </w:tr>
      <w:tr w:rsidR="002C3FC6" w:rsidRPr="0033193F" w14:paraId="348BBA74" w14:textId="77777777" w:rsidTr="0033193F">
        <w:trPr>
          <w:trHeight w:val="422"/>
        </w:trPr>
        <w:tc>
          <w:tcPr>
            <w:tcW w:w="1478" w:type="dxa"/>
          </w:tcPr>
          <w:p w14:paraId="2567ECD2" w14:textId="77777777" w:rsidR="002C3FC6" w:rsidRPr="0033193F" w:rsidRDefault="265C4667" w:rsidP="00296FB1">
            <w:pPr>
              <w:pStyle w:val="MemoFrame"/>
              <w:spacing w:before="60" w:after="60" w:line="240" w:lineRule="auto"/>
            </w:pPr>
            <w:r w:rsidRPr="0033193F">
              <w:t>Re:</w:t>
            </w:r>
          </w:p>
        </w:tc>
        <w:tc>
          <w:tcPr>
            <w:tcW w:w="7972" w:type="dxa"/>
          </w:tcPr>
          <w:p w14:paraId="1EF4E897" w14:textId="7DD80AF7" w:rsidR="002C3FC6" w:rsidRPr="009533DC" w:rsidRDefault="000E2CE1" w:rsidP="00296FB1">
            <w:pPr>
              <w:pStyle w:val="FootnoteText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ComEd Standard </w:t>
            </w:r>
            <w:r w:rsidR="007C4262">
              <w:rPr>
                <w:sz w:val="20"/>
              </w:rPr>
              <w:t>T12 Baseline and Early Replacement of Fluorescent Tube Lighting</w:t>
            </w:r>
          </w:p>
        </w:tc>
      </w:tr>
    </w:tbl>
    <w:p w14:paraId="7E0F1CAB" w14:textId="03E543CD" w:rsidR="00D90103" w:rsidRDefault="00D90103" w:rsidP="00D90103">
      <w:pPr>
        <w:pStyle w:val="Heading1"/>
      </w:pPr>
      <w:bookmarkStart w:id="1" w:name="_Ref483559393"/>
      <w:r>
        <w:t>Executive Summary</w:t>
      </w:r>
    </w:p>
    <w:p w14:paraId="378F7A71" w14:textId="77777777" w:rsidR="00D90103" w:rsidRDefault="00D90103" w:rsidP="00321577"/>
    <w:p w14:paraId="39CCCB31" w14:textId="71988F22" w:rsidR="00606808" w:rsidRDefault="00B54A5E" w:rsidP="00B54A5E">
      <w:r>
        <w:t>This memo represents our research on fluorescent tube lighting in commercial facilities throughout the ComEd territory and updates our preliminary findings memo issue</w:t>
      </w:r>
      <w:r w:rsidR="00742910">
        <w:t>d</w:t>
      </w:r>
      <w:r>
        <w:t xml:space="preserve"> in August 2019</w:t>
      </w:r>
      <w:r w:rsidR="00424D40">
        <w:t>.</w:t>
      </w:r>
      <w:r w:rsidR="00145222">
        <w:rPr>
          <w:rStyle w:val="FootnoteReference"/>
        </w:rPr>
        <w:footnoteReference w:id="1"/>
      </w:r>
      <w:r>
        <w:t xml:space="preserve"> The preliminary findings memo </w:t>
      </w:r>
      <w:r w:rsidR="006E71FA">
        <w:t xml:space="preserve">was </w:t>
      </w:r>
      <w:r w:rsidR="00606808">
        <w:t xml:space="preserve">issued to inform a </w:t>
      </w:r>
      <w:r w:rsidR="00424D40">
        <w:t>Stakeholder Advisory Group (</w:t>
      </w:r>
      <w:r w:rsidR="00606808">
        <w:t>SAG</w:t>
      </w:r>
      <w:r w:rsidR="00424D40">
        <w:t>)</w:t>
      </w:r>
      <w:r w:rsidR="00606808">
        <w:t xml:space="preserve"> discussion on early replacement of fluorescent tube lighting and the T12 </w:t>
      </w:r>
      <w:r w:rsidR="00424D40">
        <w:t>baseline</w:t>
      </w:r>
      <w:r w:rsidR="00DA50CD">
        <w:t>,</w:t>
      </w:r>
      <w:r w:rsidR="00424D40">
        <w:t xml:space="preserve"> and</w:t>
      </w:r>
      <w:r w:rsidR="00606808">
        <w:t xml:space="preserve"> was </w:t>
      </w:r>
      <w:r w:rsidR="006E71FA">
        <w:t xml:space="preserve">based on early survey results </w:t>
      </w:r>
      <w:r>
        <w:t>from 21 respondents</w:t>
      </w:r>
      <w:r w:rsidR="00742910">
        <w:t xml:space="preserve"> </w:t>
      </w:r>
      <w:r w:rsidR="00386816">
        <w:t>who had addressed fluorescent tube lighting in their Standard projects</w:t>
      </w:r>
      <w:r>
        <w:t xml:space="preserve">. </w:t>
      </w:r>
    </w:p>
    <w:p w14:paraId="79BC11A0" w14:textId="77777777" w:rsidR="00606808" w:rsidRDefault="00606808" w:rsidP="00B54A5E"/>
    <w:p w14:paraId="3AE40845" w14:textId="206FBD10" w:rsidR="00FB0FF0" w:rsidRDefault="00606808" w:rsidP="00B54A5E">
      <w:r>
        <w:t xml:space="preserve">The survey was designed to conduct net-to-gross (NTG) research of the Standard Offer, with modules to research the lighting topics. </w:t>
      </w:r>
      <w:r w:rsidR="00742910">
        <w:t xml:space="preserve">We continued </w:t>
      </w:r>
      <w:r>
        <w:t>fielding</w:t>
      </w:r>
      <w:r w:rsidR="00742910">
        <w:t xml:space="preserve"> through the fall, completing 338 surveys. </w:t>
      </w:r>
      <w:r w:rsidR="00B07482">
        <w:t xml:space="preserve">We present findings </w:t>
      </w:r>
      <w:r w:rsidR="0088755E">
        <w:t xml:space="preserve">on </w:t>
      </w:r>
      <w:r w:rsidR="00B07482">
        <w:t xml:space="preserve">the following categories: </w:t>
      </w:r>
    </w:p>
    <w:p w14:paraId="725ED06A" w14:textId="77777777" w:rsidR="008036E6" w:rsidRDefault="008036E6" w:rsidP="00B54A5E"/>
    <w:p w14:paraId="3E5FAEB0" w14:textId="79B4DC49" w:rsidR="008036E6" w:rsidRDefault="008036E6" w:rsidP="008036E6">
      <w:pPr>
        <w:pStyle w:val="ListParagraph"/>
        <w:numPr>
          <w:ilvl w:val="0"/>
          <w:numId w:val="46"/>
        </w:numPr>
      </w:pPr>
      <w:r>
        <w:t>Continued use of fluorescent tube lighting in commercial facilities</w:t>
      </w:r>
      <w:r w:rsidR="00FE15F4">
        <w:t xml:space="preserve"> </w:t>
      </w:r>
    </w:p>
    <w:p w14:paraId="5B280FDB" w14:textId="23D2EAFD" w:rsidR="008036E6" w:rsidRDefault="008036E6" w:rsidP="008036E6">
      <w:pPr>
        <w:pStyle w:val="ListParagraph"/>
        <w:numPr>
          <w:ilvl w:val="1"/>
          <w:numId w:val="46"/>
        </w:numPr>
      </w:pPr>
      <w:r>
        <w:t xml:space="preserve">As reported by 190 </w:t>
      </w:r>
      <w:r w:rsidR="00F450D0">
        <w:t xml:space="preserve">Standard </w:t>
      </w:r>
      <w:r>
        <w:t>Offer participants</w:t>
      </w:r>
      <w:r w:rsidR="00DA50CD">
        <w:t xml:space="preserve"> to establish a baseline</w:t>
      </w:r>
    </w:p>
    <w:p w14:paraId="3422092D" w14:textId="7F9D0A0A" w:rsidR="008036E6" w:rsidRDefault="008036E6" w:rsidP="008036E6">
      <w:pPr>
        <w:pStyle w:val="ListParagraph"/>
        <w:numPr>
          <w:ilvl w:val="0"/>
          <w:numId w:val="46"/>
        </w:numPr>
      </w:pPr>
      <w:r>
        <w:t xml:space="preserve">Actions and motivations of participants </w:t>
      </w:r>
    </w:p>
    <w:p w14:paraId="7A183682" w14:textId="14E4E5DC" w:rsidR="008036E6" w:rsidRDefault="008036E6" w:rsidP="008036E6">
      <w:pPr>
        <w:pStyle w:val="ListParagraph"/>
        <w:numPr>
          <w:ilvl w:val="1"/>
          <w:numId w:val="46"/>
        </w:numPr>
      </w:pPr>
      <w:r>
        <w:t xml:space="preserve">As reported by 39 </w:t>
      </w:r>
      <w:r w:rsidR="008364F6">
        <w:t xml:space="preserve">Standard </w:t>
      </w:r>
      <w:r>
        <w:t xml:space="preserve">Offer participants who addressed fluorescent tube lighting in their project. </w:t>
      </w:r>
    </w:p>
    <w:p w14:paraId="3184D6B0" w14:textId="79933507" w:rsidR="00B54A5E" w:rsidRDefault="00B54A5E" w:rsidP="00B54A5E">
      <w:pPr>
        <w:pStyle w:val="Heading2"/>
      </w:pPr>
      <w:r>
        <w:t>Findings and Recommendations</w:t>
      </w:r>
    </w:p>
    <w:p w14:paraId="2F415D8B" w14:textId="57397726" w:rsidR="00E665A4" w:rsidRDefault="00B54A5E" w:rsidP="00E665A4">
      <w:pPr>
        <w:pStyle w:val="Finding"/>
      </w:pPr>
      <w:r w:rsidRPr="00B54A5E">
        <w:rPr>
          <w:b/>
        </w:rPr>
        <w:t>Finding 1</w:t>
      </w:r>
      <w:r>
        <w:t>. A majority</w:t>
      </w:r>
      <w:r w:rsidR="000E2CE1">
        <w:t xml:space="preserve"> (56%)</w:t>
      </w:r>
      <w:r>
        <w:t xml:space="preserve"> of facilities continue to use fluorescent tube lighting</w:t>
      </w:r>
      <w:r w:rsidR="00F450D0">
        <w:t xml:space="preserve">. </w:t>
      </w:r>
      <w:r w:rsidR="00E665A4">
        <w:t xml:space="preserve">T12s represent a small fraction of fluorescent tube lighting in use, with 28% of </w:t>
      </w:r>
      <w:r w:rsidR="00424D40">
        <w:t xml:space="preserve">facilities </w:t>
      </w:r>
      <w:r w:rsidR="00E665A4">
        <w:t xml:space="preserve">able to identify using T8s exclusively, and 5% using T12s exclusively. When T12 </w:t>
      </w:r>
      <w:r w:rsidR="00FC59DC">
        <w:t>lamps</w:t>
      </w:r>
      <w:r w:rsidR="00E665A4">
        <w:t xml:space="preserve"> are used in combination with other fluorescent tubes, 43% of the facilities use T12s in less than 10% of their tube fixtures.</w:t>
      </w:r>
    </w:p>
    <w:p w14:paraId="78575844" w14:textId="77777777" w:rsidR="000E2CE1" w:rsidRDefault="000E2CE1" w:rsidP="00B54A5E">
      <w:pPr>
        <w:pStyle w:val="Finding"/>
      </w:pPr>
    </w:p>
    <w:p w14:paraId="33E5F749" w14:textId="4F4111D8" w:rsidR="00D33D53" w:rsidRDefault="00B54A5E" w:rsidP="00B54A5E">
      <w:pPr>
        <w:pStyle w:val="Finding"/>
      </w:pPr>
      <w:r w:rsidRPr="00B54A5E">
        <w:rPr>
          <w:b/>
        </w:rPr>
        <w:t>Finding 2</w:t>
      </w:r>
      <w:r>
        <w:t xml:space="preserve">. </w:t>
      </w:r>
      <w:r w:rsidR="00E665A4">
        <w:t xml:space="preserve">A majority of facilities using the </w:t>
      </w:r>
      <w:r w:rsidR="00FC59DC">
        <w:t>lamps</w:t>
      </w:r>
      <w:r w:rsidR="00E665A4">
        <w:t xml:space="preserve"> hold replacement stock, with 75% of facilities having T12 replacement stock </w:t>
      </w:r>
      <w:r w:rsidR="00FC59DC">
        <w:t>on-hand</w:t>
      </w:r>
      <w:r w:rsidR="00E665A4">
        <w:t xml:space="preserve">, and 80% having T8 replacement stock </w:t>
      </w:r>
      <w:r w:rsidR="00FC59DC">
        <w:t>on-hand</w:t>
      </w:r>
      <w:r w:rsidR="00E665A4">
        <w:t>.</w:t>
      </w:r>
    </w:p>
    <w:p w14:paraId="12B6E9DD" w14:textId="77777777" w:rsidR="00F450D0" w:rsidRDefault="00F450D0" w:rsidP="00B54A5E">
      <w:pPr>
        <w:pStyle w:val="Finding"/>
      </w:pPr>
    </w:p>
    <w:p w14:paraId="4A603166" w14:textId="24CF69FC" w:rsidR="00B54A5E" w:rsidRDefault="00F450D0" w:rsidP="00B54A5E">
      <w:pPr>
        <w:pStyle w:val="Finding"/>
      </w:pPr>
      <w:r w:rsidRPr="00863161">
        <w:rPr>
          <w:b/>
        </w:rPr>
        <w:t>Finding 3.</w:t>
      </w:r>
      <w:r>
        <w:t xml:space="preserve"> </w:t>
      </w:r>
      <w:bookmarkStart w:id="2" w:name="_Hlk28261212"/>
      <w:r w:rsidR="00B54A5E">
        <w:t xml:space="preserve">T12s </w:t>
      </w:r>
      <w:r w:rsidR="001B4EC8">
        <w:t>will be replaced</w:t>
      </w:r>
      <w:r w:rsidR="002C4F30">
        <w:t xml:space="preserve"> </w:t>
      </w:r>
      <w:r w:rsidR="00B54A5E">
        <w:t>with LED technology</w:t>
      </w:r>
      <w:r w:rsidR="001B4EC8">
        <w:t xml:space="preserve"> when the </w:t>
      </w:r>
      <w:r w:rsidR="00FC59DC">
        <w:t>lamps</w:t>
      </w:r>
      <w:r w:rsidR="001B4EC8">
        <w:t xml:space="preserve"> fail in 45% of the facilities and 50% of facilities when ballasts fail. Eighteen percent of facilities will retrofit failed T12 ballasts with T8s, and 15% will retrofit T12s upon </w:t>
      </w:r>
      <w:r w:rsidR="00FC59DC">
        <w:t xml:space="preserve">lamp </w:t>
      </w:r>
      <w:r w:rsidR="001B4EC8">
        <w:t>burnout with T8s. Forty seven percent of facilities will replace T8s with LEDs upon burnout.</w:t>
      </w:r>
    </w:p>
    <w:bookmarkEnd w:id="2"/>
    <w:p w14:paraId="3EA8DC2A" w14:textId="49E229A8" w:rsidR="00312408" w:rsidRDefault="00312408" w:rsidP="00B54A5E">
      <w:pPr>
        <w:pStyle w:val="Finding"/>
      </w:pPr>
      <w:r>
        <w:rPr>
          <w:b/>
        </w:rPr>
        <w:lastRenderedPageBreak/>
        <w:t>Recommendation 1</w:t>
      </w:r>
      <w:r w:rsidRPr="00312408">
        <w:t>.</w:t>
      </w:r>
      <w:r>
        <w:t xml:space="preserve"> Engage with customers by addressing their needs, including expanded financial metrics to develop a business case for energy efficiency projects.</w:t>
      </w:r>
    </w:p>
    <w:p w14:paraId="0464DCBD" w14:textId="77777777" w:rsidR="000E2CE1" w:rsidRDefault="000E2CE1" w:rsidP="00B54A5E">
      <w:pPr>
        <w:pStyle w:val="Finding"/>
      </w:pPr>
    </w:p>
    <w:p w14:paraId="275123DB" w14:textId="59993645" w:rsidR="00B54A5E" w:rsidRDefault="00B54A5E" w:rsidP="00B54A5E">
      <w:pPr>
        <w:pStyle w:val="Finding"/>
      </w:pPr>
      <w:r w:rsidRPr="00B54A5E">
        <w:rPr>
          <w:b/>
        </w:rPr>
        <w:t xml:space="preserve">Finding </w:t>
      </w:r>
      <w:r w:rsidR="00FC59DC">
        <w:rPr>
          <w:b/>
        </w:rPr>
        <w:t>4</w:t>
      </w:r>
      <w:r>
        <w:t xml:space="preserve">. The Standard </w:t>
      </w:r>
      <w:r w:rsidR="00F44457">
        <w:t xml:space="preserve">Offer </w:t>
      </w:r>
      <w:r>
        <w:t>and its incentives motivated participants to upgrade their lighting.</w:t>
      </w:r>
    </w:p>
    <w:p w14:paraId="1E06D40D" w14:textId="77777777" w:rsidR="000E2CE1" w:rsidRDefault="000E2CE1" w:rsidP="00B54A5E">
      <w:pPr>
        <w:pStyle w:val="Finding"/>
      </w:pPr>
    </w:p>
    <w:p w14:paraId="7766C157" w14:textId="27F8DD02" w:rsidR="00B54A5E" w:rsidRDefault="00B54A5E" w:rsidP="00B54A5E">
      <w:pPr>
        <w:pStyle w:val="Finding"/>
      </w:pPr>
      <w:r w:rsidRPr="00B54A5E">
        <w:rPr>
          <w:b/>
        </w:rPr>
        <w:t xml:space="preserve">Finding </w:t>
      </w:r>
      <w:r w:rsidR="00FC59DC">
        <w:rPr>
          <w:b/>
        </w:rPr>
        <w:t>5</w:t>
      </w:r>
      <w:r w:rsidRPr="00B54A5E">
        <w:rPr>
          <w:b/>
        </w:rPr>
        <w:t xml:space="preserve">. </w:t>
      </w:r>
      <w:r w:rsidRPr="00B54A5E">
        <w:t xml:space="preserve">The majority of T12 </w:t>
      </w:r>
      <w:r w:rsidR="00FC59DC">
        <w:t>lamps</w:t>
      </w:r>
      <w:r w:rsidRPr="00B54A5E">
        <w:t xml:space="preserve"> </w:t>
      </w:r>
      <w:r w:rsidR="000E2CE1">
        <w:t xml:space="preserve">were working when they were </w:t>
      </w:r>
      <w:r w:rsidRPr="00B54A5E">
        <w:t>replaced through a project.</w:t>
      </w:r>
    </w:p>
    <w:p w14:paraId="2DB1B2FA" w14:textId="46BF6BF2" w:rsidR="002C4F30" w:rsidRPr="00B54A5E" w:rsidRDefault="000E2CE1" w:rsidP="00B54A5E">
      <w:pPr>
        <w:pStyle w:val="Finding"/>
      </w:pPr>
      <w:r>
        <w:rPr>
          <w:b/>
        </w:rPr>
        <w:t>Recommendation 2</w:t>
      </w:r>
      <w:r w:rsidR="002C4F30">
        <w:rPr>
          <w:b/>
        </w:rPr>
        <w:t>.</w:t>
      </w:r>
      <w:r>
        <w:rPr>
          <w:b/>
        </w:rPr>
        <w:t xml:space="preserve"> </w:t>
      </w:r>
      <w:r w:rsidRPr="000E2CE1">
        <w:t xml:space="preserve">Engage with customers prior to </w:t>
      </w:r>
      <w:r>
        <w:t>exhaustion of on-hand replacement stock.</w:t>
      </w:r>
      <w:r w:rsidR="002C4F30">
        <w:t xml:space="preserve"> </w:t>
      </w:r>
    </w:p>
    <w:p w14:paraId="7A8B2A94" w14:textId="382192FA" w:rsidR="00DB46F6" w:rsidRDefault="00B14DB4" w:rsidP="00DB46F6">
      <w:pPr>
        <w:pStyle w:val="Heading1"/>
      </w:pPr>
      <w:bookmarkStart w:id="3" w:name="_Toc27647570"/>
      <w:bookmarkStart w:id="4" w:name="_Toc27647564"/>
      <w:r>
        <w:t>Existing</w:t>
      </w:r>
      <w:r w:rsidR="00DB46F6">
        <w:t xml:space="preserve"> Fluorescent Tube Lighting (Baseline)</w:t>
      </w:r>
      <w:bookmarkEnd w:id="3"/>
    </w:p>
    <w:p w14:paraId="7B104D18" w14:textId="63133FBC" w:rsidR="00517835" w:rsidRPr="00517835" w:rsidRDefault="003D49EC" w:rsidP="00863161">
      <w:r>
        <w:t>This research was conducted of Standard participants who participated in the program</w:t>
      </w:r>
      <w:r w:rsidR="00E665A4">
        <w:t xml:space="preserve"> and</w:t>
      </w:r>
      <w:r>
        <w:t xml:space="preserve"> reported that they had fluorescent tube lighting in their </w:t>
      </w:r>
      <w:r w:rsidR="00424D40">
        <w:t>facilities but</w:t>
      </w:r>
      <w:r>
        <w:t xml:space="preserve"> did not address the tube lighting in their projects. </w:t>
      </w:r>
    </w:p>
    <w:p w14:paraId="47ED71C4" w14:textId="069E2ED5" w:rsidR="00DB46F6" w:rsidRDefault="002C4F30" w:rsidP="00DB46F6">
      <w:pPr>
        <w:pStyle w:val="Heading2"/>
      </w:pPr>
      <w:r>
        <w:t>Commercial Facilities Using Fluorescent Tube Lighting</w:t>
      </w:r>
    </w:p>
    <w:p w14:paraId="33B294B0" w14:textId="7480F50C" w:rsidR="00E25BB7" w:rsidRDefault="00DB46F6" w:rsidP="00DB46F6">
      <w:r>
        <w:t xml:space="preserve">We surveyed </w:t>
      </w:r>
      <w:r w:rsidR="00E717EF">
        <w:t xml:space="preserve">338 </w:t>
      </w:r>
      <w:r w:rsidR="00ED54F8">
        <w:t xml:space="preserve">Standard </w:t>
      </w:r>
      <w:r w:rsidR="00E717EF">
        <w:t xml:space="preserve">participants to conduct net-to-gross (NTG) research of the </w:t>
      </w:r>
      <w:r w:rsidR="00F44457">
        <w:t>offer</w:t>
      </w:r>
      <w:r w:rsidR="00667F4B">
        <w:t xml:space="preserve">, shown in </w:t>
      </w:r>
      <w:r w:rsidR="00667F4B">
        <w:fldChar w:fldCharType="begin"/>
      </w:r>
      <w:r w:rsidR="00667F4B">
        <w:instrText xml:space="preserve"> REF _Ref27995235 \h </w:instrText>
      </w:r>
      <w:r w:rsidR="00667F4B">
        <w:fldChar w:fldCharType="separate"/>
      </w:r>
      <w:r w:rsidR="00752CA9">
        <w:t xml:space="preserve">Figure </w:t>
      </w:r>
      <w:r w:rsidR="00752CA9">
        <w:rPr>
          <w:noProof/>
        </w:rPr>
        <w:t>1</w:t>
      </w:r>
      <w:r w:rsidR="00667F4B">
        <w:fldChar w:fldCharType="end"/>
      </w:r>
      <w:r w:rsidR="00E717EF">
        <w:t>. One hundred ninety, or 56%,</w:t>
      </w:r>
      <w:r>
        <w:t xml:space="preserve"> </w:t>
      </w:r>
      <w:r w:rsidR="00E717EF">
        <w:t>of the respondents</w:t>
      </w:r>
      <w:r>
        <w:t xml:space="preserve"> reported </w:t>
      </w:r>
      <w:r w:rsidR="00D95526">
        <w:t xml:space="preserve">that their facilities </w:t>
      </w:r>
      <w:r w:rsidR="00667F4B">
        <w:t xml:space="preserve">continue to </w:t>
      </w:r>
      <w:r w:rsidR="00E717EF">
        <w:t xml:space="preserve">use </w:t>
      </w:r>
      <w:r>
        <w:t>fluorescent tube lighting</w:t>
      </w:r>
      <w:r w:rsidR="00667F4B">
        <w:t xml:space="preserve"> and contributed to this baseline research</w:t>
      </w:r>
      <w:r w:rsidR="00E717EF">
        <w:t xml:space="preserve">. Of these, </w:t>
      </w:r>
      <w:r>
        <w:t>105 implemented projects between July 20</w:t>
      </w:r>
      <w:r w:rsidR="00E25BB7">
        <w:t>18</w:t>
      </w:r>
      <w:r>
        <w:t xml:space="preserve"> – July 201</w:t>
      </w:r>
      <w:r w:rsidR="00E25BB7">
        <w:t>9</w:t>
      </w:r>
      <w:r>
        <w:t xml:space="preserve">, </w:t>
      </w:r>
      <w:r w:rsidR="008036E6">
        <w:t>while</w:t>
      </w:r>
      <w:r>
        <w:t xml:space="preserve"> 85 </w:t>
      </w:r>
      <w:r w:rsidR="00E717EF">
        <w:t xml:space="preserve">implemented </w:t>
      </w:r>
      <w:r>
        <w:t>projects between July 2017-</w:t>
      </w:r>
      <w:r w:rsidR="00E25BB7">
        <w:t xml:space="preserve"> </w:t>
      </w:r>
      <w:r>
        <w:t>June 2018.</w:t>
      </w:r>
      <w:r w:rsidR="00ED54F8">
        <w:t xml:space="preserve"> </w:t>
      </w:r>
    </w:p>
    <w:p w14:paraId="238666EA" w14:textId="7626E344" w:rsidR="00ED54F8" w:rsidRDefault="00ED54F8" w:rsidP="00DB46F6"/>
    <w:p w14:paraId="67D4DB7B" w14:textId="2096C3AB" w:rsidR="00ED54F8" w:rsidRDefault="00ED54F8" w:rsidP="008036E6">
      <w:pPr>
        <w:pStyle w:val="Caption"/>
      </w:pPr>
      <w:bookmarkStart w:id="5" w:name="_Ref27995235"/>
      <w:r>
        <w:t xml:space="preserve">Figure </w:t>
      </w:r>
      <w:fldSimple w:instr=" SEQ Figure \* ARABIC ">
        <w:r w:rsidR="00752CA9">
          <w:rPr>
            <w:noProof/>
          </w:rPr>
          <w:t>1</w:t>
        </w:r>
      </w:fldSimple>
      <w:bookmarkEnd w:id="5"/>
      <w:r w:rsidR="00FC59DC">
        <w:rPr>
          <w:noProof/>
        </w:rPr>
        <w:t>.</w:t>
      </w:r>
      <w:r>
        <w:t xml:space="preserve"> Standard NTG Survey Respondents Reporting Use of Fluorescent Tube Lighting</w:t>
      </w:r>
    </w:p>
    <w:p w14:paraId="2CF0BEF8" w14:textId="1245C0D4" w:rsidR="00A2689B" w:rsidRPr="00A2689B" w:rsidRDefault="00175D6E" w:rsidP="00312408">
      <w:pPr>
        <w:jc w:val="center"/>
      </w:pPr>
      <w:r w:rsidRPr="00175D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4315E8" wp14:editId="65AC560C">
            <wp:extent cx="5457825" cy="3095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4E64" w14:textId="52F1E842" w:rsidR="00667F4B" w:rsidRDefault="00667F4B" w:rsidP="00A30BD0">
      <w:pPr>
        <w:pStyle w:val="Source"/>
        <w:ind w:left="990"/>
      </w:pPr>
      <w:r>
        <w:t>Source: Navigant research and analysis of ComEd data</w:t>
      </w:r>
    </w:p>
    <w:p w14:paraId="20F0DFCB" w14:textId="77777777" w:rsidR="00E25BB7" w:rsidRDefault="00E25BB7" w:rsidP="00DB46F6"/>
    <w:p w14:paraId="7B324BBC" w14:textId="7CB52BED" w:rsidR="00DB46F6" w:rsidRDefault="00E25BB7" w:rsidP="00DB46F6">
      <w:r>
        <w:t xml:space="preserve">The </w:t>
      </w:r>
      <w:r w:rsidR="00386816">
        <w:t xml:space="preserve">190 </w:t>
      </w:r>
      <w:r>
        <w:t xml:space="preserve">participants </w:t>
      </w:r>
      <w:r w:rsidR="00386816">
        <w:t xml:space="preserve">reporting fluorescent tube lighting in their facilities </w:t>
      </w:r>
      <w:r>
        <w:t xml:space="preserve">implemented both lighting and non-lighting projects. </w:t>
      </w:r>
      <w:r w:rsidR="00DB46F6">
        <w:t>While 34% of th</w:t>
      </w:r>
      <w:r>
        <w:t>e</w:t>
      </w:r>
      <w:r w:rsidR="008364F6">
        <w:t>se</w:t>
      </w:r>
      <w:r w:rsidR="00DB46F6">
        <w:t xml:space="preserve"> projects </w:t>
      </w:r>
      <w:r w:rsidR="008364F6">
        <w:t xml:space="preserve">implemented only </w:t>
      </w:r>
      <w:r w:rsidR="00DB46F6">
        <w:t>lighting</w:t>
      </w:r>
      <w:r w:rsidR="008364F6">
        <w:t xml:space="preserve"> measures</w:t>
      </w:r>
      <w:r w:rsidR="00DB46F6">
        <w:t>, the</w:t>
      </w:r>
      <w:r w:rsidR="008364F6">
        <w:t>se</w:t>
      </w:r>
      <w:r w:rsidR="003D49EC">
        <w:t xml:space="preserve"> projects</w:t>
      </w:r>
      <w:r w:rsidR="00DB46F6">
        <w:t xml:space="preserve"> did not </w:t>
      </w:r>
      <w:r w:rsidR="002E637F">
        <w:t>address</w:t>
      </w:r>
      <w:r w:rsidR="00DB46F6">
        <w:t xml:space="preserve"> existing fluorescent tube lighting. </w:t>
      </w:r>
    </w:p>
    <w:p w14:paraId="4BC689CC" w14:textId="52C3058C" w:rsidR="00DB46F6" w:rsidRDefault="002C4F30" w:rsidP="00DB46F6">
      <w:pPr>
        <w:pStyle w:val="Heading2"/>
      </w:pPr>
      <w:r>
        <w:lastRenderedPageBreak/>
        <w:t>Installed Types of Fluorescent Tubes</w:t>
      </w:r>
    </w:p>
    <w:p w14:paraId="513457B6" w14:textId="55D19F47" w:rsidR="002C0EB9" w:rsidRDefault="002C0EB9" w:rsidP="002C0EB9">
      <w:r>
        <w:t xml:space="preserve">Respondents identified the </w:t>
      </w:r>
      <w:r w:rsidR="00AC0387">
        <w:t xml:space="preserve">fluorescent </w:t>
      </w:r>
      <w:r>
        <w:t xml:space="preserve">tube lighting in their facilities as T12, T8 or “Other.” Thirty two percent reported that they had </w:t>
      </w:r>
      <w:r w:rsidR="00386816">
        <w:t>only</w:t>
      </w:r>
      <w:r w:rsidR="00517835">
        <w:t xml:space="preserve"> </w:t>
      </w:r>
      <w:r>
        <w:t xml:space="preserve">one type of </w:t>
      </w:r>
      <w:r w:rsidR="00FC59DC">
        <w:t>lamp</w:t>
      </w:r>
      <w:r>
        <w:t xml:space="preserve">, and 46% reported multiple types of </w:t>
      </w:r>
      <w:r w:rsidR="00FC59DC">
        <w:t>lamps</w:t>
      </w:r>
      <w:r>
        <w:t xml:space="preserve"> installed. </w:t>
      </w:r>
      <w:r w:rsidR="005A7BCA">
        <w:t xml:space="preserve">Twenty two percent (40 respondents) could not identify the type of </w:t>
      </w:r>
      <w:r w:rsidR="00FC59DC">
        <w:t>lamp</w:t>
      </w:r>
      <w:r w:rsidR="005A7BCA">
        <w:t xml:space="preserve">. </w:t>
      </w:r>
      <w:r>
        <w:t>When</w:t>
      </w:r>
      <w:r w:rsidR="00517835">
        <w:t xml:space="preserve"> respondents reported</w:t>
      </w:r>
      <w:r>
        <w:t xml:space="preserve"> one </w:t>
      </w:r>
      <w:r w:rsidR="00FC59DC">
        <w:t xml:space="preserve">lamp </w:t>
      </w:r>
      <w:r w:rsidR="00517835">
        <w:t>type</w:t>
      </w:r>
      <w:r>
        <w:t xml:space="preserve">, </w:t>
      </w:r>
      <w:r w:rsidR="001B4EC8">
        <w:t>70%</w:t>
      </w:r>
      <w:r>
        <w:t xml:space="preserve"> ha</w:t>
      </w:r>
      <w:r w:rsidR="00F26024">
        <w:t>d</w:t>
      </w:r>
      <w:r>
        <w:t xml:space="preserve"> T8s installed</w:t>
      </w:r>
      <w:r w:rsidR="00F26024">
        <w:t xml:space="preserve">, as shown in </w:t>
      </w:r>
      <w:r w:rsidR="00667F4B">
        <w:fldChar w:fldCharType="begin"/>
      </w:r>
      <w:r w:rsidR="00667F4B">
        <w:instrText xml:space="preserve"> REF _Ref27995253 \h </w:instrText>
      </w:r>
      <w:r w:rsidR="00667F4B">
        <w:fldChar w:fldCharType="separate"/>
      </w:r>
      <w:r w:rsidR="00752CA9">
        <w:t xml:space="preserve">Figure </w:t>
      </w:r>
      <w:r w:rsidR="00752CA9">
        <w:rPr>
          <w:noProof/>
        </w:rPr>
        <w:t>2</w:t>
      </w:r>
      <w:r w:rsidR="00667F4B">
        <w:fldChar w:fldCharType="end"/>
      </w:r>
      <w:r>
        <w:t xml:space="preserve">. Similarly, when multiple </w:t>
      </w:r>
      <w:r w:rsidR="00FC59DC">
        <w:t xml:space="preserve">lamp types </w:t>
      </w:r>
      <w:r>
        <w:t xml:space="preserve">are installed, the highest percentage of </w:t>
      </w:r>
      <w:r w:rsidR="00FC59DC">
        <w:t>lamps</w:t>
      </w:r>
      <w:r>
        <w:t xml:space="preserve"> in use was also T8s. </w:t>
      </w:r>
    </w:p>
    <w:p w14:paraId="6015D40E" w14:textId="77777777" w:rsidR="002C0EB9" w:rsidRDefault="002C0EB9" w:rsidP="002C0EB9"/>
    <w:p w14:paraId="40750F5A" w14:textId="65D850F7" w:rsidR="002C0EB9" w:rsidRDefault="002C0EB9" w:rsidP="008036E6">
      <w:pPr>
        <w:pStyle w:val="Caption"/>
      </w:pPr>
      <w:bookmarkStart w:id="6" w:name="_Ref27995253"/>
      <w:r>
        <w:t xml:space="preserve">Figure </w:t>
      </w:r>
      <w:fldSimple w:instr=" SEQ Figure \* ARABIC ">
        <w:r w:rsidR="00752CA9">
          <w:rPr>
            <w:noProof/>
          </w:rPr>
          <w:t>2</w:t>
        </w:r>
      </w:fldSimple>
      <w:bookmarkEnd w:id="6"/>
      <w:r w:rsidR="00FC59DC">
        <w:rPr>
          <w:noProof/>
        </w:rPr>
        <w:t>.</w:t>
      </w:r>
      <w:r>
        <w:t xml:space="preserve"> Reported </w:t>
      </w:r>
      <w:r w:rsidR="00FC59DC">
        <w:t xml:space="preserve">Lamp </w:t>
      </w:r>
      <w:r>
        <w:t>Types Installed</w:t>
      </w:r>
    </w:p>
    <w:p w14:paraId="2AD7118A" w14:textId="72268018" w:rsidR="00175D6E" w:rsidRPr="00806A2D" w:rsidRDefault="00175D6E" w:rsidP="00A30BD0">
      <w:pPr>
        <w:jc w:val="center"/>
      </w:pPr>
      <w:r>
        <w:rPr>
          <w:noProof/>
        </w:rPr>
        <w:drawing>
          <wp:inline distT="0" distB="0" distL="0" distR="0" wp14:anchorId="4A0D03B7" wp14:editId="18364983">
            <wp:extent cx="6486525" cy="1702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8657" cy="170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ADDB" w14:textId="3F2B123C" w:rsidR="00386816" w:rsidRPr="00863161" w:rsidRDefault="00386816" w:rsidP="00A30BD0">
      <w:pPr>
        <w:pStyle w:val="Source"/>
        <w:ind w:left="450"/>
      </w:pPr>
      <w:r w:rsidRPr="00863161">
        <w:t xml:space="preserve">*Excludes those who did not know what type of </w:t>
      </w:r>
      <w:r w:rsidR="00FC59DC">
        <w:t>lamps</w:t>
      </w:r>
      <w:r w:rsidRPr="00863161">
        <w:t xml:space="preserve"> were installed.</w:t>
      </w:r>
    </w:p>
    <w:p w14:paraId="0FA3D490" w14:textId="05B8E479" w:rsidR="00667F4B" w:rsidRDefault="00667F4B" w:rsidP="00A30BD0">
      <w:pPr>
        <w:pStyle w:val="Source"/>
        <w:ind w:left="450"/>
      </w:pPr>
      <w:r>
        <w:t>Source: Navigant research and analysis of ComEd data</w:t>
      </w:r>
    </w:p>
    <w:p w14:paraId="132BBAA4" w14:textId="77777777" w:rsidR="00667F4B" w:rsidRDefault="00667F4B" w:rsidP="002C0EB9"/>
    <w:p w14:paraId="15753E51" w14:textId="77777777" w:rsidR="002C0EB9" w:rsidRDefault="002C0EB9" w:rsidP="002C0EB9"/>
    <w:p w14:paraId="4840450B" w14:textId="0BD8C4E2" w:rsidR="00F47147" w:rsidRDefault="002C0EB9" w:rsidP="002C0EB9">
      <w:r>
        <w:t xml:space="preserve">Our </w:t>
      </w:r>
      <w:r w:rsidR="00517835">
        <w:t xml:space="preserve">baseline </w:t>
      </w:r>
      <w:r>
        <w:t xml:space="preserve">research focused on </w:t>
      </w:r>
      <w:r w:rsidR="0009755B">
        <w:t xml:space="preserve">those participants </w:t>
      </w:r>
      <w:r w:rsidR="003D49EC">
        <w:t xml:space="preserve">who reported continued use </w:t>
      </w:r>
      <w:r w:rsidR="0009755B">
        <w:t xml:space="preserve">of </w:t>
      </w:r>
      <w:r>
        <w:t xml:space="preserve">T12 and T8 </w:t>
      </w:r>
      <w:r w:rsidR="00FC59DC">
        <w:t>lamps</w:t>
      </w:r>
      <w:r>
        <w:t xml:space="preserve">. </w:t>
      </w:r>
      <w:r w:rsidR="00C06FC7">
        <w:t xml:space="preserve">Forty percent of the </w:t>
      </w:r>
      <w:r>
        <w:t xml:space="preserve">respondents reported </w:t>
      </w:r>
      <w:r w:rsidR="005A7BCA">
        <w:t>us</w:t>
      </w:r>
      <w:r>
        <w:t xml:space="preserve">ing T12s, either exclusively or as one of multiple </w:t>
      </w:r>
      <w:r w:rsidR="00FC59DC">
        <w:t xml:space="preserve">lamp </w:t>
      </w:r>
      <w:r>
        <w:t xml:space="preserve">types, and </w:t>
      </w:r>
      <w:r w:rsidR="00C06FC7">
        <w:t xml:space="preserve">81% </w:t>
      </w:r>
      <w:r>
        <w:t xml:space="preserve">reported </w:t>
      </w:r>
      <w:r w:rsidR="003D49EC">
        <w:t>using</w:t>
      </w:r>
      <w:r w:rsidR="0009755B">
        <w:t xml:space="preserve"> </w:t>
      </w:r>
      <w:r>
        <w:t>T8</w:t>
      </w:r>
      <w:r w:rsidR="003D49EC">
        <w:t>s</w:t>
      </w:r>
      <w:r>
        <w:t xml:space="preserve"> in their facilities. </w:t>
      </w:r>
    </w:p>
    <w:p w14:paraId="3C17516B" w14:textId="77777777" w:rsidR="00F47147" w:rsidRDefault="00F47147" w:rsidP="002C0EB9"/>
    <w:p w14:paraId="6471E763" w14:textId="4E4D799C" w:rsidR="00F47147" w:rsidRDefault="00F47147" w:rsidP="002C0EB9">
      <w:r w:rsidRPr="00F47147">
        <w:t xml:space="preserve">T12s represent a small fraction of fluorescent tube lighting in use, with </w:t>
      </w:r>
      <w:r w:rsidR="005A7BCA">
        <w:t xml:space="preserve">5% </w:t>
      </w:r>
      <w:r w:rsidRPr="00F47147">
        <w:t>using T12s exclusively</w:t>
      </w:r>
      <w:r w:rsidR="005A7BCA">
        <w:t>, compared to 28% using T8s exclusively</w:t>
      </w:r>
      <w:r w:rsidRPr="00F47147">
        <w:t xml:space="preserve">. </w:t>
      </w:r>
      <w:r w:rsidR="003C748D">
        <w:t xml:space="preserve">A majority of those using more than one type of fluorescent </w:t>
      </w:r>
      <w:r w:rsidR="00FC59DC">
        <w:t xml:space="preserve">lamp </w:t>
      </w:r>
      <w:r w:rsidR="003C748D">
        <w:t xml:space="preserve">in their facility, 60%, do not use T12s. </w:t>
      </w:r>
      <w:r w:rsidRPr="00F47147">
        <w:t xml:space="preserve">When T12 </w:t>
      </w:r>
      <w:r w:rsidR="00FC59DC">
        <w:t>lamps</w:t>
      </w:r>
      <w:r w:rsidRPr="00F47147">
        <w:t xml:space="preserve"> are used in combination with other fluorescent tubes, 43% of the facilities use T12s in less than 10% of their tube fixtures</w:t>
      </w:r>
      <w:r>
        <w:t xml:space="preserve">, as shown in </w:t>
      </w:r>
      <w:r w:rsidR="007C4262">
        <w:fldChar w:fldCharType="begin"/>
      </w:r>
      <w:r w:rsidR="007C4262">
        <w:instrText xml:space="preserve"> REF _Ref28266856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3</w:t>
      </w:r>
      <w:r w:rsidR="007C4262">
        <w:fldChar w:fldCharType="end"/>
      </w:r>
      <w:r w:rsidRPr="00F47147">
        <w:t>.</w:t>
      </w:r>
    </w:p>
    <w:p w14:paraId="66F60B28" w14:textId="0816F93E" w:rsidR="00F47147" w:rsidRDefault="00F47147" w:rsidP="002C0EB9"/>
    <w:p w14:paraId="2F26B649" w14:textId="2CF3555E" w:rsidR="007C4262" w:rsidRDefault="007C4262">
      <w:pPr>
        <w:pStyle w:val="Caption"/>
      </w:pPr>
      <w:bookmarkStart w:id="7" w:name="_Ref28266856"/>
      <w:r>
        <w:lastRenderedPageBreak/>
        <w:t xml:space="preserve">Figure </w:t>
      </w:r>
      <w:fldSimple w:instr=" SEQ Figure \* ARABIC ">
        <w:r w:rsidR="00752CA9">
          <w:rPr>
            <w:noProof/>
          </w:rPr>
          <w:t>3</w:t>
        </w:r>
      </w:fldSimple>
      <w:bookmarkEnd w:id="7"/>
      <w:r w:rsidR="00FC59DC">
        <w:rPr>
          <w:noProof/>
        </w:rPr>
        <w:t>.</w:t>
      </w:r>
      <w:r>
        <w:t xml:space="preserve"> Percentage of T12s</w:t>
      </w:r>
      <w:r w:rsidR="003C748D">
        <w:t xml:space="preserve"> When </w:t>
      </w:r>
      <w:r w:rsidR="005A7BCA">
        <w:t xml:space="preserve">Used with Other </w:t>
      </w:r>
      <w:r w:rsidR="003C748D">
        <w:t xml:space="preserve">Fluorescent Tubes </w:t>
      </w:r>
    </w:p>
    <w:p w14:paraId="74646EBA" w14:textId="62D8E55D" w:rsidR="00F47147" w:rsidRDefault="00E665A4" w:rsidP="003C748D">
      <w:pPr>
        <w:jc w:val="center"/>
      </w:pPr>
      <w:r>
        <w:rPr>
          <w:noProof/>
        </w:rPr>
        <w:drawing>
          <wp:inline distT="0" distB="0" distL="0" distR="0" wp14:anchorId="35E40C15" wp14:editId="5401CFC0">
            <wp:extent cx="5943600" cy="31400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3CF6" w14:textId="77777777" w:rsidR="007C4262" w:rsidRDefault="007C4262" w:rsidP="00863161">
      <w:pPr>
        <w:pStyle w:val="Source"/>
      </w:pPr>
      <w:r>
        <w:t>Source: Navigant research and analysis of ComEd data</w:t>
      </w:r>
    </w:p>
    <w:p w14:paraId="622A2B99" w14:textId="34367D8B" w:rsidR="00F47147" w:rsidRDefault="00F47147" w:rsidP="002C0EB9"/>
    <w:p w14:paraId="4DE45855" w14:textId="11036755" w:rsidR="002C0EB9" w:rsidRDefault="00F47147" w:rsidP="002C0EB9">
      <w:r>
        <w:t>R</w:t>
      </w:r>
      <w:r w:rsidR="002C0EB9">
        <w:t xml:space="preserve">espondents </w:t>
      </w:r>
      <w:r>
        <w:t xml:space="preserve">reporting that T12s or T8s are used in their facility </w:t>
      </w:r>
      <w:r w:rsidR="002C0EB9">
        <w:t xml:space="preserve">are spread across multiple industry segments with the largest populations coming from Professional Services and Manufacturing, as shown in </w:t>
      </w:r>
      <w:r w:rsidR="007C4262">
        <w:fldChar w:fldCharType="begin"/>
      </w:r>
      <w:r w:rsidR="007C4262">
        <w:instrText xml:space="preserve"> REF _Ref27995264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4</w:t>
      </w:r>
      <w:r w:rsidR="007C4262">
        <w:fldChar w:fldCharType="end"/>
      </w:r>
      <w:r w:rsidR="002C0EB9">
        <w:t>.</w:t>
      </w:r>
    </w:p>
    <w:p w14:paraId="4C1D837A" w14:textId="77777777" w:rsidR="002C0EB9" w:rsidRDefault="002C0EB9" w:rsidP="002C0EB9"/>
    <w:p w14:paraId="2349CDEB" w14:textId="77777777" w:rsidR="002C0EB9" w:rsidRDefault="002C0EB9" w:rsidP="002C0EB9"/>
    <w:p w14:paraId="616D67BE" w14:textId="0D3F3AD4" w:rsidR="002C0EB9" w:rsidRDefault="002C0EB9" w:rsidP="008036E6">
      <w:pPr>
        <w:pStyle w:val="Caption"/>
      </w:pPr>
      <w:bookmarkStart w:id="8" w:name="_Ref27995264"/>
      <w:r>
        <w:t xml:space="preserve">Figure </w:t>
      </w:r>
      <w:fldSimple w:instr=" SEQ Figure \* ARABIC ">
        <w:r w:rsidR="00752CA9">
          <w:rPr>
            <w:noProof/>
          </w:rPr>
          <w:t>4</w:t>
        </w:r>
      </w:fldSimple>
      <w:bookmarkEnd w:id="8"/>
      <w:r w:rsidR="00FC59DC">
        <w:rPr>
          <w:noProof/>
        </w:rPr>
        <w:t>.</w:t>
      </w:r>
      <w:r>
        <w:t xml:space="preserve"> </w:t>
      </w:r>
      <w:r w:rsidRPr="00195B48">
        <w:t xml:space="preserve">Distribution of </w:t>
      </w:r>
      <w:r w:rsidR="00FC59DC">
        <w:t>Lamps</w:t>
      </w:r>
      <w:r w:rsidRPr="00195B48">
        <w:t xml:space="preserve"> by Industry Segment</w:t>
      </w:r>
    </w:p>
    <w:p w14:paraId="6B5798A4" w14:textId="51EF0669" w:rsidR="00A2689B" w:rsidRPr="00A2689B" w:rsidRDefault="000E2CE1" w:rsidP="00A2689B">
      <w:pPr>
        <w:jc w:val="center"/>
      </w:pPr>
      <w:r>
        <w:rPr>
          <w:noProof/>
        </w:rPr>
        <w:drawing>
          <wp:inline distT="0" distB="0" distL="0" distR="0" wp14:anchorId="59D5D182" wp14:editId="6A16967C">
            <wp:extent cx="5943600" cy="30359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C6C8" w14:textId="18410705" w:rsidR="002C0EB9" w:rsidRDefault="002C0EB9" w:rsidP="002C0EB9">
      <w:pPr>
        <w:keepNext/>
      </w:pPr>
    </w:p>
    <w:p w14:paraId="1B1E4785" w14:textId="77777777" w:rsidR="00667F4B" w:rsidRDefault="00667F4B" w:rsidP="00667F4B">
      <w:pPr>
        <w:pStyle w:val="Source"/>
      </w:pPr>
      <w:r>
        <w:t>Source: Navigant research and analysis of ComEd data</w:t>
      </w:r>
    </w:p>
    <w:p w14:paraId="766AA49E" w14:textId="24B4717A" w:rsidR="00DB46F6" w:rsidRDefault="002C0EB9" w:rsidP="00DB46F6">
      <w:pPr>
        <w:pStyle w:val="Heading2"/>
      </w:pPr>
      <w:r>
        <w:lastRenderedPageBreak/>
        <w:t>Action Upon Failure</w:t>
      </w:r>
    </w:p>
    <w:p w14:paraId="5375E158" w14:textId="35AD1205" w:rsidR="002C0EB9" w:rsidRDefault="002C0EB9" w:rsidP="002C0EB9">
      <w:r>
        <w:t xml:space="preserve">The majority of facilities </w:t>
      </w:r>
      <w:r w:rsidR="003D49EC">
        <w:t>us</w:t>
      </w:r>
      <w:r w:rsidR="0009755B">
        <w:t>ing</w:t>
      </w:r>
      <w:r>
        <w:t xml:space="preserve"> fluorescent tube lighting </w:t>
      </w:r>
      <w:r w:rsidR="0009755B">
        <w:t xml:space="preserve">also have replacement stock </w:t>
      </w:r>
      <w:r w:rsidR="00FC59DC">
        <w:t>on-hand</w:t>
      </w:r>
      <w:r w:rsidR="0009755B">
        <w:t xml:space="preserve"> </w:t>
      </w:r>
      <w:r>
        <w:t>(75% of those with T12s and 80% of those with T8s)</w:t>
      </w:r>
      <w:r w:rsidR="0009755B">
        <w:t>.</w:t>
      </w:r>
      <w:r>
        <w:t xml:space="preserve"> The replacement stock will last for different time spans, as shown in </w:t>
      </w:r>
      <w:r w:rsidR="007C4262">
        <w:fldChar w:fldCharType="begin"/>
      </w:r>
      <w:r w:rsidR="007C4262">
        <w:instrText xml:space="preserve"> REF _Ref27995277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5</w:t>
      </w:r>
      <w:r w:rsidR="007C4262">
        <w:fldChar w:fldCharType="end"/>
      </w:r>
      <w:r>
        <w:t>.</w:t>
      </w:r>
      <w:r w:rsidR="008F41ED">
        <w:t xml:space="preserve"> The T8 stock will be depleted more quickly than the T12</w:t>
      </w:r>
      <w:r w:rsidR="00FE36AF">
        <w:t xml:space="preserve"> stock</w:t>
      </w:r>
      <w:r w:rsidR="008F41ED">
        <w:t xml:space="preserve">. </w:t>
      </w:r>
      <w:r w:rsidR="003B38F2">
        <w:t>Forty three percent</w:t>
      </w:r>
      <w:r>
        <w:t xml:space="preserve"> of T8 stock will last less than six months, while </w:t>
      </w:r>
      <w:r w:rsidR="008F41ED">
        <w:t>38%</w:t>
      </w:r>
      <w:r>
        <w:t xml:space="preserve"> of the T12 will last longer than one year. </w:t>
      </w:r>
    </w:p>
    <w:p w14:paraId="6C52DE08" w14:textId="77777777" w:rsidR="002C0EB9" w:rsidRDefault="002C0EB9" w:rsidP="002C0EB9"/>
    <w:p w14:paraId="421CDCC8" w14:textId="5079C7F1" w:rsidR="002C0EB9" w:rsidRDefault="002C0EB9" w:rsidP="008036E6">
      <w:pPr>
        <w:pStyle w:val="Caption"/>
      </w:pPr>
      <w:bookmarkStart w:id="9" w:name="_Ref27995277"/>
      <w:r>
        <w:t xml:space="preserve">Figure </w:t>
      </w:r>
      <w:fldSimple w:instr=" SEQ Figure \* ARABIC ">
        <w:r w:rsidR="00752CA9">
          <w:rPr>
            <w:noProof/>
          </w:rPr>
          <w:t>5</w:t>
        </w:r>
      </w:fldSimple>
      <w:bookmarkEnd w:id="9"/>
      <w:r w:rsidR="00FC59DC">
        <w:rPr>
          <w:noProof/>
        </w:rPr>
        <w:t>.</w:t>
      </w:r>
      <w:r>
        <w:t xml:space="preserve"> Estimated Time to Deplete </w:t>
      </w:r>
      <w:r w:rsidR="00835052">
        <w:t xml:space="preserve">On-Hand </w:t>
      </w:r>
      <w:r>
        <w:t>Replacement Stock</w:t>
      </w:r>
    </w:p>
    <w:p w14:paraId="6AF85B7D" w14:textId="3DFF7906" w:rsidR="00806A2D" w:rsidRPr="00806A2D" w:rsidRDefault="00806A2D" w:rsidP="00A30BD0">
      <w:pPr>
        <w:jc w:val="center"/>
      </w:pPr>
      <w:r>
        <w:rPr>
          <w:noProof/>
        </w:rPr>
        <w:drawing>
          <wp:inline distT="0" distB="0" distL="0" distR="0" wp14:anchorId="0CD2B46C" wp14:editId="0A605387">
            <wp:extent cx="5848350" cy="14763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B281" w14:textId="3483CFC7" w:rsidR="002C0EB9" w:rsidRDefault="002C0EB9" w:rsidP="00A2689B">
      <w:pPr>
        <w:jc w:val="center"/>
      </w:pPr>
    </w:p>
    <w:p w14:paraId="73AA7D6C" w14:textId="77777777" w:rsidR="00667F4B" w:rsidRDefault="00667F4B" w:rsidP="00312408">
      <w:pPr>
        <w:pStyle w:val="Source"/>
        <w:ind w:left="270"/>
      </w:pPr>
      <w:r>
        <w:t>Source: Navigant research and analysis of ComEd data</w:t>
      </w:r>
    </w:p>
    <w:p w14:paraId="2E22F481" w14:textId="77777777" w:rsidR="002C0EB9" w:rsidRDefault="002C0EB9" w:rsidP="002C0EB9"/>
    <w:p w14:paraId="7DDAF1A9" w14:textId="77777777" w:rsidR="002C0EB9" w:rsidRDefault="002C0EB9" w:rsidP="00DB46F6"/>
    <w:p w14:paraId="29B962A3" w14:textId="1605B732" w:rsidR="0037118E" w:rsidRDefault="003B38F2" w:rsidP="00DB46F6">
      <w:r w:rsidRPr="003B38F2">
        <w:t xml:space="preserve">T12s will be replaced with LED technology when the </w:t>
      </w:r>
      <w:r w:rsidR="00FC59DC">
        <w:t>lamps</w:t>
      </w:r>
      <w:r w:rsidRPr="003B38F2">
        <w:t xml:space="preserve"> fail in 45% of the facilities and 50% of facilities when ballasts fail. Eighteen percent of facilities will retrofit failed T12 ballasts with T8s, and 15% will retrofit T12s upon </w:t>
      </w:r>
      <w:r w:rsidR="00FC59DC">
        <w:t xml:space="preserve">lamp </w:t>
      </w:r>
      <w:r w:rsidRPr="003B38F2">
        <w:t>burnout with T8s</w:t>
      </w:r>
      <w:r w:rsidR="00835052">
        <w:t>, as shown</w:t>
      </w:r>
      <w:r w:rsidR="00667F4B">
        <w:t xml:space="preserve"> in</w:t>
      </w:r>
      <w:r w:rsidR="00835052">
        <w:t xml:space="preserve"> </w:t>
      </w:r>
      <w:r w:rsidR="007C4262">
        <w:fldChar w:fldCharType="begin"/>
      </w:r>
      <w:r w:rsidR="007C4262">
        <w:instrText xml:space="preserve"> REF _Ref27995309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6</w:t>
      </w:r>
      <w:r w:rsidR="007C4262">
        <w:fldChar w:fldCharType="end"/>
      </w:r>
      <w:r w:rsidR="0037118E">
        <w:t>.</w:t>
      </w:r>
      <w:r w:rsidR="00C06FC7">
        <w:t xml:space="preserve">Thirty seven percent will replace failed lamps with T12s, and 23% will replace failed ballasts with T12 ballasts. </w:t>
      </w:r>
    </w:p>
    <w:p w14:paraId="6AB542AD" w14:textId="46CBE819" w:rsidR="0037118E" w:rsidRDefault="0037118E" w:rsidP="00DB46F6"/>
    <w:p w14:paraId="31D5015A" w14:textId="77777777" w:rsidR="001A60C7" w:rsidRDefault="001A60C7" w:rsidP="001A60C7"/>
    <w:p w14:paraId="53A1BA47" w14:textId="682BDD40" w:rsidR="001A60C7" w:rsidRDefault="001A60C7" w:rsidP="008036E6">
      <w:pPr>
        <w:pStyle w:val="Caption"/>
      </w:pPr>
      <w:bookmarkStart w:id="10" w:name="_Ref27995309"/>
      <w:r>
        <w:t xml:space="preserve">Figure </w:t>
      </w:r>
      <w:fldSimple w:instr=" SEQ Figure \* ARABIC ">
        <w:r w:rsidR="00752CA9">
          <w:rPr>
            <w:noProof/>
          </w:rPr>
          <w:t>6</w:t>
        </w:r>
      </w:fldSimple>
      <w:bookmarkEnd w:id="10"/>
      <w:r w:rsidR="00FC59DC">
        <w:rPr>
          <w:noProof/>
        </w:rPr>
        <w:t>.</w:t>
      </w:r>
      <w:r>
        <w:t xml:space="preserve"> Action Upon Existing T12 </w:t>
      </w:r>
      <w:r w:rsidR="00FC59DC">
        <w:t xml:space="preserve">Lamp </w:t>
      </w:r>
      <w:r w:rsidR="003977C9">
        <w:t>or Ballast Failure</w:t>
      </w:r>
    </w:p>
    <w:p w14:paraId="155DF0F6" w14:textId="1110C0D0" w:rsidR="00806A2D" w:rsidRPr="00806A2D" w:rsidRDefault="00EE4F77" w:rsidP="00A30BD0">
      <w:pPr>
        <w:jc w:val="center"/>
      </w:pPr>
      <w:r>
        <w:rPr>
          <w:noProof/>
        </w:rPr>
        <w:drawing>
          <wp:inline distT="0" distB="0" distL="0" distR="0" wp14:anchorId="4AC1AC9A" wp14:editId="2645687C">
            <wp:extent cx="5943600" cy="1287145"/>
            <wp:effectExtent l="0" t="0" r="0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6718" w14:textId="4E8B6094" w:rsidR="008537E1" w:rsidRPr="00806A2D" w:rsidRDefault="008537E1" w:rsidP="00A30BD0">
      <w:pPr>
        <w:jc w:val="center"/>
      </w:pPr>
    </w:p>
    <w:p w14:paraId="7E7414CC" w14:textId="75D3CFBE" w:rsidR="001A60C7" w:rsidRDefault="001A60C7" w:rsidP="00A2689B">
      <w:pPr>
        <w:jc w:val="center"/>
      </w:pPr>
    </w:p>
    <w:p w14:paraId="1AF3CEA6" w14:textId="275E1726" w:rsidR="00470E84" w:rsidRDefault="00470E84" w:rsidP="00A2689B">
      <w:pPr>
        <w:jc w:val="center"/>
      </w:pPr>
    </w:p>
    <w:p w14:paraId="6E9A9CB4" w14:textId="77777777" w:rsidR="00667F4B" w:rsidRDefault="00667F4B" w:rsidP="00863161">
      <w:pPr>
        <w:pStyle w:val="Source"/>
        <w:ind w:left="-450" w:firstLine="720"/>
      </w:pPr>
      <w:r>
        <w:t>Source: Navigant research and analysis of ComEd data</w:t>
      </w:r>
    </w:p>
    <w:p w14:paraId="464EE29A" w14:textId="77777777" w:rsidR="001A60C7" w:rsidRDefault="001A60C7" w:rsidP="001A60C7"/>
    <w:p w14:paraId="0086E02D" w14:textId="77777777" w:rsidR="00B56A58" w:rsidRDefault="00B56A58" w:rsidP="001A60C7"/>
    <w:p w14:paraId="5B57F799" w14:textId="6024FD41" w:rsidR="001A60C7" w:rsidRDefault="003B38F2">
      <w:r w:rsidRPr="003B38F2">
        <w:t>Forty seven percent of facilities will replace T8s with LEDs upon burnout</w:t>
      </w:r>
      <w:r w:rsidR="00667F4B">
        <w:t xml:space="preserve">, as shown in </w:t>
      </w:r>
      <w:r w:rsidR="007C4262">
        <w:fldChar w:fldCharType="begin"/>
      </w:r>
      <w:r w:rsidR="007C4262">
        <w:instrText xml:space="preserve"> REF _Ref27995288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7</w:t>
      </w:r>
      <w:r w:rsidR="007C4262">
        <w:fldChar w:fldCharType="end"/>
      </w:r>
      <w:r w:rsidR="001A60C7">
        <w:t xml:space="preserve">. </w:t>
      </w:r>
    </w:p>
    <w:p w14:paraId="58C297A0" w14:textId="77777777" w:rsidR="001A60C7" w:rsidRDefault="001A60C7" w:rsidP="001A60C7"/>
    <w:p w14:paraId="3C3FB64F" w14:textId="59D590A7" w:rsidR="001A60C7" w:rsidRDefault="001A60C7" w:rsidP="008036E6">
      <w:pPr>
        <w:pStyle w:val="Caption"/>
      </w:pPr>
      <w:bookmarkStart w:id="11" w:name="_Ref27995288"/>
      <w:r>
        <w:lastRenderedPageBreak/>
        <w:t xml:space="preserve">Figure </w:t>
      </w:r>
      <w:fldSimple w:instr=" SEQ Figure \* ARABIC ">
        <w:r w:rsidR="00752CA9">
          <w:rPr>
            <w:noProof/>
          </w:rPr>
          <w:t>7</w:t>
        </w:r>
      </w:fldSimple>
      <w:bookmarkEnd w:id="11"/>
      <w:r w:rsidR="00FC59DC">
        <w:rPr>
          <w:noProof/>
        </w:rPr>
        <w:t>.</w:t>
      </w:r>
      <w:r>
        <w:t xml:space="preserve"> </w:t>
      </w:r>
      <w:r w:rsidRPr="00576850">
        <w:t>Action Upon Existing T</w:t>
      </w:r>
      <w:r>
        <w:t>8</w:t>
      </w:r>
      <w:r w:rsidRPr="00576850">
        <w:t xml:space="preserve"> </w:t>
      </w:r>
      <w:r w:rsidR="00FC59DC">
        <w:t xml:space="preserve">Lamp </w:t>
      </w:r>
      <w:r w:rsidR="003977C9">
        <w:t>or Ballast Failure</w:t>
      </w:r>
    </w:p>
    <w:p w14:paraId="7341BEBA" w14:textId="24D915E3" w:rsidR="001A60C7" w:rsidRDefault="00A2689B" w:rsidP="00A2689B">
      <w:pPr>
        <w:jc w:val="center"/>
      </w:pPr>
      <w:r>
        <w:rPr>
          <w:noProof/>
        </w:rPr>
        <w:drawing>
          <wp:inline distT="0" distB="0" distL="0" distR="0" wp14:anchorId="372975DD" wp14:editId="5BB49A3A">
            <wp:extent cx="5305425" cy="1364615"/>
            <wp:effectExtent l="0" t="0" r="9525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A7137" w14:textId="77777777" w:rsidR="00667F4B" w:rsidRDefault="00667F4B" w:rsidP="00667F4B">
      <w:pPr>
        <w:pStyle w:val="Source"/>
      </w:pPr>
      <w:r>
        <w:t>Source: Navigant research and analysis of ComEd data</w:t>
      </w:r>
    </w:p>
    <w:p w14:paraId="0BF07B7E" w14:textId="46F654B6" w:rsidR="00886F01" w:rsidRDefault="002C4F30" w:rsidP="00886F01">
      <w:pPr>
        <w:pStyle w:val="Heading2"/>
      </w:pPr>
      <w:r>
        <w:t xml:space="preserve">Participant </w:t>
      </w:r>
      <w:r w:rsidR="00886F01">
        <w:t>Motivat</w:t>
      </w:r>
      <w:r>
        <w:t>ion</w:t>
      </w:r>
      <w:r w:rsidR="00886F01">
        <w:t xml:space="preserve"> to Reengage </w:t>
      </w:r>
    </w:p>
    <w:p w14:paraId="564CF169" w14:textId="3AD04085" w:rsidR="00886F01" w:rsidRDefault="00B07482" w:rsidP="00886F01">
      <w:r>
        <w:t xml:space="preserve">The survey asked participants </w:t>
      </w:r>
      <w:r w:rsidR="003977C9">
        <w:t>about their decision-making process</w:t>
      </w:r>
      <w:r w:rsidR="00E01B40">
        <w:t xml:space="preserve"> to engage in projects that address systems other than those they already implemented in their original projects</w:t>
      </w:r>
      <w:r>
        <w:t xml:space="preserve">. </w:t>
      </w:r>
      <w:r w:rsidR="00886F01">
        <w:t>Survey respondents with fluorescent tube lighting in their facilities seek a variety of information</w:t>
      </w:r>
      <w:r w:rsidR="00E01B40">
        <w:t xml:space="preserve"> to reengage with the offer and start another project to a different measure type.</w:t>
      </w:r>
      <w:r w:rsidR="00886F01">
        <w:t xml:space="preserve"> Most often cited </w:t>
      </w:r>
      <w:r w:rsidR="003977C9">
        <w:t xml:space="preserve">when asked “what prevented them from addressing multiple other systems in their energy efficient projects” </w:t>
      </w:r>
      <w:r w:rsidR="00886F01">
        <w:t xml:space="preserve">was the need for additional financial metrics associated with the projects, followed by additional information about energy efficiency opportunities, as shown in </w:t>
      </w:r>
      <w:r w:rsidR="007C4262">
        <w:fldChar w:fldCharType="begin"/>
      </w:r>
      <w:r w:rsidR="007C4262">
        <w:instrText xml:space="preserve"> REF _Ref27995341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8</w:t>
      </w:r>
      <w:r w:rsidR="007C4262">
        <w:fldChar w:fldCharType="end"/>
      </w:r>
      <w:r w:rsidR="00886F01">
        <w:t>.</w:t>
      </w:r>
    </w:p>
    <w:p w14:paraId="60D63364" w14:textId="77777777" w:rsidR="00886F01" w:rsidRDefault="00886F01" w:rsidP="00886F01"/>
    <w:p w14:paraId="3A4556FF" w14:textId="60C55757" w:rsidR="00E01B40" w:rsidRDefault="00886F01" w:rsidP="00E01B40">
      <w:pPr>
        <w:pStyle w:val="Caption"/>
      </w:pPr>
      <w:bookmarkStart w:id="12" w:name="_Ref27995341"/>
      <w:r>
        <w:t xml:space="preserve">Figure </w:t>
      </w:r>
      <w:fldSimple w:instr=" SEQ Figure \* ARABIC ">
        <w:r w:rsidR="00752CA9">
          <w:rPr>
            <w:noProof/>
          </w:rPr>
          <w:t>8</w:t>
        </w:r>
      </w:fldSimple>
      <w:bookmarkEnd w:id="12"/>
      <w:r w:rsidR="00FC59DC">
        <w:rPr>
          <w:noProof/>
        </w:rPr>
        <w:t>.</w:t>
      </w:r>
      <w:r>
        <w:t xml:space="preserve"> </w:t>
      </w:r>
      <w:r w:rsidR="003977C9">
        <w:t xml:space="preserve">Concerns Preventing Participants from </w:t>
      </w:r>
      <w:r>
        <w:t>Addressing Additional Systems</w:t>
      </w:r>
      <w:r w:rsidR="003977C9">
        <w:t xml:space="preserve"> in EE Projects</w:t>
      </w:r>
    </w:p>
    <w:p w14:paraId="0DB481BF" w14:textId="311D12A8" w:rsidR="00EE4F77" w:rsidRPr="00EE4F77" w:rsidRDefault="00EE4F77" w:rsidP="00A30BD0">
      <w:r>
        <w:rPr>
          <w:noProof/>
        </w:rPr>
        <w:drawing>
          <wp:inline distT="0" distB="0" distL="0" distR="0" wp14:anchorId="43617D64" wp14:editId="7CD735DC">
            <wp:extent cx="5943600" cy="23241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A6CA" w14:textId="62480827" w:rsidR="00886F01" w:rsidRDefault="00886F01" w:rsidP="00A30BD0">
      <w:pPr>
        <w:pStyle w:val="Caption"/>
      </w:pPr>
    </w:p>
    <w:p w14:paraId="4D992FE6" w14:textId="77777777" w:rsidR="00667F4B" w:rsidRDefault="00667F4B" w:rsidP="00667F4B">
      <w:pPr>
        <w:pStyle w:val="Source"/>
      </w:pPr>
      <w:r>
        <w:t>Source: Navigant research and analysis of ComEd data</w:t>
      </w:r>
    </w:p>
    <w:p w14:paraId="7DAD66ED" w14:textId="77777777" w:rsidR="00886F01" w:rsidRDefault="00886F01" w:rsidP="00886F01"/>
    <w:p w14:paraId="0052803F" w14:textId="20ECA463" w:rsidR="00886F01" w:rsidRDefault="00F75DE4" w:rsidP="00886F01">
      <w:r>
        <w:t>R</w:t>
      </w:r>
      <w:r w:rsidR="00886F01">
        <w:t xml:space="preserve">espondents offered specific motivators </w:t>
      </w:r>
      <w:r>
        <w:t xml:space="preserve">to reengage with the </w:t>
      </w:r>
      <w:r w:rsidR="00F44457">
        <w:t>offer</w:t>
      </w:r>
      <w:r>
        <w:t xml:space="preserve">, </w:t>
      </w:r>
      <w:r w:rsidR="00886F01">
        <w:t xml:space="preserve">shown in </w:t>
      </w:r>
      <w:r w:rsidR="007C4262">
        <w:fldChar w:fldCharType="begin"/>
      </w:r>
      <w:r w:rsidR="007C4262">
        <w:instrText xml:space="preserve"> REF _Ref27995357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9</w:t>
      </w:r>
      <w:r w:rsidR="007C4262">
        <w:fldChar w:fldCharType="end"/>
      </w:r>
      <w:r w:rsidR="00886F01">
        <w:t xml:space="preserve">. </w:t>
      </w:r>
      <w:r w:rsidR="00B07482">
        <w:t>The survey asked “</w:t>
      </w:r>
      <w:r w:rsidR="003977C9">
        <w:t xml:space="preserve">anything else that would help your company </w:t>
      </w:r>
      <w:r w:rsidR="003977C9" w:rsidRPr="00D02300">
        <w:t xml:space="preserve">engage in these other </w:t>
      </w:r>
      <w:r w:rsidR="003977C9">
        <w:t xml:space="preserve">energy efficient </w:t>
      </w:r>
      <w:r w:rsidR="003977C9" w:rsidRPr="00D02300">
        <w:t>projects</w:t>
      </w:r>
      <w:r w:rsidR="003977C9">
        <w:t xml:space="preserve"> in the future.</w:t>
      </w:r>
      <w:r w:rsidR="00B07482">
        <w:t>”</w:t>
      </w:r>
      <w:r w:rsidR="003977C9">
        <w:t xml:space="preserve"> </w:t>
      </w:r>
      <w:r w:rsidR="00C62AB6">
        <w:t xml:space="preserve">Twenty four percent of the respondents volunteered what they would like to see from ComEd to help them reengage with the offer. </w:t>
      </w:r>
      <w:r w:rsidR="003977C9">
        <w:t xml:space="preserve">More </w:t>
      </w:r>
      <w:r w:rsidR="00C62AB6">
        <w:t xml:space="preserve">program </w:t>
      </w:r>
      <w:r w:rsidR="003977C9">
        <w:t>information</w:t>
      </w:r>
      <w:r w:rsidR="00C62AB6">
        <w:t xml:space="preserve">, </w:t>
      </w:r>
      <w:r w:rsidR="003977C9">
        <w:t xml:space="preserve">greater incentives were most commonly mentioned, </w:t>
      </w:r>
      <w:r w:rsidR="00C62AB6">
        <w:t>followed by more financial information</w:t>
      </w:r>
      <w:r w:rsidR="003977C9">
        <w:t>.</w:t>
      </w:r>
    </w:p>
    <w:p w14:paraId="6A9FD662" w14:textId="10F06E7B" w:rsidR="00886F01" w:rsidRDefault="00886F01" w:rsidP="00886F01"/>
    <w:p w14:paraId="3140E001" w14:textId="5178D699" w:rsidR="00B14DB4" w:rsidRDefault="00B14DB4" w:rsidP="008036E6">
      <w:pPr>
        <w:pStyle w:val="Caption"/>
      </w:pPr>
      <w:bookmarkStart w:id="13" w:name="_Ref27995357"/>
      <w:r>
        <w:lastRenderedPageBreak/>
        <w:t xml:space="preserve">Figure </w:t>
      </w:r>
      <w:fldSimple w:instr=" SEQ Figure \* ARABIC ">
        <w:r w:rsidR="00752CA9">
          <w:rPr>
            <w:noProof/>
          </w:rPr>
          <w:t>9</w:t>
        </w:r>
      </w:fldSimple>
      <w:bookmarkEnd w:id="13"/>
      <w:r w:rsidR="00FC59DC">
        <w:rPr>
          <w:noProof/>
        </w:rPr>
        <w:t>.</w:t>
      </w:r>
      <w:r>
        <w:t xml:space="preserve"> Additional Motivation to Reengage with Offer</w:t>
      </w:r>
    </w:p>
    <w:p w14:paraId="23CD7BD5" w14:textId="5B17D2AD" w:rsidR="00E63EF1" w:rsidRPr="00806A2D" w:rsidRDefault="00C62AB6" w:rsidP="00A30BD0">
      <w:pPr>
        <w:jc w:val="center"/>
      </w:pPr>
      <w:r>
        <w:rPr>
          <w:noProof/>
        </w:rPr>
        <w:drawing>
          <wp:inline distT="0" distB="0" distL="0" distR="0" wp14:anchorId="3BFA1AE1" wp14:editId="4861BB20">
            <wp:extent cx="5943600" cy="205676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8DF8B" w14:textId="77777777" w:rsidR="00CC5523" w:rsidRPr="00806A2D" w:rsidRDefault="00CC5523" w:rsidP="00A30BD0">
      <w:pPr>
        <w:jc w:val="center"/>
      </w:pPr>
    </w:p>
    <w:p w14:paraId="79247CCC" w14:textId="77777777" w:rsidR="00667F4B" w:rsidRDefault="00667F4B" w:rsidP="00667F4B">
      <w:pPr>
        <w:pStyle w:val="Source"/>
      </w:pPr>
      <w:r>
        <w:t>Source: Navigant research and analysis of ComEd data</w:t>
      </w:r>
    </w:p>
    <w:p w14:paraId="6319B241" w14:textId="77777777" w:rsidR="00EF06C1" w:rsidRDefault="001C6CD5" w:rsidP="00B3568D">
      <w:pPr>
        <w:pStyle w:val="Heading1"/>
      </w:pPr>
      <w:r>
        <w:t>Participants who Addressed Fluorescent Tube Lighting in their Standar</w:t>
      </w:r>
      <w:bookmarkEnd w:id="4"/>
      <w:r w:rsidR="00EF06C1">
        <w:t>d Projects</w:t>
      </w:r>
    </w:p>
    <w:p w14:paraId="6BD84D4A" w14:textId="74F21E2E" w:rsidR="00EF06C1" w:rsidRDefault="00B07482" w:rsidP="00863161">
      <w:pPr>
        <w:pStyle w:val="BodyTextLeft"/>
      </w:pPr>
      <w:r>
        <w:t xml:space="preserve">Participants who addressed </w:t>
      </w:r>
      <w:r w:rsidR="00B2146E">
        <w:rPr>
          <w:rFonts w:cs="Arial"/>
          <w:lang w:val="en"/>
        </w:rPr>
        <w:t>fluorescent</w:t>
      </w:r>
      <w:r w:rsidR="00B2146E" w:rsidDel="00B2146E">
        <w:t xml:space="preserve"> </w:t>
      </w:r>
      <w:r>
        <w:t xml:space="preserve">tube lighting in </w:t>
      </w:r>
      <w:r w:rsidR="00B2146E">
        <w:t>their S</w:t>
      </w:r>
      <w:r>
        <w:t xml:space="preserve">tandard projects were asked </w:t>
      </w:r>
      <w:r w:rsidR="00B2146E">
        <w:t>a</w:t>
      </w:r>
      <w:r>
        <w:t xml:space="preserve"> suite of questions </w:t>
      </w:r>
      <w:r w:rsidR="00B2146E">
        <w:t>designed to understand the</w:t>
      </w:r>
      <w:r w:rsidR="003B38F2">
        <w:t xml:space="preserve"> </w:t>
      </w:r>
      <w:r w:rsidR="00B2146E">
        <w:t>program</w:t>
      </w:r>
      <w:r w:rsidR="003B38F2">
        <w:t>’s</w:t>
      </w:r>
      <w:r w:rsidR="00B2146E">
        <w:t xml:space="preserve"> influence </w:t>
      </w:r>
      <w:r w:rsidR="003B38F2">
        <w:t xml:space="preserve">on their decision to participate in the </w:t>
      </w:r>
      <w:r w:rsidR="00F44457">
        <w:t xml:space="preserve">offer </w:t>
      </w:r>
      <w:r w:rsidR="003B38F2">
        <w:t>and their motivation to advance the energy efficient</w:t>
      </w:r>
      <w:r w:rsidR="00B2146E">
        <w:t xml:space="preserve"> projects</w:t>
      </w:r>
      <w:r>
        <w:t xml:space="preserve">. </w:t>
      </w:r>
    </w:p>
    <w:p w14:paraId="2A805A0F" w14:textId="41143364" w:rsidR="002C4F30" w:rsidRDefault="002C4F30" w:rsidP="002C4F30">
      <w:pPr>
        <w:pStyle w:val="Heading2"/>
      </w:pPr>
      <w:bookmarkStart w:id="14" w:name="_Toc27647566"/>
      <w:r>
        <w:t>Commercial Facilities That Addressed Fluorescent Tube Lighting</w:t>
      </w:r>
    </w:p>
    <w:p w14:paraId="0DFC56B5" w14:textId="7451A944" w:rsidR="00D158C0" w:rsidRDefault="003B38F2" w:rsidP="00D158C0">
      <w:pPr>
        <w:autoSpaceDE w:val="0"/>
        <w:autoSpaceDN w:val="0"/>
        <w:adjustRightInd w:val="0"/>
        <w:rPr>
          <w:rFonts w:cs="Arial"/>
          <w:lang w:val="en"/>
        </w:rPr>
      </w:pPr>
      <w:r>
        <w:rPr>
          <w:rFonts w:cs="Arial"/>
          <w:lang w:val="en"/>
        </w:rPr>
        <w:t>Navigant surveyed from a sample that included 400 projects where T12 lighting w</w:t>
      </w:r>
      <w:r w:rsidR="00F75DE4">
        <w:rPr>
          <w:rFonts w:cs="Arial"/>
          <w:lang w:val="en"/>
        </w:rPr>
        <w:t>ere</w:t>
      </w:r>
      <w:r>
        <w:rPr>
          <w:rFonts w:cs="Arial"/>
          <w:lang w:val="en"/>
        </w:rPr>
        <w:t xml:space="preserve"> replaced, and </w:t>
      </w:r>
      <w:r w:rsidR="00D158C0">
        <w:rPr>
          <w:rFonts w:cs="Arial"/>
          <w:lang w:val="en"/>
        </w:rPr>
        <w:t xml:space="preserve">completed surveys with 39 </w:t>
      </w:r>
      <w:r>
        <w:rPr>
          <w:rFonts w:cs="Arial"/>
          <w:lang w:val="en"/>
        </w:rPr>
        <w:t xml:space="preserve">of those </w:t>
      </w:r>
      <w:r w:rsidR="00D158C0">
        <w:rPr>
          <w:rFonts w:cs="Arial"/>
          <w:lang w:val="en"/>
        </w:rPr>
        <w:t>participants</w:t>
      </w:r>
      <w:r w:rsidR="00D65312">
        <w:rPr>
          <w:rFonts w:cs="Arial"/>
          <w:lang w:val="en"/>
        </w:rPr>
        <w:t xml:space="preserve">. Of these, </w:t>
      </w:r>
      <w:r w:rsidR="00D158C0">
        <w:rPr>
          <w:rFonts w:cs="Arial"/>
          <w:lang w:val="en"/>
        </w:rPr>
        <w:t xml:space="preserve">30 </w:t>
      </w:r>
      <w:r w:rsidR="00D65312">
        <w:rPr>
          <w:rFonts w:cs="Arial"/>
          <w:lang w:val="en"/>
        </w:rPr>
        <w:t xml:space="preserve">completed their projects between July 2018 – July 2019, and </w:t>
      </w:r>
      <w:r w:rsidR="00FE36AF">
        <w:rPr>
          <w:rFonts w:cs="Arial"/>
          <w:lang w:val="en"/>
        </w:rPr>
        <w:t>nine</w:t>
      </w:r>
      <w:r w:rsidR="00D65312">
        <w:rPr>
          <w:rFonts w:cs="Arial"/>
          <w:lang w:val="en"/>
        </w:rPr>
        <w:t xml:space="preserve"> completed their projects </w:t>
      </w:r>
      <w:r w:rsidR="00424D40">
        <w:rPr>
          <w:rFonts w:cs="Arial"/>
          <w:lang w:val="en"/>
        </w:rPr>
        <w:t>during</w:t>
      </w:r>
      <w:r w:rsidR="00D65312">
        <w:rPr>
          <w:rFonts w:cs="Arial"/>
          <w:lang w:val="en"/>
        </w:rPr>
        <w:t xml:space="preserve"> the prior twelve months. </w:t>
      </w:r>
    </w:p>
    <w:p w14:paraId="2497089D" w14:textId="77777777" w:rsidR="00D65312" w:rsidRDefault="00D65312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513244FA" w14:textId="43A44324" w:rsidR="00D65312" w:rsidRDefault="00D65312" w:rsidP="00D158C0">
      <w:pPr>
        <w:autoSpaceDE w:val="0"/>
        <w:autoSpaceDN w:val="0"/>
        <w:adjustRightInd w:val="0"/>
        <w:rPr>
          <w:rFonts w:cs="Arial"/>
          <w:lang w:val="en"/>
        </w:rPr>
      </w:pPr>
      <w:r>
        <w:rPr>
          <w:rFonts w:cs="Arial"/>
          <w:lang w:val="en"/>
        </w:rPr>
        <w:t xml:space="preserve">Over 95% reported replacing existing </w:t>
      </w:r>
      <w:r w:rsidR="006747F8">
        <w:rPr>
          <w:rFonts w:cs="Arial"/>
          <w:lang w:val="en"/>
        </w:rPr>
        <w:t xml:space="preserve">working </w:t>
      </w:r>
      <w:r>
        <w:rPr>
          <w:rFonts w:cs="Arial"/>
          <w:lang w:val="en"/>
        </w:rPr>
        <w:t>equipment, with the majority replacing outdated equipment</w:t>
      </w:r>
      <w:r w:rsidR="00667F4B">
        <w:rPr>
          <w:rFonts w:cs="Arial"/>
          <w:lang w:val="en"/>
        </w:rPr>
        <w:t xml:space="preserve">, shown in </w:t>
      </w:r>
      <w:r w:rsidR="007C4262">
        <w:rPr>
          <w:rFonts w:cs="Arial"/>
          <w:lang w:val="en"/>
        </w:rPr>
        <w:fldChar w:fldCharType="begin"/>
      </w:r>
      <w:r w:rsidR="007C4262">
        <w:rPr>
          <w:rFonts w:cs="Arial"/>
          <w:lang w:val="en"/>
        </w:rPr>
        <w:instrText xml:space="preserve"> REF _Ref27995388 \h </w:instrText>
      </w:r>
      <w:r w:rsidR="007C4262">
        <w:rPr>
          <w:rFonts w:cs="Arial"/>
          <w:lang w:val="en"/>
        </w:rPr>
      </w:r>
      <w:r w:rsidR="007C4262">
        <w:rPr>
          <w:rFonts w:cs="Arial"/>
          <w:lang w:val="en"/>
        </w:rPr>
        <w:fldChar w:fldCharType="separate"/>
      </w:r>
      <w:r w:rsidR="00752CA9">
        <w:t xml:space="preserve">Figure </w:t>
      </w:r>
      <w:r w:rsidR="00752CA9">
        <w:rPr>
          <w:noProof/>
        </w:rPr>
        <w:t>10</w:t>
      </w:r>
      <w:r w:rsidR="007C4262">
        <w:rPr>
          <w:rFonts w:cs="Arial"/>
          <w:lang w:val="en"/>
        </w:rPr>
        <w:fldChar w:fldCharType="end"/>
      </w:r>
      <w:r w:rsidR="00667F4B">
        <w:rPr>
          <w:rFonts w:cs="Arial"/>
          <w:lang w:val="en"/>
        </w:rPr>
        <w:t>.</w:t>
      </w:r>
      <w:r>
        <w:rPr>
          <w:rFonts w:cs="Arial"/>
          <w:lang w:val="en"/>
        </w:rPr>
        <w:t xml:space="preserve"> </w:t>
      </w:r>
    </w:p>
    <w:p w14:paraId="108D11C6" w14:textId="77777777" w:rsidR="00D65312" w:rsidRDefault="00D65312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55327AFE" w14:textId="4503B8AA" w:rsidR="0002050A" w:rsidRDefault="0002050A" w:rsidP="008036E6">
      <w:pPr>
        <w:pStyle w:val="Caption"/>
      </w:pPr>
      <w:bookmarkStart w:id="15" w:name="_Ref27995388"/>
      <w:r>
        <w:lastRenderedPageBreak/>
        <w:t xml:space="preserve">Figure </w:t>
      </w:r>
      <w:fldSimple w:instr=" SEQ Figure \* ARABIC ">
        <w:r w:rsidR="00752CA9">
          <w:rPr>
            <w:noProof/>
          </w:rPr>
          <w:t>10</w:t>
        </w:r>
      </w:fldSimple>
      <w:bookmarkEnd w:id="15"/>
      <w:r w:rsidR="00FC59DC">
        <w:rPr>
          <w:noProof/>
        </w:rPr>
        <w:t>.</w:t>
      </w:r>
      <w:r>
        <w:t xml:space="preserve"> Status of Existing Equipment When Replaced</w:t>
      </w:r>
    </w:p>
    <w:p w14:paraId="0EEFA270" w14:textId="3613F50E" w:rsidR="00D65312" w:rsidRDefault="00A2689B" w:rsidP="00A2689B">
      <w:pPr>
        <w:autoSpaceDE w:val="0"/>
        <w:autoSpaceDN w:val="0"/>
        <w:adjustRightInd w:val="0"/>
        <w:jc w:val="center"/>
        <w:rPr>
          <w:rFonts w:cs="Arial"/>
          <w:lang w:val="en"/>
        </w:rPr>
      </w:pPr>
      <w:r>
        <w:rPr>
          <w:noProof/>
        </w:rPr>
        <w:drawing>
          <wp:inline distT="0" distB="0" distL="0" distR="0" wp14:anchorId="36ACF5E0" wp14:editId="171D66A3">
            <wp:extent cx="4646072" cy="2984704"/>
            <wp:effectExtent l="0" t="0" r="254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52422" cy="298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4B77" w14:textId="0D904B42" w:rsidR="00B2146E" w:rsidRPr="00863161" w:rsidRDefault="00D60B99" w:rsidP="00A30BD0">
      <w:pPr>
        <w:pStyle w:val="GraphFootnote"/>
        <w:ind w:left="1350"/>
      </w:pPr>
      <w:r w:rsidRPr="00F44457">
        <w:t xml:space="preserve">Note: This </w:t>
      </w:r>
      <w:r w:rsidR="00F44457" w:rsidRPr="00F44457">
        <w:t>figure e</w:t>
      </w:r>
      <w:r w:rsidR="00F75DE4" w:rsidRPr="00F44457">
        <w:t xml:space="preserve">xcludes </w:t>
      </w:r>
      <w:r w:rsidR="00F44457" w:rsidRPr="00F44457">
        <w:t>two</w:t>
      </w:r>
      <w:r w:rsidR="00F75DE4" w:rsidRPr="00F44457">
        <w:t xml:space="preserve"> “don’t know” responses</w:t>
      </w:r>
      <w:r w:rsidR="00F44457">
        <w:rPr>
          <w:i/>
        </w:rPr>
        <w:t>.</w:t>
      </w:r>
    </w:p>
    <w:p w14:paraId="07D4A1B0" w14:textId="4A1538C9" w:rsidR="00667F4B" w:rsidRDefault="00667F4B" w:rsidP="00A2689B">
      <w:pPr>
        <w:pStyle w:val="Source"/>
        <w:ind w:left="1350"/>
      </w:pPr>
      <w:r>
        <w:t>Source: Navigant research and analysis of ComEd data</w:t>
      </w:r>
    </w:p>
    <w:p w14:paraId="1A375D6F" w14:textId="77777777" w:rsidR="00D65312" w:rsidRPr="00A2689B" w:rsidRDefault="00D65312" w:rsidP="00D158C0">
      <w:pPr>
        <w:autoSpaceDE w:val="0"/>
        <w:autoSpaceDN w:val="0"/>
        <w:adjustRightInd w:val="0"/>
        <w:rPr>
          <w:rFonts w:cs="Arial"/>
          <w:b/>
          <w:lang w:val="en"/>
        </w:rPr>
      </w:pPr>
    </w:p>
    <w:p w14:paraId="65656842" w14:textId="77777777" w:rsidR="003E1C24" w:rsidRDefault="003E1C24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67C3537D" w14:textId="1D176C67" w:rsidR="003E1C24" w:rsidRDefault="000301BE" w:rsidP="00D158C0">
      <w:pPr>
        <w:autoSpaceDE w:val="0"/>
        <w:autoSpaceDN w:val="0"/>
        <w:adjustRightInd w:val="0"/>
        <w:rPr>
          <w:rFonts w:cs="Arial"/>
          <w:lang w:val="en"/>
        </w:rPr>
      </w:pPr>
      <w:r>
        <w:rPr>
          <w:rFonts w:cs="Arial"/>
          <w:lang w:val="en"/>
        </w:rPr>
        <w:t xml:space="preserve">The respondents were from a variety of industry segments. Those segments with two or more respondents are shown in </w:t>
      </w:r>
      <w:r w:rsidR="007C4262">
        <w:rPr>
          <w:rFonts w:cs="Arial"/>
          <w:lang w:val="en"/>
        </w:rPr>
        <w:fldChar w:fldCharType="begin"/>
      </w:r>
      <w:r w:rsidR="007C4262">
        <w:rPr>
          <w:rFonts w:cs="Arial"/>
          <w:lang w:val="en"/>
        </w:rPr>
        <w:instrText xml:space="preserve"> REF _Ref27995396 \h </w:instrText>
      </w:r>
      <w:r w:rsidR="007C4262">
        <w:rPr>
          <w:rFonts w:cs="Arial"/>
          <w:lang w:val="en"/>
        </w:rPr>
      </w:r>
      <w:r w:rsidR="007C4262">
        <w:rPr>
          <w:rFonts w:cs="Arial"/>
          <w:lang w:val="en"/>
        </w:rPr>
        <w:fldChar w:fldCharType="separate"/>
      </w:r>
      <w:r w:rsidR="00752CA9">
        <w:t xml:space="preserve">Figure </w:t>
      </w:r>
      <w:r w:rsidR="00752CA9">
        <w:rPr>
          <w:noProof/>
        </w:rPr>
        <w:t>11</w:t>
      </w:r>
      <w:r w:rsidR="007C4262">
        <w:rPr>
          <w:rFonts w:cs="Arial"/>
          <w:lang w:val="en"/>
        </w:rPr>
        <w:fldChar w:fldCharType="end"/>
      </w:r>
      <w:r w:rsidR="00CF37CC">
        <w:rPr>
          <w:rFonts w:cs="Arial"/>
          <w:lang w:val="en"/>
        </w:rPr>
        <w:t xml:space="preserve">. Professional Services composed the largest segment, followed by Religious facilities, Manufacturing and Education. </w:t>
      </w:r>
    </w:p>
    <w:p w14:paraId="5E6B344E" w14:textId="51C27CDC" w:rsidR="000301BE" w:rsidRDefault="000301BE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434B0F44" w14:textId="3AD02F0B" w:rsidR="0002050A" w:rsidRDefault="0002050A" w:rsidP="008036E6">
      <w:pPr>
        <w:pStyle w:val="Caption"/>
      </w:pPr>
      <w:bookmarkStart w:id="16" w:name="_Ref27995396"/>
      <w:r>
        <w:t xml:space="preserve">Figure </w:t>
      </w:r>
      <w:fldSimple w:instr=" SEQ Figure \* ARABIC ">
        <w:r w:rsidR="00752CA9">
          <w:rPr>
            <w:noProof/>
          </w:rPr>
          <w:t>11</w:t>
        </w:r>
      </w:fldSimple>
      <w:bookmarkEnd w:id="16"/>
      <w:r w:rsidR="00FC59DC">
        <w:rPr>
          <w:noProof/>
        </w:rPr>
        <w:t>.</w:t>
      </w:r>
      <w:r>
        <w:t xml:space="preserve"> Respondent Industry Segments</w:t>
      </w:r>
    </w:p>
    <w:p w14:paraId="2D3CECAC" w14:textId="59CC6A18" w:rsidR="000301BE" w:rsidRDefault="00A2689B" w:rsidP="00A2689B">
      <w:pPr>
        <w:autoSpaceDE w:val="0"/>
        <w:autoSpaceDN w:val="0"/>
        <w:adjustRightInd w:val="0"/>
        <w:jc w:val="center"/>
        <w:rPr>
          <w:rFonts w:cs="Arial"/>
          <w:lang w:val="en"/>
        </w:rPr>
      </w:pPr>
      <w:r>
        <w:rPr>
          <w:noProof/>
        </w:rPr>
        <w:drawing>
          <wp:inline distT="0" distB="0" distL="0" distR="0" wp14:anchorId="120F0C50" wp14:editId="0D9DD58B">
            <wp:extent cx="4578465" cy="3065028"/>
            <wp:effectExtent l="0" t="0" r="0" b="25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2552" cy="308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B5DD0" w14:textId="729D0CD3" w:rsidR="00B2146E" w:rsidRPr="00863161" w:rsidRDefault="00F44457" w:rsidP="00A30BD0">
      <w:pPr>
        <w:pStyle w:val="GraphFootnote"/>
        <w:ind w:left="1350"/>
      </w:pPr>
      <w:r w:rsidRPr="00F44457">
        <w:t xml:space="preserve">Note: </w:t>
      </w:r>
      <w:r w:rsidR="00B2146E" w:rsidRPr="00F44457">
        <w:t xml:space="preserve">Segments represented only when </w:t>
      </w:r>
      <w:r w:rsidRPr="00F44457">
        <w:t xml:space="preserve">two </w:t>
      </w:r>
      <w:r w:rsidR="00B2146E" w:rsidRPr="00F44457">
        <w:t>or more respondents identified a segment</w:t>
      </w:r>
      <w:r w:rsidR="00B2146E" w:rsidRPr="00863161">
        <w:t>.</w:t>
      </w:r>
    </w:p>
    <w:p w14:paraId="034B8EEB" w14:textId="6AD8AE80" w:rsidR="00667F4B" w:rsidRDefault="00667F4B" w:rsidP="00A30BD0">
      <w:pPr>
        <w:pStyle w:val="Source"/>
        <w:ind w:left="1350"/>
      </w:pPr>
      <w:r>
        <w:t>Source: Navigant research and analysis of ComEd data</w:t>
      </w:r>
    </w:p>
    <w:p w14:paraId="38D81857" w14:textId="77777777" w:rsidR="000301BE" w:rsidRDefault="000301BE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59082E62" w14:textId="002FDF59" w:rsidR="00D65312" w:rsidRDefault="00D65312" w:rsidP="00D158C0">
      <w:pPr>
        <w:autoSpaceDE w:val="0"/>
        <w:autoSpaceDN w:val="0"/>
        <w:adjustRightInd w:val="0"/>
        <w:rPr>
          <w:rFonts w:cs="Arial"/>
          <w:lang w:val="en"/>
        </w:rPr>
      </w:pPr>
      <w:r>
        <w:rPr>
          <w:rFonts w:cs="Arial"/>
          <w:lang w:val="en"/>
        </w:rPr>
        <w:t>A closer look at the respondents showed variation in the status of their equipment by industry segment, with</w:t>
      </w:r>
      <w:r w:rsidR="003E1C24">
        <w:rPr>
          <w:rFonts w:cs="Arial"/>
          <w:lang w:val="en"/>
        </w:rPr>
        <w:t xml:space="preserve"> religious facilities and manufacturing waiting until equipment failed, and professional services most likely to upgrade prior to experiencing issues</w:t>
      </w:r>
      <w:r w:rsidR="00667F4B">
        <w:rPr>
          <w:rFonts w:cs="Arial"/>
          <w:lang w:val="en"/>
        </w:rPr>
        <w:t xml:space="preserve">, shown in </w:t>
      </w:r>
      <w:r w:rsidR="007C4262">
        <w:rPr>
          <w:rFonts w:cs="Arial"/>
          <w:lang w:val="en"/>
        </w:rPr>
        <w:fldChar w:fldCharType="begin"/>
      </w:r>
      <w:r w:rsidR="007C4262">
        <w:rPr>
          <w:rFonts w:cs="Arial"/>
          <w:lang w:val="en"/>
        </w:rPr>
        <w:instrText xml:space="preserve"> REF _Ref27995415 \h </w:instrText>
      </w:r>
      <w:r w:rsidR="007C4262">
        <w:rPr>
          <w:rFonts w:cs="Arial"/>
          <w:lang w:val="en"/>
        </w:rPr>
      </w:r>
      <w:r w:rsidR="007C4262">
        <w:rPr>
          <w:rFonts w:cs="Arial"/>
          <w:lang w:val="en"/>
        </w:rPr>
        <w:fldChar w:fldCharType="separate"/>
      </w:r>
      <w:r w:rsidR="00752CA9">
        <w:t xml:space="preserve">Figure </w:t>
      </w:r>
      <w:r w:rsidR="00752CA9">
        <w:rPr>
          <w:noProof/>
        </w:rPr>
        <w:t>12</w:t>
      </w:r>
      <w:r w:rsidR="007C4262">
        <w:rPr>
          <w:rFonts w:cs="Arial"/>
          <w:lang w:val="en"/>
        </w:rPr>
        <w:fldChar w:fldCharType="end"/>
      </w:r>
      <w:r w:rsidR="003E1C24">
        <w:rPr>
          <w:rFonts w:cs="Arial"/>
          <w:lang w:val="en"/>
        </w:rPr>
        <w:t>.</w:t>
      </w:r>
      <w:r>
        <w:rPr>
          <w:rFonts w:cs="Arial"/>
          <w:lang w:val="en"/>
        </w:rPr>
        <w:t xml:space="preserve"> </w:t>
      </w:r>
    </w:p>
    <w:p w14:paraId="5B2761C7" w14:textId="77777777" w:rsidR="000301BE" w:rsidRDefault="000301BE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6E1F98C0" w14:textId="5FA9984E" w:rsidR="0002050A" w:rsidRDefault="0002050A" w:rsidP="008036E6">
      <w:pPr>
        <w:pStyle w:val="Caption"/>
      </w:pPr>
      <w:bookmarkStart w:id="17" w:name="_Ref27995415"/>
      <w:r>
        <w:t xml:space="preserve">Figure </w:t>
      </w:r>
      <w:fldSimple w:instr=" SEQ Figure \* ARABIC ">
        <w:r w:rsidR="00752CA9">
          <w:rPr>
            <w:noProof/>
          </w:rPr>
          <w:t>12</w:t>
        </w:r>
      </w:fldSimple>
      <w:bookmarkEnd w:id="17"/>
      <w:r w:rsidR="00FC59DC">
        <w:rPr>
          <w:noProof/>
        </w:rPr>
        <w:t>.</w:t>
      </w:r>
      <w:r>
        <w:t xml:space="preserve"> Status of </w:t>
      </w:r>
      <w:r w:rsidR="00DE6C78">
        <w:t xml:space="preserve">Existing </w:t>
      </w:r>
      <w:r>
        <w:t xml:space="preserve">Equipment </w:t>
      </w:r>
      <w:r w:rsidR="00DE6C78">
        <w:t xml:space="preserve">Prior to Replacement, </w:t>
      </w:r>
      <w:r>
        <w:t>by Industry Segment</w:t>
      </w:r>
    </w:p>
    <w:p w14:paraId="29E8553F" w14:textId="7AA3BBED" w:rsidR="00D65312" w:rsidRDefault="00174C52" w:rsidP="00A2689B">
      <w:pPr>
        <w:autoSpaceDE w:val="0"/>
        <w:autoSpaceDN w:val="0"/>
        <w:adjustRightInd w:val="0"/>
        <w:jc w:val="center"/>
        <w:rPr>
          <w:rFonts w:cs="Arial"/>
          <w:lang w:val="en"/>
        </w:rPr>
      </w:pPr>
      <w:r>
        <w:rPr>
          <w:noProof/>
        </w:rPr>
        <w:drawing>
          <wp:inline distT="0" distB="0" distL="0" distR="0" wp14:anchorId="6A414280" wp14:editId="176E17B8">
            <wp:extent cx="5943600" cy="26587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0F4D" w14:textId="78C8A5EE" w:rsidR="00B2146E" w:rsidRPr="00FA568E" w:rsidRDefault="00F44457" w:rsidP="00A30BD0">
      <w:pPr>
        <w:pStyle w:val="GraphFootnote"/>
      </w:pPr>
      <w:r w:rsidRPr="00F44457">
        <w:t xml:space="preserve">Note: </w:t>
      </w:r>
      <w:r w:rsidR="00B2146E" w:rsidRPr="00F44457">
        <w:t xml:space="preserve">Segments represented only when </w:t>
      </w:r>
      <w:r w:rsidR="00623D0F" w:rsidRPr="00F44457">
        <w:t xml:space="preserve">condition questions were </w:t>
      </w:r>
      <w:r w:rsidR="00E43D8F" w:rsidRPr="00F44457">
        <w:t>answered,</w:t>
      </w:r>
      <w:r w:rsidR="00623D0F" w:rsidRPr="00F44457">
        <w:t xml:space="preserve"> and </w:t>
      </w:r>
      <w:r w:rsidRPr="00F44457">
        <w:t xml:space="preserve">two </w:t>
      </w:r>
      <w:r w:rsidR="00B2146E" w:rsidRPr="00F44457">
        <w:t>or more respondents</w:t>
      </w:r>
      <w:r w:rsidR="00B2146E" w:rsidRPr="00FA568E">
        <w:t xml:space="preserve"> identified a segment.</w:t>
      </w:r>
    </w:p>
    <w:p w14:paraId="04B686C5" w14:textId="7D57E81B" w:rsidR="00667F4B" w:rsidRDefault="00667F4B" w:rsidP="00667F4B">
      <w:pPr>
        <w:pStyle w:val="Source"/>
      </w:pPr>
      <w:r>
        <w:t>Source: Navigant research and analysis of ComEd data</w:t>
      </w:r>
    </w:p>
    <w:p w14:paraId="511B1E17" w14:textId="77777777" w:rsidR="00D65312" w:rsidRDefault="00D65312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185E27C8" w14:textId="321CDC29" w:rsidR="00D65312" w:rsidRDefault="00D90103" w:rsidP="00D158C0">
      <w:pPr>
        <w:autoSpaceDE w:val="0"/>
        <w:autoSpaceDN w:val="0"/>
        <w:adjustRightInd w:val="0"/>
        <w:rPr>
          <w:rFonts w:cs="Arial"/>
          <w:lang w:val="en"/>
        </w:rPr>
      </w:pPr>
      <w:r>
        <w:rPr>
          <w:rFonts w:cs="Arial"/>
          <w:lang w:val="en"/>
        </w:rPr>
        <w:t xml:space="preserve">The majority of respondents, 78%, own their facility, with the breakdown by industry segment offered in </w:t>
      </w:r>
      <w:r w:rsidR="007C4262">
        <w:rPr>
          <w:rFonts w:cs="Arial"/>
          <w:lang w:val="en"/>
        </w:rPr>
        <w:fldChar w:fldCharType="begin"/>
      </w:r>
      <w:r w:rsidR="007C4262">
        <w:rPr>
          <w:rFonts w:cs="Arial"/>
          <w:lang w:val="en"/>
        </w:rPr>
        <w:instrText xml:space="preserve"> REF _Ref27995423 \h </w:instrText>
      </w:r>
      <w:r w:rsidR="007C4262">
        <w:rPr>
          <w:rFonts w:cs="Arial"/>
          <w:lang w:val="en"/>
        </w:rPr>
      </w:r>
      <w:r w:rsidR="007C4262">
        <w:rPr>
          <w:rFonts w:cs="Arial"/>
          <w:lang w:val="en"/>
        </w:rPr>
        <w:fldChar w:fldCharType="separate"/>
      </w:r>
      <w:r w:rsidR="00752CA9">
        <w:t xml:space="preserve">Figure </w:t>
      </w:r>
      <w:r w:rsidR="00752CA9">
        <w:rPr>
          <w:noProof/>
        </w:rPr>
        <w:t>13</w:t>
      </w:r>
      <w:r w:rsidR="007C4262">
        <w:rPr>
          <w:rFonts w:cs="Arial"/>
          <w:lang w:val="en"/>
        </w:rPr>
        <w:fldChar w:fldCharType="end"/>
      </w:r>
      <w:r>
        <w:rPr>
          <w:rFonts w:cs="Arial"/>
          <w:lang w:val="en"/>
        </w:rPr>
        <w:t xml:space="preserve">. </w:t>
      </w:r>
    </w:p>
    <w:p w14:paraId="770F1045" w14:textId="0352A601" w:rsidR="00D90103" w:rsidRDefault="00D90103" w:rsidP="00D158C0">
      <w:pPr>
        <w:autoSpaceDE w:val="0"/>
        <w:autoSpaceDN w:val="0"/>
        <w:adjustRightInd w:val="0"/>
        <w:rPr>
          <w:rFonts w:cs="Arial"/>
          <w:lang w:val="en"/>
        </w:rPr>
      </w:pPr>
    </w:p>
    <w:p w14:paraId="4630E4CC" w14:textId="0844C3FA" w:rsidR="00D90103" w:rsidRDefault="00D90103" w:rsidP="008036E6">
      <w:pPr>
        <w:pStyle w:val="Caption"/>
      </w:pPr>
      <w:bookmarkStart w:id="18" w:name="_Ref27995423"/>
      <w:r>
        <w:t xml:space="preserve">Figure </w:t>
      </w:r>
      <w:fldSimple w:instr=" SEQ Figure \* ARABIC ">
        <w:r w:rsidR="00752CA9">
          <w:rPr>
            <w:noProof/>
          </w:rPr>
          <w:t>13</w:t>
        </w:r>
      </w:fldSimple>
      <w:bookmarkEnd w:id="18"/>
      <w:r w:rsidR="00FC59DC">
        <w:rPr>
          <w:noProof/>
        </w:rPr>
        <w:t>.</w:t>
      </w:r>
      <w:r>
        <w:t xml:space="preserve"> Facility Ownership Status, by Industry Segment</w:t>
      </w:r>
    </w:p>
    <w:p w14:paraId="2847BD7C" w14:textId="6C64704B" w:rsidR="00E43D8F" w:rsidRPr="00385431" w:rsidRDefault="00E43D8F" w:rsidP="00863161">
      <w:pPr>
        <w:jc w:val="center"/>
      </w:pPr>
      <w:r>
        <w:rPr>
          <w:noProof/>
        </w:rPr>
        <w:drawing>
          <wp:inline distT="0" distB="0" distL="0" distR="0" wp14:anchorId="6434D6D1" wp14:editId="2F743FB1">
            <wp:extent cx="6058773" cy="251801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85559" cy="25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B76AB" w14:textId="7AA4E637" w:rsidR="00623D0F" w:rsidRPr="00863161" w:rsidRDefault="00623D0F" w:rsidP="00863161"/>
    <w:p w14:paraId="4A0950C4" w14:textId="44E3D7AE" w:rsidR="00A64CFC" w:rsidRPr="00FA568E" w:rsidRDefault="00F44457" w:rsidP="00A30BD0">
      <w:pPr>
        <w:pStyle w:val="GraphFootnote"/>
      </w:pPr>
      <w:r w:rsidRPr="00F44457">
        <w:t xml:space="preserve">Note: </w:t>
      </w:r>
      <w:r w:rsidR="00A64CFC" w:rsidRPr="00F44457">
        <w:t xml:space="preserve">Segments represented only when </w:t>
      </w:r>
      <w:r w:rsidRPr="00F44457">
        <w:t xml:space="preserve">two </w:t>
      </w:r>
      <w:r w:rsidR="00A64CFC" w:rsidRPr="00F44457">
        <w:t xml:space="preserve">or more respondents identified </w:t>
      </w:r>
      <w:r w:rsidR="00A64CFC" w:rsidRPr="00FA568E">
        <w:t>a segment.</w:t>
      </w:r>
    </w:p>
    <w:p w14:paraId="626C5627" w14:textId="77777777" w:rsidR="00A64CFC" w:rsidRDefault="00A64CFC" w:rsidP="00A64CFC">
      <w:pPr>
        <w:pStyle w:val="Source"/>
      </w:pPr>
      <w:r>
        <w:t>Source: Navigant research and analysis of ComEd data</w:t>
      </w:r>
    </w:p>
    <w:bookmarkEnd w:id="14"/>
    <w:p w14:paraId="7B0ADF37" w14:textId="422C7932" w:rsidR="00D8204E" w:rsidRDefault="00875712" w:rsidP="00B3568D">
      <w:pPr>
        <w:pStyle w:val="Heading2"/>
      </w:pPr>
      <w:r>
        <w:lastRenderedPageBreak/>
        <w:t>Motivation to Upgrade Fluorescent Tube Lighting</w:t>
      </w:r>
    </w:p>
    <w:p w14:paraId="58EA7A90" w14:textId="48125716" w:rsidR="00EC100F" w:rsidRPr="00EC100F" w:rsidRDefault="00EC100F" w:rsidP="00EC100F">
      <w:r w:rsidRPr="00EC100F">
        <w:t xml:space="preserve">The primary motivation to upgrade lighting was to save energy or </w:t>
      </w:r>
      <w:r w:rsidR="00CF37CC">
        <w:t xml:space="preserve">the </w:t>
      </w:r>
      <w:r w:rsidRPr="00EC100F">
        <w:t>money spent on energy, reported by all segments other than manufacturing</w:t>
      </w:r>
      <w:r w:rsidR="00667F4B">
        <w:t xml:space="preserve">, shown in </w:t>
      </w:r>
      <w:r w:rsidR="007C4262">
        <w:fldChar w:fldCharType="begin"/>
      </w:r>
      <w:r w:rsidR="007C4262">
        <w:instrText xml:space="preserve"> REF _Ref27995440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14</w:t>
      </w:r>
      <w:r w:rsidR="007C4262">
        <w:fldChar w:fldCharType="end"/>
      </w:r>
      <w:r w:rsidRPr="00EC100F">
        <w:t>.</w:t>
      </w:r>
    </w:p>
    <w:p w14:paraId="366CBD9B" w14:textId="77777777" w:rsidR="00EC100F" w:rsidRDefault="00EC100F" w:rsidP="00EC100F">
      <w:pPr>
        <w:rPr>
          <w:highlight w:val="lightGray"/>
        </w:rPr>
      </w:pPr>
    </w:p>
    <w:p w14:paraId="3BB1EF69" w14:textId="511F06EA" w:rsidR="0002050A" w:rsidRDefault="0002050A" w:rsidP="008036E6">
      <w:pPr>
        <w:pStyle w:val="Caption"/>
      </w:pPr>
      <w:bookmarkStart w:id="19" w:name="_Ref27995440"/>
      <w:r>
        <w:t xml:space="preserve">Figure </w:t>
      </w:r>
      <w:fldSimple w:instr=" SEQ Figure \* ARABIC ">
        <w:r w:rsidR="00752CA9">
          <w:rPr>
            <w:noProof/>
          </w:rPr>
          <w:t>14</w:t>
        </w:r>
      </w:fldSimple>
      <w:bookmarkEnd w:id="19"/>
      <w:r w:rsidR="00FC59DC">
        <w:rPr>
          <w:noProof/>
        </w:rPr>
        <w:t>.</w:t>
      </w:r>
      <w:r>
        <w:t xml:space="preserve"> Motivation to Replace Existing Equipment</w:t>
      </w:r>
      <w:r w:rsidR="00DE6C78">
        <w:t xml:space="preserve">, </w:t>
      </w:r>
      <w:r>
        <w:t>by Industry Segment</w:t>
      </w:r>
    </w:p>
    <w:p w14:paraId="04B2AE3E" w14:textId="73D5F5B1" w:rsidR="00EC100F" w:rsidRDefault="00D36A05" w:rsidP="00A30BD0">
      <w:pPr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402884C6" wp14:editId="5AE0A811">
            <wp:extent cx="5943600" cy="2752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051A" w14:textId="062220F2" w:rsidR="00A64CFC" w:rsidRPr="00FA568E" w:rsidRDefault="00F44457" w:rsidP="00A30BD0">
      <w:pPr>
        <w:pStyle w:val="GraphFootnote"/>
      </w:pPr>
      <w:r w:rsidRPr="00F44457">
        <w:t xml:space="preserve">Note: </w:t>
      </w:r>
      <w:r w:rsidR="00A64CFC" w:rsidRPr="00F44457">
        <w:t xml:space="preserve">Segments represented only when </w:t>
      </w:r>
      <w:r w:rsidRPr="00F44457">
        <w:t xml:space="preserve">two </w:t>
      </w:r>
      <w:r w:rsidR="00A64CFC" w:rsidRPr="00F44457">
        <w:t>or more respondents</w:t>
      </w:r>
      <w:r w:rsidR="00A64CFC" w:rsidRPr="00FA568E">
        <w:t xml:space="preserve"> identified a segment.</w:t>
      </w:r>
    </w:p>
    <w:p w14:paraId="35CE8858" w14:textId="77777777" w:rsidR="00A64CFC" w:rsidRDefault="00A64CFC" w:rsidP="00A64CFC">
      <w:pPr>
        <w:pStyle w:val="Source"/>
      </w:pPr>
      <w:r>
        <w:t>Source: Navigant research and analysis of ComEd data</w:t>
      </w:r>
    </w:p>
    <w:p w14:paraId="55D32636" w14:textId="77777777" w:rsidR="00EC100F" w:rsidRDefault="00EC100F" w:rsidP="00EC100F">
      <w:pPr>
        <w:rPr>
          <w:highlight w:val="lightGray"/>
        </w:rPr>
      </w:pPr>
    </w:p>
    <w:p w14:paraId="66B67367" w14:textId="5AABD63A" w:rsidR="00EC100F" w:rsidRDefault="00EC100F" w:rsidP="00662F81"/>
    <w:p w14:paraId="0D464E88" w14:textId="38BBDC2A" w:rsidR="00EC100F" w:rsidRDefault="004622AA" w:rsidP="00662F81">
      <w:r>
        <w:t xml:space="preserve">Without the program, </w:t>
      </w:r>
      <w:r w:rsidR="003B39B8">
        <w:t xml:space="preserve">47% </w:t>
      </w:r>
      <w:r>
        <w:t>respondents would not have improved their fluorescent tube lighting</w:t>
      </w:r>
      <w:r w:rsidR="003B39B8">
        <w:t>. Another 47%</w:t>
      </w:r>
      <w:r w:rsidR="00F46948">
        <w:t xml:space="preserve"> would have replaced the fluorescent tube lighting with LED tubes or new LED fixtures</w:t>
      </w:r>
      <w:r>
        <w:t xml:space="preserve">, shown in </w:t>
      </w:r>
      <w:r w:rsidR="007C4262">
        <w:fldChar w:fldCharType="begin"/>
      </w:r>
      <w:r w:rsidR="007C4262">
        <w:instrText xml:space="preserve"> REF _Ref27995445 \h </w:instrText>
      </w:r>
      <w:r w:rsidR="007C4262">
        <w:fldChar w:fldCharType="separate"/>
      </w:r>
      <w:r w:rsidR="00752CA9">
        <w:t xml:space="preserve">Figure </w:t>
      </w:r>
      <w:r w:rsidR="00752CA9">
        <w:rPr>
          <w:noProof/>
        </w:rPr>
        <w:t>15</w:t>
      </w:r>
      <w:r w:rsidR="007C4262">
        <w:fldChar w:fldCharType="end"/>
      </w:r>
      <w:r w:rsidR="00F46948">
        <w:t>.</w:t>
      </w:r>
    </w:p>
    <w:p w14:paraId="147ACC2F" w14:textId="45F7D920" w:rsidR="004622AA" w:rsidRDefault="004622AA" w:rsidP="00662F81"/>
    <w:p w14:paraId="1DB15752" w14:textId="21BA32A3" w:rsidR="0002050A" w:rsidRDefault="0002050A" w:rsidP="008036E6">
      <w:pPr>
        <w:pStyle w:val="Caption"/>
      </w:pPr>
      <w:bookmarkStart w:id="20" w:name="_Ref27995445"/>
      <w:r>
        <w:t xml:space="preserve">Figure </w:t>
      </w:r>
      <w:fldSimple w:instr=" SEQ Figure \* ARABIC ">
        <w:r w:rsidR="00752CA9">
          <w:rPr>
            <w:noProof/>
          </w:rPr>
          <w:t>15</w:t>
        </w:r>
      </w:fldSimple>
      <w:bookmarkEnd w:id="20"/>
      <w:r w:rsidR="00FC59DC">
        <w:rPr>
          <w:noProof/>
        </w:rPr>
        <w:t>.</w:t>
      </w:r>
      <w:r>
        <w:t xml:space="preserve"> Action without Standard Offer</w:t>
      </w:r>
      <w:r w:rsidR="003B39B8">
        <w:t xml:space="preserve">, </w:t>
      </w:r>
      <w:r>
        <w:t>by Industry Segment</w:t>
      </w:r>
    </w:p>
    <w:p w14:paraId="7F356D14" w14:textId="2A9E3F08" w:rsidR="00D36A05" w:rsidRPr="00806A2D" w:rsidRDefault="00D36A05" w:rsidP="00A30BD0">
      <w:pPr>
        <w:jc w:val="center"/>
      </w:pPr>
      <w:r>
        <w:rPr>
          <w:noProof/>
        </w:rPr>
        <w:drawing>
          <wp:inline distT="0" distB="0" distL="0" distR="0" wp14:anchorId="13E4EC60" wp14:editId="1E85E776">
            <wp:extent cx="6219825" cy="244473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42937" cy="24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0DF88" w14:textId="35F5A70E" w:rsidR="00A64CFC" w:rsidRPr="00FA568E" w:rsidRDefault="00F44457" w:rsidP="00A30BD0">
      <w:pPr>
        <w:pStyle w:val="GraphFootnote"/>
      </w:pPr>
      <w:r w:rsidRPr="00F44457">
        <w:t xml:space="preserve">Note: </w:t>
      </w:r>
      <w:r w:rsidR="00A64CFC" w:rsidRPr="00F44457">
        <w:t xml:space="preserve">Segments represented only when </w:t>
      </w:r>
      <w:r w:rsidRPr="00F44457">
        <w:t xml:space="preserve">two </w:t>
      </w:r>
      <w:r w:rsidR="00A64CFC" w:rsidRPr="00F44457">
        <w:t>or more</w:t>
      </w:r>
      <w:r w:rsidR="00A64CFC" w:rsidRPr="00FA568E">
        <w:t xml:space="preserve"> respondents identified a segment.</w:t>
      </w:r>
    </w:p>
    <w:p w14:paraId="710C4C54" w14:textId="77777777" w:rsidR="00A64CFC" w:rsidRDefault="00A64CFC" w:rsidP="00A64CFC">
      <w:pPr>
        <w:pStyle w:val="Source"/>
      </w:pPr>
      <w:r>
        <w:t>Source: Navigant research and analysis of ComEd data</w:t>
      </w:r>
    </w:p>
    <w:p w14:paraId="674FD69D" w14:textId="77777777" w:rsidR="00EC100F" w:rsidRDefault="00EC100F" w:rsidP="00662F81"/>
    <w:bookmarkEnd w:id="1"/>
    <w:p w14:paraId="04783562" w14:textId="6103B923" w:rsidR="00B3568D" w:rsidRDefault="00B3568D"/>
    <w:sectPr w:rsidR="00B3568D" w:rsidSect="00E9583F">
      <w:headerReference w:type="default" r:id="rId26"/>
      <w:footerReference w:type="default" r:id="rId27"/>
      <w:headerReference w:type="firs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C453" w14:textId="77777777" w:rsidR="00427C6A" w:rsidRDefault="00427C6A">
      <w:r>
        <w:separator/>
      </w:r>
    </w:p>
    <w:p w14:paraId="1D0782F0" w14:textId="77777777" w:rsidR="00427C6A" w:rsidRDefault="00427C6A"/>
    <w:p w14:paraId="44370269" w14:textId="77777777" w:rsidR="00427C6A" w:rsidRDefault="00427C6A"/>
    <w:p w14:paraId="345D7B23" w14:textId="77777777" w:rsidR="00424831" w:rsidRDefault="00424831"/>
  </w:endnote>
  <w:endnote w:type="continuationSeparator" w:id="0">
    <w:p w14:paraId="5BC7CEF1" w14:textId="77777777" w:rsidR="00427C6A" w:rsidRDefault="00427C6A">
      <w:r>
        <w:continuationSeparator/>
      </w:r>
    </w:p>
    <w:p w14:paraId="1B5AE36C" w14:textId="77777777" w:rsidR="00427C6A" w:rsidRDefault="00427C6A"/>
    <w:p w14:paraId="08D360FB" w14:textId="77777777" w:rsidR="00427C6A" w:rsidRDefault="00427C6A"/>
    <w:p w14:paraId="33CBC572" w14:textId="77777777" w:rsidR="00424831" w:rsidRDefault="00424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566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06955" w14:textId="77777777" w:rsidR="004E5F1D" w:rsidRDefault="004E5F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5E262" w14:textId="77777777" w:rsidR="004E5F1D" w:rsidRDefault="004E5F1D">
    <w:pPr>
      <w:pStyle w:val="Footer"/>
    </w:pPr>
  </w:p>
  <w:p w14:paraId="1C1CA255" w14:textId="77777777" w:rsidR="00424831" w:rsidRDefault="004248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9171" w14:textId="77777777" w:rsidR="004E5F1D" w:rsidRPr="002E7072" w:rsidRDefault="004E5F1D" w:rsidP="00E9583F">
    <w:pPr>
      <w:pStyle w:val="Footer"/>
      <w:ind w:right="360"/>
      <w:rPr>
        <w:color w:val="555759" w:themeColor="text2"/>
        <w:szCs w:val="16"/>
      </w:rPr>
    </w:pPr>
  </w:p>
  <w:p w14:paraId="16796FD3" w14:textId="77777777" w:rsidR="004E5F1D" w:rsidRPr="002E7072" w:rsidRDefault="004E5F1D" w:rsidP="00E9583F">
    <w:pPr>
      <w:pStyle w:val="Footer"/>
      <w:tabs>
        <w:tab w:val="clear" w:pos="4320"/>
        <w:tab w:val="right" w:pos="9270"/>
      </w:tabs>
      <w:ind w:right="1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1B93D" w14:textId="77777777" w:rsidR="00427C6A" w:rsidRDefault="00427C6A">
      <w:r>
        <w:separator/>
      </w:r>
    </w:p>
    <w:p w14:paraId="47D6912C" w14:textId="77777777" w:rsidR="00424831" w:rsidRDefault="00424831"/>
  </w:footnote>
  <w:footnote w:type="continuationSeparator" w:id="0">
    <w:p w14:paraId="7C76C587" w14:textId="77777777" w:rsidR="00427C6A" w:rsidRDefault="00427C6A">
      <w:r>
        <w:continuationSeparator/>
      </w:r>
    </w:p>
    <w:p w14:paraId="7384CFD7" w14:textId="77777777" w:rsidR="00427C6A" w:rsidRDefault="00427C6A"/>
    <w:p w14:paraId="4926586D" w14:textId="77777777" w:rsidR="00427C6A" w:rsidRDefault="00427C6A"/>
    <w:p w14:paraId="246FC49A" w14:textId="77777777" w:rsidR="00424831" w:rsidRDefault="00424831"/>
  </w:footnote>
  <w:footnote w:id="1">
    <w:p w14:paraId="37A90C85" w14:textId="2E12B1A9" w:rsidR="00145222" w:rsidRDefault="001452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3D53">
        <w:t xml:space="preserve">Navigant, “Preliminary Findings from Standard and Instant Discount Participant Surveys on Early Replacement of Tube Lighting and the T12 Baseline,” August 19, 2019.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1EE0" w14:textId="07DBC260" w:rsidR="004E5F1D" w:rsidRPr="0033193F" w:rsidRDefault="004E5F1D" w:rsidP="265C4667">
    <w:pPr>
      <w:pStyle w:val="Header"/>
    </w:pPr>
    <w:r>
      <w:t xml:space="preserve">ComEd </w:t>
    </w:r>
    <w:r w:rsidR="007C4262">
      <w:t>Standard T12 Baseline and Early Replacement of Fluorescent Tube Lighting</w:t>
    </w:r>
    <w:r w:rsidR="007C4262" w:rsidRPr="0033193F" w:rsidDel="007C4262">
      <w:t xml:space="preserve"> </w:t>
    </w:r>
  </w:p>
  <w:p w14:paraId="13D765AC" w14:textId="3A0F5295" w:rsidR="004E5F1D" w:rsidRPr="0033193F" w:rsidRDefault="00385431" w:rsidP="265C4667">
    <w:pPr>
      <w:pStyle w:val="Header"/>
    </w:pPr>
    <w:r>
      <w:t xml:space="preserve">January </w:t>
    </w:r>
    <w:r w:rsidR="00F44457">
      <w:t>1</w:t>
    </w:r>
    <w:r w:rsidR="00F56B79">
      <w:t>4</w:t>
    </w:r>
    <w:r>
      <w:t>, 2020</w:t>
    </w:r>
  </w:p>
  <w:p w14:paraId="49643959" w14:textId="77777777" w:rsidR="004E5F1D" w:rsidRPr="0033193F" w:rsidRDefault="004E5F1D" w:rsidP="265C4667">
    <w:pPr>
      <w:pStyle w:val="Header"/>
    </w:pPr>
    <w:r w:rsidRPr="0033193F">
      <w:t xml:space="preserve">Page </w:t>
    </w:r>
    <w:r w:rsidRPr="0033193F">
      <w:fldChar w:fldCharType="begin"/>
    </w:r>
    <w:r w:rsidRPr="0033193F">
      <w:instrText xml:space="preserve"> PAGE   \* MERGEFORMAT </w:instrText>
    </w:r>
    <w:r w:rsidRPr="0033193F">
      <w:fldChar w:fldCharType="separate"/>
    </w:r>
    <w:r>
      <w:rPr>
        <w:noProof/>
      </w:rPr>
      <w:t>2</w:t>
    </w:r>
    <w:r w:rsidRPr="0033193F">
      <w:fldChar w:fldCharType="end"/>
    </w:r>
  </w:p>
  <w:p w14:paraId="24F8D836" w14:textId="77777777" w:rsidR="004E5F1D" w:rsidRDefault="004E5F1D" w:rsidP="001F5100">
    <w:pPr>
      <w:pStyle w:val="Header"/>
      <w:rPr>
        <w:noProof/>
      </w:rPr>
    </w:pPr>
  </w:p>
  <w:p w14:paraId="2957442C" w14:textId="77777777" w:rsidR="00424831" w:rsidRDefault="004248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17CB" w14:textId="77777777" w:rsidR="004E5F1D" w:rsidRDefault="004E5F1D" w:rsidP="00E9583F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D48A0" wp14:editId="4D8824F3">
              <wp:simplePos x="0" y="0"/>
              <wp:positionH relativeFrom="column">
                <wp:posOffset>4427220</wp:posOffset>
              </wp:positionH>
              <wp:positionV relativeFrom="paragraph">
                <wp:posOffset>-144780</wp:posOffset>
              </wp:positionV>
              <wp:extent cx="1442085" cy="868680"/>
              <wp:effectExtent l="0" t="0" r="0" b="762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F5245" w14:textId="77777777" w:rsidR="004E5F1D" w:rsidRDefault="004E5F1D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150 N Riverside Plaza</w:t>
                          </w:r>
                        </w:p>
                        <w:p w14:paraId="7563F356" w14:textId="77777777" w:rsidR="004E5F1D" w:rsidRDefault="004E5F1D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Suite 2100</w:t>
                          </w:r>
                        </w:p>
                        <w:p w14:paraId="167B1505" w14:textId="77777777" w:rsidR="004E5F1D" w:rsidRDefault="004E5F1D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Chicago, IL 60606</w:t>
                          </w:r>
                        </w:p>
                        <w:p w14:paraId="0AE20E27" w14:textId="77777777" w:rsidR="004E5F1D" w:rsidRPr="00E4451A" w:rsidRDefault="004E5F1D" w:rsidP="002C3FC6">
                          <w:pPr>
                            <w:pStyle w:val="PresentedBy"/>
                            <w:spacing w:after="0"/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E4451A">
                            <w:rPr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www.navigant.com</w:t>
                          </w:r>
                        </w:p>
                        <w:p w14:paraId="1D459D86" w14:textId="77777777" w:rsidR="004E5F1D" w:rsidRPr="00E4451A" w:rsidRDefault="004E5F1D" w:rsidP="002C3FC6">
                          <w:pPr>
                            <w:pStyle w:val="PresentedBy"/>
                            <w:spacing w:after="0"/>
                            <w:rPr>
                              <w:rFonts w:ascii="Arial Narrow" w:hAnsi="Arial Narrow"/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48A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48.6pt;margin-top:-11.4pt;width:113.55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" filled="f" stroked="f">
              <v:textbox>
                <w:txbxContent>
                  <w:p w14:paraId="3FDF5245" w14:textId="77777777" w:rsidR="004E5F1D" w:rsidRDefault="004E5F1D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150 N Riverside Plaza</w:t>
                    </w:r>
                  </w:p>
                  <w:p w14:paraId="7563F356" w14:textId="77777777" w:rsidR="004E5F1D" w:rsidRDefault="004E5F1D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Suite 2100</w:t>
                    </w:r>
                  </w:p>
                  <w:p w14:paraId="167B1505" w14:textId="77777777" w:rsidR="004E5F1D" w:rsidRDefault="004E5F1D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Chicago, IL 60606</w:t>
                    </w:r>
                  </w:p>
                  <w:p w14:paraId="0AE20E27" w14:textId="77777777" w:rsidR="004E5F1D" w:rsidRPr="00E4451A" w:rsidRDefault="004E5F1D" w:rsidP="002C3FC6">
                    <w:pPr>
                      <w:pStyle w:val="PresentedBy"/>
                      <w:spacing w:after="0"/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</w:pPr>
                    <w:r w:rsidRPr="00E4451A">
                      <w:rPr>
                        <w:rFonts w:ascii="Arial" w:hAnsi="Arial"/>
                        <w:color w:val="auto"/>
                        <w:sz w:val="18"/>
                        <w:szCs w:val="18"/>
                      </w:rPr>
                      <w:t>www.navigant.com</w:t>
                    </w:r>
                  </w:p>
                  <w:p w14:paraId="1D459D86" w14:textId="77777777" w:rsidR="004E5F1D" w:rsidRPr="00E4451A" w:rsidRDefault="004E5F1D" w:rsidP="002C3FC6">
                    <w:pPr>
                      <w:pStyle w:val="PresentedBy"/>
                      <w:spacing w:after="0"/>
                      <w:rPr>
                        <w:rFonts w:ascii="Arial Narrow" w:hAnsi="Arial Narrow"/>
                        <w:color w:val="auto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FE5DCF" wp14:editId="0B61BEBF">
          <wp:extent cx="2057400" cy="700753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vigantGuidehouse_LOGO_0919_FINAL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70" cy="72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1B8B6" w14:textId="77777777" w:rsidR="004E5F1D" w:rsidRDefault="004E5F1D" w:rsidP="00E9583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7E01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CA07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4416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CC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6EBD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4ED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AE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F2A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AC24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ED388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</w:abstractNum>
  <w:abstractNum w:abstractNumId="10" w15:restartNumberingAfterBreak="0">
    <w:nsid w:val="FFFFFFFE"/>
    <w:multiLevelType w:val="singleLevel"/>
    <w:tmpl w:val="D772E162"/>
    <w:lvl w:ilvl="0">
      <w:numFmt w:val="decimal"/>
      <w:pStyle w:val="Bullet-ItalicIndent"/>
      <w:lvlText w:val="*"/>
      <w:lvlJc w:val="left"/>
    </w:lvl>
  </w:abstractNum>
  <w:abstractNum w:abstractNumId="11" w15:restartNumberingAfterBreak="0">
    <w:nsid w:val="00D47464"/>
    <w:multiLevelType w:val="hybridMultilevel"/>
    <w:tmpl w:val="C33C5E68"/>
    <w:lvl w:ilvl="0" w:tplc="B432670E">
      <w:start w:val="1"/>
      <w:numFmt w:val="bullet"/>
      <w:pStyle w:val="BodyBulletLevel3"/>
      <w:lvlText w:val=""/>
      <w:lvlJc w:val="left"/>
      <w:pPr>
        <w:ind w:left="2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2" w15:restartNumberingAfterBreak="0">
    <w:nsid w:val="010420B2"/>
    <w:multiLevelType w:val="hybridMultilevel"/>
    <w:tmpl w:val="1BC48C88"/>
    <w:lvl w:ilvl="0" w:tplc="972E3E5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5179FF"/>
    <w:multiLevelType w:val="multilevel"/>
    <w:tmpl w:val="51A48B5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color w:val="95D600" w:themeColor="accent1"/>
        <w:sz w:val="28"/>
        <w:szCs w:val="26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ascii="Arial" w:hAnsi="Arial" w:cs="Arial" w:hint="default"/>
        <w:b/>
        <w:i w:val="0"/>
        <w:color w:val="0093C9" w:themeColor="accent3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Arial" w:hAnsi="Arial" w:cs="Arial" w:hint="default"/>
        <w:b/>
        <w:i/>
        <w:color w:val="F07B05" w:themeColor="accent5"/>
        <w:sz w:val="2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cs="Arial" w:hint="default"/>
        <w:b/>
        <w:i/>
        <w:color w:val="555759"/>
        <w:kern w:val="0"/>
        <w:position w:val="0"/>
        <w:sz w:val="20"/>
        <w:szCs w:val="20"/>
      </w:rPr>
    </w:lvl>
    <w:lvl w:ilvl="4">
      <w:start w:val="1"/>
      <w:numFmt w:val="upperLetter"/>
      <w:pStyle w:val="Heading5"/>
      <w:suff w:val="space"/>
      <w:lvlText w:val="Appendix %5."/>
      <w:lvlJc w:val="left"/>
      <w:pPr>
        <w:ind w:left="1098" w:hanging="1098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5D600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5.%6"/>
      <w:lvlJc w:val="left"/>
      <w:pPr>
        <w:ind w:left="720" w:hanging="720"/>
      </w:pPr>
      <w:rPr>
        <w:rFonts w:ascii="Arial" w:hAnsi="Arial" w:cs="Arial" w:hint="default"/>
        <w:b/>
        <w:i w:val="0"/>
        <w:color w:val="555759" w:themeColor="text2"/>
        <w:kern w:val="0"/>
        <w:sz w:val="24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ascii="Palatino Linotype" w:hAnsi="Palatino Linotype" w:hint="default"/>
        <w:b/>
        <w:i/>
        <w:color w:val="auto"/>
        <w:sz w:val="24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ascii="Arial Narrow" w:hAnsi="Arial Narrow" w:hint="default"/>
        <w:b/>
        <w:i w:val="0"/>
        <w:color w:val="A15500"/>
        <w:sz w:val="20"/>
        <w:u w:color="FFFFFF" w:themeColor="background1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6784A41"/>
    <w:multiLevelType w:val="hybridMultilevel"/>
    <w:tmpl w:val="2026C360"/>
    <w:lvl w:ilvl="0" w:tplc="D9E48930">
      <w:start w:val="1"/>
      <w:numFmt w:val="bullet"/>
      <w:pStyle w:val="BodyBulletLevel2"/>
      <w:lvlText w:val="‐"/>
      <w:lvlJc w:val="left"/>
      <w:pPr>
        <w:ind w:left="2002" w:hanging="360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5" w15:restartNumberingAfterBreak="0">
    <w:nsid w:val="094C59FC"/>
    <w:multiLevelType w:val="hybridMultilevel"/>
    <w:tmpl w:val="36CC9A46"/>
    <w:lvl w:ilvl="0" w:tplc="13E46C02">
      <w:start w:val="1"/>
      <w:numFmt w:val="bullet"/>
      <w:pStyle w:val="TableBulletLevelOne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0C6644E4"/>
    <w:multiLevelType w:val="multilevel"/>
    <w:tmpl w:val="D8304EC2"/>
    <w:styleLink w:val="StyleBulleted9"/>
    <w:lvl w:ilvl="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262BC8"/>
    <w:multiLevelType w:val="multilevel"/>
    <w:tmpl w:val="51FECC92"/>
    <w:styleLink w:val="StyleNumberedLeft025Hanging025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27E30BF"/>
    <w:multiLevelType w:val="hybridMultilevel"/>
    <w:tmpl w:val="8D7AF74E"/>
    <w:lvl w:ilvl="0" w:tplc="D806127A">
      <w:start w:val="1"/>
      <w:numFmt w:val="bullet"/>
      <w:pStyle w:val="Bullet2"/>
      <w:lvlText w:val="›"/>
      <w:lvlJc w:val="left"/>
      <w:pPr>
        <w:tabs>
          <w:tab w:val="num" w:pos="1440"/>
        </w:tabs>
        <w:ind w:left="1440" w:firstLine="288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19" w15:restartNumberingAfterBreak="0">
    <w:nsid w:val="1AC81C9F"/>
    <w:multiLevelType w:val="hybridMultilevel"/>
    <w:tmpl w:val="CC300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A42A0"/>
    <w:multiLevelType w:val="hybridMultilevel"/>
    <w:tmpl w:val="7D48961E"/>
    <w:lvl w:ilvl="0" w:tplc="BF0843F6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2027A8"/>
    <w:multiLevelType w:val="multilevel"/>
    <w:tmpl w:val="3A90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D63E1C"/>
    <w:multiLevelType w:val="multilevel"/>
    <w:tmpl w:val="42E6EFA2"/>
    <w:styleLink w:val="StyleBulleted"/>
    <w:lvl w:ilvl="0">
      <w:start w:val="1"/>
      <w:numFmt w:val="bullet"/>
      <w:lvlText w:val="»"/>
      <w:lvlJc w:val="left"/>
      <w:pPr>
        <w:tabs>
          <w:tab w:val="num" w:pos="972"/>
        </w:tabs>
        <w:ind w:left="972" w:hanging="432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707EA"/>
    <w:multiLevelType w:val="multilevel"/>
    <w:tmpl w:val="67F0C0C4"/>
    <w:styleLink w:val="CnAListBullets"/>
    <w:lvl w:ilvl="0">
      <w:start w:val="1"/>
      <w:numFmt w:val="bullet"/>
      <w:lvlText w:val=""/>
      <w:lvlJc w:val="left"/>
      <w:pPr>
        <w:ind w:left="720" w:hanging="432"/>
      </w:pPr>
      <w:rPr>
        <w:rFonts w:ascii="Wingdings" w:hAnsi="Wingdings" w:hint="default"/>
        <w:sz w:val="16"/>
      </w:rPr>
    </w:lvl>
    <w:lvl w:ilvl="1">
      <w:start w:val="1"/>
      <w:numFmt w:val="bullet"/>
      <w:lvlText w:val="─"/>
      <w:lvlJc w:val="left"/>
      <w:pPr>
        <w:ind w:left="115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-"/>
      <w:lvlJc w:val="left"/>
      <w:pPr>
        <w:ind w:left="1584" w:hanging="432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"/>
      <w:lvlJc w:val="left"/>
      <w:pPr>
        <w:ind w:left="2016" w:hanging="432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43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432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44" w:hanging="43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176" w:hanging="432"/>
      </w:pPr>
      <w:rPr>
        <w:rFonts w:ascii="Symbol" w:hAnsi="Symbol" w:hint="default"/>
      </w:rPr>
    </w:lvl>
  </w:abstractNum>
  <w:abstractNum w:abstractNumId="24" w15:restartNumberingAfterBreak="0">
    <w:nsid w:val="2FD4238B"/>
    <w:multiLevelType w:val="hybridMultilevel"/>
    <w:tmpl w:val="0C36D6F8"/>
    <w:lvl w:ilvl="0" w:tplc="7A4AE1A6">
      <w:start w:val="1"/>
      <w:numFmt w:val="bullet"/>
      <w:lvlText w:val="»"/>
      <w:lvlJc w:val="left"/>
      <w:pPr>
        <w:tabs>
          <w:tab w:val="num" w:pos="432"/>
        </w:tabs>
        <w:ind w:left="360" w:hanging="288"/>
      </w:pPr>
      <w:rPr>
        <w:rFonts w:ascii="Palatino Linotype" w:hAnsi="Palatino Linotype" w:hint="default"/>
      </w:rPr>
    </w:lvl>
    <w:lvl w:ilvl="1" w:tplc="0AC0B32C">
      <w:start w:val="1"/>
      <w:numFmt w:val="bullet"/>
      <w:pStyle w:val="Style1"/>
      <w:lvlText w:val="­"/>
      <w:lvlJc w:val="left"/>
      <w:pPr>
        <w:tabs>
          <w:tab w:val="num" w:pos="1584"/>
        </w:tabs>
        <w:ind w:left="1584" w:hanging="504"/>
      </w:pPr>
      <w:rPr>
        <w:rFonts w:ascii="Palatino Linotype" w:hAnsi="Palatino Linotype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84F21"/>
    <w:multiLevelType w:val="hybridMultilevel"/>
    <w:tmpl w:val="2ADE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96003"/>
    <w:multiLevelType w:val="multilevel"/>
    <w:tmpl w:val="FA2899C8"/>
    <w:styleLink w:val="StyleBulleted6"/>
    <w:lvl w:ilvl="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6740B"/>
    <w:multiLevelType w:val="hybridMultilevel"/>
    <w:tmpl w:val="2348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A2E11"/>
    <w:multiLevelType w:val="multilevel"/>
    <w:tmpl w:val="55669770"/>
    <w:styleLink w:val="StyleBulletedLeft0Hanging03"/>
    <w:lvl w:ilvl="0">
      <w:start w:val="1"/>
      <w:numFmt w:val="bullet"/>
      <w:lvlText w:val="»"/>
      <w:lvlJc w:val="left"/>
      <w:pPr>
        <w:tabs>
          <w:tab w:val="num" w:pos="864"/>
        </w:tabs>
        <w:ind w:left="720" w:hanging="288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23010"/>
    <w:multiLevelType w:val="multilevel"/>
    <w:tmpl w:val="2A64C526"/>
    <w:styleLink w:val="StyleBulletedLeft025Hanging025"/>
    <w:lvl w:ilvl="0">
      <w:start w:val="1"/>
      <w:numFmt w:val="bullet"/>
      <w:lvlText w:val="»"/>
      <w:lvlJc w:val="left"/>
      <w:pPr>
        <w:ind w:left="720" w:hanging="360"/>
      </w:pPr>
      <w:rPr>
        <w:rFonts w:ascii="Palatino Linotype" w:hAnsi="Palatino Linotype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00671"/>
    <w:multiLevelType w:val="hybridMultilevel"/>
    <w:tmpl w:val="6E787340"/>
    <w:lvl w:ilvl="0" w:tplc="F0743BF0">
      <w:start w:val="1"/>
      <w:numFmt w:val="bullet"/>
      <w:pStyle w:val="Sidebar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D55F04"/>
    <w:multiLevelType w:val="hybridMultilevel"/>
    <w:tmpl w:val="EE3C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017E5"/>
    <w:multiLevelType w:val="hybridMultilevel"/>
    <w:tmpl w:val="0D4441DA"/>
    <w:lvl w:ilvl="0" w:tplc="282ED82E">
      <w:start w:val="1"/>
      <w:numFmt w:val="bullet"/>
      <w:pStyle w:val="BulletLast"/>
      <w:lvlText w:val=""/>
      <w:lvlJc w:val="left"/>
      <w:pPr>
        <w:ind w:left="165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3" w15:restartNumberingAfterBreak="0">
    <w:nsid w:val="65635621"/>
    <w:multiLevelType w:val="hybridMultilevel"/>
    <w:tmpl w:val="05C8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B72D9"/>
    <w:multiLevelType w:val="hybridMultilevel"/>
    <w:tmpl w:val="F804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D5B89"/>
    <w:multiLevelType w:val="hybridMultilevel"/>
    <w:tmpl w:val="CE808CE4"/>
    <w:lvl w:ilvl="0" w:tplc="B0F66CC8">
      <w:start w:val="1"/>
      <w:numFmt w:val="bullet"/>
      <w:pStyle w:val="BodyBullet"/>
      <w:lvlText w:val=""/>
      <w:lvlJc w:val="left"/>
      <w:pPr>
        <w:ind w:left="165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6" w15:restartNumberingAfterBreak="0">
    <w:nsid w:val="69437D3C"/>
    <w:multiLevelType w:val="hybridMultilevel"/>
    <w:tmpl w:val="D7103364"/>
    <w:lvl w:ilvl="0" w:tplc="0DC0BF80">
      <w:start w:val="1"/>
      <w:numFmt w:val="bullet"/>
      <w:pStyle w:val="Bullet"/>
      <w:lvlText w:val=""/>
      <w:lvlJc w:val="left"/>
      <w:pPr>
        <w:tabs>
          <w:tab w:val="num" w:pos="792"/>
        </w:tabs>
        <w:ind w:left="20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486"/>
        </w:tabs>
        <w:ind w:left="-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"/>
        </w:tabs>
        <w:ind w:left="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54"/>
        </w:tabs>
        <w:ind w:left="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</w:abstractNum>
  <w:abstractNum w:abstractNumId="37" w15:restartNumberingAfterBreak="0">
    <w:nsid w:val="6A244248"/>
    <w:multiLevelType w:val="hybridMultilevel"/>
    <w:tmpl w:val="8B9A2D1A"/>
    <w:lvl w:ilvl="0" w:tplc="CB727100">
      <w:start w:val="1"/>
      <w:numFmt w:val="bullet"/>
      <w:pStyle w:val="Bullet3"/>
      <w:lvlText w:val="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ABC0982"/>
    <w:multiLevelType w:val="multilevel"/>
    <w:tmpl w:val="04090021"/>
    <w:styleLink w:val="Itron"/>
    <w:lvl w:ilvl="0">
      <w:start w:val="1"/>
      <w:numFmt w:val="bullet"/>
      <w:lvlText w:val="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─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840" w:hanging="360"/>
      </w:pPr>
      <w:rPr>
        <w:rFonts w:ascii="Symbol" w:hAnsi="Symbol" w:hint="default"/>
      </w:rPr>
    </w:lvl>
  </w:abstractNum>
  <w:abstractNum w:abstractNumId="39" w15:restartNumberingAfterBreak="0">
    <w:nsid w:val="71B867C0"/>
    <w:multiLevelType w:val="multilevel"/>
    <w:tmpl w:val="B16601DE"/>
    <w:lvl w:ilvl="0">
      <w:start w:val="1"/>
      <w:numFmt w:val="none"/>
      <w:pStyle w:val="StepsHead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StepsNumber"/>
      <w:lvlText w:val="%2)"/>
      <w:lvlJc w:val="right"/>
      <w:pPr>
        <w:tabs>
          <w:tab w:val="num" w:pos="360"/>
        </w:tabs>
        <w:ind w:left="360" w:hanging="14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StepsAlpha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Restart w:val="0"/>
      <w:lvlText w:val=""/>
      <w:lvlJc w:val="left"/>
      <w:pPr>
        <w:tabs>
          <w:tab w:val="num" w:pos="806"/>
        </w:tabs>
        <w:ind w:left="806" w:hanging="360"/>
      </w:pPr>
      <w:rPr>
        <w:rFonts w:ascii="Arial" w:hAnsi="Arial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75D4155D"/>
    <w:multiLevelType w:val="multilevel"/>
    <w:tmpl w:val="7CF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A34F3F"/>
    <w:multiLevelType w:val="hybridMultilevel"/>
    <w:tmpl w:val="6DB2CABC"/>
    <w:lvl w:ilvl="0" w:tplc="5710675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1"/>
    <w:multiLevelType w:val="multilevel"/>
    <w:tmpl w:val="D6DEBAC4"/>
    <w:lvl w:ilvl="0">
      <w:start w:val="1"/>
      <w:numFmt w:val="none"/>
      <w:pStyle w:val="PROPOSALHEADING1"/>
      <w:lvlText w:val="A.%1"/>
      <w:lvlJc w:val="left"/>
      <w:pPr>
        <w:tabs>
          <w:tab w:val="num" w:pos="-28"/>
        </w:tabs>
        <w:ind w:left="-28" w:hanging="720"/>
      </w:pPr>
      <w:rPr>
        <w:rFonts w:ascii="Palatino Linotype" w:hAnsi="Palatino Linotype" w:hint="default"/>
        <w:b/>
        <w:i w:val="0"/>
        <w:caps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/>
        <w:i/>
        <w:sz w:val="24"/>
        <w:szCs w:val="24"/>
      </w:rPr>
    </w:lvl>
    <w:lvl w:ilvl="2">
      <w:start w:val="1"/>
      <w:numFmt w:val="none"/>
      <w:lvlText w:val="%3"/>
      <w:lvlJc w:val="left"/>
      <w:pPr>
        <w:tabs>
          <w:tab w:val="num" w:pos="-28"/>
        </w:tabs>
        <w:ind w:left="44" w:hanging="792"/>
      </w:pPr>
      <w:rPr>
        <w:rFonts w:ascii="Arial Narrow" w:hAnsi="Arial Narrow" w:hint="default"/>
        <w:b/>
        <w:i w:val="0"/>
        <w:color w:val="99330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-28"/>
        </w:tabs>
        <w:ind w:left="-28" w:hanging="72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4">
      <w:start w:val="1"/>
      <w:numFmt w:val="lowerRoman"/>
      <w:lvlText w:val="%3.%4.%5."/>
      <w:lvlJc w:val="left"/>
      <w:pPr>
        <w:tabs>
          <w:tab w:val="num" w:pos="332"/>
        </w:tabs>
        <w:ind w:left="332" w:hanging="720"/>
      </w:pPr>
      <w:rPr>
        <w:rFonts w:ascii="Arial" w:hAnsi="Arial" w:hint="default"/>
        <w:b w:val="0"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096"/>
        </w:tabs>
        <w:ind w:left="2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4"/>
        </w:tabs>
        <w:ind w:left="3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144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4"/>
  </w:num>
  <w:num w:numId="4">
    <w:abstractNumId w:val="10"/>
  </w:num>
  <w:num w:numId="5">
    <w:abstractNumId w:val="23"/>
  </w:num>
  <w:num w:numId="6">
    <w:abstractNumId w:val="38"/>
  </w:num>
  <w:num w:numId="7">
    <w:abstractNumId w:val="36"/>
  </w:num>
  <w:num w:numId="8">
    <w:abstractNumId w:val="32"/>
  </w:num>
  <w:num w:numId="9">
    <w:abstractNumId w:val="35"/>
  </w:num>
  <w:num w:numId="10">
    <w:abstractNumId w:val="14"/>
  </w:num>
  <w:num w:numId="11">
    <w:abstractNumId w:val="11"/>
  </w:num>
  <w:num w:numId="12">
    <w:abstractNumId w:val="18"/>
  </w:num>
  <w:num w:numId="13">
    <w:abstractNumId w:val="3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2"/>
  </w:num>
  <w:num w:numId="25">
    <w:abstractNumId w:val="13"/>
  </w:num>
  <w:num w:numId="26">
    <w:abstractNumId w:val="20"/>
  </w:num>
  <w:num w:numId="27">
    <w:abstractNumId w:val="30"/>
  </w:num>
  <w:num w:numId="28">
    <w:abstractNumId w:val="39"/>
  </w:num>
  <w:num w:numId="29">
    <w:abstractNumId w:val="22"/>
  </w:num>
  <w:num w:numId="30">
    <w:abstractNumId w:val="28"/>
  </w:num>
  <w:num w:numId="31">
    <w:abstractNumId w:val="29"/>
  </w:num>
  <w:num w:numId="32">
    <w:abstractNumId w:val="26"/>
  </w:num>
  <w:num w:numId="33">
    <w:abstractNumId w:val="16"/>
  </w:num>
  <w:num w:numId="34">
    <w:abstractNumId w:val="17"/>
  </w:num>
  <w:num w:numId="35">
    <w:abstractNumId w:val="24"/>
  </w:num>
  <w:num w:numId="36">
    <w:abstractNumId w:val="41"/>
  </w:num>
  <w:num w:numId="37">
    <w:abstractNumId w:val="15"/>
  </w:num>
  <w:num w:numId="38">
    <w:abstractNumId w:val="21"/>
  </w:num>
  <w:num w:numId="39">
    <w:abstractNumId w:val="40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2"/>
  </w:num>
  <w:num w:numId="46">
    <w:abstractNumId w:val="31"/>
  </w:num>
  <w:num w:numId="47">
    <w:abstractNumId w:val="33"/>
  </w:num>
  <w:num w:numId="48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0" w:nlCheck="1" w:checkStyle="1"/>
  <w:activeWritingStyle w:appName="MSWord" w:lang="es-ES_tradnl" w:vendorID="64" w:dllVersion="0" w:nlCheck="1" w:checkStyle="1"/>
  <w:activeWritingStyle w:appName="MSWord" w:lang="fr-FR" w:vendorID="64" w:dllVersion="0" w:nlCheck="1" w:checkStyle="1"/>
  <w:activeWritingStyle w:appName="MSWord" w:lang="fr-HT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8193" fillcolor="#cfc">
      <v:fill color="#cfc"/>
      <o:colormru v:ext="edit" colors="#a15f00,#e4f1d5,#a7bd4e,#f9fcf6,#093678,#17524e,#3f4a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F4"/>
    <w:rsid w:val="00000B33"/>
    <w:rsid w:val="00000B5E"/>
    <w:rsid w:val="0000151F"/>
    <w:rsid w:val="00002BD5"/>
    <w:rsid w:val="00002FE5"/>
    <w:rsid w:val="000036DE"/>
    <w:rsid w:val="00004A87"/>
    <w:rsid w:val="000053E7"/>
    <w:rsid w:val="00007300"/>
    <w:rsid w:val="000101EF"/>
    <w:rsid w:val="00010278"/>
    <w:rsid w:val="00010824"/>
    <w:rsid w:val="00011170"/>
    <w:rsid w:val="00011591"/>
    <w:rsid w:val="00012073"/>
    <w:rsid w:val="000123EA"/>
    <w:rsid w:val="00012813"/>
    <w:rsid w:val="0001422D"/>
    <w:rsid w:val="000154EA"/>
    <w:rsid w:val="0001554B"/>
    <w:rsid w:val="000203BF"/>
    <w:rsid w:val="0002050A"/>
    <w:rsid w:val="00021081"/>
    <w:rsid w:val="00021273"/>
    <w:rsid w:val="00022270"/>
    <w:rsid w:val="0002253C"/>
    <w:rsid w:val="00022CB0"/>
    <w:rsid w:val="0002314E"/>
    <w:rsid w:val="000231E9"/>
    <w:rsid w:val="00024905"/>
    <w:rsid w:val="00024BEE"/>
    <w:rsid w:val="000253E1"/>
    <w:rsid w:val="00025D54"/>
    <w:rsid w:val="0002687A"/>
    <w:rsid w:val="000301BE"/>
    <w:rsid w:val="000310C8"/>
    <w:rsid w:val="0003159E"/>
    <w:rsid w:val="00032153"/>
    <w:rsid w:val="000328AE"/>
    <w:rsid w:val="000334C7"/>
    <w:rsid w:val="00033F09"/>
    <w:rsid w:val="00035C37"/>
    <w:rsid w:val="00036446"/>
    <w:rsid w:val="000402DD"/>
    <w:rsid w:val="000405F1"/>
    <w:rsid w:val="00041431"/>
    <w:rsid w:val="00041C60"/>
    <w:rsid w:val="00042466"/>
    <w:rsid w:val="000432F6"/>
    <w:rsid w:val="0004386F"/>
    <w:rsid w:val="00043D86"/>
    <w:rsid w:val="00044A34"/>
    <w:rsid w:val="00045558"/>
    <w:rsid w:val="00045978"/>
    <w:rsid w:val="000472A0"/>
    <w:rsid w:val="000472F3"/>
    <w:rsid w:val="000477D4"/>
    <w:rsid w:val="00051618"/>
    <w:rsid w:val="00052AA5"/>
    <w:rsid w:val="00052F4B"/>
    <w:rsid w:val="0005397D"/>
    <w:rsid w:val="00054D4E"/>
    <w:rsid w:val="000559F0"/>
    <w:rsid w:val="00056205"/>
    <w:rsid w:val="000568FA"/>
    <w:rsid w:val="00057264"/>
    <w:rsid w:val="0006111D"/>
    <w:rsid w:val="00061813"/>
    <w:rsid w:val="000629A3"/>
    <w:rsid w:val="00063BB7"/>
    <w:rsid w:val="000641DB"/>
    <w:rsid w:val="00064A13"/>
    <w:rsid w:val="00065984"/>
    <w:rsid w:val="00066393"/>
    <w:rsid w:val="000671BC"/>
    <w:rsid w:val="00071AE6"/>
    <w:rsid w:val="00072864"/>
    <w:rsid w:val="000728D2"/>
    <w:rsid w:val="000729D5"/>
    <w:rsid w:val="000736FB"/>
    <w:rsid w:val="0007555F"/>
    <w:rsid w:val="000756F2"/>
    <w:rsid w:val="00076638"/>
    <w:rsid w:val="0007762B"/>
    <w:rsid w:val="000800A3"/>
    <w:rsid w:val="00080344"/>
    <w:rsid w:val="0008058D"/>
    <w:rsid w:val="000816DD"/>
    <w:rsid w:val="000819B7"/>
    <w:rsid w:val="00082C03"/>
    <w:rsid w:val="00082D9A"/>
    <w:rsid w:val="000902C8"/>
    <w:rsid w:val="000902FD"/>
    <w:rsid w:val="00090658"/>
    <w:rsid w:val="00090AE3"/>
    <w:rsid w:val="0009133B"/>
    <w:rsid w:val="00091B56"/>
    <w:rsid w:val="00091D96"/>
    <w:rsid w:val="00092D74"/>
    <w:rsid w:val="0009363F"/>
    <w:rsid w:val="00094816"/>
    <w:rsid w:val="00094A68"/>
    <w:rsid w:val="00095466"/>
    <w:rsid w:val="00095A14"/>
    <w:rsid w:val="0009755B"/>
    <w:rsid w:val="0009757A"/>
    <w:rsid w:val="000977C7"/>
    <w:rsid w:val="00097B65"/>
    <w:rsid w:val="000A05FD"/>
    <w:rsid w:val="000A06B6"/>
    <w:rsid w:val="000A0B09"/>
    <w:rsid w:val="000A0FAC"/>
    <w:rsid w:val="000A12F7"/>
    <w:rsid w:val="000A286D"/>
    <w:rsid w:val="000A4038"/>
    <w:rsid w:val="000A47B3"/>
    <w:rsid w:val="000A6846"/>
    <w:rsid w:val="000A6B3B"/>
    <w:rsid w:val="000B029C"/>
    <w:rsid w:val="000B0BD0"/>
    <w:rsid w:val="000B2668"/>
    <w:rsid w:val="000B3434"/>
    <w:rsid w:val="000B3DEB"/>
    <w:rsid w:val="000B3EB2"/>
    <w:rsid w:val="000B59DF"/>
    <w:rsid w:val="000B63FD"/>
    <w:rsid w:val="000B6C56"/>
    <w:rsid w:val="000B772D"/>
    <w:rsid w:val="000B7B51"/>
    <w:rsid w:val="000C0FCA"/>
    <w:rsid w:val="000C2D55"/>
    <w:rsid w:val="000C2EA8"/>
    <w:rsid w:val="000C36E2"/>
    <w:rsid w:val="000C4392"/>
    <w:rsid w:val="000C5CA0"/>
    <w:rsid w:val="000C5EF7"/>
    <w:rsid w:val="000C653F"/>
    <w:rsid w:val="000C7008"/>
    <w:rsid w:val="000C715D"/>
    <w:rsid w:val="000C7744"/>
    <w:rsid w:val="000C7B65"/>
    <w:rsid w:val="000D06CF"/>
    <w:rsid w:val="000D0989"/>
    <w:rsid w:val="000D1238"/>
    <w:rsid w:val="000D1350"/>
    <w:rsid w:val="000D1B2C"/>
    <w:rsid w:val="000D1CB5"/>
    <w:rsid w:val="000D501D"/>
    <w:rsid w:val="000D55F7"/>
    <w:rsid w:val="000D5B33"/>
    <w:rsid w:val="000D6508"/>
    <w:rsid w:val="000D726D"/>
    <w:rsid w:val="000D7539"/>
    <w:rsid w:val="000E0216"/>
    <w:rsid w:val="000E0250"/>
    <w:rsid w:val="000E19C6"/>
    <w:rsid w:val="000E286D"/>
    <w:rsid w:val="000E2CE1"/>
    <w:rsid w:val="000E3242"/>
    <w:rsid w:val="000E4443"/>
    <w:rsid w:val="000E59E0"/>
    <w:rsid w:val="000E5EF8"/>
    <w:rsid w:val="000E6D9F"/>
    <w:rsid w:val="000E7857"/>
    <w:rsid w:val="000E78B6"/>
    <w:rsid w:val="000F04C5"/>
    <w:rsid w:val="000F2806"/>
    <w:rsid w:val="000F2E93"/>
    <w:rsid w:val="000F3AD5"/>
    <w:rsid w:val="000F3DF5"/>
    <w:rsid w:val="000F533F"/>
    <w:rsid w:val="000F56CE"/>
    <w:rsid w:val="000F58F3"/>
    <w:rsid w:val="000F688F"/>
    <w:rsid w:val="000F708F"/>
    <w:rsid w:val="00101D7E"/>
    <w:rsid w:val="0010226E"/>
    <w:rsid w:val="00102C79"/>
    <w:rsid w:val="00104B47"/>
    <w:rsid w:val="00104D97"/>
    <w:rsid w:val="00105DA0"/>
    <w:rsid w:val="00105F2D"/>
    <w:rsid w:val="001065ED"/>
    <w:rsid w:val="00106B61"/>
    <w:rsid w:val="00106EFE"/>
    <w:rsid w:val="0010732A"/>
    <w:rsid w:val="001107EE"/>
    <w:rsid w:val="001109C3"/>
    <w:rsid w:val="001135B1"/>
    <w:rsid w:val="00114AC9"/>
    <w:rsid w:val="00115EC8"/>
    <w:rsid w:val="00116294"/>
    <w:rsid w:val="0012166B"/>
    <w:rsid w:val="00123760"/>
    <w:rsid w:val="00124907"/>
    <w:rsid w:val="00125222"/>
    <w:rsid w:val="00125AB4"/>
    <w:rsid w:val="00126214"/>
    <w:rsid w:val="00126D78"/>
    <w:rsid w:val="001278E1"/>
    <w:rsid w:val="00127B8A"/>
    <w:rsid w:val="00127E25"/>
    <w:rsid w:val="00132264"/>
    <w:rsid w:val="001325E2"/>
    <w:rsid w:val="00132C97"/>
    <w:rsid w:val="00133727"/>
    <w:rsid w:val="0013372F"/>
    <w:rsid w:val="00133A80"/>
    <w:rsid w:val="00133F41"/>
    <w:rsid w:val="0013402E"/>
    <w:rsid w:val="00134130"/>
    <w:rsid w:val="00134A01"/>
    <w:rsid w:val="00134A97"/>
    <w:rsid w:val="00135046"/>
    <w:rsid w:val="00135452"/>
    <w:rsid w:val="001362BC"/>
    <w:rsid w:val="001363CD"/>
    <w:rsid w:val="00136666"/>
    <w:rsid w:val="001371D1"/>
    <w:rsid w:val="001372DC"/>
    <w:rsid w:val="00140CE4"/>
    <w:rsid w:val="00140F49"/>
    <w:rsid w:val="0014282E"/>
    <w:rsid w:val="00142892"/>
    <w:rsid w:val="00144053"/>
    <w:rsid w:val="00144FB0"/>
    <w:rsid w:val="00145222"/>
    <w:rsid w:val="001454D3"/>
    <w:rsid w:val="00145E8E"/>
    <w:rsid w:val="0014672E"/>
    <w:rsid w:val="00151058"/>
    <w:rsid w:val="00152A47"/>
    <w:rsid w:val="00152FE2"/>
    <w:rsid w:val="0015362E"/>
    <w:rsid w:val="001538F4"/>
    <w:rsid w:val="00154941"/>
    <w:rsid w:val="00154EA3"/>
    <w:rsid w:val="001555B1"/>
    <w:rsid w:val="00156ED5"/>
    <w:rsid w:val="0015765A"/>
    <w:rsid w:val="00157AB7"/>
    <w:rsid w:val="00160328"/>
    <w:rsid w:val="001613FC"/>
    <w:rsid w:val="001621C0"/>
    <w:rsid w:val="00165961"/>
    <w:rsid w:val="00166164"/>
    <w:rsid w:val="001667C2"/>
    <w:rsid w:val="00167E18"/>
    <w:rsid w:val="0017024C"/>
    <w:rsid w:val="00170F7F"/>
    <w:rsid w:val="001711F1"/>
    <w:rsid w:val="00171E26"/>
    <w:rsid w:val="00172303"/>
    <w:rsid w:val="0017291C"/>
    <w:rsid w:val="001731C1"/>
    <w:rsid w:val="0017369A"/>
    <w:rsid w:val="00173CD5"/>
    <w:rsid w:val="001741FF"/>
    <w:rsid w:val="00174C52"/>
    <w:rsid w:val="00175D6E"/>
    <w:rsid w:val="00175DF2"/>
    <w:rsid w:val="00177166"/>
    <w:rsid w:val="0017775F"/>
    <w:rsid w:val="001812B6"/>
    <w:rsid w:val="00182D15"/>
    <w:rsid w:val="0018320D"/>
    <w:rsid w:val="00183F29"/>
    <w:rsid w:val="00183F2B"/>
    <w:rsid w:val="00183F4A"/>
    <w:rsid w:val="00184094"/>
    <w:rsid w:val="0018460D"/>
    <w:rsid w:val="00186976"/>
    <w:rsid w:val="00186DCC"/>
    <w:rsid w:val="001870AB"/>
    <w:rsid w:val="00187708"/>
    <w:rsid w:val="00190B54"/>
    <w:rsid w:val="00190BAA"/>
    <w:rsid w:val="0019101A"/>
    <w:rsid w:val="00191023"/>
    <w:rsid w:val="00191797"/>
    <w:rsid w:val="00191D33"/>
    <w:rsid w:val="00192051"/>
    <w:rsid w:val="00192E5B"/>
    <w:rsid w:val="00193F20"/>
    <w:rsid w:val="00193FEA"/>
    <w:rsid w:val="001941CC"/>
    <w:rsid w:val="001947CD"/>
    <w:rsid w:val="00195E3B"/>
    <w:rsid w:val="0019667B"/>
    <w:rsid w:val="00196A89"/>
    <w:rsid w:val="00197B23"/>
    <w:rsid w:val="001A05CD"/>
    <w:rsid w:val="001A1626"/>
    <w:rsid w:val="001A1900"/>
    <w:rsid w:val="001A22F1"/>
    <w:rsid w:val="001A25BD"/>
    <w:rsid w:val="001A60C7"/>
    <w:rsid w:val="001A6123"/>
    <w:rsid w:val="001A68C7"/>
    <w:rsid w:val="001A6A10"/>
    <w:rsid w:val="001B1FCB"/>
    <w:rsid w:val="001B2566"/>
    <w:rsid w:val="001B3590"/>
    <w:rsid w:val="001B4EC8"/>
    <w:rsid w:val="001B6999"/>
    <w:rsid w:val="001C11F4"/>
    <w:rsid w:val="001C14EB"/>
    <w:rsid w:val="001C187A"/>
    <w:rsid w:val="001C1888"/>
    <w:rsid w:val="001C2194"/>
    <w:rsid w:val="001C250C"/>
    <w:rsid w:val="001C2A54"/>
    <w:rsid w:val="001C4EF4"/>
    <w:rsid w:val="001C549B"/>
    <w:rsid w:val="001C673E"/>
    <w:rsid w:val="001C6CD5"/>
    <w:rsid w:val="001D0F53"/>
    <w:rsid w:val="001D39F8"/>
    <w:rsid w:val="001D3D23"/>
    <w:rsid w:val="001D42D3"/>
    <w:rsid w:val="001D475E"/>
    <w:rsid w:val="001D48B3"/>
    <w:rsid w:val="001D48C1"/>
    <w:rsid w:val="001D48C2"/>
    <w:rsid w:val="001D5600"/>
    <w:rsid w:val="001D596B"/>
    <w:rsid w:val="001D5A32"/>
    <w:rsid w:val="001D725D"/>
    <w:rsid w:val="001D744A"/>
    <w:rsid w:val="001E082E"/>
    <w:rsid w:val="001E270D"/>
    <w:rsid w:val="001E33AD"/>
    <w:rsid w:val="001E44C5"/>
    <w:rsid w:val="001E4C30"/>
    <w:rsid w:val="001E60EF"/>
    <w:rsid w:val="001E669B"/>
    <w:rsid w:val="001E67D2"/>
    <w:rsid w:val="001E7666"/>
    <w:rsid w:val="001F02E8"/>
    <w:rsid w:val="001F057A"/>
    <w:rsid w:val="001F0E31"/>
    <w:rsid w:val="001F1C22"/>
    <w:rsid w:val="001F2AC1"/>
    <w:rsid w:val="001F2EAD"/>
    <w:rsid w:val="001F317B"/>
    <w:rsid w:val="001F34BD"/>
    <w:rsid w:val="001F37FE"/>
    <w:rsid w:val="001F3D79"/>
    <w:rsid w:val="001F3DE3"/>
    <w:rsid w:val="001F4A0D"/>
    <w:rsid w:val="001F506D"/>
    <w:rsid w:val="001F50C2"/>
    <w:rsid w:val="001F5100"/>
    <w:rsid w:val="001F5484"/>
    <w:rsid w:val="001F6555"/>
    <w:rsid w:val="0020140E"/>
    <w:rsid w:val="002022F4"/>
    <w:rsid w:val="002049D5"/>
    <w:rsid w:val="00204DE5"/>
    <w:rsid w:val="00206AD6"/>
    <w:rsid w:val="00206FC6"/>
    <w:rsid w:val="0020790E"/>
    <w:rsid w:val="00211433"/>
    <w:rsid w:val="00211888"/>
    <w:rsid w:val="00213FAA"/>
    <w:rsid w:val="00214404"/>
    <w:rsid w:val="00214490"/>
    <w:rsid w:val="002144CD"/>
    <w:rsid w:val="0021490E"/>
    <w:rsid w:val="00214C1C"/>
    <w:rsid w:val="00214DFE"/>
    <w:rsid w:val="00215B0F"/>
    <w:rsid w:val="00216D17"/>
    <w:rsid w:val="0021710F"/>
    <w:rsid w:val="00220AA0"/>
    <w:rsid w:val="0022301C"/>
    <w:rsid w:val="00223ED2"/>
    <w:rsid w:val="002251F6"/>
    <w:rsid w:val="00226526"/>
    <w:rsid w:val="00227021"/>
    <w:rsid w:val="00227222"/>
    <w:rsid w:val="00230677"/>
    <w:rsid w:val="0023072A"/>
    <w:rsid w:val="00230EE2"/>
    <w:rsid w:val="0023197D"/>
    <w:rsid w:val="00231FAC"/>
    <w:rsid w:val="00233FA4"/>
    <w:rsid w:val="002340B8"/>
    <w:rsid w:val="00234AF9"/>
    <w:rsid w:val="00235D3D"/>
    <w:rsid w:val="0023665B"/>
    <w:rsid w:val="00236A8F"/>
    <w:rsid w:val="00237603"/>
    <w:rsid w:val="00237AED"/>
    <w:rsid w:val="00237B49"/>
    <w:rsid w:val="0024001A"/>
    <w:rsid w:val="002400CC"/>
    <w:rsid w:val="00240CF8"/>
    <w:rsid w:val="00244389"/>
    <w:rsid w:val="00244D97"/>
    <w:rsid w:val="00244F8A"/>
    <w:rsid w:val="00245742"/>
    <w:rsid w:val="002510E5"/>
    <w:rsid w:val="00251B08"/>
    <w:rsid w:val="00252C0F"/>
    <w:rsid w:val="00252D34"/>
    <w:rsid w:val="00253FC2"/>
    <w:rsid w:val="002549F0"/>
    <w:rsid w:val="00255090"/>
    <w:rsid w:val="0025563D"/>
    <w:rsid w:val="00257875"/>
    <w:rsid w:val="002605C4"/>
    <w:rsid w:val="002619BE"/>
    <w:rsid w:val="00261F24"/>
    <w:rsid w:val="00262B3A"/>
    <w:rsid w:val="002640C2"/>
    <w:rsid w:val="0026454E"/>
    <w:rsid w:val="00265B99"/>
    <w:rsid w:val="00267198"/>
    <w:rsid w:val="002673B2"/>
    <w:rsid w:val="00273280"/>
    <w:rsid w:val="00273DF5"/>
    <w:rsid w:val="002740A2"/>
    <w:rsid w:val="00274171"/>
    <w:rsid w:val="00274F79"/>
    <w:rsid w:val="002753EE"/>
    <w:rsid w:val="00275C1A"/>
    <w:rsid w:val="0027681D"/>
    <w:rsid w:val="00276A75"/>
    <w:rsid w:val="00277529"/>
    <w:rsid w:val="002775F5"/>
    <w:rsid w:val="00280DFA"/>
    <w:rsid w:val="002812F9"/>
    <w:rsid w:val="0028157F"/>
    <w:rsid w:val="002815F9"/>
    <w:rsid w:val="00282353"/>
    <w:rsid w:val="00282565"/>
    <w:rsid w:val="002845DC"/>
    <w:rsid w:val="00284D0B"/>
    <w:rsid w:val="002876F6"/>
    <w:rsid w:val="00287D6E"/>
    <w:rsid w:val="002904B0"/>
    <w:rsid w:val="00290799"/>
    <w:rsid w:val="00290A2C"/>
    <w:rsid w:val="00290AB1"/>
    <w:rsid w:val="00292629"/>
    <w:rsid w:val="0029288D"/>
    <w:rsid w:val="0029383D"/>
    <w:rsid w:val="00294CF2"/>
    <w:rsid w:val="00295A2E"/>
    <w:rsid w:val="00296FB1"/>
    <w:rsid w:val="0029722D"/>
    <w:rsid w:val="002A0432"/>
    <w:rsid w:val="002A0500"/>
    <w:rsid w:val="002A0EC5"/>
    <w:rsid w:val="002A223E"/>
    <w:rsid w:val="002A235A"/>
    <w:rsid w:val="002A235D"/>
    <w:rsid w:val="002A2EFC"/>
    <w:rsid w:val="002A389C"/>
    <w:rsid w:val="002A5F34"/>
    <w:rsid w:val="002A6429"/>
    <w:rsid w:val="002A6EF3"/>
    <w:rsid w:val="002A7962"/>
    <w:rsid w:val="002A7ED3"/>
    <w:rsid w:val="002A7F68"/>
    <w:rsid w:val="002B00AC"/>
    <w:rsid w:val="002B00BB"/>
    <w:rsid w:val="002B2E74"/>
    <w:rsid w:val="002B44F1"/>
    <w:rsid w:val="002B4AAF"/>
    <w:rsid w:val="002B4DAA"/>
    <w:rsid w:val="002B59A0"/>
    <w:rsid w:val="002B7D8C"/>
    <w:rsid w:val="002C00A7"/>
    <w:rsid w:val="002C0AFB"/>
    <w:rsid w:val="002C0EB9"/>
    <w:rsid w:val="002C27F8"/>
    <w:rsid w:val="002C2D3B"/>
    <w:rsid w:val="002C3FC6"/>
    <w:rsid w:val="002C4156"/>
    <w:rsid w:val="002C44FC"/>
    <w:rsid w:val="002C480A"/>
    <w:rsid w:val="002C4F30"/>
    <w:rsid w:val="002C5118"/>
    <w:rsid w:val="002C5CD8"/>
    <w:rsid w:val="002C629B"/>
    <w:rsid w:val="002C6BC4"/>
    <w:rsid w:val="002C7D84"/>
    <w:rsid w:val="002D0193"/>
    <w:rsid w:val="002D019A"/>
    <w:rsid w:val="002D0A3C"/>
    <w:rsid w:val="002D2BDD"/>
    <w:rsid w:val="002D3C24"/>
    <w:rsid w:val="002D3FFD"/>
    <w:rsid w:val="002D4287"/>
    <w:rsid w:val="002D5291"/>
    <w:rsid w:val="002D5E4B"/>
    <w:rsid w:val="002D5F05"/>
    <w:rsid w:val="002D75B6"/>
    <w:rsid w:val="002E0573"/>
    <w:rsid w:val="002E0EDC"/>
    <w:rsid w:val="002E1942"/>
    <w:rsid w:val="002E2822"/>
    <w:rsid w:val="002E2953"/>
    <w:rsid w:val="002E2F62"/>
    <w:rsid w:val="002E3A21"/>
    <w:rsid w:val="002E3B11"/>
    <w:rsid w:val="002E3DF4"/>
    <w:rsid w:val="002E41C4"/>
    <w:rsid w:val="002E469B"/>
    <w:rsid w:val="002E55A2"/>
    <w:rsid w:val="002E5F38"/>
    <w:rsid w:val="002E637F"/>
    <w:rsid w:val="002E7072"/>
    <w:rsid w:val="002E72BA"/>
    <w:rsid w:val="002F0BD3"/>
    <w:rsid w:val="002F3245"/>
    <w:rsid w:val="002F32AA"/>
    <w:rsid w:val="002F42BC"/>
    <w:rsid w:val="002F4494"/>
    <w:rsid w:val="002F551B"/>
    <w:rsid w:val="002F73AC"/>
    <w:rsid w:val="002F7CE1"/>
    <w:rsid w:val="00300F9F"/>
    <w:rsid w:val="00301ED0"/>
    <w:rsid w:val="0030250D"/>
    <w:rsid w:val="003030C4"/>
    <w:rsid w:val="00303D53"/>
    <w:rsid w:val="00303D6C"/>
    <w:rsid w:val="00303F89"/>
    <w:rsid w:val="00304911"/>
    <w:rsid w:val="00304AE7"/>
    <w:rsid w:val="00304E1C"/>
    <w:rsid w:val="0030619D"/>
    <w:rsid w:val="003068B1"/>
    <w:rsid w:val="00306ECA"/>
    <w:rsid w:val="0030728E"/>
    <w:rsid w:val="003109E7"/>
    <w:rsid w:val="00310D6B"/>
    <w:rsid w:val="00311AE1"/>
    <w:rsid w:val="00311B0E"/>
    <w:rsid w:val="00311E82"/>
    <w:rsid w:val="00312408"/>
    <w:rsid w:val="0031258C"/>
    <w:rsid w:val="00312E32"/>
    <w:rsid w:val="00314B2D"/>
    <w:rsid w:val="00314E21"/>
    <w:rsid w:val="00315D84"/>
    <w:rsid w:val="00316BF7"/>
    <w:rsid w:val="0031798E"/>
    <w:rsid w:val="00320348"/>
    <w:rsid w:val="00320A53"/>
    <w:rsid w:val="00321028"/>
    <w:rsid w:val="00321577"/>
    <w:rsid w:val="0032431B"/>
    <w:rsid w:val="00324918"/>
    <w:rsid w:val="00324AE8"/>
    <w:rsid w:val="00324B00"/>
    <w:rsid w:val="003263BC"/>
    <w:rsid w:val="00326FAA"/>
    <w:rsid w:val="00327256"/>
    <w:rsid w:val="003301DA"/>
    <w:rsid w:val="0033157B"/>
    <w:rsid w:val="0033193F"/>
    <w:rsid w:val="003320AA"/>
    <w:rsid w:val="0033210C"/>
    <w:rsid w:val="00332C14"/>
    <w:rsid w:val="00332DC3"/>
    <w:rsid w:val="00333702"/>
    <w:rsid w:val="00333A18"/>
    <w:rsid w:val="0033438E"/>
    <w:rsid w:val="003350FC"/>
    <w:rsid w:val="003358D6"/>
    <w:rsid w:val="00335CBC"/>
    <w:rsid w:val="0033776E"/>
    <w:rsid w:val="0034029F"/>
    <w:rsid w:val="003406D7"/>
    <w:rsid w:val="00341C91"/>
    <w:rsid w:val="00342127"/>
    <w:rsid w:val="00342D83"/>
    <w:rsid w:val="0034414B"/>
    <w:rsid w:val="003446BE"/>
    <w:rsid w:val="00346866"/>
    <w:rsid w:val="00346B1D"/>
    <w:rsid w:val="00347C31"/>
    <w:rsid w:val="00351051"/>
    <w:rsid w:val="00351647"/>
    <w:rsid w:val="00352063"/>
    <w:rsid w:val="00352199"/>
    <w:rsid w:val="00353A62"/>
    <w:rsid w:val="00353B1C"/>
    <w:rsid w:val="00354266"/>
    <w:rsid w:val="00354B5B"/>
    <w:rsid w:val="003558BF"/>
    <w:rsid w:val="00356E86"/>
    <w:rsid w:val="00356E8E"/>
    <w:rsid w:val="003578D5"/>
    <w:rsid w:val="003606A7"/>
    <w:rsid w:val="003606D8"/>
    <w:rsid w:val="003611C4"/>
    <w:rsid w:val="003614AB"/>
    <w:rsid w:val="0036159E"/>
    <w:rsid w:val="00362122"/>
    <w:rsid w:val="00362AF7"/>
    <w:rsid w:val="00362DC6"/>
    <w:rsid w:val="003645F5"/>
    <w:rsid w:val="0036599C"/>
    <w:rsid w:val="00365F12"/>
    <w:rsid w:val="003667E2"/>
    <w:rsid w:val="00370AB5"/>
    <w:rsid w:val="0037118E"/>
    <w:rsid w:val="00371D74"/>
    <w:rsid w:val="00373290"/>
    <w:rsid w:val="0037406C"/>
    <w:rsid w:val="00374181"/>
    <w:rsid w:val="00374A2B"/>
    <w:rsid w:val="00375875"/>
    <w:rsid w:val="00375F25"/>
    <w:rsid w:val="00376C0E"/>
    <w:rsid w:val="00377307"/>
    <w:rsid w:val="003773B6"/>
    <w:rsid w:val="0037766B"/>
    <w:rsid w:val="00380C8B"/>
    <w:rsid w:val="0038121D"/>
    <w:rsid w:val="0038124B"/>
    <w:rsid w:val="003813CE"/>
    <w:rsid w:val="00381C1D"/>
    <w:rsid w:val="00381E94"/>
    <w:rsid w:val="00383E6A"/>
    <w:rsid w:val="003848AE"/>
    <w:rsid w:val="00384BDA"/>
    <w:rsid w:val="00384E95"/>
    <w:rsid w:val="00385431"/>
    <w:rsid w:val="00386816"/>
    <w:rsid w:val="00386DAE"/>
    <w:rsid w:val="00390CD3"/>
    <w:rsid w:val="00390CF9"/>
    <w:rsid w:val="00390E65"/>
    <w:rsid w:val="00391122"/>
    <w:rsid w:val="00391E07"/>
    <w:rsid w:val="00392038"/>
    <w:rsid w:val="003939A4"/>
    <w:rsid w:val="00394C3D"/>
    <w:rsid w:val="00396A85"/>
    <w:rsid w:val="00396B8C"/>
    <w:rsid w:val="003977C9"/>
    <w:rsid w:val="003A0865"/>
    <w:rsid w:val="003A0E3E"/>
    <w:rsid w:val="003A1BCB"/>
    <w:rsid w:val="003A3073"/>
    <w:rsid w:val="003A4722"/>
    <w:rsid w:val="003A4E36"/>
    <w:rsid w:val="003A5525"/>
    <w:rsid w:val="003A5F48"/>
    <w:rsid w:val="003A62AC"/>
    <w:rsid w:val="003A73BE"/>
    <w:rsid w:val="003A7965"/>
    <w:rsid w:val="003A7976"/>
    <w:rsid w:val="003B1099"/>
    <w:rsid w:val="003B1740"/>
    <w:rsid w:val="003B1F05"/>
    <w:rsid w:val="003B2437"/>
    <w:rsid w:val="003B38F2"/>
    <w:rsid w:val="003B39B8"/>
    <w:rsid w:val="003B4F20"/>
    <w:rsid w:val="003B7301"/>
    <w:rsid w:val="003B79BC"/>
    <w:rsid w:val="003B7F14"/>
    <w:rsid w:val="003C0DD4"/>
    <w:rsid w:val="003C1BBC"/>
    <w:rsid w:val="003C21F2"/>
    <w:rsid w:val="003C294E"/>
    <w:rsid w:val="003C2E33"/>
    <w:rsid w:val="003C2F49"/>
    <w:rsid w:val="003C33AB"/>
    <w:rsid w:val="003C5879"/>
    <w:rsid w:val="003C5AC5"/>
    <w:rsid w:val="003C5B3F"/>
    <w:rsid w:val="003C6C50"/>
    <w:rsid w:val="003C748D"/>
    <w:rsid w:val="003D094F"/>
    <w:rsid w:val="003D0B40"/>
    <w:rsid w:val="003D17F0"/>
    <w:rsid w:val="003D298F"/>
    <w:rsid w:val="003D3678"/>
    <w:rsid w:val="003D49EC"/>
    <w:rsid w:val="003D5131"/>
    <w:rsid w:val="003D6090"/>
    <w:rsid w:val="003E1C24"/>
    <w:rsid w:val="003E3A2E"/>
    <w:rsid w:val="003E4107"/>
    <w:rsid w:val="003E4DA4"/>
    <w:rsid w:val="003E6051"/>
    <w:rsid w:val="003E606E"/>
    <w:rsid w:val="003F0661"/>
    <w:rsid w:val="003F08C3"/>
    <w:rsid w:val="003F3576"/>
    <w:rsid w:val="003F3951"/>
    <w:rsid w:val="003F3988"/>
    <w:rsid w:val="003F3A56"/>
    <w:rsid w:val="003F3DDD"/>
    <w:rsid w:val="003F46FE"/>
    <w:rsid w:val="003F47C2"/>
    <w:rsid w:val="003F585B"/>
    <w:rsid w:val="003F5AE6"/>
    <w:rsid w:val="003F635C"/>
    <w:rsid w:val="003F6C25"/>
    <w:rsid w:val="00400A9C"/>
    <w:rsid w:val="00400D93"/>
    <w:rsid w:val="00401A0E"/>
    <w:rsid w:val="00402E61"/>
    <w:rsid w:val="0040467C"/>
    <w:rsid w:val="0040639D"/>
    <w:rsid w:val="00406BF6"/>
    <w:rsid w:val="00407916"/>
    <w:rsid w:val="00411F92"/>
    <w:rsid w:val="0041232D"/>
    <w:rsid w:val="00412BB6"/>
    <w:rsid w:val="00413554"/>
    <w:rsid w:val="00413A5F"/>
    <w:rsid w:val="004162F9"/>
    <w:rsid w:val="00416FED"/>
    <w:rsid w:val="004175CB"/>
    <w:rsid w:val="00420E5E"/>
    <w:rsid w:val="00422051"/>
    <w:rsid w:val="004220DE"/>
    <w:rsid w:val="00422438"/>
    <w:rsid w:val="004225C6"/>
    <w:rsid w:val="00423609"/>
    <w:rsid w:val="00424831"/>
    <w:rsid w:val="00424969"/>
    <w:rsid w:val="00424D40"/>
    <w:rsid w:val="00424FA0"/>
    <w:rsid w:val="0042575B"/>
    <w:rsid w:val="00425B16"/>
    <w:rsid w:val="00425B24"/>
    <w:rsid w:val="004271AF"/>
    <w:rsid w:val="00427C6A"/>
    <w:rsid w:val="0043049D"/>
    <w:rsid w:val="004310DE"/>
    <w:rsid w:val="00431DB9"/>
    <w:rsid w:val="00432A4E"/>
    <w:rsid w:val="00432B2E"/>
    <w:rsid w:val="004331B3"/>
    <w:rsid w:val="00433ECC"/>
    <w:rsid w:val="004365AA"/>
    <w:rsid w:val="004375D4"/>
    <w:rsid w:val="00437EC1"/>
    <w:rsid w:val="00440731"/>
    <w:rsid w:val="00441668"/>
    <w:rsid w:val="00442DBE"/>
    <w:rsid w:val="004430F5"/>
    <w:rsid w:val="004434F2"/>
    <w:rsid w:val="0044374B"/>
    <w:rsid w:val="00443EDA"/>
    <w:rsid w:val="004441F4"/>
    <w:rsid w:val="004443ED"/>
    <w:rsid w:val="004447AE"/>
    <w:rsid w:val="00444BB1"/>
    <w:rsid w:val="0044504A"/>
    <w:rsid w:val="00445449"/>
    <w:rsid w:val="004454DF"/>
    <w:rsid w:val="0044551F"/>
    <w:rsid w:val="00445B50"/>
    <w:rsid w:val="00445FF1"/>
    <w:rsid w:val="004460E3"/>
    <w:rsid w:val="00446513"/>
    <w:rsid w:val="0044670E"/>
    <w:rsid w:val="004467FF"/>
    <w:rsid w:val="00447FE5"/>
    <w:rsid w:val="0045089F"/>
    <w:rsid w:val="004530BE"/>
    <w:rsid w:val="00453C5F"/>
    <w:rsid w:val="00455686"/>
    <w:rsid w:val="00455AC8"/>
    <w:rsid w:val="00456E77"/>
    <w:rsid w:val="00457050"/>
    <w:rsid w:val="00457248"/>
    <w:rsid w:val="0045732E"/>
    <w:rsid w:val="0045769B"/>
    <w:rsid w:val="00460F40"/>
    <w:rsid w:val="004613D6"/>
    <w:rsid w:val="004622AA"/>
    <w:rsid w:val="00462467"/>
    <w:rsid w:val="00462DF8"/>
    <w:rsid w:val="004630A8"/>
    <w:rsid w:val="0046331A"/>
    <w:rsid w:val="00463A94"/>
    <w:rsid w:val="004648A1"/>
    <w:rsid w:val="00465A0B"/>
    <w:rsid w:val="00465F63"/>
    <w:rsid w:val="00465FE1"/>
    <w:rsid w:val="004675C5"/>
    <w:rsid w:val="0046767A"/>
    <w:rsid w:val="00467692"/>
    <w:rsid w:val="004705FE"/>
    <w:rsid w:val="004709DE"/>
    <w:rsid w:val="00470E84"/>
    <w:rsid w:val="004726BA"/>
    <w:rsid w:val="004745E6"/>
    <w:rsid w:val="004749D6"/>
    <w:rsid w:val="00476EF2"/>
    <w:rsid w:val="00477533"/>
    <w:rsid w:val="00477AFB"/>
    <w:rsid w:val="00477C7E"/>
    <w:rsid w:val="00480741"/>
    <w:rsid w:val="0048181D"/>
    <w:rsid w:val="0048187A"/>
    <w:rsid w:val="0048188A"/>
    <w:rsid w:val="00481959"/>
    <w:rsid w:val="004826AB"/>
    <w:rsid w:val="00484A77"/>
    <w:rsid w:val="004850F5"/>
    <w:rsid w:val="00486E6A"/>
    <w:rsid w:val="0048719C"/>
    <w:rsid w:val="004923DF"/>
    <w:rsid w:val="0049388F"/>
    <w:rsid w:val="0049439E"/>
    <w:rsid w:val="004945C1"/>
    <w:rsid w:val="00494B61"/>
    <w:rsid w:val="00496775"/>
    <w:rsid w:val="004967DA"/>
    <w:rsid w:val="004967FD"/>
    <w:rsid w:val="0049745D"/>
    <w:rsid w:val="004A14F5"/>
    <w:rsid w:val="004A1AA6"/>
    <w:rsid w:val="004A3B9E"/>
    <w:rsid w:val="004A51DF"/>
    <w:rsid w:val="004A51FF"/>
    <w:rsid w:val="004A55EB"/>
    <w:rsid w:val="004A613E"/>
    <w:rsid w:val="004A7865"/>
    <w:rsid w:val="004A7DE3"/>
    <w:rsid w:val="004A7FF6"/>
    <w:rsid w:val="004B10D3"/>
    <w:rsid w:val="004B3524"/>
    <w:rsid w:val="004B4123"/>
    <w:rsid w:val="004B5895"/>
    <w:rsid w:val="004B5A3F"/>
    <w:rsid w:val="004B604A"/>
    <w:rsid w:val="004B77C7"/>
    <w:rsid w:val="004B7D3F"/>
    <w:rsid w:val="004C17E7"/>
    <w:rsid w:val="004C1950"/>
    <w:rsid w:val="004C2248"/>
    <w:rsid w:val="004C3098"/>
    <w:rsid w:val="004C5AF8"/>
    <w:rsid w:val="004C5C38"/>
    <w:rsid w:val="004C6F31"/>
    <w:rsid w:val="004D0600"/>
    <w:rsid w:val="004D0FEE"/>
    <w:rsid w:val="004D1398"/>
    <w:rsid w:val="004D1862"/>
    <w:rsid w:val="004D1E0C"/>
    <w:rsid w:val="004D334C"/>
    <w:rsid w:val="004D3C9D"/>
    <w:rsid w:val="004D7C23"/>
    <w:rsid w:val="004E1597"/>
    <w:rsid w:val="004E20A8"/>
    <w:rsid w:val="004E34D1"/>
    <w:rsid w:val="004E3E83"/>
    <w:rsid w:val="004E414F"/>
    <w:rsid w:val="004E438C"/>
    <w:rsid w:val="004E5090"/>
    <w:rsid w:val="004E5A9D"/>
    <w:rsid w:val="004E5E37"/>
    <w:rsid w:val="004E5F1D"/>
    <w:rsid w:val="004E6343"/>
    <w:rsid w:val="004E77B3"/>
    <w:rsid w:val="004F1772"/>
    <w:rsid w:val="004F19D9"/>
    <w:rsid w:val="004F2631"/>
    <w:rsid w:val="004F2DD5"/>
    <w:rsid w:val="004F4CA2"/>
    <w:rsid w:val="004F6BFD"/>
    <w:rsid w:val="004F6E61"/>
    <w:rsid w:val="004F7B71"/>
    <w:rsid w:val="004F7C94"/>
    <w:rsid w:val="00500603"/>
    <w:rsid w:val="00500815"/>
    <w:rsid w:val="00500A9D"/>
    <w:rsid w:val="00501659"/>
    <w:rsid w:val="00501A28"/>
    <w:rsid w:val="00501E1D"/>
    <w:rsid w:val="0050203D"/>
    <w:rsid w:val="00502200"/>
    <w:rsid w:val="00503E74"/>
    <w:rsid w:val="005050DA"/>
    <w:rsid w:val="00505C91"/>
    <w:rsid w:val="005065B9"/>
    <w:rsid w:val="00507DCB"/>
    <w:rsid w:val="005107A3"/>
    <w:rsid w:val="005108D7"/>
    <w:rsid w:val="0051153E"/>
    <w:rsid w:val="00511B76"/>
    <w:rsid w:val="00512019"/>
    <w:rsid w:val="005125DF"/>
    <w:rsid w:val="005127D1"/>
    <w:rsid w:val="00512906"/>
    <w:rsid w:val="00513C66"/>
    <w:rsid w:val="005148AB"/>
    <w:rsid w:val="00514E40"/>
    <w:rsid w:val="00516061"/>
    <w:rsid w:val="0051680C"/>
    <w:rsid w:val="00517415"/>
    <w:rsid w:val="00517835"/>
    <w:rsid w:val="005178A4"/>
    <w:rsid w:val="00517C64"/>
    <w:rsid w:val="00517D0A"/>
    <w:rsid w:val="005200F0"/>
    <w:rsid w:val="0052107E"/>
    <w:rsid w:val="00522376"/>
    <w:rsid w:val="005239CA"/>
    <w:rsid w:val="005250F6"/>
    <w:rsid w:val="00525B68"/>
    <w:rsid w:val="0052782F"/>
    <w:rsid w:val="0053023D"/>
    <w:rsid w:val="00530A36"/>
    <w:rsid w:val="00531297"/>
    <w:rsid w:val="00532BAD"/>
    <w:rsid w:val="0053312E"/>
    <w:rsid w:val="00533A8C"/>
    <w:rsid w:val="0053788A"/>
    <w:rsid w:val="005379DB"/>
    <w:rsid w:val="005403F7"/>
    <w:rsid w:val="00540445"/>
    <w:rsid w:val="00540AAD"/>
    <w:rsid w:val="00540B4A"/>
    <w:rsid w:val="00540EFC"/>
    <w:rsid w:val="00541A58"/>
    <w:rsid w:val="0054212A"/>
    <w:rsid w:val="005423A5"/>
    <w:rsid w:val="00544760"/>
    <w:rsid w:val="00545BCA"/>
    <w:rsid w:val="00545CC8"/>
    <w:rsid w:val="00547426"/>
    <w:rsid w:val="00547D57"/>
    <w:rsid w:val="00550884"/>
    <w:rsid w:val="00550BAF"/>
    <w:rsid w:val="00551CFC"/>
    <w:rsid w:val="00551F1B"/>
    <w:rsid w:val="00552082"/>
    <w:rsid w:val="005521E6"/>
    <w:rsid w:val="00552B83"/>
    <w:rsid w:val="00553097"/>
    <w:rsid w:val="0055503D"/>
    <w:rsid w:val="0055574F"/>
    <w:rsid w:val="00557661"/>
    <w:rsid w:val="00557C19"/>
    <w:rsid w:val="005612CB"/>
    <w:rsid w:val="0056173C"/>
    <w:rsid w:val="00562005"/>
    <w:rsid w:val="00562F9E"/>
    <w:rsid w:val="005641AE"/>
    <w:rsid w:val="00564C12"/>
    <w:rsid w:val="00565381"/>
    <w:rsid w:val="00565C83"/>
    <w:rsid w:val="00565F0E"/>
    <w:rsid w:val="00570421"/>
    <w:rsid w:val="00571EDE"/>
    <w:rsid w:val="00572A91"/>
    <w:rsid w:val="00573332"/>
    <w:rsid w:val="005747EF"/>
    <w:rsid w:val="00576863"/>
    <w:rsid w:val="00576F5A"/>
    <w:rsid w:val="00577AF8"/>
    <w:rsid w:val="005802C8"/>
    <w:rsid w:val="00580658"/>
    <w:rsid w:val="0058283D"/>
    <w:rsid w:val="00582E31"/>
    <w:rsid w:val="00583678"/>
    <w:rsid w:val="00583992"/>
    <w:rsid w:val="00583BB3"/>
    <w:rsid w:val="00583DB4"/>
    <w:rsid w:val="00586AB7"/>
    <w:rsid w:val="00587F91"/>
    <w:rsid w:val="00591858"/>
    <w:rsid w:val="0059296B"/>
    <w:rsid w:val="005934A7"/>
    <w:rsid w:val="0059385F"/>
    <w:rsid w:val="00593D1D"/>
    <w:rsid w:val="00593D5F"/>
    <w:rsid w:val="00594B60"/>
    <w:rsid w:val="0059611C"/>
    <w:rsid w:val="00597F9A"/>
    <w:rsid w:val="005A077C"/>
    <w:rsid w:val="005A0B85"/>
    <w:rsid w:val="005A34A8"/>
    <w:rsid w:val="005A50EE"/>
    <w:rsid w:val="005A536B"/>
    <w:rsid w:val="005A5839"/>
    <w:rsid w:val="005A66D8"/>
    <w:rsid w:val="005A6D9F"/>
    <w:rsid w:val="005A6EC7"/>
    <w:rsid w:val="005A7BCA"/>
    <w:rsid w:val="005B1BDF"/>
    <w:rsid w:val="005B221F"/>
    <w:rsid w:val="005B3425"/>
    <w:rsid w:val="005B37E8"/>
    <w:rsid w:val="005B3D8B"/>
    <w:rsid w:val="005B423C"/>
    <w:rsid w:val="005B4A19"/>
    <w:rsid w:val="005B5B75"/>
    <w:rsid w:val="005B7094"/>
    <w:rsid w:val="005B751C"/>
    <w:rsid w:val="005C0D04"/>
    <w:rsid w:val="005C0F5C"/>
    <w:rsid w:val="005C2A71"/>
    <w:rsid w:val="005C30BF"/>
    <w:rsid w:val="005C5070"/>
    <w:rsid w:val="005D0531"/>
    <w:rsid w:val="005D0616"/>
    <w:rsid w:val="005D1E4C"/>
    <w:rsid w:val="005D3C1F"/>
    <w:rsid w:val="005D4222"/>
    <w:rsid w:val="005D5629"/>
    <w:rsid w:val="005D5B13"/>
    <w:rsid w:val="005D66DD"/>
    <w:rsid w:val="005D76AC"/>
    <w:rsid w:val="005E0047"/>
    <w:rsid w:val="005E01B2"/>
    <w:rsid w:val="005E0F43"/>
    <w:rsid w:val="005E129B"/>
    <w:rsid w:val="005E15E5"/>
    <w:rsid w:val="005E25E2"/>
    <w:rsid w:val="005E420A"/>
    <w:rsid w:val="005E53F6"/>
    <w:rsid w:val="005E5ADB"/>
    <w:rsid w:val="005E6207"/>
    <w:rsid w:val="005E6B60"/>
    <w:rsid w:val="005E7915"/>
    <w:rsid w:val="005F1779"/>
    <w:rsid w:val="005F35CE"/>
    <w:rsid w:val="005F3A09"/>
    <w:rsid w:val="005F3CCD"/>
    <w:rsid w:val="005F496C"/>
    <w:rsid w:val="005F6C21"/>
    <w:rsid w:val="005F7173"/>
    <w:rsid w:val="005F7726"/>
    <w:rsid w:val="00601910"/>
    <w:rsid w:val="00602109"/>
    <w:rsid w:val="00602F4A"/>
    <w:rsid w:val="00603FF6"/>
    <w:rsid w:val="00604F2B"/>
    <w:rsid w:val="00606808"/>
    <w:rsid w:val="006115F0"/>
    <w:rsid w:val="00611768"/>
    <w:rsid w:val="00611E60"/>
    <w:rsid w:val="0061236D"/>
    <w:rsid w:val="00613244"/>
    <w:rsid w:val="00614034"/>
    <w:rsid w:val="00615B71"/>
    <w:rsid w:val="00616AF7"/>
    <w:rsid w:val="00616C53"/>
    <w:rsid w:val="00620EBD"/>
    <w:rsid w:val="00620ED2"/>
    <w:rsid w:val="00621354"/>
    <w:rsid w:val="006220F8"/>
    <w:rsid w:val="006223B8"/>
    <w:rsid w:val="00622ADA"/>
    <w:rsid w:val="00622BB3"/>
    <w:rsid w:val="00623373"/>
    <w:rsid w:val="00623D0F"/>
    <w:rsid w:val="00624322"/>
    <w:rsid w:val="00624E94"/>
    <w:rsid w:val="0062683E"/>
    <w:rsid w:val="00626D0A"/>
    <w:rsid w:val="00626FC4"/>
    <w:rsid w:val="00627D0C"/>
    <w:rsid w:val="00630248"/>
    <w:rsid w:val="0063215C"/>
    <w:rsid w:val="00632A0B"/>
    <w:rsid w:val="00632E41"/>
    <w:rsid w:val="006330C2"/>
    <w:rsid w:val="006332E3"/>
    <w:rsid w:val="00635586"/>
    <w:rsid w:val="006359DF"/>
    <w:rsid w:val="00636883"/>
    <w:rsid w:val="00636BCF"/>
    <w:rsid w:val="006410F5"/>
    <w:rsid w:val="00641682"/>
    <w:rsid w:val="00641E47"/>
    <w:rsid w:val="006426A9"/>
    <w:rsid w:val="00642A6A"/>
    <w:rsid w:val="00642A8D"/>
    <w:rsid w:val="00643B60"/>
    <w:rsid w:val="00643C0E"/>
    <w:rsid w:val="00643C50"/>
    <w:rsid w:val="00644235"/>
    <w:rsid w:val="00644592"/>
    <w:rsid w:val="006456CC"/>
    <w:rsid w:val="0065038A"/>
    <w:rsid w:val="00650C4C"/>
    <w:rsid w:val="00651E54"/>
    <w:rsid w:val="00652DA6"/>
    <w:rsid w:val="00654DD2"/>
    <w:rsid w:val="0065610B"/>
    <w:rsid w:val="0065730E"/>
    <w:rsid w:val="00657F2A"/>
    <w:rsid w:val="00661838"/>
    <w:rsid w:val="00661C8A"/>
    <w:rsid w:val="006625C4"/>
    <w:rsid w:val="0066298B"/>
    <w:rsid w:val="00662F81"/>
    <w:rsid w:val="006648D9"/>
    <w:rsid w:val="00665999"/>
    <w:rsid w:val="00666532"/>
    <w:rsid w:val="00666594"/>
    <w:rsid w:val="00666831"/>
    <w:rsid w:val="00667285"/>
    <w:rsid w:val="00667646"/>
    <w:rsid w:val="00667F4B"/>
    <w:rsid w:val="00670555"/>
    <w:rsid w:val="00670ECA"/>
    <w:rsid w:val="00672A5D"/>
    <w:rsid w:val="0067337D"/>
    <w:rsid w:val="00673D7E"/>
    <w:rsid w:val="006746E5"/>
    <w:rsid w:val="006747F8"/>
    <w:rsid w:val="00674992"/>
    <w:rsid w:val="00675B69"/>
    <w:rsid w:val="006802B0"/>
    <w:rsid w:val="00680532"/>
    <w:rsid w:val="0068117F"/>
    <w:rsid w:val="00681408"/>
    <w:rsid w:val="0068150B"/>
    <w:rsid w:val="006820E2"/>
    <w:rsid w:val="006820E7"/>
    <w:rsid w:val="00682C11"/>
    <w:rsid w:val="00682C91"/>
    <w:rsid w:val="00683A07"/>
    <w:rsid w:val="00684411"/>
    <w:rsid w:val="006858EB"/>
    <w:rsid w:val="00686199"/>
    <w:rsid w:val="00687175"/>
    <w:rsid w:val="0068760C"/>
    <w:rsid w:val="006877B8"/>
    <w:rsid w:val="00687D25"/>
    <w:rsid w:val="00691CB1"/>
    <w:rsid w:val="0069382E"/>
    <w:rsid w:val="00694544"/>
    <w:rsid w:val="00695BE7"/>
    <w:rsid w:val="00696CB6"/>
    <w:rsid w:val="00697205"/>
    <w:rsid w:val="00697781"/>
    <w:rsid w:val="00697FDB"/>
    <w:rsid w:val="006A0BA8"/>
    <w:rsid w:val="006A0BC7"/>
    <w:rsid w:val="006A0E6A"/>
    <w:rsid w:val="006A0FBF"/>
    <w:rsid w:val="006A1804"/>
    <w:rsid w:val="006A182F"/>
    <w:rsid w:val="006A222D"/>
    <w:rsid w:val="006A22BB"/>
    <w:rsid w:val="006A309A"/>
    <w:rsid w:val="006A4130"/>
    <w:rsid w:val="006A512D"/>
    <w:rsid w:val="006A66F6"/>
    <w:rsid w:val="006A753A"/>
    <w:rsid w:val="006A7895"/>
    <w:rsid w:val="006A7A64"/>
    <w:rsid w:val="006A7AE2"/>
    <w:rsid w:val="006B0C08"/>
    <w:rsid w:val="006B149B"/>
    <w:rsid w:val="006B5842"/>
    <w:rsid w:val="006B624B"/>
    <w:rsid w:val="006B6710"/>
    <w:rsid w:val="006B67E7"/>
    <w:rsid w:val="006B778A"/>
    <w:rsid w:val="006C0FF4"/>
    <w:rsid w:val="006C1DC5"/>
    <w:rsid w:val="006C3027"/>
    <w:rsid w:val="006C410E"/>
    <w:rsid w:val="006C4913"/>
    <w:rsid w:val="006C49C8"/>
    <w:rsid w:val="006C54FD"/>
    <w:rsid w:val="006D0131"/>
    <w:rsid w:val="006D3D3B"/>
    <w:rsid w:val="006D4654"/>
    <w:rsid w:val="006D46F3"/>
    <w:rsid w:val="006D4B64"/>
    <w:rsid w:val="006D4CA6"/>
    <w:rsid w:val="006D5DB6"/>
    <w:rsid w:val="006D6C2A"/>
    <w:rsid w:val="006E020F"/>
    <w:rsid w:val="006E0823"/>
    <w:rsid w:val="006E14F8"/>
    <w:rsid w:val="006E1FA9"/>
    <w:rsid w:val="006E24CF"/>
    <w:rsid w:val="006E34CF"/>
    <w:rsid w:val="006E4AE1"/>
    <w:rsid w:val="006E4D45"/>
    <w:rsid w:val="006E5E73"/>
    <w:rsid w:val="006E6B26"/>
    <w:rsid w:val="006E71FA"/>
    <w:rsid w:val="006E7900"/>
    <w:rsid w:val="006F1D5B"/>
    <w:rsid w:val="006F27BF"/>
    <w:rsid w:val="006F2851"/>
    <w:rsid w:val="006F2ADC"/>
    <w:rsid w:val="006F4466"/>
    <w:rsid w:val="006F4CC3"/>
    <w:rsid w:val="006F5096"/>
    <w:rsid w:val="006F5401"/>
    <w:rsid w:val="006F67D8"/>
    <w:rsid w:val="007013B4"/>
    <w:rsid w:val="00701A32"/>
    <w:rsid w:val="00701A57"/>
    <w:rsid w:val="007031D5"/>
    <w:rsid w:val="007032B2"/>
    <w:rsid w:val="007040E8"/>
    <w:rsid w:val="00704CD1"/>
    <w:rsid w:val="007059D5"/>
    <w:rsid w:val="007059F5"/>
    <w:rsid w:val="00706226"/>
    <w:rsid w:val="0070752C"/>
    <w:rsid w:val="0070788F"/>
    <w:rsid w:val="007104E4"/>
    <w:rsid w:val="00712529"/>
    <w:rsid w:val="00713322"/>
    <w:rsid w:val="0071375A"/>
    <w:rsid w:val="0071495F"/>
    <w:rsid w:val="00716CBC"/>
    <w:rsid w:val="00717A45"/>
    <w:rsid w:val="00720BFC"/>
    <w:rsid w:val="00720D04"/>
    <w:rsid w:val="007210D5"/>
    <w:rsid w:val="00721760"/>
    <w:rsid w:val="00721895"/>
    <w:rsid w:val="007219CB"/>
    <w:rsid w:val="00722CF4"/>
    <w:rsid w:val="00722E56"/>
    <w:rsid w:val="00723290"/>
    <w:rsid w:val="007247A5"/>
    <w:rsid w:val="00724AC7"/>
    <w:rsid w:val="00725A98"/>
    <w:rsid w:val="007309F2"/>
    <w:rsid w:val="00731400"/>
    <w:rsid w:val="007318DC"/>
    <w:rsid w:val="00733542"/>
    <w:rsid w:val="007340DC"/>
    <w:rsid w:val="00734221"/>
    <w:rsid w:val="00734A3B"/>
    <w:rsid w:val="00735023"/>
    <w:rsid w:val="00740879"/>
    <w:rsid w:val="00740DB3"/>
    <w:rsid w:val="00741724"/>
    <w:rsid w:val="00742285"/>
    <w:rsid w:val="0074237D"/>
    <w:rsid w:val="00742910"/>
    <w:rsid w:val="00742BC6"/>
    <w:rsid w:val="007430B3"/>
    <w:rsid w:val="0074360C"/>
    <w:rsid w:val="0074386D"/>
    <w:rsid w:val="007448FF"/>
    <w:rsid w:val="00744A49"/>
    <w:rsid w:val="00745499"/>
    <w:rsid w:val="00745AA8"/>
    <w:rsid w:val="00746C21"/>
    <w:rsid w:val="0074781C"/>
    <w:rsid w:val="00747A52"/>
    <w:rsid w:val="00750004"/>
    <w:rsid w:val="0075009D"/>
    <w:rsid w:val="007501DC"/>
    <w:rsid w:val="0075238C"/>
    <w:rsid w:val="00752AB8"/>
    <w:rsid w:val="00752C77"/>
    <w:rsid w:val="00752CA9"/>
    <w:rsid w:val="007531B8"/>
    <w:rsid w:val="007546B6"/>
    <w:rsid w:val="00755B1C"/>
    <w:rsid w:val="00755E4F"/>
    <w:rsid w:val="00757050"/>
    <w:rsid w:val="007613D5"/>
    <w:rsid w:val="00761522"/>
    <w:rsid w:val="00763260"/>
    <w:rsid w:val="007633BD"/>
    <w:rsid w:val="00763853"/>
    <w:rsid w:val="00764CDC"/>
    <w:rsid w:val="0076594E"/>
    <w:rsid w:val="0076598E"/>
    <w:rsid w:val="00765CBF"/>
    <w:rsid w:val="0076609D"/>
    <w:rsid w:val="0077008C"/>
    <w:rsid w:val="00770F12"/>
    <w:rsid w:val="0077136D"/>
    <w:rsid w:val="00772F06"/>
    <w:rsid w:val="00773A1D"/>
    <w:rsid w:val="007776A6"/>
    <w:rsid w:val="007779C7"/>
    <w:rsid w:val="00781014"/>
    <w:rsid w:val="00781E8A"/>
    <w:rsid w:val="0078296B"/>
    <w:rsid w:val="00782D9A"/>
    <w:rsid w:val="00783784"/>
    <w:rsid w:val="007853A8"/>
    <w:rsid w:val="00785C11"/>
    <w:rsid w:val="00785E13"/>
    <w:rsid w:val="0078770D"/>
    <w:rsid w:val="007903FC"/>
    <w:rsid w:val="00790DE7"/>
    <w:rsid w:val="00791A41"/>
    <w:rsid w:val="00792A21"/>
    <w:rsid w:val="0079321F"/>
    <w:rsid w:val="007933B6"/>
    <w:rsid w:val="00793A16"/>
    <w:rsid w:val="00794012"/>
    <w:rsid w:val="0079505C"/>
    <w:rsid w:val="00796CCB"/>
    <w:rsid w:val="00797A17"/>
    <w:rsid w:val="007A2237"/>
    <w:rsid w:val="007A2CDE"/>
    <w:rsid w:val="007A3005"/>
    <w:rsid w:val="007A321B"/>
    <w:rsid w:val="007A33BE"/>
    <w:rsid w:val="007A342B"/>
    <w:rsid w:val="007A345E"/>
    <w:rsid w:val="007A3E45"/>
    <w:rsid w:val="007A44BD"/>
    <w:rsid w:val="007A580B"/>
    <w:rsid w:val="007A5FFF"/>
    <w:rsid w:val="007A6983"/>
    <w:rsid w:val="007A6C3B"/>
    <w:rsid w:val="007A6FE8"/>
    <w:rsid w:val="007A7F46"/>
    <w:rsid w:val="007B1372"/>
    <w:rsid w:val="007B1429"/>
    <w:rsid w:val="007B28D7"/>
    <w:rsid w:val="007B29D8"/>
    <w:rsid w:val="007B2FAE"/>
    <w:rsid w:val="007B37CA"/>
    <w:rsid w:val="007B50C4"/>
    <w:rsid w:val="007B53D6"/>
    <w:rsid w:val="007B640B"/>
    <w:rsid w:val="007B652E"/>
    <w:rsid w:val="007B6BE4"/>
    <w:rsid w:val="007B73A5"/>
    <w:rsid w:val="007C1E54"/>
    <w:rsid w:val="007C2036"/>
    <w:rsid w:val="007C3436"/>
    <w:rsid w:val="007C3849"/>
    <w:rsid w:val="007C4262"/>
    <w:rsid w:val="007C5A08"/>
    <w:rsid w:val="007C78DD"/>
    <w:rsid w:val="007C7D22"/>
    <w:rsid w:val="007C7DAA"/>
    <w:rsid w:val="007D2817"/>
    <w:rsid w:val="007D3CC0"/>
    <w:rsid w:val="007D3F75"/>
    <w:rsid w:val="007D4738"/>
    <w:rsid w:val="007D5FAA"/>
    <w:rsid w:val="007D69FE"/>
    <w:rsid w:val="007D6B1B"/>
    <w:rsid w:val="007E03C6"/>
    <w:rsid w:val="007E0B0C"/>
    <w:rsid w:val="007E2868"/>
    <w:rsid w:val="007E3B87"/>
    <w:rsid w:val="007E487E"/>
    <w:rsid w:val="007E4B12"/>
    <w:rsid w:val="007E513E"/>
    <w:rsid w:val="007E576E"/>
    <w:rsid w:val="007E5911"/>
    <w:rsid w:val="007E5F3B"/>
    <w:rsid w:val="007E6091"/>
    <w:rsid w:val="007E6948"/>
    <w:rsid w:val="007F0735"/>
    <w:rsid w:val="007F0BB0"/>
    <w:rsid w:val="007F0C5A"/>
    <w:rsid w:val="007F0EF5"/>
    <w:rsid w:val="007F1445"/>
    <w:rsid w:val="007F243F"/>
    <w:rsid w:val="007F24A3"/>
    <w:rsid w:val="007F2EE3"/>
    <w:rsid w:val="007F46AE"/>
    <w:rsid w:val="007F48CD"/>
    <w:rsid w:val="007F534D"/>
    <w:rsid w:val="007F5D6B"/>
    <w:rsid w:val="007F6C41"/>
    <w:rsid w:val="008014CC"/>
    <w:rsid w:val="0080172F"/>
    <w:rsid w:val="00801EF4"/>
    <w:rsid w:val="00802533"/>
    <w:rsid w:val="0080257F"/>
    <w:rsid w:val="008034A0"/>
    <w:rsid w:val="00803557"/>
    <w:rsid w:val="008036E6"/>
    <w:rsid w:val="0080492E"/>
    <w:rsid w:val="0080522C"/>
    <w:rsid w:val="00805ECA"/>
    <w:rsid w:val="00806A2D"/>
    <w:rsid w:val="00806FF2"/>
    <w:rsid w:val="0080784C"/>
    <w:rsid w:val="008102C2"/>
    <w:rsid w:val="008115FE"/>
    <w:rsid w:val="00811AEF"/>
    <w:rsid w:val="00811B89"/>
    <w:rsid w:val="00811C22"/>
    <w:rsid w:val="00812B6C"/>
    <w:rsid w:val="00813287"/>
    <w:rsid w:val="00815C1E"/>
    <w:rsid w:val="00820DEB"/>
    <w:rsid w:val="0082109F"/>
    <w:rsid w:val="0082131A"/>
    <w:rsid w:val="008222F7"/>
    <w:rsid w:val="00823B38"/>
    <w:rsid w:val="00824328"/>
    <w:rsid w:val="008246B3"/>
    <w:rsid w:val="00825B09"/>
    <w:rsid w:val="00827944"/>
    <w:rsid w:val="008306F6"/>
    <w:rsid w:val="00830A40"/>
    <w:rsid w:val="008311E0"/>
    <w:rsid w:val="00831324"/>
    <w:rsid w:val="00831ABC"/>
    <w:rsid w:val="00831BF0"/>
    <w:rsid w:val="008322EF"/>
    <w:rsid w:val="008329EF"/>
    <w:rsid w:val="00832C92"/>
    <w:rsid w:val="00832E15"/>
    <w:rsid w:val="00832ECA"/>
    <w:rsid w:val="00832FD9"/>
    <w:rsid w:val="0083383E"/>
    <w:rsid w:val="008345BE"/>
    <w:rsid w:val="00835052"/>
    <w:rsid w:val="00835CDD"/>
    <w:rsid w:val="00835E96"/>
    <w:rsid w:val="008364F6"/>
    <w:rsid w:val="00836936"/>
    <w:rsid w:val="008403F5"/>
    <w:rsid w:val="00840B0E"/>
    <w:rsid w:val="00842174"/>
    <w:rsid w:val="00842CC4"/>
    <w:rsid w:val="008440D9"/>
    <w:rsid w:val="0084533C"/>
    <w:rsid w:val="00845634"/>
    <w:rsid w:val="00846AB3"/>
    <w:rsid w:val="00847AD3"/>
    <w:rsid w:val="008510CD"/>
    <w:rsid w:val="00851355"/>
    <w:rsid w:val="008514D5"/>
    <w:rsid w:val="00851A66"/>
    <w:rsid w:val="00853242"/>
    <w:rsid w:val="008537E1"/>
    <w:rsid w:val="00854D83"/>
    <w:rsid w:val="00855495"/>
    <w:rsid w:val="00855EE5"/>
    <w:rsid w:val="00856FE8"/>
    <w:rsid w:val="00857068"/>
    <w:rsid w:val="00857416"/>
    <w:rsid w:val="00857825"/>
    <w:rsid w:val="0086082F"/>
    <w:rsid w:val="008611FE"/>
    <w:rsid w:val="00861586"/>
    <w:rsid w:val="00861DCE"/>
    <w:rsid w:val="008627BE"/>
    <w:rsid w:val="008629E8"/>
    <w:rsid w:val="00863158"/>
    <w:rsid w:val="00863161"/>
    <w:rsid w:val="00865CB3"/>
    <w:rsid w:val="00870248"/>
    <w:rsid w:val="00870CBA"/>
    <w:rsid w:val="00870EF0"/>
    <w:rsid w:val="008715C3"/>
    <w:rsid w:val="00872119"/>
    <w:rsid w:val="008726CF"/>
    <w:rsid w:val="00872B08"/>
    <w:rsid w:val="0087354E"/>
    <w:rsid w:val="008743C2"/>
    <w:rsid w:val="008744D9"/>
    <w:rsid w:val="00874607"/>
    <w:rsid w:val="00874A98"/>
    <w:rsid w:val="00874E70"/>
    <w:rsid w:val="008752E3"/>
    <w:rsid w:val="00875712"/>
    <w:rsid w:val="00876776"/>
    <w:rsid w:val="008767D3"/>
    <w:rsid w:val="00876DF8"/>
    <w:rsid w:val="0087722A"/>
    <w:rsid w:val="00877799"/>
    <w:rsid w:val="00880221"/>
    <w:rsid w:val="0088090E"/>
    <w:rsid w:val="00880E91"/>
    <w:rsid w:val="00881335"/>
    <w:rsid w:val="00881B56"/>
    <w:rsid w:val="00883452"/>
    <w:rsid w:val="00884062"/>
    <w:rsid w:val="00884C5A"/>
    <w:rsid w:val="00885140"/>
    <w:rsid w:val="0088622F"/>
    <w:rsid w:val="00886532"/>
    <w:rsid w:val="00886C36"/>
    <w:rsid w:val="00886D56"/>
    <w:rsid w:val="00886F01"/>
    <w:rsid w:val="00887307"/>
    <w:rsid w:val="0088755E"/>
    <w:rsid w:val="00891942"/>
    <w:rsid w:val="00892756"/>
    <w:rsid w:val="00895B20"/>
    <w:rsid w:val="00895E82"/>
    <w:rsid w:val="0089612C"/>
    <w:rsid w:val="00897C4C"/>
    <w:rsid w:val="00897D0A"/>
    <w:rsid w:val="008A15CE"/>
    <w:rsid w:val="008A2A88"/>
    <w:rsid w:val="008A5258"/>
    <w:rsid w:val="008A5445"/>
    <w:rsid w:val="008A5995"/>
    <w:rsid w:val="008A5D59"/>
    <w:rsid w:val="008A6A6A"/>
    <w:rsid w:val="008A6AF3"/>
    <w:rsid w:val="008A78F3"/>
    <w:rsid w:val="008B07D1"/>
    <w:rsid w:val="008B26DC"/>
    <w:rsid w:val="008B3CD5"/>
    <w:rsid w:val="008B5734"/>
    <w:rsid w:val="008B5B15"/>
    <w:rsid w:val="008C20A4"/>
    <w:rsid w:val="008C26B5"/>
    <w:rsid w:val="008C2CBF"/>
    <w:rsid w:val="008C3CF4"/>
    <w:rsid w:val="008C4387"/>
    <w:rsid w:val="008C4AA9"/>
    <w:rsid w:val="008C4C0A"/>
    <w:rsid w:val="008C4FC7"/>
    <w:rsid w:val="008C66AE"/>
    <w:rsid w:val="008C77AD"/>
    <w:rsid w:val="008C7F7C"/>
    <w:rsid w:val="008D21D5"/>
    <w:rsid w:val="008D2980"/>
    <w:rsid w:val="008D5B54"/>
    <w:rsid w:val="008D5D13"/>
    <w:rsid w:val="008D61DE"/>
    <w:rsid w:val="008D6991"/>
    <w:rsid w:val="008D772C"/>
    <w:rsid w:val="008E0579"/>
    <w:rsid w:val="008E0B7B"/>
    <w:rsid w:val="008E348D"/>
    <w:rsid w:val="008E3650"/>
    <w:rsid w:val="008E3B58"/>
    <w:rsid w:val="008E3D6A"/>
    <w:rsid w:val="008E4CAB"/>
    <w:rsid w:val="008E4E68"/>
    <w:rsid w:val="008E6CEC"/>
    <w:rsid w:val="008E7356"/>
    <w:rsid w:val="008E73AE"/>
    <w:rsid w:val="008E7678"/>
    <w:rsid w:val="008F08E4"/>
    <w:rsid w:val="008F0FBC"/>
    <w:rsid w:val="008F19CA"/>
    <w:rsid w:val="008F2391"/>
    <w:rsid w:val="008F264E"/>
    <w:rsid w:val="008F28DC"/>
    <w:rsid w:val="008F2A21"/>
    <w:rsid w:val="008F41ED"/>
    <w:rsid w:val="008F441D"/>
    <w:rsid w:val="008F4647"/>
    <w:rsid w:val="008F6419"/>
    <w:rsid w:val="008F66DF"/>
    <w:rsid w:val="008F6B7A"/>
    <w:rsid w:val="008F7ADF"/>
    <w:rsid w:val="009000A0"/>
    <w:rsid w:val="0090030C"/>
    <w:rsid w:val="009006D8"/>
    <w:rsid w:val="00900C93"/>
    <w:rsid w:val="00901AB4"/>
    <w:rsid w:val="00901DA8"/>
    <w:rsid w:val="0090332D"/>
    <w:rsid w:val="009048DE"/>
    <w:rsid w:val="009049A7"/>
    <w:rsid w:val="00904A65"/>
    <w:rsid w:val="00904A6E"/>
    <w:rsid w:val="00904DD1"/>
    <w:rsid w:val="00904E30"/>
    <w:rsid w:val="00905DBB"/>
    <w:rsid w:val="00906FCA"/>
    <w:rsid w:val="00907019"/>
    <w:rsid w:val="00907261"/>
    <w:rsid w:val="0090764B"/>
    <w:rsid w:val="00911F0F"/>
    <w:rsid w:val="009122F0"/>
    <w:rsid w:val="0091314E"/>
    <w:rsid w:val="00913C2B"/>
    <w:rsid w:val="00914C6F"/>
    <w:rsid w:val="0091535F"/>
    <w:rsid w:val="00916E2C"/>
    <w:rsid w:val="00916E66"/>
    <w:rsid w:val="00917245"/>
    <w:rsid w:val="0091739C"/>
    <w:rsid w:val="009201AA"/>
    <w:rsid w:val="009217F7"/>
    <w:rsid w:val="00921A1B"/>
    <w:rsid w:val="00922890"/>
    <w:rsid w:val="00923087"/>
    <w:rsid w:val="00923C7F"/>
    <w:rsid w:val="009240D0"/>
    <w:rsid w:val="00924287"/>
    <w:rsid w:val="00924E29"/>
    <w:rsid w:val="0092574F"/>
    <w:rsid w:val="00925A19"/>
    <w:rsid w:val="00925E0C"/>
    <w:rsid w:val="00930BF7"/>
    <w:rsid w:val="00931105"/>
    <w:rsid w:val="00931131"/>
    <w:rsid w:val="009323D9"/>
    <w:rsid w:val="00932C15"/>
    <w:rsid w:val="00932F16"/>
    <w:rsid w:val="00933065"/>
    <w:rsid w:val="009336B6"/>
    <w:rsid w:val="0093423B"/>
    <w:rsid w:val="009344D0"/>
    <w:rsid w:val="0093583D"/>
    <w:rsid w:val="00935D5F"/>
    <w:rsid w:val="009369E1"/>
    <w:rsid w:val="00937094"/>
    <w:rsid w:val="009372F2"/>
    <w:rsid w:val="00940AFF"/>
    <w:rsid w:val="00940B9F"/>
    <w:rsid w:val="0094175C"/>
    <w:rsid w:val="009418E2"/>
    <w:rsid w:val="00943EBC"/>
    <w:rsid w:val="009441A3"/>
    <w:rsid w:val="00944F40"/>
    <w:rsid w:val="00946518"/>
    <w:rsid w:val="0094696A"/>
    <w:rsid w:val="009469DA"/>
    <w:rsid w:val="00947572"/>
    <w:rsid w:val="009509DC"/>
    <w:rsid w:val="00950F34"/>
    <w:rsid w:val="00952A44"/>
    <w:rsid w:val="00952CBA"/>
    <w:rsid w:val="00952FBB"/>
    <w:rsid w:val="009533DC"/>
    <w:rsid w:val="00953A09"/>
    <w:rsid w:val="00954289"/>
    <w:rsid w:val="009545BC"/>
    <w:rsid w:val="00955248"/>
    <w:rsid w:val="00957D42"/>
    <w:rsid w:val="00961588"/>
    <w:rsid w:val="0096203F"/>
    <w:rsid w:val="009626D1"/>
    <w:rsid w:val="0096573E"/>
    <w:rsid w:val="00965E05"/>
    <w:rsid w:val="00966EF6"/>
    <w:rsid w:val="009727E8"/>
    <w:rsid w:val="00972F3A"/>
    <w:rsid w:val="0097357E"/>
    <w:rsid w:val="009760D9"/>
    <w:rsid w:val="009764BE"/>
    <w:rsid w:val="009766DA"/>
    <w:rsid w:val="00976B1C"/>
    <w:rsid w:val="009773C7"/>
    <w:rsid w:val="009801B6"/>
    <w:rsid w:val="009803E7"/>
    <w:rsid w:val="009808D4"/>
    <w:rsid w:val="009813FB"/>
    <w:rsid w:val="00981606"/>
    <w:rsid w:val="00981645"/>
    <w:rsid w:val="00981BE1"/>
    <w:rsid w:val="00981C5E"/>
    <w:rsid w:val="00982031"/>
    <w:rsid w:val="00982EFD"/>
    <w:rsid w:val="00982F20"/>
    <w:rsid w:val="0098326F"/>
    <w:rsid w:val="00983C3C"/>
    <w:rsid w:val="00984415"/>
    <w:rsid w:val="00984C64"/>
    <w:rsid w:val="00985776"/>
    <w:rsid w:val="009864E2"/>
    <w:rsid w:val="00987169"/>
    <w:rsid w:val="00987CB0"/>
    <w:rsid w:val="00991C79"/>
    <w:rsid w:val="00991C80"/>
    <w:rsid w:val="00992761"/>
    <w:rsid w:val="009927BC"/>
    <w:rsid w:val="00992905"/>
    <w:rsid w:val="009941DE"/>
    <w:rsid w:val="009948CE"/>
    <w:rsid w:val="00994DAB"/>
    <w:rsid w:val="00994FE8"/>
    <w:rsid w:val="009952CB"/>
    <w:rsid w:val="009954EA"/>
    <w:rsid w:val="009A1E72"/>
    <w:rsid w:val="009A216D"/>
    <w:rsid w:val="009A3F7B"/>
    <w:rsid w:val="009A5860"/>
    <w:rsid w:val="009A6304"/>
    <w:rsid w:val="009A784C"/>
    <w:rsid w:val="009B25BD"/>
    <w:rsid w:val="009B276C"/>
    <w:rsid w:val="009B2EF6"/>
    <w:rsid w:val="009B342D"/>
    <w:rsid w:val="009B4A1E"/>
    <w:rsid w:val="009B4E51"/>
    <w:rsid w:val="009B51CA"/>
    <w:rsid w:val="009B5692"/>
    <w:rsid w:val="009B6019"/>
    <w:rsid w:val="009B62BF"/>
    <w:rsid w:val="009B683B"/>
    <w:rsid w:val="009B7767"/>
    <w:rsid w:val="009C0697"/>
    <w:rsid w:val="009C100E"/>
    <w:rsid w:val="009C257E"/>
    <w:rsid w:val="009C359A"/>
    <w:rsid w:val="009C39A2"/>
    <w:rsid w:val="009C5316"/>
    <w:rsid w:val="009C6F12"/>
    <w:rsid w:val="009C6FB0"/>
    <w:rsid w:val="009C75F5"/>
    <w:rsid w:val="009C7E76"/>
    <w:rsid w:val="009D2119"/>
    <w:rsid w:val="009D214B"/>
    <w:rsid w:val="009D2E47"/>
    <w:rsid w:val="009D4122"/>
    <w:rsid w:val="009D4A94"/>
    <w:rsid w:val="009D658F"/>
    <w:rsid w:val="009E18E6"/>
    <w:rsid w:val="009E2078"/>
    <w:rsid w:val="009E3E2D"/>
    <w:rsid w:val="009E42ED"/>
    <w:rsid w:val="009E4363"/>
    <w:rsid w:val="009E5690"/>
    <w:rsid w:val="009E6EF5"/>
    <w:rsid w:val="009E75B0"/>
    <w:rsid w:val="009F027B"/>
    <w:rsid w:val="009F02D7"/>
    <w:rsid w:val="009F05ED"/>
    <w:rsid w:val="009F45DC"/>
    <w:rsid w:val="009F5179"/>
    <w:rsid w:val="00A020DC"/>
    <w:rsid w:val="00A029EF"/>
    <w:rsid w:val="00A03782"/>
    <w:rsid w:val="00A03884"/>
    <w:rsid w:val="00A038EA"/>
    <w:rsid w:val="00A03D77"/>
    <w:rsid w:val="00A04AC6"/>
    <w:rsid w:val="00A054B6"/>
    <w:rsid w:val="00A056D2"/>
    <w:rsid w:val="00A06764"/>
    <w:rsid w:val="00A06E3D"/>
    <w:rsid w:val="00A07CBD"/>
    <w:rsid w:val="00A1004B"/>
    <w:rsid w:val="00A10CC2"/>
    <w:rsid w:val="00A10D0E"/>
    <w:rsid w:val="00A11DFC"/>
    <w:rsid w:val="00A13285"/>
    <w:rsid w:val="00A13874"/>
    <w:rsid w:val="00A13B61"/>
    <w:rsid w:val="00A13FAA"/>
    <w:rsid w:val="00A142AA"/>
    <w:rsid w:val="00A14B4A"/>
    <w:rsid w:val="00A14D67"/>
    <w:rsid w:val="00A14EBC"/>
    <w:rsid w:val="00A16624"/>
    <w:rsid w:val="00A167D3"/>
    <w:rsid w:val="00A170CD"/>
    <w:rsid w:val="00A1774B"/>
    <w:rsid w:val="00A20DF8"/>
    <w:rsid w:val="00A23172"/>
    <w:rsid w:val="00A23BA6"/>
    <w:rsid w:val="00A242FE"/>
    <w:rsid w:val="00A24D03"/>
    <w:rsid w:val="00A24E44"/>
    <w:rsid w:val="00A2543D"/>
    <w:rsid w:val="00A2689B"/>
    <w:rsid w:val="00A27F52"/>
    <w:rsid w:val="00A309A9"/>
    <w:rsid w:val="00A30BD0"/>
    <w:rsid w:val="00A30E40"/>
    <w:rsid w:val="00A31CC4"/>
    <w:rsid w:val="00A327A6"/>
    <w:rsid w:val="00A33BC4"/>
    <w:rsid w:val="00A33BE1"/>
    <w:rsid w:val="00A3461B"/>
    <w:rsid w:val="00A3475F"/>
    <w:rsid w:val="00A34821"/>
    <w:rsid w:val="00A349EC"/>
    <w:rsid w:val="00A36DAF"/>
    <w:rsid w:val="00A36EA3"/>
    <w:rsid w:val="00A37C02"/>
    <w:rsid w:val="00A40035"/>
    <w:rsid w:val="00A4023A"/>
    <w:rsid w:val="00A4045D"/>
    <w:rsid w:val="00A404C8"/>
    <w:rsid w:val="00A40F74"/>
    <w:rsid w:val="00A41101"/>
    <w:rsid w:val="00A4129D"/>
    <w:rsid w:val="00A41842"/>
    <w:rsid w:val="00A42EC8"/>
    <w:rsid w:val="00A4794F"/>
    <w:rsid w:val="00A50399"/>
    <w:rsid w:val="00A5043E"/>
    <w:rsid w:val="00A50B9A"/>
    <w:rsid w:val="00A51440"/>
    <w:rsid w:val="00A53058"/>
    <w:rsid w:val="00A535BA"/>
    <w:rsid w:val="00A53E6F"/>
    <w:rsid w:val="00A54673"/>
    <w:rsid w:val="00A56B51"/>
    <w:rsid w:val="00A5707D"/>
    <w:rsid w:val="00A62F98"/>
    <w:rsid w:val="00A64536"/>
    <w:rsid w:val="00A649D8"/>
    <w:rsid w:val="00A64B46"/>
    <w:rsid w:val="00A64C27"/>
    <w:rsid w:val="00A64CFC"/>
    <w:rsid w:val="00A65035"/>
    <w:rsid w:val="00A65177"/>
    <w:rsid w:val="00A65773"/>
    <w:rsid w:val="00A66507"/>
    <w:rsid w:val="00A669B0"/>
    <w:rsid w:val="00A66E40"/>
    <w:rsid w:val="00A71758"/>
    <w:rsid w:val="00A72EFA"/>
    <w:rsid w:val="00A73437"/>
    <w:rsid w:val="00A73926"/>
    <w:rsid w:val="00A748F2"/>
    <w:rsid w:val="00A75FD3"/>
    <w:rsid w:val="00A7644E"/>
    <w:rsid w:val="00A76586"/>
    <w:rsid w:val="00A76CDD"/>
    <w:rsid w:val="00A776E6"/>
    <w:rsid w:val="00A777B9"/>
    <w:rsid w:val="00A77AE8"/>
    <w:rsid w:val="00A77B08"/>
    <w:rsid w:val="00A77B3E"/>
    <w:rsid w:val="00A81857"/>
    <w:rsid w:val="00A81E26"/>
    <w:rsid w:val="00A835DC"/>
    <w:rsid w:val="00A836C0"/>
    <w:rsid w:val="00A859AC"/>
    <w:rsid w:val="00A85B94"/>
    <w:rsid w:val="00A90A9B"/>
    <w:rsid w:val="00A918E6"/>
    <w:rsid w:val="00A91AC7"/>
    <w:rsid w:val="00A923C2"/>
    <w:rsid w:val="00A93971"/>
    <w:rsid w:val="00A93B31"/>
    <w:rsid w:val="00A944C9"/>
    <w:rsid w:val="00A94C37"/>
    <w:rsid w:val="00A94E15"/>
    <w:rsid w:val="00A95CE4"/>
    <w:rsid w:val="00A9705D"/>
    <w:rsid w:val="00A97929"/>
    <w:rsid w:val="00AA07AB"/>
    <w:rsid w:val="00AA13A5"/>
    <w:rsid w:val="00AA28FA"/>
    <w:rsid w:val="00AA3584"/>
    <w:rsid w:val="00AA39DA"/>
    <w:rsid w:val="00AA46D5"/>
    <w:rsid w:val="00AA4B8A"/>
    <w:rsid w:val="00AA672F"/>
    <w:rsid w:val="00AA7C9E"/>
    <w:rsid w:val="00AB1616"/>
    <w:rsid w:val="00AB1A4B"/>
    <w:rsid w:val="00AB2398"/>
    <w:rsid w:val="00AB25FF"/>
    <w:rsid w:val="00AB2633"/>
    <w:rsid w:val="00AB29F1"/>
    <w:rsid w:val="00AB43BE"/>
    <w:rsid w:val="00AB484A"/>
    <w:rsid w:val="00AB498C"/>
    <w:rsid w:val="00AB5494"/>
    <w:rsid w:val="00AB7737"/>
    <w:rsid w:val="00AC0387"/>
    <w:rsid w:val="00AC1A21"/>
    <w:rsid w:val="00AC1EC9"/>
    <w:rsid w:val="00AC2C08"/>
    <w:rsid w:val="00AC3146"/>
    <w:rsid w:val="00AC3832"/>
    <w:rsid w:val="00AC3C40"/>
    <w:rsid w:val="00AC478C"/>
    <w:rsid w:val="00AC529F"/>
    <w:rsid w:val="00AC60B7"/>
    <w:rsid w:val="00AD04B0"/>
    <w:rsid w:val="00AD06BD"/>
    <w:rsid w:val="00AD17F0"/>
    <w:rsid w:val="00AD28E6"/>
    <w:rsid w:val="00AD2CDA"/>
    <w:rsid w:val="00AD4BEB"/>
    <w:rsid w:val="00AD5E19"/>
    <w:rsid w:val="00AD617D"/>
    <w:rsid w:val="00AE073B"/>
    <w:rsid w:val="00AE1E83"/>
    <w:rsid w:val="00AE3EC0"/>
    <w:rsid w:val="00AE4A1A"/>
    <w:rsid w:val="00AE505A"/>
    <w:rsid w:val="00AE5085"/>
    <w:rsid w:val="00AE5948"/>
    <w:rsid w:val="00AE5AED"/>
    <w:rsid w:val="00AE7463"/>
    <w:rsid w:val="00AE7C87"/>
    <w:rsid w:val="00AE7D9C"/>
    <w:rsid w:val="00AF0191"/>
    <w:rsid w:val="00AF4273"/>
    <w:rsid w:val="00AF4352"/>
    <w:rsid w:val="00AF5A63"/>
    <w:rsid w:val="00AF5B1A"/>
    <w:rsid w:val="00AF616F"/>
    <w:rsid w:val="00B00A87"/>
    <w:rsid w:val="00B00F30"/>
    <w:rsid w:val="00B019C3"/>
    <w:rsid w:val="00B02A33"/>
    <w:rsid w:val="00B03173"/>
    <w:rsid w:val="00B044BD"/>
    <w:rsid w:val="00B04B1D"/>
    <w:rsid w:val="00B053D7"/>
    <w:rsid w:val="00B0598A"/>
    <w:rsid w:val="00B06331"/>
    <w:rsid w:val="00B06719"/>
    <w:rsid w:val="00B07482"/>
    <w:rsid w:val="00B07ABF"/>
    <w:rsid w:val="00B10167"/>
    <w:rsid w:val="00B126AE"/>
    <w:rsid w:val="00B13C1D"/>
    <w:rsid w:val="00B14583"/>
    <w:rsid w:val="00B14C9C"/>
    <w:rsid w:val="00B14CC9"/>
    <w:rsid w:val="00B14DB4"/>
    <w:rsid w:val="00B1586C"/>
    <w:rsid w:val="00B16E33"/>
    <w:rsid w:val="00B210AE"/>
    <w:rsid w:val="00B2146E"/>
    <w:rsid w:val="00B22E85"/>
    <w:rsid w:val="00B231BE"/>
    <w:rsid w:val="00B2372F"/>
    <w:rsid w:val="00B24460"/>
    <w:rsid w:val="00B244E6"/>
    <w:rsid w:val="00B255FF"/>
    <w:rsid w:val="00B25B6A"/>
    <w:rsid w:val="00B25FBF"/>
    <w:rsid w:val="00B26611"/>
    <w:rsid w:val="00B267A9"/>
    <w:rsid w:val="00B26940"/>
    <w:rsid w:val="00B26CCD"/>
    <w:rsid w:val="00B26D70"/>
    <w:rsid w:val="00B26D7F"/>
    <w:rsid w:val="00B27136"/>
    <w:rsid w:val="00B27524"/>
    <w:rsid w:val="00B27934"/>
    <w:rsid w:val="00B27E95"/>
    <w:rsid w:val="00B31178"/>
    <w:rsid w:val="00B312E0"/>
    <w:rsid w:val="00B32125"/>
    <w:rsid w:val="00B32E3A"/>
    <w:rsid w:val="00B330CE"/>
    <w:rsid w:val="00B3362C"/>
    <w:rsid w:val="00B3522A"/>
    <w:rsid w:val="00B3568D"/>
    <w:rsid w:val="00B35B49"/>
    <w:rsid w:val="00B35B83"/>
    <w:rsid w:val="00B36DE0"/>
    <w:rsid w:val="00B37B19"/>
    <w:rsid w:val="00B413F4"/>
    <w:rsid w:val="00B419CD"/>
    <w:rsid w:val="00B43016"/>
    <w:rsid w:val="00B44335"/>
    <w:rsid w:val="00B44588"/>
    <w:rsid w:val="00B44813"/>
    <w:rsid w:val="00B45263"/>
    <w:rsid w:val="00B45689"/>
    <w:rsid w:val="00B458AC"/>
    <w:rsid w:val="00B45973"/>
    <w:rsid w:val="00B46DB7"/>
    <w:rsid w:val="00B47936"/>
    <w:rsid w:val="00B47B49"/>
    <w:rsid w:val="00B50069"/>
    <w:rsid w:val="00B50EBE"/>
    <w:rsid w:val="00B513E1"/>
    <w:rsid w:val="00B51583"/>
    <w:rsid w:val="00B51802"/>
    <w:rsid w:val="00B52FAD"/>
    <w:rsid w:val="00B53031"/>
    <w:rsid w:val="00B53239"/>
    <w:rsid w:val="00B537DB"/>
    <w:rsid w:val="00B544C2"/>
    <w:rsid w:val="00B54A5E"/>
    <w:rsid w:val="00B54F21"/>
    <w:rsid w:val="00B55DD4"/>
    <w:rsid w:val="00B565BC"/>
    <w:rsid w:val="00B56A58"/>
    <w:rsid w:val="00B56FE6"/>
    <w:rsid w:val="00B5750B"/>
    <w:rsid w:val="00B6126C"/>
    <w:rsid w:val="00B61377"/>
    <w:rsid w:val="00B6154F"/>
    <w:rsid w:val="00B6287A"/>
    <w:rsid w:val="00B6383D"/>
    <w:rsid w:val="00B649ED"/>
    <w:rsid w:val="00B66CCA"/>
    <w:rsid w:val="00B67044"/>
    <w:rsid w:val="00B70774"/>
    <w:rsid w:val="00B70BA3"/>
    <w:rsid w:val="00B71744"/>
    <w:rsid w:val="00B71949"/>
    <w:rsid w:val="00B71C25"/>
    <w:rsid w:val="00B72147"/>
    <w:rsid w:val="00B722AB"/>
    <w:rsid w:val="00B7261E"/>
    <w:rsid w:val="00B739A8"/>
    <w:rsid w:val="00B74CCE"/>
    <w:rsid w:val="00B750ED"/>
    <w:rsid w:val="00B76806"/>
    <w:rsid w:val="00B76924"/>
    <w:rsid w:val="00B77533"/>
    <w:rsid w:val="00B77A31"/>
    <w:rsid w:val="00B80244"/>
    <w:rsid w:val="00B80DDD"/>
    <w:rsid w:val="00B8193D"/>
    <w:rsid w:val="00B823FA"/>
    <w:rsid w:val="00B8276A"/>
    <w:rsid w:val="00B82982"/>
    <w:rsid w:val="00B85BE7"/>
    <w:rsid w:val="00B8628D"/>
    <w:rsid w:val="00B878E7"/>
    <w:rsid w:val="00B90EE7"/>
    <w:rsid w:val="00B913D6"/>
    <w:rsid w:val="00B91BC6"/>
    <w:rsid w:val="00B91E21"/>
    <w:rsid w:val="00B92934"/>
    <w:rsid w:val="00B92BFA"/>
    <w:rsid w:val="00B92E54"/>
    <w:rsid w:val="00B93044"/>
    <w:rsid w:val="00B93BF7"/>
    <w:rsid w:val="00B93D2E"/>
    <w:rsid w:val="00B94652"/>
    <w:rsid w:val="00B9488C"/>
    <w:rsid w:val="00B95957"/>
    <w:rsid w:val="00B95C40"/>
    <w:rsid w:val="00B96966"/>
    <w:rsid w:val="00B97F55"/>
    <w:rsid w:val="00BA0A2A"/>
    <w:rsid w:val="00BA16AE"/>
    <w:rsid w:val="00BA1A42"/>
    <w:rsid w:val="00BA1DCA"/>
    <w:rsid w:val="00BA27E2"/>
    <w:rsid w:val="00BA34F7"/>
    <w:rsid w:val="00BA3875"/>
    <w:rsid w:val="00BA3E04"/>
    <w:rsid w:val="00BA4F3D"/>
    <w:rsid w:val="00BA5231"/>
    <w:rsid w:val="00BA56DD"/>
    <w:rsid w:val="00BA5FB8"/>
    <w:rsid w:val="00BA6037"/>
    <w:rsid w:val="00BA6A1F"/>
    <w:rsid w:val="00BA6F0C"/>
    <w:rsid w:val="00BA71E1"/>
    <w:rsid w:val="00BB1296"/>
    <w:rsid w:val="00BB46C9"/>
    <w:rsid w:val="00BB7075"/>
    <w:rsid w:val="00BB7385"/>
    <w:rsid w:val="00BC006A"/>
    <w:rsid w:val="00BC0F65"/>
    <w:rsid w:val="00BC157E"/>
    <w:rsid w:val="00BC1EB2"/>
    <w:rsid w:val="00BC2F44"/>
    <w:rsid w:val="00BC2FA1"/>
    <w:rsid w:val="00BC3E23"/>
    <w:rsid w:val="00BC454A"/>
    <w:rsid w:val="00BC4838"/>
    <w:rsid w:val="00BC48A4"/>
    <w:rsid w:val="00BC501F"/>
    <w:rsid w:val="00BC51B6"/>
    <w:rsid w:val="00BC60D3"/>
    <w:rsid w:val="00BC6DA3"/>
    <w:rsid w:val="00BC78FD"/>
    <w:rsid w:val="00BD2C27"/>
    <w:rsid w:val="00BD2F17"/>
    <w:rsid w:val="00BD311C"/>
    <w:rsid w:val="00BD4683"/>
    <w:rsid w:val="00BD496A"/>
    <w:rsid w:val="00BD4D19"/>
    <w:rsid w:val="00BD4D1B"/>
    <w:rsid w:val="00BD73BD"/>
    <w:rsid w:val="00BD7E93"/>
    <w:rsid w:val="00BE0765"/>
    <w:rsid w:val="00BE2105"/>
    <w:rsid w:val="00BE2B8C"/>
    <w:rsid w:val="00BE32F9"/>
    <w:rsid w:val="00BE33A9"/>
    <w:rsid w:val="00BE41CA"/>
    <w:rsid w:val="00BE4394"/>
    <w:rsid w:val="00BE697B"/>
    <w:rsid w:val="00BE7761"/>
    <w:rsid w:val="00BF14BE"/>
    <w:rsid w:val="00BF1A54"/>
    <w:rsid w:val="00BF2067"/>
    <w:rsid w:val="00BF3618"/>
    <w:rsid w:val="00BF41E0"/>
    <w:rsid w:val="00BF4C8C"/>
    <w:rsid w:val="00BF5D0C"/>
    <w:rsid w:val="00BF7F9F"/>
    <w:rsid w:val="00BF7FD5"/>
    <w:rsid w:val="00C00759"/>
    <w:rsid w:val="00C021A6"/>
    <w:rsid w:val="00C02716"/>
    <w:rsid w:val="00C02A61"/>
    <w:rsid w:val="00C03D8F"/>
    <w:rsid w:val="00C06599"/>
    <w:rsid w:val="00C06954"/>
    <w:rsid w:val="00C06ED3"/>
    <w:rsid w:val="00C06FC7"/>
    <w:rsid w:val="00C070B6"/>
    <w:rsid w:val="00C076C2"/>
    <w:rsid w:val="00C07CF0"/>
    <w:rsid w:val="00C12C7A"/>
    <w:rsid w:val="00C1309A"/>
    <w:rsid w:val="00C13CC6"/>
    <w:rsid w:val="00C13E7E"/>
    <w:rsid w:val="00C159A8"/>
    <w:rsid w:val="00C15CD0"/>
    <w:rsid w:val="00C15DC7"/>
    <w:rsid w:val="00C165F2"/>
    <w:rsid w:val="00C16E52"/>
    <w:rsid w:val="00C17750"/>
    <w:rsid w:val="00C17FCC"/>
    <w:rsid w:val="00C2064D"/>
    <w:rsid w:val="00C21446"/>
    <w:rsid w:val="00C21E80"/>
    <w:rsid w:val="00C22359"/>
    <w:rsid w:val="00C22528"/>
    <w:rsid w:val="00C22951"/>
    <w:rsid w:val="00C23FAE"/>
    <w:rsid w:val="00C23FB3"/>
    <w:rsid w:val="00C24607"/>
    <w:rsid w:val="00C2477C"/>
    <w:rsid w:val="00C25393"/>
    <w:rsid w:val="00C2590F"/>
    <w:rsid w:val="00C25C1C"/>
    <w:rsid w:val="00C26325"/>
    <w:rsid w:val="00C263AF"/>
    <w:rsid w:val="00C30D5F"/>
    <w:rsid w:val="00C31367"/>
    <w:rsid w:val="00C31409"/>
    <w:rsid w:val="00C32360"/>
    <w:rsid w:val="00C33531"/>
    <w:rsid w:val="00C35128"/>
    <w:rsid w:val="00C3548A"/>
    <w:rsid w:val="00C354A2"/>
    <w:rsid w:val="00C355AE"/>
    <w:rsid w:val="00C356D0"/>
    <w:rsid w:val="00C35FDA"/>
    <w:rsid w:val="00C360ED"/>
    <w:rsid w:val="00C37C2F"/>
    <w:rsid w:val="00C403C3"/>
    <w:rsid w:val="00C40524"/>
    <w:rsid w:val="00C4057B"/>
    <w:rsid w:val="00C425D5"/>
    <w:rsid w:val="00C43CEB"/>
    <w:rsid w:val="00C4450B"/>
    <w:rsid w:val="00C44D31"/>
    <w:rsid w:val="00C467B1"/>
    <w:rsid w:val="00C470CD"/>
    <w:rsid w:val="00C511CC"/>
    <w:rsid w:val="00C523E5"/>
    <w:rsid w:val="00C5322E"/>
    <w:rsid w:val="00C53C86"/>
    <w:rsid w:val="00C53D5E"/>
    <w:rsid w:val="00C54A0B"/>
    <w:rsid w:val="00C54DB8"/>
    <w:rsid w:val="00C553DA"/>
    <w:rsid w:val="00C57836"/>
    <w:rsid w:val="00C60F65"/>
    <w:rsid w:val="00C62308"/>
    <w:rsid w:val="00C62AB6"/>
    <w:rsid w:val="00C62E55"/>
    <w:rsid w:val="00C63D8C"/>
    <w:rsid w:val="00C642CA"/>
    <w:rsid w:val="00C66CA5"/>
    <w:rsid w:val="00C70F56"/>
    <w:rsid w:val="00C71814"/>
    <w:rsid w:val="00C71C5A"/>
    <w:rsid w:val="00C72F6D"/>
    <w:rsid w:val="00C75816"/>
    <w:rsid w:val="00C76741"/>
    <w:rsid w:val="00C76EB9"/>
    <w:rsid w:val="00C76EF7"/>
    <w:rsid w:val="00C77086"/>
    <w:rsid w:val="00C77174"/>
    <w:rsid w:val="00C7735B"/>
    <w:rsid w:val="00C774A3"/>
    <w:rsid w:val="00C80AB6"/>
    <w:rsid w:val="00C80C18"/>
    <w:rsid w:val="00C819B5"/>
    <w:rsid w:val="00C828CA"/>
    <w:rsid w:val="00C847BB"/>
    <w:rsid w:val="00C85201"/>
    <w:rsid w:val="00C877F4"/>
    <w:rsid w:val="00C87F9A"/>
    <w:rsid w:val="00C91EFD"/>
    <w:rsid w:val="00C9208F"/>
    <w:rsid w:val="00C92455"/>
    <w:rsid w:val="00C926B4"/>
    <w:rsid w:val="00C92B93"/>
    <w:rsid w:val="00C92BC4"/>
    <w:rsid w:val="00C93CC4"/>
    <w:rsid w:val="00C94BEA"/>
    <w:rsid w:val="00C94F7D"/>
    <w:rsid w:val="00C95DD3"/>
    <w:rsid w:val="00C9600B"/>
    <w:rsid w:val="00C9710B"/>
    <w:rsid w:val="00C97F82"/>
    <w:rsid w:val="00CA0341"/>
    <w:rsid w:val="00CA20D2"/>
    <w:rsid w:val="00CA225D"/>
    <w:rsid w:val="00CA2B9B"/>
    <w:rsid w:val="00CA3464"/>
    <w:rsid w:val="00CA3690"/>
    <w:rsid w:val="00CA3DF4"/>
    <w:rsid w:val="00CA53FE"/>
    <w:rsid w:val="00CA5EC1"/>
    <w:rsid w:val="00CA6DE3"/>
    <w:rsid w:val="00CA6F27"/>
    <w:rsid w:val="00CA7520"/>
    <w:rsid w:val="00CA7559"/>
    <w:rsid w:val="00CA7EB6"/>
    <w:rsid w:val="00CB086E"/>
    <w:rsid w:val="00CB0DDD"/>
    <w:rsid w:val="00CB191A"/>
    <w:rsid w:val="00CB1B0F"/>
    <w:rsid w:val="00CB1C1D"/>
    <w:rsid w:val="00CB1E73"/>
    <w:rsid w:val="00CB3372"/>
    <w:rsid w:val="00CB38E5"/>
    <w:rsid w:val="00CB39FD"/>
    <w:rsid w:val="00CB475D"/>
    <w:rsid w:val="00CB6662"/>
    <w:rsid w:val="00CB68B4"/>
    <w:rsid w:val="00CB6BFB"/>
    <w:rsid w:val="00CB6C0F"/>
    <w:rsid w:val="00CB7F85"/>
    <w:rsid w:val="00CC000D"/>
    <w:rsid w:val="00CC0581"/>
    <w:rsid w:val="00CC1748"/>
    <w:rsid w:val="00CC36AA"/>
    <w:rsid w:val="00CC4D0B"/>
    <w:rsid w:val="00CC4D5D"/>
    <w:rsid w:val="00CC50BF"/>
    <w:rsid w:val="00CC5523"/>
    <w:rsid w:val="00CC6872"/>
    <w:rsid w:val="00CC6B30"/>
    <w:rsid w:val="00CC6CED"/>
    <w:rsid w:val="00CD0756"/>
    <w:rsid w:val="00CD0A66"/>
    <w:rsid w:val="00CD1EEA"/>
    <w:rsid w:val="00CD2448"/>
    <w:rsid w:val="00CD3C26"/>
    <w:rsid w:val="00CD5C70"/>
    <w:rsid w:val="00CD5F72"/>
    <w:rsid w:val="00CD6E85"/>
    <w:rsid w:val="00CD71CC"/>
    <w:rsid w:val="00CE59E9"/>
    <w:rsid w:val="00CE5AAA"/>
    <w:rsid w:val="00CE5B1D"/>
    <w:rsid w:val="00CE5FD1"/>
    <w:rsid w:val="00CE645F"/>
    <w:rsid w:val="00CE6971"/>
    <w:rsid w:val="00CE7CAE"/>
    <w:rsid w:val="00CF0006"/>
    <w:rsid w:val="00CF0CA9"/>
    <w:rsid w:val="00CF1557"/>
    <w:rsid w:val="00CF1AC2"/>
    <w:rsid w:val="00CF201D"/>
    <w:rsid w:val="00CF37CC"/>
    <w:rsid w:val="00CF532A"/>
    <w:rsid w:val="00CF53C5"/>
    <w:rsid w:val="00CF7067"/>
    <w:rsid w:val="00CF71C1"/>
    <w:rsid w:val="00CF76EA"/>
    <w:rsid w:val="00D010DA"/>
    <w:rsid w:val="00D016AC"/>
    <w:rsid w:val="00D01B4F"/>
    <w:rsid w:val="00D02E31"/>
    <w:rsid w:val="00D039CA"/>
    <w:rsid w:val="00D04BDC"/>
    <w:rsid w:val="00D0530E"/>
    <w:rsid w:val="00D06D94"/>
    <w:rsid w:val="00D07C41"/>
    <w:rsid w:val="00D105B0"/>
    <w:rsid w:val="00D10FD1"/>
    <w:rsid w:val="00D119DE"/>
    <w:rsid w:val="00D12326"/>
    <w:rsid w:val="00D12780"/>
    <w:rsid w:val="00D136EA"/>
    <w:rsid w:val="00D13A80"/>
    <w:rsid w:val="00D1409B"/>
    <w:rsid w:val="00D14D4F"/>
    <w:rsid w:val="00D1542F"/>
    <w:rsid w:val="00D158C0"/>
    <w:rsid w:val="00D15B19"/>
    <w:rsid w:val="00D1656C"/>
    <w:rsid w:val="00D16F9C"/>
    <w:rsid w:val="00D215EB"/>
    <w:rsid w:val="00D21F4A"/>
    <w:rsid w:val="00D238CC"/>
    <w:rsid w:val="00D24483"/>
    <w:rsid w:val="00D24AA0"/>
    <w:rsid w:val="00D254DC"/>
    <w:rsid w:val="00D255DD"/>
    <w:rsid w:val="00D259C8"/>
    <w:rsid w:val="00D26E04"/>
    <w:rsid w:val="00D3019B"/>
    <w:rsid w:val="00D31427"/>
    <w:rsid w:val="00D3181A"/>
    <w:rsid w:val="00D31A0A"/>
    <w:rsid w:val="00D31B44"/>
    <w:rsid w:val="00D333F3"/>
    <w:rsid w:val="00D33D53"/>
    <w:rsid w:val="00D341D2"/>
    <w:rsid w:val="00D3423B"/>
    <w:rsid w:val="00D34424"/>
    <w:rsid w:val="00D3455A"/>
    <w:rsid w:val="00D34A3D"/>
    <w:rsid w:val="00D34DEE"/>
    <w:rsid w:val="00D35383"/>
    <w:rsid w:val="00D35AE4"/>
    <w:rsid w:val="00D36A05"/>
    <w:rsid w:val="00D371B0"/>
    <w:rsid w:val="00D3755D"/>
    <w:rsid w:val="00D4013E"/>
    <w:rsid w:val="00D40498"/>
    <w:rsid w:val="00D4466D"/>
    <w:rsid w:val="00D450A2"/>
    <w:rsid w:val="00D4604B"/>
    <w:rsid w:val="00D46135"/>
    <w:rsid w:val="00D46145"/>
    <w:rsid w:val="00D46405"/>
    <w:rsid w:val="00D501D8"/>
    <w:rsid w:val="00D5249E"/>
    <w:rsid w:val="00D524DD"/>
    <w:rsid w:val="00D5412F"/>
    <w:rsid w:val="00D5470D"/>
    <w:rsid w:val="00D5493E"/>
    <w:rsid w:val="00D54A4F"/>
    <w:rsid w:val="00D55B30"/>
    <w:rsid w:val="00D56121"/>
    <w:rsid w:val="00D563AA"/>
    <w:rsid w:val="00D56E8E"/>
    <w:rsid w:val="00D60B99"/>
    <w:rsid w:val="00D61DB9"/>
    <w:rsid w:val="00D636D7"/>
    <w:rsid w:val="00D65312"/>
    <w:rsid w:val="00D65AC8"/>
    <w:rsid w:val="00D66002"/>
    <w:rsid w:val="00D6600B"/>
    <w:rsid w:val="00D667B5"/>
    <w:rsid w:val="00D668B4"/>
    <w:rsid w:val="00D66F00"/>
    <w:rsid w:val="00D66F09"/>
    <w:rsid w:val="00D673E7"/>
    <w:rsid w:val="00D715FF"/>
    <w:rsid w:val="00D75273"/>
    <w:rsid w:val="00D7574C"/>
    <w:rsid w:val="00D75985"/>
    <w:rsid w:val="00D75FBF"/>
    <w:rsid w:val="00D765D9"/>
    <w:rsid w:val="00D766AE"/>
    <w:rsid w:val="00D76AD2"/>
    <w:rsid w:val="00D77795"/>
    <w:rsid w:val="00D77E9C"/>
    <w:rsid w:val="00D80388"/>
    <w:rsid w:val="00D80B31"/>
    <w:rsid w:val="00D80E97"/>
    <w:rsid w:val="00D8199A"/>
    <w:rsid w:val="00D819F3"/>
    <w:rsid w:val="00D81B82"/>
    <w:rsid w:val="00D8204E"/>
    <w:rsid w:val="00D829CC"/>
    <w:rsid w:val="00D83796"/>
    <w:rsid w:val="00D83B00"/>
    <w:rsid w:val="00D84E29"/>
    <w:rsid w:val="00D85E16"/>
    <w:rsid w:val="00D86091"/>
    <w:rsid w:val="00D86367"/>
    <w:rsid w:val="00D863AE"/>
    <w:rsid w:val="00D86736"/>
    <w:rsid w:val="00D86797"/>
    <w:rsid w:val="00D87655"/>
    <w:rsid w:val="00D87CDB"/>
    <w:rsid w:val="00D87FA1"/>
    <w:rsid w:val="00D90103"/>
    <w:rsid w:val="00D91578"/>
    <w:rsid w:val="00D920C6"/>
    <w:rsid w:val="00D927B8"/>
    <w:rsid w:val="00D931BC"/>
    <w:rsid w:val="00D9328B"/>
    <w:rsid w:val="00D93301"/>
    <w:rsid w:val="00D94438"/>
    <w:rsid w:val="00D94951"/>
    <w:rsid w:val="00D94D00"/>
    <w:rsid w:val="00D951EA"/>
    <w:rsid w:val="00D95526"/>
    <w:rsid w:val="00D96050"/>
    <w:rsid w:val="00D96EB4"/>
    <w:rsid w:val="00D973DE"/>
    <w:rsid w:val="00DA01C8"/>
    <w:rsid w:val="00DA047F"/>
    <w:rsid w:val="00DA0619"/>
    <w:rsid w:val="00DA0756"/>
    <w:rsid w:val="00DA11FF"/>
    <w:rsid w:val="00DA23B5"/>
    <w:rsid w:val="00DA2450"/>
    <w:rsid w:val="00DA3327"/>
    <w:rsid w:val="00DA464C"/>
    <w:rsid w:val="00DA50CD"/>
    <w:rsid w:val="00DA5514"/>
    <w:rsid w:val="00DA5CD5"/>
    <w:rsid w:val="00DA5E68"/>
    <w:rsid w:val="00DA5FB7"/>
    <w:rsid w:val="00DA620F"/>
    <w:rsid w:val="00DA6F02"/>
    <w:rsid w:val="00DA78C3"/>
    <w:rsid w:val="00DA7FE2"/>
    <w:rsid w:val="00DB13E5"/>
    <w:rsid w:val="00DB1446"/>
    <w:rsid w:val="00DB2FE5"/>
    <w:rsid w:val="00DB46F6"/>
    <w:rsid w:val="00DB5501"/>
    <w:rsid w:val="00DB5737"/>
    <w:rsid w:val="00DB585A"/>
    <w:rsid w:val="00DB5E51"/>
    <w:rsid w:val="00DC106D"/>
    <w:rsid w:val="00DC263A"/>
    <w:rsid w:val="00DC2CFF"/>
    <w:rsid w:val="00DC32ED"/>
    <w:rsid w:val="00DC330E"/>
    <w:rsid w:val="00DC363B"/>
    <w:rsid w:val="00DC39DC"/>
    <w:rsid w:val="00DC4136"/>
    <w:rsid w:val="00DC52EC"/>
    <w:rsid w:val="00DC5C76"/>
    <w:rsid w:val="00DC5D2C"/>
    <w:rsid w:val="00DD2060"/>
    <w:rsid w:val="00DD2584"/>
    <w:rsid w:val="00DD2A06"/>
    <w:rsid w:val="00DD39F8"/>
    <w:rsid w:val="00DD4483"/>
    <w:rsid w:val="00DD7675"/>
    <w:rsid w:val="00DD7C61"/>
    <w:rsid w:val="00DE1112"/>
    <w:rsid w:val="00DE160C"/>
    <w:rsid w:val="00DE2A22"/>
    <w:rsid w:val="00DE2B00"/>
    <w:rsid w:val="00DE376A"/>
    <w:rsid w:val="00DE6101"/>
    <w:rsid w:val="00DE66DD"/>
    <w:rsid w:val="00DE6817"/>
    <w:rsid w:val="00DE6C78"/>
    <w:rsid w:val="00DF0E99"/>
    <w:rsid w:val="00DF2047"/>
    <w:rsid w:val="00DF21C2"/>
    <w:rsid w:val="00DF36A6"/>
    <w:rsid w:val="00DF3DDF"/>
    <w:rsid w:val="00DF4CDF"/>
    <w:rsid w:val="00DF4E52"/>
    <w:rsid w:val="00DF569F"/>
    <w:rsid w:val="00DF665D"/>
    <w:rsid w:val="00DF69AA"/>
    <w:rsid w:val="00DF6C6F"/>
    <w:rsid w:val="00DF77AC"/>
    <w:rsid w:val="00E004C4"/>
    <w:rsid w:val="00E01B40"/>
    <w:rsid w:val="00E01D93"/>
    <w:rsid w:val="00E01F02"/>
    <w:rsid w:val="00E02C2B"/>
    <w:rsid w:val="00E02E3E"/>
    <w:rsid w:val="00E034AD"/>
    <w:rsid w:val="00E04260"/>
    <w:rsid w:val="00E062D7"/>
    <w:rsid w:val="00E06E98"/>
    <w:rsid w:val="00E105B6"/>
    <w:rsid w:val="00E10B75"/>
    <w:rsid w:val="00E11509"/>
    <w:rsid w:val="00E12C88"/>
    <w:rsid w:val="00E1357A"/>
    <w:rsid w:val="00E1399E"/>
    <w:rsid w:val="00E13AE0"/>
    <w:rsid w:val="00E13B73"/>
    <w:rsid w:val="00E13EB1"/>
    <w:rsid w:val="00E15081"/>
    <w:rsid w:val="00E15434"/>
    <w:rsid w:val="00E166D5"/>
    <w:rsid w:val="00E16FFA"/>
    <w:rsid w:val="00E1724B"/>
    <w:rsid w:val="00E173C3"/>
    <w:rsid w:val="00E17830"/>
    <w:rsid w:val="00E17C71"/>
    <w:rsid w:val="00E20A80"/>
    <w:rsid w:val="00E21093"/>
    <w:rsid w:val="00E219ED"/>
    <w:rsid w:val="00E22DB5"/>
    <w:rsid w:val="00E236CC"/>
    <w:rsid w:val="00E23B54"/>
    <w:rsid w:val="00E23CAF"/>
    <w:rsid w:val="00E25BB7"/>
    <w:rsid w:val="00E264E0"/>
    <w:rsid w:val="00E26749"/>
    <w:rsid w:val="00E26C4E"/>
    <w:rsid w:val="00E26EE9"/>
    <w:rsid w:val="00E27237"/>
    <w:rsid w:val="00E27541"/>
    <w:rsid w:val="00E301DF"/>
    <w:rsid w:val="00E303A1"/>
    <w:rsid w:val="00E3257D"/>
    <w:rsid w:val="00E3636E"/>
    <w:rsid w:val="00E36E54"/>
    <w:rsid w:val="00E36F05"/>
    <w:rsid w:val="00E377C5"/>
    <w:rsid w:val="00E37C20"/>
    <w:rsid w:val="00E42CC5"/>
    <w:rsid w:val="00E42E4B"/>
    <w:rsid w:val="00E43ACD"/>
    <w:rsid w:val="00E43D8F"/>
    <w:rsid w:val="00E43F44"/>
    <w:rsid w:val="00E44447"/>
    <w:rsid w:val="00E468C6"/>
    <w:rsid w:val="00E473F3"/>
    <w:rsid w:val="00E47507"/>
    <w:rsid w:val="00E512B8"/>
    <w:rsid w:val="00E51ED6"/>
    <w:rsid w:val="00E51F61"/>
    <w:rsid w:val="00E5214D"/>
    <w:rsid w:val="00E52D93"/>
    <w:rsid w:val="00E52DD7"/>
    <w:rsid w:val="00E530E2"/>
    <w:rsid w:val="00E55457"/>
    <w:rsid w:val="00E55F2F"/>
    <w:rsid w:val="00E56E39"/>
    <w:rsid w:val="00E604DD"/>
    <w:rsid w:val="00E6262D"/>
    <w:rsid w:val="00E626BC"/>
    <w:rsid w:val="00E6332D"/>
    <w:rsid w:val="00E63B1F"/>
    <w:rsid w:val="00E63D2E"/>
    <w:rsid w:val="00E63E28"/>
    <w:rsid w:val="00E63EF1"/>
    <w:rsid w:val="00E63F63"/>
    <w:rsid w:val="00E64368"/>
    <w:rsid w:val="00E65465"/>
    <w:rsid w:val="00E665A4"/>
    <w:rsid w:val="00E668E5"/>
    <w:rsid w:val="00E669F1"/>
    <w:rsid w:val="00E67460"/>
    <w:rsid w:val="00E67C14"/>
    <w:rsid w:val="00E67F9E"/>
    <w:rsid w:val="00E700BC"/>
    <w:rsid w:val="00E717EF"/>
    <w:rsid w:val="00E71B34"/>
    <w:rsid w:val="00E73A03"/>
    <w:rsid w:val="00E73FD7"/>
    <w:rsid w:val="00E753F5"/>
    <w:rsid w:val="00E76F4A"/>
    <w:rsid w:val="00E77D30"/>
    <w:rsid w:val="00E77F15"/>
    <w:rsid w:val="00E8029B"/>
    <w:rsid w:val="00E8084C"/>
    <w:rsid w:val="00E80E5D"/>
    <w:rsid w:val="00E80F3B"/>
    <w:rsid w:val="00E819AC"/>
    <w:rsid w:val="00E82484"/>
    <w:rsid w:val="00E8329F"/>
    <w:rsid w:val="00E83500"/>
    <w:rsid w:val="00E83900"/>
    <w:rsid w:val="00E83C8B"/>
    <w:rsid w:val="00E83DD8"/>
    <w:rsid w:val="00E843ED"/>
    <w:rsid w:val="00E84E00"/>
    <w:rsid w:val="00E85D8F"/>
    <w:rsid w:val="00E878E9"/>
    <w:rsid w:val="00E9054F"/>
    <w:rsid w:val="00E921A7"/>
    <w:rsid w:val="00E926E3"/>
    <w:rsid w:val="00E935EB"/>
    <w:rsid w:val="00E9382B"/>
    <w:rsid w:val="00E93A83"/>
    <w:rsid w:val="00E94389"/>
    <w:rsid w:val="00E943FC"/>
    <w:rsid w:val="00E94A1E"/>
    <w:rsid w:val="00E957E8"/>
    <w:rsid w:val="00E9583F"/>
    <w:rsid w:val="00E97046"/>
    <w:rsid w:val="00E97BF7"/>
    <w:rsid w:val="00EA06D6"/>
    <w:rsid w:val="00EA218B"/>
    <w:rsid w:val="00EA2FC7"/>
    <w:rsid w:val="00EA32EA"/>
    <w:rsid w:val="00EA4263"/>
    <w:rsid w:val="00EA5132"/>
    <w:rsid w:val="00EA75B8"/>
    <w:rsid w:val="00EA7644"/>
    <w:rsid w:val="00EA79ED"/>
    <w:rsid w:val="00EB07D0"/>
    <w:rsid w:val="00EB175E"/>
    <w:rsid w:val="00EB258C"/>
    <w:rsid w:val="00EB4403"/>
    <w:rsid w:val="00EB4AF8"/>
    <w:rsid w:val="00EB57C8"/>
    <w:rsid w:val="00EB74BF"/>
    <w:rsid w:val="00EB7A7C"/>
    <w:rsid w:val="00EC100F"/>
    <w:rsid w:val="00EC19DA"/>
    <w:rsid w:val="00EC385F"/>
    <w:rsid w:val="00EC4AD7"/>
    <w:rsid w:val="00EC5228"/>
    <w:rsid w:val="00EC5284"/>
    <w:rsid w:val="00EC5618"/>
    <w:rsid w:val="00EC6C40"/>
    <w:rsid w:val="00EC724D"/>
    <w:rsid w:val="00EC744A"/>
    <w:rsid w:val="00EC771A"/>
    <w:rsid w:val="00EC79C9"/>
    <w:rsid w:val="00EC7D02"/>
    <w:rsid w:val="00ED0463"/>
    <w:rsid w:val="00ED08CA"/>
    <w:rsid w:val="00ED09A2"/>
    <w:rsid w:val="00ED0C82"/>
    <w:rsid w:val="00ED0EC7"/>
    <w:rsid w:val="00ED247E"/>
    <w:rsid w:val="00ED399D"/>
    <w:rsid w:val="00ED4426"/>
    <w:rsid w:val="00ED4C52"/>
    <w:rsid w:val="00ED54F8"/>
    <w:rsid w:val="00ED5BC5"/>
    <w:rsid w:val="00ED60EC"/>
    <w:rsid w:val="00EE0597"/>
    <w:rsid w:val="00EE0779"/>
    <w:rsid w:val="00EE1FFB"/>
    <w:rsid w:val="00EE2130"/>
    <w:rsid w:val="00EE2C1C"/>
    <w:rsid w:val="00EE2EE8"/>
    <w:rsid w:val="00EE3934"/>
    <w:rsid w:val="00EE42C8"/>
    <w:rsid w:val="00EE4F77"/>
    <w:rsid w:val="00EE5D8D"/>
    <w:rsid w:val="00EE64A0"/>
    <w:rsid w:val="00EE6A1E"/>
    <w:rsid w:val="00EE76AD"/>
    <w:rsid w:val="00EF06C1"/>
    <w:rsid w:val="00EF1050"/>
    <w:rsid w:val="00EF173D"/>
    <w:rsid w:val="00EF2383"/>
    <w:rsid w:val="00EF43BE"/>
    <w:rsid w:val="00EF548B"/>
    <w:rsid w:val="00EF57AF"/>
    <w:rsid w:val="00EF6659"/>
    <w:rsid w:val="00F00B00"/>
    <w:rsid w:val="00F027FB"/>
    <w:rsid w:val="00F03094"/>
    <w:rsid w:val="00F0350F"/>
    <w:rsid w:val="00F038D7"/>
    <w:rsid w:val="00F04D31"/>
    <w:rsid w:val="00F04EB1"/>
    <w:rsid w:val="00F061BC"/>
    <w:rsid w:val="00F066E5"/>
    <w:rsid w:val="00F06CB8"/>
    <w:rsid w:val="00F10ABE"/>
    <w:rsid w:val="00F11B8C"/>
    <w:rsid w:val="00F13B5E"/>
    <w:rsid w:val="00F14F1B"/>
    <w:rsid w:val="00F1587A"/>
    <w:rsid w:val="00F1641D"/>
    <w:rsid w:val="00F1660E"/>
    <w:rsid w:val="00F16C0D"/>
    <w:rsid w:val="00F178E5"/>
    <w:rsid w:val="00F20B0D"/>
    <w:rsid w:val="00F21956"/>
    <w:rsid w:val="00F24235"/>
    <w:rsid w:val="00F251CE"/>
    <w:rsid w:val="00F26024"/>
    <w:rsid w:val="00F264CB"/>
    <w:rsid w:val="00F301AC"/>
    <w:rsid w:val="00F32146"/>
    <w:rsid w:val="00F34F3B"/>
    <w:rsid w:val="00F354A5"/>
    <w:rsid w:val="00F370DB"/>
    <w:rsid w:val="00F37877"/>
    <w:rsid w:val="00F379D4"/>
    <w:rsid w:val="00F4235B"/>
    <w:rsid w:val="00F42F2F"/>
    <w:rsid w:val="00F432B4"/>
    <w:rsid w:val="00F43547"/>
    <w:rsid w:val="00F43CE1"/>
    <w:rsid w:val="00F44457"/>
    <w:rsid w:val="00F450D0"/>
    <w:rsid w:val="00F4540C"/>
    <w:rsid w:val="00F45DDE"/>
    <w:rsid w:val="00F46948"/>
    <w:rsid w:val="00F47147"/>
    <w:rsid w:val="00F50572"/>
    <w:rsid w:val="00F50EAC"/>
    <w:rsid w:val="00F5301F"/>
    <w:rsid w:val="00F53156"/>
    <w:rsid w:val="00F53A65"/>
    <w:rsid w:val="00F53DF9"/>
    <w:rsid w:val="00F546BC"/>
    <w:rsid w:val="00F5495C"/>
    <w:rsid w:val="00F5496C"/>
    <w:rsid w:val="00F54D24"/>
    <w:rsid w:val="00F5558B"/>
    <w:rsid w:val="00F55B55"/>
    <w:rsid w:val="00F55DEF"/>
    <w:rsid w:val="00F5696C"/>
    <w:rsid w:val="00F5697A"/>
    <w:rsid w:val="00F569CF"/>
    <w:rsid w:val="00F56B79"/>
    <w:rsid w:val="00F603B8"/>
    <w:rsid w:val="00F60A0D"/>
    <w:rsid w:val="00F60D7C"/>
    <w:rsid w:val="00F60DD0"/>
    <w:rsid w:val="00F610E0"/>
    <w:rsid w:val="00F6148B"/>
    <w:rsid w:val="00F621B1"/>
    <w:rsid w:val="00F637B2"/>
    <w:rsid w:val="00F63986"/>
    <w:rsid w:val="00F639D8"/>
    <w:rsid w:val="00F63FCC"/>
    <w:rsid w:val="00F64134"/>
    <w:rsid w:val="00F64E97"/>
    <w:rsid w:val="00F65860"/>
    <w:rsid w:val="00F65E3D"/>
    <w:rsid w:val="00F6660C"/>
    <w:rsid w:val="00F67579"/>
    <w:rsid w:val="00F67D9B"/>
    <w:rsid w:val="00F67DE5"/>
    <w:rsid w:val="00F70111"/>
    <w:rsid w:val="00F70A63"/>
    <w:rsid w:val="00F7134D"/>
    <w:rsid w:val="00F71D6E"/>
    <w:rsid w:val="00F7225C"/>
    <w:rsid w:val="00F72632"/>
    <w:rsid w:val="00F739E6"/>
    <w:rsid w:val="00F75399"/>
    <w:rsid w:val="00F75648"/>
    <w:rsid w:val="00F75DE4"/>
    <w:rsid w:val="00F760BC"/>
    <w:rsid w:val="00F76A74"/>
    <w:rsid w:val="00F77CFC"/>
    <w:rsid w:val="00F82DCF"/>
    <w:rsid w:val="00F8519A"/>
    <w:rsid w:val="00F856E5"/>
    <w:rsid w:val="00F859F0"/>
    <w:rsid w:val="00F8702C"/>
    <w:rsid w:val="00F87919"/>
    <w:rsid w:val="00F87AC3"/>
    <w:rsid w:val="00F9069E"/>
    <w:rsid w:val="00F90F2B"/>
    <w:rsid w:val="00F91394"/>
    <w:rsid w:val="00F91853"/>
    <w:rsid w:val="00F9192F"/>
    <w:rsid w:val="00F919B7"/>
    <w:rsid w:val="00F93073"/>
    <w:rsid w:val="00F93D55"/>
    <w:rsid w:val="00F94631"/>
    <w:rsid w:val="00F94B43"/>
    <w:rsid w:val="00F95130"/>
    <w:rsid w:val="00F95601"/>
    <w:rsid w:val="00F973FF"/>
    <w:rsid w:val="00F97EAA"/>
    <w:rsid w:val="00FA0B82"/>
    <w:rsid w:val="00FA184A"/>
    <w:rsid w:val="00FA2770"/>
    <w:rsid w:val="00FA31BA"/>
    <w:rsid w:val="00FA3FB1"/>
    <w:rsid w:val="00FA54AA"/>
    <w:rsid w:val="00FA6731"/>
    <w:rsid w:val="00FA7EA9"/>
    <w:rsid w:val="00FB0938"/>
    <w:rsid w:val="00FB0BE8"/>
    <w:rsid w:val="00FB0FF0"/>
    <w:rsid w:val="00FB21C3"/>
    <w:rsid w:val="00FB3255"/>
    <w:rsid w:val="00FB5160"/>
    <w:rsid w:val="00FB51CE"/>
    <w:rsid w:val="00FB60DC"/>
    <w:rsid w:val="00FB6C05"/>
    <w:rsid w:val="00FB7135"/>
    <w:rsid w:val="00FB7CC3"/>
    <w:rsid w:val="00FC086F"/>
    <w:rsid w:val="00FC0FE5"/>
    <w:rsid w:val="00FC18E3"/>
    <w:rsid w:val="00FC2656"/>
    <w:rsid w:val="00FC3CE3"/>
    <w:rsid w:val="00FC40AF"/>
    <w:rsid w:val="00FC560B"/>
    <w:rsid w:val="00FC59DC"/>
    <w:rsid w:val="00FC5D08"/>
    <w:rsid w:val="00FC5DC7"/>
    <w:rsid w:val="00FC5E91"/>
    <w:rsid w:val="00FC645D"/>
    <w:rsid w:val="00FC6493"/>
    <w:rsid w:val="00FC6585"/>
    <w:rsid w:val="00FC6812"/>
    <w:rsid w:val="00FC734F"/>
    <w:rsid w:val="00FC7589"/>
    <w:rsid w:val="00FD163E"/>
    <w:rsid w:val="00FD1758"/>
    <w:rsid w:val="00FD258F"/>
    <w:rsid w:val="00FD274C"/>
    <w:rsid w:val="00FD3F9E"/>
    <w:rsid w:val="00FD4428"/>
    <w:rsid w:val="00FD4F89"/>
    <w:rsid w:val="00FD59B5"/>
    <w:rsid w:val="00FD5E76"/>
    <w:rsid w:val="00FD62B0"/>
    <w:rsid w:val="00FD69F9"/>
    <w:rsid w:val="00FD6C0C"/>
    <w:rsid w:val="00FD7236"/>
    <w:rsid w:val="00FE03D5"/>
    <w:rsid w:val="00FE0930"/>
    <w:rsid w:val="00FE15F4"/>
    <w:rsid w:val="00FE3024"/>
    <w:rsid w:val="00FE34CC"/>
    <w:rsid w:val="00FE36AF"/>
    <w:rsid w:val="00FE407A"/>
    <w:rsid w:val="00FE5334"/>
    <w:rsid w:val="00FE5A8C"/>
    <w:rsid w:val="00FE5B02"/>
    <w:rsid w:val="00FE5CD0"/>
    <w:rsid w:val="00FE6829"/>
    <w:rsid w:val="00FE69C4"/>
    <w:rsid w:val="00FE7D47"/>
    <w:rsid w:val="00FF0004"/>
    <w:rsid w:val="00FF2C58"/>
    <w:rsid w:val="00FF3B67"/>
    <w:rsid w:val="00FF4330"/>
    <w:rsid w:val="00FF4712"/>
    <w:rsid w:val="00FF4849"/>
    <w:rsid w:val="00FF4DA2"/>
    <w:rsid w:val="00FF7209"/>
    <w:rsid w:val="00FF76EF"/>
    <w:rsid w:val="00FF7C4F"/>
    <w:rsid w:val="265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cfc">
      <v:fill color="#cfc"/>
      <o:colormru v:ext="edit" colors="#a15f00,#e4f1d5,#a7bd4e,#f9fcf6,#093678,#17524e,#3f4a13"/>
    </o:shapedefaults>
    <o:shapelayout v:ext="edit">
      <o:idmap v:ext="edit" data="1"/>
    </o:shapelayout>
  </w:shapeDefaults>
  <w:decimalSymbol w:val="."/>
  <w:listSeparator w:val=","/>
  <w14:docId w14:val="412A4C9E"/>
  <w15:docId w15:val="{ED6749EC-88C0-4F59-AEDE-88A65BD5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2" w:qFormat="1"/>
    <w:lsdException w:name="heading 3" w:uiPriority="2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5B0"/>
    <w:rPr>
      <w:rFonts w:ascii="Arial" w:eastAsiaTheme="minorHAnsi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AC1EC9"/>
    <w:pPr>
      <w:keepNext/>
      <w:spacing w:before="360" w:after="120"/>
      <w:contextualSpacing/>
      <w:outlineLvl w:val="0"/>
    </w:pPr>
    <w:rPr>
      <w:rFonts w:cs="Arial"/>
      <w:b/>
      <w:bCs/>
      <w:smallCaps/>
      <w:color w:val="95D600" w:themeColor="accent1"/>
      <w:kern w:val="28"/>
      <w:position w:val="6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2"/>
    <w:qFormat/>
    <w:rsid w:val="00AC1EC9"/>
    <w:pPr>
      <w:keepNext/>
      <w:spacing w:before="360" w:after="240"/>
      <w:contextualSpacing/>
      <w:outlineLvl w:val="1"/>
    </w:pPr>
    <w:rPr>
      <w:rFonts w:cs="Arial"/>
      <w:b/>
      <w:bCs/>
      <w:iCs/>
      <w:color w:val="0093C9" w:themeColor="accent3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E5948"/>
    <w:pPr>
      <w:keepNext/>
      <w:spacing w:before="360" w:after="240"/>
      <w:contextualSpacing/>
      <w:outlineLvl w:val="2"/>
    </w:pPr>
    <w:rPr>
      <w:rFonts w:cs="Arial"/>
      <w:b/>
      <w:bCs/>
      <w:i/>
      <w:color w:val="F07B05" w:themeColor="accent5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32F16"/>
    <w:pPr>
      <w:keepNext/>
      <w:keepLines/>
      <w:spacing w:before="360" w:after="240"/>
      <w:contextualSpacing/>
      <w:outlineLvl w:val="3"/>
    </w:pPr>
    <w:rPr>
      <w:rFonts w:eastAsiaTheme="majorEastAsia" w:cstheme="majorBidi"/>
      <w:b/>
      <w:bCs/>
      <w:i/>
      <w:iCs/>
      <w:color w:val="555759"/>
      <w:kern w:val="28"/>
      <w:szCs w:val="20"/>
    </w:rPr>
  </w:style>
  <w:style w:type="paragraph" w:styleId="Heading5">
    <w:name w:val="heading 5"/>
    <w:aliases w:val="Append Level 1"/>
    <w:basedOn w:val="Normal"/>
    <w:next w:val="Normal"/>
    <w:link w:val="Heading5Char"/>
    <w:uiPriority w:val="9"/>
    <w:unhideWhenUsed/>
    <w:qFormat/>
    <w:rsid w:val="00134A97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6FA000" w:themeColor="accent1" w:themeShade="BF"/>
    </w:rPr>
  </w:style>
  <w:style w:type="paragraph" w:styleId="Heading6">
    <w:name w:val="heading 6"/>
    <w:aliases w:val="Append Level 2"/>
    <w:basedOn w:val="Normal"/>
    <w:next w:val="Normal"/>
    <w:link w:val="Heading6Char"/>
    <w:uiPriority w:val="9"/>
    <w:unhideWhenUsed/>
    <w:qFormat/>
    <w:rsid w:val="00932F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96A00" w:themeColor="accent1" w:themeShade="7F"/>
    </w:rPr>
  </w:style>
  <w:style w:type="paragraph" w:styleId="Heading7">
    <w:name w:val="heading 7"/>
    <w:aliases w:val="Exec Sum Level 1"/>
    <w:basedOn w:val="ExecSummaryHead1"/>
    <w:next w:val="Normal"/>
    <w:link w:val="Heading7Char"/>
    <w:unhideWhenUsed/>
    <w:rsid w:val="00EB175E"/>
    <w:pPr>
      <w:outlineLvl w:val="6"/>
    </w:pPr>
    <w:rPr>
      <w:caps w:val="0"/>
      <w:szCs w:val="26"/>
    </w:rPr>
  </w:style>
  <w:style w:type="paragraph" w:styleId="Heading8">
    <w:name w:val="heading 8"/>
    <w:aliases w:val="Exec Sum Level 2"/>
    <w:basedOn w:val="Normal"/>
    <w:next w:val="Normal"/>
    <w:link w:val="Heading8Char"/>
    <w:unhideWhenUsed/>
    <w:rsid w:val="00EB175E"/>
    <w:pPr>
      <w:keepNext/>
      <w:keepLines/>
      <w:spacing w:before="360" w:after="240"/>
      <w:outlineLvl w:val="7"/>
    </w:pPr>
    <w:rPr>
      <w:rFonts w:ascii="Arial Bold" w:eastAsiaTheme="majorEastAsia" w:hAnsi="Arial Bold" w:cstheme="majorBidi"/>
      <w:b/>
      <w:color w:val="555759" w:themeColor="text2"/>
      <w:sz w:val="26"/>
      <w:szCs w:val="26"/>
    </w:rPr>
  </w:style>
  <w:style w:type="paragraph" w:styleId="Heading9">
    <w:name w:val="heading 9"/>
    <w:aliases w:val="Exec Sum Level 3"/>
    <w:basedOn w:val="Normal"/>
    <w:next w:val="Normal"/>
    <w:link w:val="Heading9Char"/>
    <w:unhideWhenUsed/>
    <w:rsid w:val="00EB175E"/>
    <w:pPr>
      <w:keepLines/>
      <w:spacing w:before="360" w:after="240"/>
      <w:outlineLvl w:val="8"/>
    </w:pPr>
    <w:rPr>
      <w:rFonts w:eastAsiaTheme="majorEastAsia" w:cstheme="majorBidi"/>
      <w:b/>
      <w:i/>
      <w:iCs/>
      <w:color w:val="5557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2">
    <w:name w:val="Table Classic 2"/>
    <w:basedOn w:val="TableNormal"/>
    <w:rsid w:val="00EB175E"/>
    <w:pPr>
      <w:tabs>
        <w:tab w:val="left" w:pos="360"/>
        <w:tab w:val="left" w:pos="720"/>
        <w:tab w:val="left" w:pos="1080"/>
        <w:tab w:val="left" w:pos="1440"/>
      </w:tabs>
    </w:pPr>
    <w:rPr>
      <w:rFonts w:ascii="Arial" w:hAnsi="Arial"/>
      <w:sz w:val="18"/>
      <w:szCs w:val="18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115" w:type="dxa"/>
        <w:right w:w="115" w:type="dxa"/>
      </w:tblCellMar>
    </w:tblPr>
    <w:trPr>
      <w:jc w:val="center"/>
    </w:trPr>
    <w:tcPr>
      <w:shd w:val="clear" w:color="auto" w:fill="auto"/>
    </w:tcPr>
    <w:tblStylePr w:type="firstRow">
      <w:rPr>
        <w:rFonts w:ascii="Arial" w:hAnsi="Arial"/>
        <w:b/>
        <w:i w:val="0"/>
        <w:color w:val="auto"/>
        <w:sz w:val="18"/>
        <w:szCs w:val="18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CCCCFF"/>
      </w:tcPr>
    </w:tblStylePr>
    <w:tblStylePr w:type="lastRow"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sz w:val="18"/>
      </w:rPr>
      <w:tblPr/>
      <w:tcPr>
        <w:shd w:val="clear" w:color="auto" w:fill="FFFF9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EB175E"/>
    <w:rPr>
      <w:rFonts w:ascii="Times New Roman" w:hAnsi="Times New Roman"/>
      <w:sz w:val="24"/>
    </w:rPr>
  </w:style>
  <w:style w:type="paragraph" w:customStyle="1" w:styleId="callout2">
    <w:name w:val="callout2"/>
    <w:basedOn w:val="Normal"/>
    <w:rsid w:val="00EB175E"/>
    <w:pPr>
      <w:spacing w:after="240"/>
      <w:ind w:left="375" w:hanging="330"/>
    </w:pPr>
  </w:style>
  <w:style w:type="numbering" w:customStyle="1" w:styleId="StyleBulletedLeft0Hanging03">
    <w:name w:val="Style Bulleted Left:  0&quot; Hanging:  0.3&quot;"/>
    <w:basedOn w:val="NoList"/>
    <w:rsid w:val="00EB175E"/>
    <w:pPr>
      <w:numPr>
        <w:numId w:val="30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346B1D"/>
    <w:rPr>
      <w:rFonts w:ascii="Arial" w:eastAsiaTheme="minorHAnsi" w:hAnsi="Arial" w:cs="Arial"/>
      <w:b/>
      <w:bCs/>
      <w:iCs/>
      <w:color w:val="0093C9" w:themeColor="accent3"/>
      <w:sz w:val="26"/>
      <w:szCs w:val="28"/>
    </w:rPr>
  </w:style>
  <w:style w:type="paragraph" w:customStyle="1" w:styleId="PROPOSALHEADING1">
    <w:name w:val="PROPOSAL HEADING 1"/>
    <w:basedOn w:val="Heading1"/>
    <w:rsid w:val="00EB175E"/>
    <w:pPr>
      <w:keepNext w:val="0"/>
      <w:widowControl w:val="0"/>
      <w:numPr>
        <w:numId w:val="24"/>
      </w:numPr>
      <w:pBdr>
        <w:left w:val="single" w:sz="12" w:space="4" w:color="A15F00"/>
      </w:pBdr>
      <w:shd w:val="clear" w:color="008080" w:fill="B55F00"/>
      <w:tabs>
        <w:tab w:val="left" w:pos="1260"/>
      </w:tabs>
    </w:pPr>
    <w:rPr>
      <w:rFonts w:ascii="Palatino Linotype" w:hAnsi="Palatino Linotype" w:cs="Times New Roman"/>
      <w:bCs w:val="0"/>
      <w:noProof/>
      <w:color w:val="FFFFFF"/>
    </w:rPr>
  </w:style>
  <w:style w:type="paragraph" w:styleId="Header">
    <w:name w:val="header"/>
    <w:basedOn w:val="Normal"/>
    <w:link w:val="HeaderChar"/>
    <w:uiPriority w:val="99"/>
    <w:rsid w:val="00EB1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175E"/>
    <w:pPr>
      <w:tabs>
        <w:tab w:val="center" w:pos="4320"/>
        <w:tab w:val="right" w:pos="9360"/>
      </w:tabs>
    </w:pPr>
    <w:rPr>
      <w:sz w:val="16"/>
    </w:rPr>
  </w:style>
  <w:style w:type="character" w:styleId="PageNumber">
    <w:name w:val="page number"/>
    <w:rsid w:val="00EB175E"/>
    <w:rPr>
      <w:rFonts w:ascii="Arial" w:hAnsi="Arial"/>
      <w:b/>
      <w:color w:val="FFFFFF"/>
      <w:sz w:val="14"/>
    </w:rPr>
  </w:style>
  <w:style w:type="paragraph" w:styleId="CommentText">
    <w:name w:val="annotation text"/>
    <w:basedOn w:val="Normal"/>
    <w:link w:val="CommentTextChar"/>
    <w:uiPriority w:val="99"/>
    <w:unhideWhenUsed/>
    <w:rsid w:val="00EB175E"/>
    <w:rPr>
      <w:szCs w:val="20"/>
    </w:rPr>
  </w:style>
  <w:style w:type="table" w:styleId="TableGrid">
    <w:name w:val="Table Grid"/>
    <w:basedOn w:val="TableNormal"/>
    <w:uiPriority w:val="59"/>
    <w:rsid w:val="00EB1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3">
    <w:name w:val="toc 3"/>
    <w:basedOn w:val="Normal"/>
    <w:next w:val="Normal"/>
    <w:autoRedefine/>
    <w:uiPriority w:val="39"/>
    <w:rsid w:val="00EB175E"/>
    <w:pPr>
      <w:tabs>
        <w:tab w:val="left" w:pos="1800"/>
        <w:tab w:val="right" w:leader="dot" w:pos="9360"/>
      </w:tabs>
      <w:ind w:left="1800" w:hanging="720"/>
    </w:pPr>
    <w:rPr>
      <w:rFonts w:eastAsiaTheme="minorEastAsia"/>
      <w:noProof/>
      <w:szCs w:val="20"/>
    </w:rPr>
  </w:style>
  <w:style w:type="paragraph" w:customStyle="1" w:styleId="PROPOSALHEADING4">
    <w:name w:val="PROPOSAL HEADING 4"/>
    <w:basedOn w:val="Heading4"/>
    <w:rsid w:val="00EB175E"/>
    <w:pPr>
      <w:tabs>
        <w:tab w:val="num" w:pos="720"/>
      </w:tabs>
      <w:ind w:left="720" w:hanging="360"/>
    </w:pPr>
  </w:style>
  <w:style w:type="paragraph" w:styleId="Caption">
    <w:name w:val="caption"/>
    <w:basedOn w:val="Normal"/>
    <w:next w:val="Normal"/>
    <w:link w:val="CaptionChar"/>
    <w:uiPriority w:val="35"/>
    <w:qFormat/>
    <w:rsid w:val="00296FB1"/>
    <w:pPr>
      <w:keepNext/>
      <w:spacing w:after="120"/>
      <w:jc w:val="center"/>
    </w:pPr>
    <w:rPr>
      <w:b/>
      <w:bCs/>
      <w:color w:val="95D600" w:themeColor="accent1"/>
      <w:szCs w:val="20"/>
    </w:rPr>
  </w:style>
  <w:style w:type="paragraph" w:customStyle="1" w:styleId="StepsAlpha">
    <w:name w:val="StepsAlpha"/>
    <w:basedOn w:val="Normal"/>
    <w:rsid w:val="00EB175E"/>
    <w:pPr>
      <w:numPr>
        <w:ilvl w:val="2"/>
        <w:numId w:val="28"/>
      </w:numPr>
      <w:spacing w:before="40" w:after="80"/>
    </w:pPr>
    <w:rPr>
      <w:szCs w:val="20"/>
      <w:lang w:val="en-CA"/>
    </w:rPr>
  </w:style>
  <w:style w:type="paragraph" w:customStyle="1" w:styleId="StepsHead">
    <w:name w:val="StepsHead"/>
    <w:basedOn w:val="Normal"/>
    <w:next w:val="Normal"/>
    <w:rsid w:val="00EB175E"/>
    <w:pPr>
      <w:keepNext/>
      <w:numPr>
        <w:numId w:val="28"/>
      </w:numPr>
      <w:spacing w:before="120" w:after="120"/>
    </w:pPr>
    <w:rPr>
      <w:noProof/>
      <w:szCs w:val="20"/>
      <w:lang w:val="en-CA"/>
    </w:rPr>
  </w:style>
  <w:style w:type="paragraph" w:customStyle="1" w:styleId="StepsNumber">
    <w:name w:val="StepsNumber"/>
    <w:rsid w:val="00EB175E"/>
    <w:pPr>
      <w:numPr>
        <w:ilvl w:val="1"/>
        <w:numId w:val="28"/>
      </w:numPr>
      <w:spacing w:before="40" w:after="80"/>
    </w:pPr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EB175E"/>
  </w:style>
  <w:style w:type="paragraph" w:customStyle="1" w:styleId="MemoFrame">
    <w:name w:val="Memo Frame"/>
    <w:basedOn w:val="Normal"/>
    <w:link w:val="MemoFrameChar"/>
    <w:rsid w:val="0033193F"/>
    <w:pPr>
      <w:spacing w:line="240" w:lineRule="exact"/>
    </w:pPr>
    <w:rPr>
      <w:b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EB175E"/>
    <w:pPr>
      <w:widowControl w:val="0"/>
      <w:tabs>
        <w:tab w:val="right" w:leader="dot" w:pos="9350"/>
      </w:tabs>
      <w:spacing w:before="120" w:after="120"/>
    </w:pPr>
    <w:rPr>
      <w:b/>
      <w:sz w:val="24"/>
    </w:rPr>
  </w:style>
  <w:style w:type="paragraph" w:customStyle="1" w:styleId="Bullet0">
    <w:name w:val="Bullet 0"/>
    <w:basedOn w:val="Normal"/>
    <w:link w:val="Bullet0Char"/>
    <w:rsid w:val="00EB175E"/>
    <w:pPr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60"/>
    </w:pPr>
  </w:style>
  <w:style w:type="paragraph" w:styleId="TOC2">
    <w:name w:val="toc 2"/>
    <w:basedOn w:val="Normal"/>
    <w:next w:val="Normal"/>
    <w:autoRedefine/>
    <w:uiPriority w:val="39"/>
    <w:rsid w:val="00EB175E"/>
    <w:pPr>
      <w:tabs>
        <w:tab w:val="left" w:pos="1080"/>
        <w:tab w:val="right" w:leader="dot" w:pos="9346"/>
      </w:tabs>
      <w:ind w:left="1080" w:hanging="5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B175E"/>
    <w:rPr>
      <w:color w:val="006579" w:themeColor="hyperlink"/>
      <w:u w:val="single"/>
    </w:rPr>
  </w:style>
  <w:style w:type="paragraph" w:styleId="BodyTextIndent">
    <w:name w:val="Body Text Indent"/>
    <w:basedOn w:val="Normal"/>
    <w:link w:val="BodyTextIndentChar"/>
    <w:rsid w:val="00EB175E"/>
    <w:pPr>
      <w:spacing w:after="120"/>
      <w:ind w:left="360"/>
    </w:p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EB175E"/>
    <w:pPr>
      <w:keepNext w:val="0"/>
      <w:widowControl w:val="0"/>
      <w:spacing w:before="480"/>
      <w:outlineLvl w:val="9"/>
    </w:pPr>
    <w:rPr>
      <w:rFonts w:cstheme="minorBidi"/>
      <w:bCs w:val="0"/>
      <w:szCs w:val="22"/>
    </w:rPr>
  </w:style>
  <w:style w:type="paragraph" w:customStyle="1" w:styleId="Bullet0a">
    <w:name w:val="Bullet 0a"/>
    <w:basedOn w:val="Normal"/>
    <w:rsid w:val="00EB175E"/>
    <w:pPr>
      <w:tabs>
        <w:tab w:val="num" w:pos="-28"/>
        <w:tab w:val="num" w:pos="900"/>
      </w:tabs>
      <w:ind w:left="900" w:hanging="450"/>
    </w:pPr>
    <w:rPr>
      <w:szCs w:val="20"/>
    </w:rPr>
  </w:style>
  <w:style w:type="paragraph" w:styleId="ListNumber">
    <w:name w:val="List Number"/>
    <w:basedOn w:val="Normal"/>
    <w:rsid w:val="00EB175E"/>
    <w:pPr>
      <w:numPr>
        <w:numId w:val="19"/>
      </w:numPr>
    </w:pPr>
  </w:style>
  <w:style w:type="paragraph" w:styleId="FootnoteText">
    <w:name w:val="footnote text"/>
    <w:basedOn w:val="Normal"/>
    <w:link w:val="FootnoteTextChar"/>
    <w:uiPriority w:val="99"/>
    <w:rsid w:val="00EB175E"/>
    <w:pPr>
      <w:keepLines/>
    </w:pPr>
    <w:rPr>
      <w:sz w:val="16"/>
      <w:szCs w:val="20"/>
    </w:rPr>
  </w:style>
  <w:style w:type="character" w:styleId="FootnoteReference">
    <w:name w:val="footnote reference"/>
    <w:aliases w:val="Footnote_Reference"/>
    <w:basedOn w:val="DefaultParagraphFont"/>
    <w:uiPriority w:val="99"/>
    <w:rsid w:val="00134A97"/>
    <w:rPr>
      <w:rFonts w:ascii="Arial" w:hAnsi="Arial"/>
      <w:color w:val="000000" w:themeColor="text1"/>
      <w:vertAlign w:val="superscript"/>
    </w:rPr>
  </w:style>
  <w:style w:type="paragraph" w:customStyle="1" w:styleId="ResumeBullet">
    <w:name w:val="Resume Bullet"/>
    <w:basedOn w:val="BodyText"/>
    <w:link w:val="ResumeBulletChar"/>
    <w:autoRedefine/>
    <w:rsid w:val="00EB175E"/>
    <w:pPr>
      <w:keepLines/>
      <w:numPr>
        <w:numId w:val="26"/>
      </w:numPr>
      <w:spacing w:after="240"/>
    </w:pPr>
    <w:rPr>
      <w:bCs/>
      <w:color w:val="545759"/>
      <w:szCs w:val="20"/>
      <w:lang w:val="en-GB" w:eastAsia="x-none"/>
    </w:rPr>
  </w:style>
  <w:style w:type="paragraph" w:customStyle="1" w:styleId="Bullets-Major">
    <w:name w:val="Bullets - Major"/>
    <w:basedOn w:val="Normal"/>
    <w:link w:val="Bullets-MajorCharChar"/>
    <w:autoRedefine/>
    <w:rsid w:val="00EB175E"/>
    <w:pPr>
      <w:tabs>
        <w:tab w:val="num" w:pos="360"/>
        <w:tab w:val="num" w:pos="868"/>
        <w:tab w:val="num" w:pos="1397"/>
      </w:tabs>
      <w:spacing w:before="120"/>
      <w:ind w:left="360" w:hanging="360"/>
    </w:pPr>
    <w:rPr>
      <w:color w:val="000000"/>
      <w:szCs w:val="20"/>
      <w:lang w:val="en-IE"/>
    </w:rPr>
  </w:style>
  <w:style w:type="character" w:customStyle="1" w:styleId="Bullets-MajorCharChar">
    <w:name w:val="Bullets - Major Char Char"/>
    <w:basedOn w:val="DefaultParagraphFont"/>
    <w:link w:val="Bullets-Major"/>
    <w:rsid w:val="00EB175E"/>
    <w:rPr>
      <w:rFonts w:asciiTheme="minorHAnsi" w:eastAsiaTheme="minorHAnsi" w:hAnsiTheme="minorHAnsi" w:cstheme="minorBidi"/>
      <w:color w:val="000000"/>
      <w:sz w:val="22"/>
      <w:lang w:val="en-IE"/>
    </w:rPr>
  </w:style>
  <w:style w:type="character" w:customStyle="1" w:styleId="Heading3Char">
    <w:name w:val="Heading 3 Char"/>
    <w:basedOn w:val="DefaultParagraphFont"/>
    <w:link w:val="Heading3"/>
    <w:uiPriority w:val="2"/>
    <w:rsid w:val="00346B1D"/>
    <w:rPr>
      <w:rFonts w:ascii="Arial" w:eastAsiaTheme="minorHAnsi" w:hAnsi="Arial" w:cs="Arial"/>
      <w:b/>
      <w:bCs/>
      <w:i/>
      <w:color w:val="F07B05" w:themeColor="accent5"/>
      <w:szCs w:val="26"/>
    </w:rPr>
  </w:style>
  <w:style w:type="paragraph" w:customStyle="1" w:styleId="text1">
    <w:name w:val="text 1"/>
    <w:basedOn w:val="Normal"/>
    <w:rsid w:val="00EB175E"/>
    <w:pPr>
      <w:spacing w:line="360" w:lineRule="exact"/>
      <w:ind w:left="720"/>
      <w:jc w:val="both"/>
    </w:pPr>
    <w:rPr>
      <w:rFonts w:ascii="Helvetica" w:hAnsi="Helvetica"/>
      <w:szCs w:val="20"/>
    </w:rPr>
  </w:style>
  <w:style w:type="character" w:customStyle="1" w:styleId="ResumeBulletChar">
    <w:name w:val="Resume Bullet Char"/>
    <w:link w:val="ResumeBullet"/>
    <w:rsid w:val="00EB175E"/>
    <w:rPr>
      <w:rFonts w:asciiTheme="minorHAnsi" w:eastAsiaTheme="minorHAnsi" w:hAnsiTheme="minorHAnsi" w:cstheme="minorBidi"/>
      <w:bCs/>
      <w:color w:val="545759"/>
      <w:sz w:val="22"/>
      <w:lang w:val="en-GB" w:eastAsia="x-none"/>
    </w:rPr>
  </w:style>
  <w:style w:type="paragraph" w:styleId="BodyText">
    <w:name w:val="Body Text"/>
    <w:basedOn w:val="Normal"/>
    <w:link w:val="BodyTextChar"/>
    <w:unhideWhenUsed/>
    <w:rsid w:val="00EB175E"/>
    <w:pPr>
      <w:spacing w:after="120"/>
    </w:pPr>
  </w:style>
  <w:style w:type="paragraph" w:styleId="BalloonText">
    <w:name w:val="Balloon Text"/>
    <w:basedOn w:val="Normal"/>
    <w:link w:val="BalloonTextChar"/>
    <w:rsid w:val="00EB175E"/>
    <w:rPr>
      <w:rFonts w:ascii="Tahoma" w:hAnsi="Tahoma" w:cs="Tahoma"/>
      <w:sz w:val="16"/>
      <w:szCs w:val="16"/>
    </w:rPr>
  </w:style>
  <w:style w:type="numbering" w:customStyle="1" w:styleId="StyleBulleted6">
    <w:name w:val="Style Bulleted6"/>
    <w:rsid w:val="00EB175E"/>
    <w:pPr>
      <w:numPr>
        <w:numId w:val="32"/>
      </w:numPr>
    </w:pPr>
  </w:style>
  <w:style w:type="numbering" w:customStyle="1" w:styleId="StyleBulleted9">
    <w:name w:val="Style Bulleted9"/>
    <w:basedOn w:val="NoList"/>
    <w:rsid w:val="00EB175E"/>
    <w:pPr>
      <w:numPr>
        <w:numId w:val="33"/>
      </w:numPr>
    </w:pPr>
  </w:style>
  <w:style w:type="paragraph" w:styleId="Title">
    <w:name w:val="Title"/>
    <w:aliases w:val="Proposal Title"/>
    <w:basedOn w:val="Normal"/>
    <w:next w:val="Normal"/>
    <w:link w:val="TitleChar"/>
    <w:uiPriority w:val="10"/>
    <w:rsid w:val="00EB175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EB17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overText">
    <w:name w:val="Cover Text"/>
    <w:basedOn w:val="DefaultParagraphFont"/>
    <w:rsid w:val="00EB175E"/>
    <w:rPr>
      <w:rFonts w:ascii="Arial" w:hAnsi="Arial"/>
      <w:color w:val="545759"/>
      <w:sz w:val="20"/>
    </w:rPr>
  </w:style>
  <w:style w:type="numbering" w:customStyle="1" w:styleId="StyleNumberedLeft025Hanging025">
    <w:name w:val="Style Numbered Left:  0.25&quot; Hanging:  0.25&quot;"/>
    <w:basedOn w:val="NoList"/>
    <w:rsid w:val="00EB175E"/>
    <w:pPr>
      <w:numPr>
        <w:numId w:val="34"/>
      </w:numPr>
    </w:pPr>
  </w:style>
  <w:style w:type="paragraph" w:customStyle="1" w:styleId="StyleCaptionWhite">
    <w:name w:val="Style Caption + White"/>
    <w:basedOn w:val="Caption"/>
    <w:rsid w:val="00EB175E"/>
    <w:pPr>
      <w:spacing w:before="120"/>
    </w:pPr>
    <w:rPr>
      <w:color w:val="FFFFFF"/>
      <w14:textFill>
        <w14:solidFill>
          <w14:srgbClr w14:val="FFFFFF">
            <w14:lumMod w14:val="50000"/>
          </w14:srgbClr>
        </w14:solidFill>
      </w14:textFill>
    </w:rPr>
  </w:style>
  <w:style w:type="paragraph" w:customStyle="1" w:styleId="ResumeHeading1">
    <w:name w:val="Resume Heading 1"/>
    <w:basedOn w:val="Normal"/>
    <w:next w:val="BodyText"/>
    <w:autoRedefine/>
    <w:rsid w:val="00EB175E"/>
    <w:pPr>
      <w:tabs>
        <w:tab w:val="left" w:pos="360"/>
        <w:tab w:val="left" w:pos="720"/>
        <w:tab w:val="left" w:pos="1080"/>
        <w:tab w:val="left" w:pos="1440"/>
      </w:tabs>
      <w:spacing w:before="240" w:after="240"/>
    </w:pPr>
    <w:rPr>
      <w:b/>
      <w:bCs/>
      <w:noProof/>
      <w:sz w:val="24"/>
    </w:rPr>
  </w:style>
  <w:style w:type="paragraph" w:customStyle="1" w:styleId="ResumeName">
    <w:name w:val="Resume Name"/>
    <w:basedOn w:val="Normal"/>
    <w:next w:val="Normal"/>
    <w:rsid w:val="00EB175E"/>
    <w:pPr>
      <w:spacing w:after="480"/>
    </w:pPr>
    <w:rPr>
      <w:b/>
      <w:bCs/>
      <w:sz w:val="32"/>
      <w:szCs w:val="20"/>
      <w:lang w:val="fr-FR"/>
    </w:rPr>
  </w:style>
  <w:style w:type="paragraph" w:customStyle="1" w:styleId="SidebarTitle">
    <w:name w:val="Sidebar Title"/>
    <w:basedOn w:val="Normal"/>
    <w:rsid w:val="00EB175E"/>
    <w:pPr>
      <w:spacing w:before="240"/>
      <w:jc w:val="both"/>
    </w:pPr>
    <w:rPr>
      <w:rFonts w:ascii="Arial Narrow" w:hAnsi="Arial Narrow"/>
      <w:b/>
      <w:color w:val="5F5F5F"/>
      <w:sz w:val="17"/>
      <w:szCs w:val="20"/>
    </w:rPr>
  </w:style>
  <w:style w:type="paragraph" w:customStyle="1" w:styleId="SidebarBullet">
    <w:name w:val="Sidebar Bullet"/>
    <w:basedOn w:val="Normal"/>
    <w:rsid w:val="00EB175E"/>
    <w:pPr>
      <w:numPr>
        <w:numId w:val="27"/>
      </w:numPr>
      <w:spacing w:before="40"/>
    </w:pPr>
    <w:rPr>
      <w:rFonts w:ascii="Arial Narrow" w:hAnsi="Arial Narrow"/>
      <w:color w:val="000000"/>
      <w:sz w:val="17"/>
      <w:szCs w:val="20"/>
      <w:lang w:val="fr-FR"/>
    </w:rPr>
  </w:style>
  <w:style w:type="paragraph" w:customStyle="1" w:styleId="SidebarText">
    <w:name w:val="Sidebar Text"/>
    <w:basedOn w:val="Normal"/>
    <w:rsid w:val="00EB175E"/>
    <w:pPr>
      <w:jc w:val="both"/>
    </w:pPr>
    <w:rPr>
      <w:rFonts w:ascii="Arial Narrow" w:hAnsi="Arial Narrow"/>
      <w:color w:val="5F5F5F"/>
      <w:sz w:val="17"/>
      <w:szCs w:val="20"/>
    </w:rPr>
  </w:style>
  <w:style w:type="paragraph" w:customStyle="1" w:styleId="SidebarResumeName">
    <w:name w:val="Sidebar Resume Name"/>
    <w:basedOn w:val="Normal"/>
    <w:rsid w:val="00EB175E"/>
    <w:rPr>
      <w:rFonts w:ascii="Arial Narrow" w:hAnsi="Arial Narrow"/>
      <w:b/>
      <w:color w:val="5F5F5F"/>
      <w:sz w:val="17"/>
      <w:szCs w:val="20"/>
    </w:rPr>
  </w:style>
  <w:style w:type="paragraph" w:customStyle="1" w:styleId="Style1">
    <w:name w:val="Style1"/>
    <w:basedOn w:val="Normal"/>
    <w:rsid w:val="00EB175E"/>
    <w:pPr>
      <w:numPr>
        <w:ilvl w:val="1"/>
        <w:numId w:val="35"/>
      </w:numPr>
    </w:pPr>
    <w:rPr>
      <w:szCs w:val="20"/>
    </w:rPr>
  </w:style>
  <w:style w:type="character" w:customStyle="1" w:styleId="AAReference">
    <w:name w:val="AA Reference"/>
    <w:basedOn w:val="DefaultParagraphFont"/>
    <w:rsid w:val="00EB175E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character" w:customStyle="1" w:styleId="Bullet0Char">
    <w:name w:val="Bullet 0 Char"/>
    <w:basedOn w:val="DefaultParagraphFont"/>
    <w:link w:val="Bullet0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IndentLvl2">
    <w:name w:val="Normal Indent Lvl 2"/>
    <w:basedOn w:val="NormalIndent"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/>
      <w:ind w:left="360"/>
      <w:jc w:val="both"/>
    </w:pPr>
    <w:rPr>
      <w:szCs w:val="20"/>
    </w:rPr>
  </w:style>
  <w:style w:type="paragraph" w:styleId="NormalIndent">
    <w:name w:val="Normal Indent"/>
    <w:basedOn w:val="Normal"/>
    <w:rsid w:val="00EB175E"/>
    <w:pPr>
      <w:ind w:left="720"/>
    </w:pPr>
  </w:style>
  <w:style w:type="paragraph" w:customStyle="1" w:styleId="ProposalHead1">
    <w:name w:val="Proposal Head 1"/>
    <w:basedOn w:val="TOCHeading"/>
    <w:rsid w:val="00EB175E"/>
  </w:style>
  <w:style w:type="paragraph" w:customStyle="1" w:styleId="PropHead2">
    <w:name w:val="Prop Head 2"/>
    <w:rsid w:val="00EB175E"/>
    <w:pPr>
      <w:keepNext/>
      <w:spacing w:before="240" w:after="60"/>
    </w:pPr>
    <w:rPr>
      <w:rFonts w:ascii="Palatino Linotype" w:hAnsi="Palatino Linotype" w:cs="Arial"/>
      <w:b/>
      <w:bCs/>
      <w:i/>
      <w:iCs/>
      <w:sz w:val="24"/>
      <w:szCs w:val="24"/>
    </w:rPr>
  </w:style>
  <w:style w:type="paragraph" w:customStyle="1" w:styleId="PropHead3">
    <w:name w:val="Prop Head 3"/>
    <w:rsid w:val="00EB175E"/>
    <w:pPr>
      <w:spacing w:before="240" w:after="120"/>
    </w:pPr>
    <w:rPr>
      <w:rFonts w:ascii="Arial Narrow" w:hAnsi="Arial Narrow"/>
      <w:b/>
      <w:color w:val="A15F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175E"/>
    <w:pPr>
      <w:ind w:left="720"/>
    </w:pPr>
  </w:style>
  <w:style w:type="character" w:styleId="IntenseEmphasis">
    <w:name w:val="Intense Emphasis"/>
    <w:basedOn w:val="DefaultParagraphFont"/>
    <w:uiPriority w:val="21"/>
    <w:rsid w:val="00EB175E"/>
    <w:rPr>
      <w:i/>
      <w:iCs/>
      <w:color w:val="95D600" w:themeColor="accent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75E"/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rsid w:val="00EB175E"/>
    <w:rPr>
      <w:rFonts w:ascii="Arial" w:hAnsi="Arial"/>
      <w:sz w:val="16"/>
      <w:szCs w:val="16"/>
    </w:rPr>
  </w:style>
  <w:style w:type="numbering" w:customStyle="1" w:styleId="StyleBulletedLeft025Hanging025">
    <w:name w:val="Style Bulleted Left:  0.25&quot; Hanging:  0.25&quot;"/>
    <w:basedOn w:val="NoList"/>
    <w:rsid w:val="00EB175E"/>
    <w:pPr>
      <w:numPr>
        <w:numId w:val="31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B175E"/>
    <w:rPr>
      <w:rFonts w:asciiTheme="minorHAnsi" w:eastAsiaTheme="minorHAnsi" w:hAnsiTheme="minorHAnsi" w:cstheme="minorBidi"/>
      <w:sz w:val="16"/>
    </w:rPr>
  </w:style>
  <w:style w:type="character" w:styleId="Strong">
    <w:name w:val="Strong"/>
    <w:basedOn w:val="DefaultParagraphFont"/>
    <w:uiPriority w:val="22"/>
    <w:rsid w:val="00EB175E"/>
    <w:rPr>
      <w:b/>
      <w:bCs/>
    </w:rPr>
  </w:style>
  <w:style w:type="character" w:styleId="Emphasis">
    <w:name w:val="Emphasis"/>
    <w:basedOn w:val="DefaultParagraphFont"/>
    <w:uiPriority w:val="20"/>
    <w:rsid w:val="00EB175E"/>
    <w:rPr>
      <w:i/>
      <w:iCs/>
    </w:rPr>
  </w:style>
  <w:style w:type="paragraph" w:styleId="Revision">
    <w:name w:val="Revision"/>
    <w:hidden/>
    <w:uiPriority w:val="99"/>
    <w:semiHidden/>
    <w:rsid w:val="00FB7135"/>
    <w:rPr>
      <w:rFonts w:ascii="Palatino Linotype" w:hAnsi="Palatino Linotype"/>
      <w:szCs w:val="24"/>
    </w:rPr>
  </w:style>
  <w:style w:type="character" w:customStyle="1" w:styleId="BodyTextChar">
    <w:name w:val="Body Text Char"/>
    <w:basedOn w:val="DefaultParagraphFont"/>
    <w:link w:val="BodyText"/>
    <w:rsid w:val="00EB175E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B175E"/>
    <w:rPr>
      <w:rFonts w:asciiTheme="minorHAnsi" w:eastAsiaTheme="minorHAnsi" w:hAnsiTheme="minorHAnsi" w:cstheme="minorBidi"/>
      <w:sz w:val="22"/>
      <w:szCs w:val="22"/>
    </w:rPr>
  </w:style>
  <w:style w:type="table" w:customStyle="1" w:styleId="EnergyTable">
    <w:name w:val="Energy Table"/>
    <w:basedOn w:val="TableNormal"/>
    <w:uiPriority w:val="99"/>
    <w:qFormat/>
    <w:rsid w:val="00EB175E"/>
    <w:pPr>
      <w:spacing w:before="40" w:after="40"/>
      <w:jc w:val="center"/>
    </w:pPr>
    <w:rPr>
      <w:rFonts w:ascii="Arial" w:hAnsi="Arial"/>
    </w:rPr>
    <w:tblPr>
      <w:tblStyleRowBandSize w:val="1"/>
      <w:jc w:val="center"/>
      <w:tblBorders>
        <w:bottom w:val="single" w:sz="8" w:space="0" w:color="555759" w:themeColor="text2"/>
        <w:insideH w:val="single" w:sz="4" w:space="0" w:color="DCDDDE" w:themeColor="text2" w:themeTint="33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95D600" w:themeColor="accent1"/>
          <w:right w:val="nil"/>
          <w:insideH w:val="nil"/>
          <w:insideV w:val="nil"/>
          <w:tl2br w:val="nil"/>
          <w:tr2bl w:val="nil"/>
        </w:tcBorders>
        <w:shd w:val="clear" w:color="auto" w:fill="555759" w:themeFill="text2"/>
      </w:tcPr>
    </w:tblStylePr>
    <w:tblStylePr w:type="lastRow">
      <w:pPr>
        <w:jc w:val="center"/>
      </w:pPr>
      <w:rPr>
        <w:rFonts w:ascii="Consolas" w:hAnsi="Consolas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Arial Bold" w:hAnsi="Arial Bold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</w:style>
  <w:style w:type="character" w:customStyle="1" w:styleId="HeaderChar">
    <w:name w:val="Header Char"/>
    <w:basedOn w:val="DefaultParagraphFont"/>
    <w:link w:val="Header"/>
    <w:uiPriority w:val="99"/>
    <w:locked/>
    <w:rsid w:val="00EB175E"/>
    <w:rPr>
      <w:rFonts w:asciiTheme="minorHAnsi" w:eastAsiaTheme="minorHAnsi" w:hAnsiTheme="minorHAnsi" w:cstheme="minorBidi"/>
      <w:sz w:val="22"/>
      <w:szCs w:val="22"/>
    </w:rPr>
  </w:style>
  <w:style w:type="character" w:customStyle="1" w:styleId="pslongeditbox">
    <w:name w:val="pslongeditbox"/>
    <w:basedOn w:val="DefaultParagraphFont"/>
    <w:rsid w:val="00EB175E"/>
  </w:style>
  <w:style w:type="paragraph" w:styleId="CommentSubject">
    <w:name w:val="annotation subject"/>
    <w:basedOn w:val="CommentText"/>
    <w:next w:val="CommentText"/>
    <w:link w:val="CommentSubjectChar"/>
    <w:unhideWhenUsed/>
    <w:rsid w:val="00EB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75E"/>
    <w:rPr>
      <w:rFonts w:asciiTheme="minorHAnsi" w:eastAsiaTheme="minorHAnsi" w:hAnsiTheme="minorHAnsi" w:cstheme="minorBidi"/>
      <w:b/>
      <w:bCs/>
      <w:sz w:val="22"/>
    </w:rPr>
  </w:style>
  <w:style w:type="paragraph" w:customStyle="1" w:styleId="navy">
    <w:name w:val="navy"/>
    <w:basedOn w:val="Normal"/>
    <w:uiPriority w:val="99"/>
    <w:semiHidden/>
    <w:rsid w:val="00EB175E"/>
    <w:pPr>
      <w:spacing w:before="100" w:beforeAutospacing="1" w:after="100" w:afterAutospacing="1"/>
    </w:pPr>
    <w:rPr>
      <w:b/>
      <w:bCs/>
      <w:color w:val="000080"/>
      <w:sz w:val="38"/>
      <w:szCs w:val="38"/>
    </w:rPr>
  </w:style>
  <w:style w:type="character" w:styleId="FollowedHyperlink">
    <w:name w:val="FollowedHyperlink"/>
    <w:basedOn w:val="DefaultParagraphFont"/>
    <w:uiPriority w:val="99"/>
    <w:unhideWhenUsed/>
    <w:rsid w:val="00EB175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rsid w:val="00EB17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B175E"/>
    <w:rPr>
      <w:rFonts w:ascii="Tahoma" w:eastAsiaTheme="minorHAnsi" w:hAnsi="Tahoma" w:cs="Tahoma"/>
      <w:sz w:val="16"/>
      <w:szCs w:val="16"/>
    </w:rPr>
  </w:style>
  <w:style w:type="character" w:customStyle="1" w:styleId="nciresultline1">
    <w:name w:val="nci_result_line1"/>
    <w:basedOn w:val="DefaultParagraphFont"/>
    <w:rsid w:val="00EB175E"/>
  </w:style>
  <w:style w:type="paragraph" w:customStyle="1" w:styleId="Source">
    <w:name w:val="Source"/>
    <w:basedOn w:val="Normal"/>
    <w:link w:val="SourceChar"/>
    <w:qFormat/>
    <w:rsid w:val="00EB175E"/>
    <w:rPr>
      <w:i/>
      <w:sz w:val="16"/>
      <w:szCs w:val="20"/>
    </w:rPr>
  </w:style>
  <w:style w:type="character" w:customStyle="1" w:styleId="SourceChar">
    <w:name w:val="Source Char"/>
    <w:basedOn w:val="DefaultParagraphFont"/>
    <w:link w:val="Source"/>
    <w:rsid w:val="00EB175E"/>
    <w:rPr>
      <w:rFonts w:asciiTheme="minorHAnsi" w:eastAsiaTheme="minorHAnsi" w:hAnsiTheme="minorHAnsi" w:cstheme="minorBidi"/>
      <w:i/>
      <w:sz w:val="16"/>
    </w:rPr>
  </w:style>
  <w:style w:type="paragraph" w:customStyle="1" w:styleId="BodyBullet">
    <w:name w:val="Body Bullet"/>
    <w:basedOn w:val="BulletLast"/>
    <w:link w:val="BodyBulletChar"/>
    <w:qFormat/>
    <w:rsid w:val="00EB175E"/>
    <w:pPr>
      <w:numPr>
        <w:numId w:val="9"/>
      </w:numPr>
      <w:spacing w:after="120"/>
    </w:pPr>
  </w:style>
  <w:style w:type="paragraph" w:customStyle="1" w:styleId="BodyBulletLevel2">
    <w:name w:val="Body Bullet Level 2"/>
    <w:basedOn w:val="BodyBullet"/>
    <w:link w:val="BodyBulletLevel2Char"/>
    <w:qFormat/>
    <w:rsid w:val="00EB175E"/>
    <w:pPr>
      <w:numPr>
        <w:numId w:val="10"/>
      </w:numPr>
    </w:pPr>
  </w:style>
  <w:style w:type="character" w:customStyle="1" w:styleId="BodyBulletChar">
    <w:name w:val="Body Bullet Char"/>
    <w:basedOn w:val="BulletLastChar"/>
    <w:link w:val="BodyBullet"/>
    <w:rsid w:val="00EB175E"/>
    <w:rPr>
      <w:rFonts w:asciiTheme="minorHAnsi" w:eastAsiaTheme="minorHAnsi" w:hAnsiTheme="minorHAnsi" w:cstheme="minorBidi"/>
      <w:sz w:val="22"/>
      <w:szCs w:val="22"/>
    </w:rPr>
  </w:style>
  <w:style w:type="character" w:customStyle="1" w:styleId="BodyBulletLevel2Char">
    <w:name w:val="Body Bullet Level 2 Char"/>
    <w:basedOn w:val="BodyBulletChar"/>
    <w:link w:val="BodyBulletLevel2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odyBulletLevel3">
    <w:name w:val="Body Bullet Level 3"/>
    <w:basedOn w:val="BodyBulletLevel2"/>
    <w:link w:val="BodyBulletLevel3Char"/>
    <w:qFormat/>
    <w:rsid w:val="00EB175E"/>
    <w:pPr>
      <w:numPr>
        <w:numId w:val="11"/>
      </w:numPr>
    </w:pPr>
  </w:style>
  <w:style w:type="character" w:customStyle="1" w:styleId="BodyBulletLevel3Char">
    <w:name w:val="Body Bullet Level 3 Char"/>
    <w:basedOn w:val="BodyBulletLevel2Char"/>
    <w:link w:val="BodyBulletLevel3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 Bullet"/>
    <w:basedOn w:val="ListParagraph"/>
    <w:link w:val="TableBulletChar"/>
    <w:rsid w:val="00EB175E"/>
    <w:pPr>
      <w:numPr>
        <w:numId w:val="36"/>
      </w:numPr>
    </w:pPr>
  </w:style>
  <w:style w:type="paragraph" w:customStyle="1" w:styleId="BulletLast">
    <w:name w:val="Bullet Last"/>
    <w:basedOn w:val="Bullet"/>
    <w:link w:val="BulletLastChar"/>
    <w:qFormat/>
    <w:rsid w:val="00EB175E"/>
    <w:pPr>
      <w:numPr>
        <w:numId w:val="8"/>
      </w:numPr>
      <w:spacing w:after="200" w:line="280" w:lineRule="exact"/>
    </w:pPr>
  </w:style>
  <w:style w:type="character" w:customStyle="1" w:styleId="BulletLastChar">
    <w:name w:val="Bullet Last Char"/>
    <w:link w:val="BulletLas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odyLeftAligned">
    <w:name w:val="Body Left Aligned"/>
    <w:basedOn w:val="BodyStyle"/>
    <w:link w:val="BodyLeftAlignedChar"/>
    <w:rsid w:val="00EB175E"/>
    <w:pPr>
      <w:widowControl w:val="0"/>
    </w:pPr>
  </w:style>
  <w:style w:type="character" w:customStyle="1" w:styleId="BodyLeftAlignedChar">
    <w:name w:val="Body Left Aligned Char"/>
    <w:basedOn w:val="BodyStyleChar"/>
    <w:link w:val="BodyLeftAligned"/>
    <w:rsid w:val="00EB175E"/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paragraph" w:styleId="ListNumber3">
    <w:name w:val="List Number 3"/>
    <w:basedOn w:val="Normal"/>
    <w:rsid w:val="00EB175E"/>
    <w:pPr>
      <w:numPr>
        <w:numId w:val="21"/>
      </w:numPr>
    </w:pPr>
  </w:style>
  <w:style w:type="character" w:customStyle="1" w:styleId="Heading4Char">
    <w:name w:val="Heading 4 Char"/>
    <w:basedOn w:val="DefaultParagraphFont"/>
    <w:link w:val="Heading4"/>
    <w:rsid w:val="00346B1D"/>
    <w:rPr>
      <w:rFonts w:ascii="Arial" w:eastAsiaTheme="majorEastAsia" w:hAnsi="Arial" w:cstheme="majorBidi"/>
      <w:b/>
      <w:bCs/>
      <w:i/>
      <w:iCs/>
      <w:color w:val="555759"/>
      <w:kern w:val="28"/>
    </w:rPr>
  </w:style>
  <w:style w:type="paragraph" w:styleId="TOC4">
    <w:name w:val="toc 4"/>
    <w:basedOn w:val="Normal"/>
    <w:next w:val="Normal"/>
    <w:autoRedefine/>
    <w:uiPriority w:val="39"/>
    <w:rsid w:val="00EB175E"/>
    <w:pPr>
      <w:tabs>
        <w:tab w:val="left" w:pos="2700"/>
        <w:tab w:val="right" w:leader="dot" w:pos="9278"/>
      </w:tabs>
      <w:spacing w:after="100"/>
      <w:ind w:left="2700" w:hanging="900"/>
    </w:pPr>
    <w:rPr>
      <w:i/>
      <w:noProof/>
    </w:rPr>
  </w:style>
  <w:style w:type="paragraph" w:styleId="TOC5">
    <w:name w:val="toc 5"/>
    <w:basedOn w:val="Normal"/>
    <w:next w:val="Normal"/>
    <w:autoRedefine/>
    <w:uiPriority w:val="39"/>
    <w:rsid w:val="00EB175E"/>
    <w:pPr>
      <w:ind w:left="880"/>
    </w:pPr>
  </w:style>
  <w:style w:type="paragraph" w:styleId="TOC6">
    <w:name w:val="toc 6"/>
    <w:basedOn w:val="Normal"/>
    <w:next w:val="Normal"/>
    <w:autoRedefine/>
    <w:rsid w:val="00EB175E"/>
    <w:pPr>
      <w:ind w:left="1200"/>
    </w:pPr>
  </w:style>
  <w:style w:type="paragraph" w:styleId="TOC7">
    <w:name w:val="toc 7"/>
    <w:basedOn w:val="Normal"/>
    <w:next w:val="Normal"/>
    <w:autoRedefine/>
    <w:rsid w:val="00EB175E"/>
    <w:pPr>
      <w:ind w:left="1440"/>
    </w:pPr>
  </w:style>
  <w:style w:type="paragraph" w:styleId="TOC8">
    <w:name w:val="toc 8"/>
    <w:basedOn w:val="Normal"/>
    <w:next w:val="Normal"/>
    <w:autoRedefine/>
    <w:rsid w:val="00EB175E"/>
    <w:pPr>
      <w:ind w:left="1680"/>
    </w:pPr>
  </w:style>
  <w:style w:type="paragraph" w:styleId="TOC9">
    <w:name w:val="toc 9"/>
    <w:basedOn w:val="Normal"/>
    <w:next w:val="Normal"/>
    <w:autoRedefine/>
    <w:rsid w:val="00EB175E"/>
    <w:pPr>
      <w:ind w:left="1920"/>
    </w:pPr>
  </w:style>
  <w:style w:type="character" w:customStyle="1" w:styleId="CaptionChar">
    <w:name w:val="Caption Char"/>
    <w:basedOn w:val="DefaultParagraphFont"/>
    <w:link w:val="Caption"/>
    <w:uiPriority w:val="35"/>
    <w:rsid w:val="00296FB1"/>
    <w:rPr>
      <w:rFonts w:ascii="Arial" w:eastAsiaTheme="minorHAnsi" w:hAnsi="Arial" w:cstheme="minorBidi"/>
      <w:b/>
      <w:bCs/>
      <w:color w:val="95D600" w:themeColor="accent1"/>
    </w:rPr>
  </w:style>
  <w:style w:type="character" w:customStyle="1" w:styleId="nciresultline10">
    <w:name w:val="nciresultline1"/>
    <w:basedOn w:val="DefaultParagraphFont"/>
    <w:rsid w:val="00EB175E"/>
  </w:style>
  <w:style w:type="table" w:customStyle="1" w:styleId="BPATable">
    <w:name w:val="BPA Table"/>
    <w:basedOn w:val="TableNormal"/>
    <w:uiPriority w:val="99"/>
    <w:rsid w:val="00EB175E"/>
    <w:pPr>
      <w:jc w:val="center"/>
    </w:pPr>
    <w:rPr>
      <w:rFonts w:ascii="Segoe UI" w:eastAsiaTheme="minorHAnsi" w:hAnsi="Segoe UI" w:cstheme="minorBidi"/>
      <w:szCs w:val="22"/>
    </w:rPr>
    <w:tblPr>
      <w:jc w:val="center"/>
      <w:tblBorders>
        <w:bottom w:val="single" w:sz="12" w:space="0" w:color="797979" w:themeColor="background2" w:themeShade="80"/>
        <w:insideH w:val="dashSmallGap" w:sz="4" w:space="0" w:color="ECFFC3" w:themeColor="accent1" w:themeTint="33"/>
      </w:tblBorders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797979" w:themeColor="background2" w:themeShade="80"/>
          <w:right w:val="nil"/>
          <w:insideH w:val="nil"/>
          <w:insideV w:val="nil"/>
          <w:tl2br w:val="nil"/>
          <w:tr2bl w:val="nil"/>
        </w:tcBorders>
        <w:shd w:val="clear" w:color="auto" w:fill="556270"/>
      </w:tcPr>
    </w:tblStylePr>
  </w:style>
  <w:style w:type="character" w:customStyle="1" w:styleId="BalloonTextChar">
    <w:name w:val="Balloon Text Char"/>
    <w:basedOn w:val="DefaultParagraphFont"/>
    <w:link w:val="BalloonText"/>
    <w:rsid w:val="00EB175E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EB175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Heading4b">
    <w:name w:val="Heading 4b"/>
    <w:basedOn w:val="Normal"/>
    <w:rsid w:val="00346B1D"/>
    <w:pPr>
      <w:keepNext/>
      <w:tabs>
        <w:tab w:val="num" w:pos="720"/>
        <w:tab w:val="left" w:pos="1080"/>
        <w:tab w:val="left" w:pos="1440"/>
      </w:tabs>
      <w:spacing w:before="240" w:after="240"/>
      <w:contextualSpacing/>
      <w:outlineLvl w:val="3"/>
    </w:pPr>
    <w:rPr>
      <w:rFonts w:ascii="Arial Narrow" w:hAnsi="Arial Narrow"/>
      <w:b/>
      <w:bCs/>
      <w:i/>
      <w:color w:val="6F6754"/>
    </w:rPr>
  </w:style>
  <w:style w:type="character" w:customStyle="1" w:styleId="Heading6Char">
    <w:name w:val="Heading 6 Char"/>
    <w:aliases w:val="Append Level 2 Char"/>
    <w:basedOn w:val="DefaultParagraphFont"/>
    <w:link w:val="Heading6"/>
    <w:uiPriority w:val="9"/>
    <w:rsid w:val="00134A97"/>
    <w:rPr>
      <w:rFonts w:asciiTheme="majorHAnsi" w:eastAsiaTheme="majorEastAsia" w:hAnsiTheme="majorHAnsi" w:cstheme="majorBidi"/>
      <w:color w:val="496A00" w:themeColor="accent1" w:themeShade="7F"/>
      <w:szCs w:val="22"/>
    </w:rPr>
  </w:style>
  <w:style w:type="character" w:customStyle="1" w:styleId="Heading7Char">
    <w:name w:val="Heading 7 Char"/>
    <w:aliases w:val="Exec Sum Level 1 Char"/>
    <w:basedOn w:val="DefaultParagraphFont"/>
    <w:link w:val="Heading7"/>
    <w:rsid w:val="00EB175E"/>
    <w:rPr>
      <w:rFonts w:asciiTheme="minorHAnsi" w:eastAsiaTheme="minorHAnsi" w:hAnsiTheme="minorHAnsi" w:cstheme="minorBidi"/>
      <w:bCs/>
      <w:color w:val="6FA000" w:themeColor="accent1" w:themeShade="BF"/>
      <w:sz w:val="32"/>
      <w:szCs w:val="26"/>
    </w:rPr>
  </w:style>
  <w:style w:type="character" w:customStyle="1" w:styleId="Heading8Char">
    <w:name w:val="Heading 8 Char"/>
    <w:aliases w:val="Exec Sum Level 2 Char"/>
    <w:basedOn w:val="DefaultParagraphFont"/>
    <w:link w:val="Heading8"/>
    <w:rsid w:val="00EB175E"/>
    <w:rPr>
      <w:rFonts w:ascii="Arial Bold" w:eastAsiaTheme="majorEastAsia" w:hAnsi="Arial Bold" w:cstheme="majorBidi"/>
      <w:b/>
      <w:color w:val="555759" w:themeColor="text2"/>
      <w:sz w:val="26"/>
      <w:szCs w:val="26"/>
    </w:rPr>
  </w:style>
  <w:style w:type="character" w:customStyle="1" w:styleId="Heading9Char">
    <w:name w:val="Heading 9 Char"/>
    <w:aliases w:val="Exec Sum Level 3 Char"/>
    <w:basedOn w:val="DefaultParagraphFont"/>
    <w:link w:val="Heading9"/>
    <w:rsid w:val="00EB175E"/>
    <w:rPr>
      <w:rFonts w:asciiTheme="minorHAnsi" w:eastAsiaTheme="majorEastAsia" w:hAnsiTheme="minorHAnsi" w:cstheme="majorBidi"/>
      <w:b/>
      <w:i/>
      <w:iCs/>
      <w:color w:val="555759" w:themeColor="text2"/>
      <w:sz w:val="22"/>
      <w:szCs w:val="22"/>
    </w:rPr>
  </w:style>
  <w:style w:type="numbering" w:customStyle="1" w:styleId="StyleBulleted">
    <w:name w:val="Style Bulleted"/>
    <w:basedOn w:val="NoList"/>
    <w:rsid w:val="00EB175E"/>
    <w:pPr>
      <w:numPr>
        <w:numId w:val="29"/>
      </w:numPr>
    </w:pPr>
  </w:style>
  <w:style w:type="character" w:customStyle="1" w:styleId="Heading5Char">
    <w:name w:val="Heading 5 Char"/>
    <w:aliases w:val="Append Level 1 Char"/>
    <w:basedOn w:val="DefaultParagraphFont"/>
    <w:link w:val="Heading5"/>
    <w:uiPriority w:val="9"/>
    <w:rsid w:val="00134A97"/>
    <w:rPr>
      <w:rFonts w:asciiTheme="majorHAnsi" w:eastAsiaTheme="majorEastAsia" w:hAnsiTheme="majorHAnsi" w:cstheme="majorBidi"/>
      <w:color w:val="6FA000" w:themeColor="accent1" w:themeShade="BF"/>
      <w:szCs w:val="22"/>
    </w:rPr>
  </w:style>
  <w:style w:type="character" w:customStyle="1" w:styleId="acicollapsed1">
    <w:name w:val="acicollapsed1"/>
    <w:basedOn w:val="DefaultParagraphFont"/>
    <w:rsid w:val="00EB175E"/>
    <w:rPr>
      <w:vanish/>
      <w:webHidden w:val="0"/>
      <w:specVanish w:val="0"/>
    </w:rPr>
  </w:style>
  <w:style w:type="table" w:styleId="TableList7">
    <w:name w:val="Table List 7"/>
    <w:basedOn w:val="TableNormal"/>
    <w:rsid w:val="00EB1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ExecSummaryHead1">
    <w:name w:val="Exec Summary Head 1"/>
    <w:basedOn w:val="TOCHeading"/>
    <w:next w:val="Normal"/>
    <w:link w:val="ExecSummaryHead1Char"/>
    <w:rsid w:val="00EB175E"/>
    <w:rPr>
      <w:caps/>
    </w:rPr>
  </w:style>
  <w:style w:type="character" w:customStyle="1" w:styleId="TOCHeadingChar">
    <w:name w:val="TOC Heading Char"/>
    <w:basedOn w:val="DefaultParagraphFont"/>
    <w:link w:val="TOCHeading"/>
    <w:uiPriority w:val="39"/>
    <w:rsid w:val="00EB175E"/>
    <w:rPr>
      <w:rFonts w:asciiTheme="minorHAnsi" w:eastAsiaTheme="minorHAnsi" w:hAnsiTheme="minorHAnsi" w:cstheme="minorBidi"/>
      <w:bCs/>
      <w:color w:val="6FA000" w:themeColor="accent1" w:themeShade="BF"/>
      <w:sz w:val="32"/>
      <w:szCs w:val="22"/>
    </w:rPr>
  </w:style>
  <w:style w:type="character" w:customStyle="1" w:styleId="ExecSummaryHead1Char">
    <w:name w:val="Exec Summary Head 1 Char"/>
    <w:basedOn w:val="TOCHeadingChar"/>
    <w:link w:val="ExecSummaryHead1"/>
    <w:rsid w:val="00EB175E"/>
    <w:rPr>
      <w:rFonts w:asciiTheme="minorHAnsi" w:eastAsiaTheme="minorHAnsi" w:hAnsiTheme="minorHAnsi" w:cstheme="minorBidi"/>
      <w:bCs/>
      <w:caps/>
      <w:color w:val="6FA000" w:themeColor="accent1" w:themeShade="BF"/>
      <w:sz w:val="32"/>
      <w:szCs w:val="22"/>
    </w:rPr>
  </w:style>
  <w:style w:type="character" w:customStyle="1" w:styleId="Heading1Char">
    <w:name w:val="Heading 1 Char"/>
    <w:basedOn w:val="DefaultParagraphFont"/>
    <w:link w:val="Heading1"/>
    <w:rsid w:val="00346B1D"/>
    <w:rPr>
      <w:rFonts w:ascii="Arial" w:eastAsiaTheme="minorHAnsi" w:hAnsi="Arial" w:cs="Arial"/>
      <w:b/>
      <w:bCs/>
      <w:smallCaps/>
      <w:color w:val="95D600" w:themeColor="accent1"/>
      <w:kern w:val="28"/>
      <w:position w:val="6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EB175E"/>
    <w:rPr>
      <w:color w:val="808080"/>
    </w:rPr>
  </w:style>
  <w:style w:type="paragraph" w:styleId="TableofFigures">
    <w:name w:val="table of figures"/>
    <w:basedOn w:val="Normal"/>
    <w:next w:val="Normal"/>
    <w:uiPriority w:val="99"/>
    <w:rsid w:val="00EB175E"/>
    <w:pPr>
      <w:tabs>
        <w:tab w:val="right" w:leader="dot" w:pos="9274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175E"/>
    <w:rPr>
      <w:rFonts w:asciiTheme="minorHAnsi" w:eastAsiaTheme="minorHAnsi" w:hAnsiTheme="minorHAnsi" w:cstheme="minorBidi"/>
      <w:sz w:val="22"/>
      <w:szCs w:val="22"/>
    </w:r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EB175E"/>
    <w:rPr>
      <w:rFonts w:eastAsia="Calibri"/>
    </w:rPr>
    <w:tblPr>
      <w:tblStyleRowBandSize w:val="1"/>
      <w:tblStyleColBandSize w:val="1"/>
      <w:tblBorders>
        <w:top w:val="single" w:sz="8" w:space="0" w:color="98BF1E"/>
        <w:left w:val="single" w:sz="8" w:space="0" w:color="98BF1E"/>
        <w:bottom w:val="single" w:sz="8" w:space="0" w:color="98BF1E"/>
        <w:right w:val="single" w:sz="8" w:space="0" w:color="98BF1E"/>
        <w:insideH w:val="single" w:sz="8" w:space="0" w:color="98BF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8BF1E"/>
          <w:left w:val="single" w:sz="8" w:space="0" w:color="98BF1E"/>
          <w:bottom w:val="single" w:sz="8" w:space="0" w:color="98BF1E"/>
          <w:right w:val="single" w:sz="8" w:space="0" w:color="98BF1E"/>
          <w:insideH w:val="nil"/>
          <w:insideV w:val="nil"/>
        </w:tcBorders>
        <w:shd w:val="clear" w:color="auto" w:fill="566C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1E"/>
          <w:left w:val="single" w:sz="8" w:space="0" w:color="98BF1E"/>
          <w:bottom w:val="single" w:sz="8" w:space="0" w:color="98BF1E"/>
          <w:right w:val="single" w:sz="8" w:space="0" w:color="98BF1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AC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2A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175E"/>
    <w:tblPr>
      <w:tblStyleRowBandSize w:val="1"/>
      <w:tblStyleColBandSize w:val="1"/>
      <w:tblBorders>
        <w:top w:val="single" w:sz="8" w:space="0" w:color="FF015F" w:themeColor="accent6" w:themeTint="BF"/>
        <w:left w:val="single" w:sz="8" w:space="0" w:color="FF015F" w:themeColor="accent6" w:themeTint="BF"/>
        <w:bottom w:val="single" w:sz="8" w:space="0" w:color="FF015F" w:themeColor="accent6" w:themeTint="BF"/>
        <w:right w:val="single" w:sz="8" w:space="0" w:color="FF015F" w:themeColor="accent6" w:themeTint="BF"/>
        <w:insideH w:val="single" w:sz="8" w:space="0" w:color="FF015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015F" w:themeColor="accent6" w:themeTint="BF"/>
          <w:left w:val="single" w:sz="8" w:space="0" w:color="FF015F" w:themeColor="accent6" w:themeTint="BF"/>
          <w:bottom w:val="single" w:sz="8" w:space="0" w:color="FF015F" w:themeColor="accent6" w:themeTint="BF"/>
          <w:right w:val="single" w:sz="8" w:space="0" w:color="FF015F" w:themeColor="accent6" w:themeTint="BF"/>
          <w:insideH w:val="nil"/>
          <w:insideV w:val="nil"/>
        </w:tcBorders>
        <w:shd w:val="clear" w:color="auto" w:fill="AC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5F" w:themeColor="accent6" w:themeTint="BF"/>
          <w:left w:val="single" w:sz="8" w:space="0" w:color="FF015F" w:themeColor="accent6" w:themeTint="BF"/>
          <w:bottom w:val="single" w:sz="8" w:space="0" w:color="FF015F" w:themeColor="accent6" w:themeTint="BF"/>
          <w:right w:val="single" w:sz="8" w:space="0" w:color="FF015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B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B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EB175E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B175E"/>
    <w:rPr>
      <w:rFonts w:asciiTheme="minorHAnsi" w:eastAsiaTheme="minorHAnsi" w:hAnsiTheme="minorHAnsi" w:cstheme="minorBidi"/>
      <w:sz w:val="22"/>
    </w:rPr>
  </w:style>
  <w:style w:type="character" w:styleId="EndnoteReference">
    <w:name w:val="endnote reference"/>
    <w:basedOn w:val="DefaultParagraphFont"/>
    <w:rsid w:val="00EB175E"/>
    <w:rPr>
      <w:rFonts w:ascii="Arial" w:hAnsi="Arial"/>
      <w:color w:val="555759"/>
      <w:vertAlign w:val="superscript"/>
    </w:rPr>
  </w:style>
  <w:style w:type="character" w:customStyle="1" w:styleId="TableBulletChar">
    <w:name w:val="Table Bullet Char"/>
    <w:basedOn w:val="DefaultParagraphFont"/>
    <w:link w:val="TableBulle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Address">
    <w:name w:val="Footer Address"/>
    <w:basedOn w:val="Footer"/>
    <w:link w:val="FooterAddressChar"/>
    <w:rsid w:val="00EB175E"/>
    <w:pPr>
      <w:tabs>
        <w:tab w:val="left" w:pos="360"/>
        <w:tab w:val="left" w:pos="720"/>
        <w:tab w:val="left" w:pos="1080"/>
        <w:tab w:val="left" w:pos="1440"/>
      </w:tabs>
      <w:spacing w:line="240" w:lineRule="exact"/>
    </w:pPr>
    <w:rPr>
      <w:color w:val="555759"/>
    </w:rPr>
  </w:style>
  <w:style w:type="character" w:customStyle="1" w:styleId="FooterAddressChar">
    <w:name w:val="Footer Address Char"/>
    <w:basedOn w:val="DefaultParagraphFont"/>
    <w:link w:val="FooterAddress"/>
    <w:rsid w:val="00EB175E"/>
    <w:rPr>
      <w:rFonts w:asciiTheme="minorHAnsi" w:eastAsiaTheme="minorHAnsi" w:hAnsiTheme="minorHAnsi" w:cstheme="minorBidi"/>
      <w:color w:val="555759"/>
      <w:sz w:val="16"/>
      <w:szCs w:val="22"/>
    </w:rPr>
  </w:style>
  <w:style w:type="paragraph" w:customStyle="1" w:styleId="SubHeaderBold">
    <w:name w:val="Sub Header Bold"/>
    <w:basedOn w:val="Normal"/>
    <w:rsid w:val="00EB175E"/>
    <w:pPr>
      <w:spacing w:after="120"/>
      <w:ind w:left="360" w:hanging="360"/>
    </w:pPr>
    <w:rPr>
      <w:b/>
      <w:noProof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B175E"/>
    <w:rPr>
      <w:rFonts w:asciiTheme="minorHAnsi" w:eastAsiaTheme="minorHAnsi" w:hAnsiTheme="minorHAnsi" w:cstheme="minorBidi"/>
      <w:sz w:val="16"/>
      <w:szCs w:val="22"/>
    </w:rPr>
  </w:style>
  <w:style w:type="paragraph" w:customStyle="1" w:styleId="NameHeader">
    <w:name w:val="Name Header"/>
    <w:basedOn w:val="Normal"/>
    <w:autoRedefine/>
    <w:rsid w:val="00EB175E"/>
    <w:rPr>
      <w:b/>
      <w:noProof/>
      <w:color w:val="95D600"/>
      <w:sz w:val="36"/>
      <w:szCs w:val="30"/>
    </w:rPr>
  </w:style>
  <w:style w:type="paragraph" w:customStyle="1" w:styleId="GeneralBodyText">
    <w:name w:val="General Body Text"/>
    <w:basedOn w:val="Normal"/>
    <w:rsid w:val="00EB175E"/>
    <w:pPr>
      <w:tabs>
        <w:tab w:val="left" w:pos="360"/>
        <w:tab w:val="left" w:pos="720"/>
        <w:tab w:val="left" w:pos="1080"/>
        <w:tab w:val="left" w:pos="1440"/>
      </w:tabs>
      <w:spacing w:after="120"/>
    </w:pPr>
    <w:rPr>
      <w:color w:val="545759"/>
      <w:szCs w:val="20"/>
      <w:lang w:val="en-GB"/>
    </w:rPr>
  </w:style>
  <w:style w:type="paragraph" w:customStyle="1" w:styleId="Headerinfo">
    <w:name w:val="Header info"/>
    <w:basedOn w:val="Normal"/>
    <w:qFormat/>
    <w:rsid w:val="00EB175E"/>
    <w:pPr>
      <w:tabs>
        <w:tab w:val="right" w:pos="9000"/>
      </w:tabs>
    </w:pPr>
    <w:rPr>
      <w:noProof/>
      <w:color w:val="545759"/>
      <w:sz w:val="24"/>
      <w:szCs w:val="21"/>
      <w:lang w:val="fr-FR"/>
    </w:rPr>
  </w:style>
  <w:style w:type="paragraph" w:customStyle="1" w:styleId="SectionHeading">
    <w:name w:val="Section Heading"/>
    <w:basedOn w:val="Normal"/>
    <w:autoRedefine/>
    <w:rsid w:val="00EB175E"/>
    <w:pPr>
      <w:keepNext/>
      <w:pBdr>
        <w:top w:val="single" w:sz="4" w:space="1" w:color="95D600"/>
        <w:left w:val="single" w:sz="4" w:space="4" w:color="95D600"/>
        <w:bottom w:val="single" w:sz="4" w:space="1" w:color="95D600"/>
        <w:right w:val="single" w:sz="4" w:space="4" w:color="95D600"/>
      </w:pBdr>
      <w:shd w:val="clear" w:color="auto" w:fill="95D600"/>
      <w:spacing w:before="240" w:after="120"/>
    </w:pPr>
    <w:rPr>
      <w:b/>
      <w:bCs/>
      <w:color w:val="FFFFFF" w:themeColor="background1"/>
      <w:lang w:val="en-GB"/>
    </w:rPr>
  </w:style>
  <w:style w:type="character" w:styleId="BookTitle">
    <w:name w:val="Book Title"/>
    <w:basedOn w:val="DefaultParagraphFont"/>
    <w:uiPriority w:val="33"/>
    <w:rsid w:val="00EB175E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EB175E"/>
    <w:pPr>
      <w:pBdr>
        <w:top w:val="single" w:sz="4" w:space="10" w:color="95D600" w:themeColor="accent1"/>
        <w:bottom w:val="single" w:sz="4" w:space="10" w:color="95D600" w:themeColor="accent1"/>
      </w:pBdr>
      <w:spacing w:before="360" w:after="360"/>
      <w:ind w:left="864" w:right="864"/>
      <w:jc w:val="center"/>
    </w:pPr>
    <w:rPr>
      <w:i/>
      <w:iCs/>
      <w:color w:val="95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75E"/>
    <w:rPr>
      <w:rFonts w:asciiTheme="minorHAnsi" w:eastAsiaTheme="minorHAnsi" w:hAnsiTheme="minorHAnsi" w:cstheme="minorBidi"/>
      <w:i/>
      <w:iCs/>
      <w:color w:val="95D600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EB175E"/>
    <w:rPr>
      <w:b/>
      <w:bCs/>
      <w:smallCaps/>
      <w:color w:val="95D600" w:themeColor="accent1"/>
      <w:spacing w:val="5"/>
    </w:rPr>
  </w:style>
  <w:style w:type="paragraph" w:styleId="NoSpacing">
    <w:name w:val="No Spacing"/>
    <w:uiPriority w:val="1"/>
    <w:rsid w:val="00EB175E"/>
    <w:rPr>
      <w:rFonts w:ascii="Arial" w:eastAsiaTheme="minorHAnsi" w:hAnsi="Arial" w:cs="Arial"/>
      <w:szCs w:val="40"/>
    </w:rPr>
  </w:style>
  <w:style w:type="paragraph" w:styleId="Quote">
    <w:name w:val="Quote"/>
    <w:basedOn w:val="Normal"/>
    <w:next w:val="Normal"/>
    <w:link w:val="QuoteChar"/>
    <w:uiPriority w:val="29"/>
    <w:rsid w:val="00EB17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75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17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B175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EB175E"/>
    <w:rPr>
      <w:smallCaps/>
      <w:color w:val="5A5A5A" w:themeColor="text1" w:themeTint="A5"/>
    </w:rPr>
  </w:style>
  <w:style w:type="character" w:customStyle="1" w:styleId="TitleChar">
    <w:name w:val="Title Char"/>
    <w:aliases w:val="Proposal Title Char"/>
    <w:basedOn w:val="DefaultParagraphFont"/>
    <w:link w:val="Title"/>
    <w:uiPriority w:val="10"/>
    <w:rsid w:val="00EB175E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ProposalBodyHeading">
    <w:name w:val="Proposal Body Heading"/>
    <w:basedOn w:val="DefaultParagraphFont"/>
    <w:uiPriority w:val="1"/>
    <w:rsid w:val="00EB175E"/>
    <w:rPr>
      <w:rFonts w:ascii="Arial" w:hAnsi="Arial"/>
      <w:b/>
      <w:color w:val="555759"/>
      <w:sz w:val="22"/>
    </w:rPr>
  </w:style>
  <w:style w:type="character" w:customStyle="1" w:styleId="TOC1Char">
    <w:name w:val="TOC 1 Char"/>
    <w:basedOn w:val="DefaultParagraphFont"/>
    <w:link w:val="TOC1"/>
    <w:uiPriority w:val="39"/>
    <w:rsid w:val="00EB175E"/>
    <w:rPr>
      <w:rFonts w:asciiTheme="minorHAnsi" w:eastAsiaTheme="minorHAnsi" w:hAnsiTheme="minorHAnsi" w:cstheme="minorBidi"/>
      <w:b/>
      <w:sz w:val="24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B17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99"/>
    <w:qFormat/>
    <w:rsid w:val="00EB175E"/>
    <w:pPr>
      <w:jc w:val="center"/>
    </w:pPr>
    <w:rPr>
      <w:rFonts w:ascii="Arial" w:hAnsi="Arial"/>
    </w:rPr>
    <w:tblPr>
      <w:tblStyleRowBandSize w:val="1"/>
      <w:tblStyleColBandSize w:val="1"/>
      <w:tblBorders>
        <w:top w:val="single" w:sz="4" w:space="0" w:color="95D600" w:themeColor="accent1"/>
        <w:bottom w:val="single" w:sz="4" w:space="0" w:color="95D600" w:themeColor="accent1"/>
        <w:insideH w:val="single" w:sz="4" w:space="0" w:color="95D600" w:themeColor="accent1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95D600" w:themeFill="accent1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95D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D600" w:themeColor="accent1"/>
          <w:right w:val="single" w:sz="4" w:space="0" w:color="95D600" w:themeColor="accent1"/>
        </w:tcBorders>
      </w:tcPr>
    </w:tblStylePr>
    <w:tblStylePr w:type="band1Horz">
      <w:tblPr/>
      <w:tcPr>
        <w:tcBorders>
          <w:top w:val="single" w:sz="4" w:space="0" w:color="95D600" w:themeColor="accent1"/>
          <w:bottom w:val="single" w:sz="4" w:space="0" w:color="95D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D600" w:themeColor="accent1"/>
          <w:left w:val="nil"/>
        </w:tcBorders>
      </w:tcPr>
    </w:tblStylePr>
    <w:tblStylePr w:type="swCell">
      <w:tblPr/>
      <w:tcPr>
        <w:tcBorders>
          <w:top w:val="double" w:sz="4" w:space="0" w:color="95D600" w:themeColor="accent1"/>
          <w:right w:val="nil"/>
        </w:tcBorders>
      </w:tcPr>
    </w:tblStylePr>
  </w:style>
  <w:style w:type="paragraph" w:customStyle="1" w:styleId="ResumeSubHead">
    <w:name w:val="Resume Sub Head"/>
    <w:basedOn w:val="Normal"/>
    <w:rsid w:val="00EB175E"/>
    <w:pPr>
      <w:spacing w:after="120"/>
      <w:ind w:left="360" w:hanging="360"/>
    </w:pPr>
    <w:rPr>
      <w:b/>
      <w:lang w:val="en-GB"/>
    </w:rPr>
  </w:style>
  <w:style w:type="paragraph" w:customStyle="1" w:styleId="ResumeParagraphText">
    <w:name w:val="Resume Paragraph Text"/>
    <w:basedOn w:val="Normal"/>
    <w:link w:val="ResumeParagraphTextChar"/>
    <w:rsid w:val="00EB175E"/>
    <w:rPr>
      <w:szCs w:val="20"/>
      <w:lang w:val="en-GB"/>
    </w:rPr>
  </w:style>
  <w:style w:type="character" w:customStyle="1" w:styleId="ResumeParagraphTextChar">
    <w:name w:val="Resume Paragraph Text Char"/>
    <w:basedOn w:val="DefaultParagraphFont"/>
    <w:link w:val="ResumeParagraphText"/>
    <w:rsid w:val="00EB175E"/>
    <w:rPr>
      <w:rFonts w:asciiTheme="minorHAnsi" w:eastAsiaTheme="minorHAnsi" w:hAnsiTheme="minorHAnsi" w:cstheme="minorBidi"/>
      <w:sz w:val="22"/>
      <w:lang w:val="en-GB"/>
    </w:rPr>
  </w:style>
  <w:style w:type="paragraph" w:customStyle="1" w:styleId="ProposalTitleGreen">
    <w:name w:val="Proposal Title Green"/>
    <w:basedOn w:val="Header"/>
    <w:link w:val="ProposalTitleGreenChar"/>
    <w:rsid w:val="00EB175E"/>
    <w:pPr>
      <w:widowControl w:val="0"/>
      <w:tabs>
        <w:tab w:val="clear" w:pos="4320"/>
        <w:tab w:val="clear" w:pos="8640"/>
      </w:tabs>
      <w:spacing w:before="240" w:after="240"/>
    </w:pPr>
    <w:rPr>
      <w:b/>
      <w:color w:val="95D600"/>
    </w:rPr>
  </w:style>
  <w:style w:type="character" w:customStyle="1" w:styleId="ProposalTitleGreenChar">
    <w:name w:val="Proposal Title Green Char"/>
    <w:basedOn w:val="HeaderChar"/>
    <w:link w:val="ProposalTitleGreen"/>
    <w:rsid w:val="00EB175E"/>
    <w:rPr>
      <w:rFonts w:asciiTheme="minorHAnsi" w:eastAsiaTheme="minorHAnsi" w:hAnsiTheme="minorHAnsi" w:cstheme="minorBidi"/>
      <w:b/>
      <w:color w:val="95D600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175E"/>
  </w:style>
  <w:style w:type="paragraph" w:styleId="BlockText">
    <w:name w:val="Block Text"/>
    <w:basedOn w:val="Normal"/>
    <w:rsid w:val="00EB175E"/>
    <w:pPr>
      <w:pBdr>
        <w:top w:val="single" w:sz="2" w:space="10" w:color="95D600" w:themeColor="accent1" w:frame="1"/>
        <w:left w:val="single" w:sz="2" w:space="10" w:color="95D600" w:themeColor="accent1" w:frame="1"/>
        <w:bottom w:val="single" w:sz="2" w:space="10" w:color="95D600" w:themeColor="accent1" w:frame="1"/>
        <w:right w:val="single" w:sz="2" w:space="10" w:color="95D600" w:themeColor="accent1" w:frame="1"/>
      </w:pBdr>
      <w:ind w:left="1152" w:right="1152"/>
    </w:pPr>
    <w:rPr>
      <w:rFonts w:eastAsiaTheme="minorEastAsia"/>
      <w:i/>
      <w:iCs/>
      <w:color w:val="95D600" w:themeColor="accent1"/>
    </w:rPr>
  </w:style>
  <w:style w:type="paragraph" w:customStyle="1" w:styleId="Bullet">
    <w:name w:val="Bullet"/>
    <w:basedOn w:val="Normal"/>
    <w:link w:val="BulletChar"/>
    <w:rsid w:val="00EB175E"/>
    <w:pPr>
      <w:numPr>
        <w:numId w:val="7"/>
      </w:numPr>
      <w:spacing w:after="120"/>
    </w:pPr>
  </w:style>
  <w:style w:type="character" w:customStyle="1" w:styleId="BulletChar">
    <w:name w:val="Bullet Char"/>
    <w:link w:val="Bulle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odyStyle">
    <w:name w:val="Body Style"/>
    <w:basedOn w:val="BodyText"/>
    <w:link w:val="BodyStyleChar"/>
    <w:rsid w:val="00EB175E"/>
    <w:pPr>
      <w:spacing w:line="280" w:lineRule="exact"/>
    </w:pPr>
    <w:rPr>
      <w:color w:val="000000" w:themeColor="text1"/>
    </w:rPr>
  </w:style>
  <w:style w:type="character" w:customStyle="1" w:styleId="BodyStyleChar">
    <w:name w:val="Body Style Char"/>
    <w:basedOn w:val="BodyTextChar"/>
    <w:link w:val="BodyStyle"/>
    <w:rsid w:val="00EB175E"/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rsid w:val="00EB1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rsid w:val="00EB17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175E"/>
    <w:rPr>
      <w:rFonts w:asciiTheme="minorHAnsi" w:eastAsiaTheme="minorHAnsi" w:hAnsi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B175E"/>
    <w:pPr>
      <w:spacing w:after="0"/>
      <w:ind w:firstLine="360"/>
    </w:pPr>
    <w:rPr>
      <w:rFonts w:ascii="Arial Narrow" w:hAnsi="Arial Narrow"/>
    </w:rPr>
  </w:style>
  <w:style w:type="character" w:customStyle="1" w:styleId="BodyTextFirstIndentChar">
    <w:name w:val="Body Text First Indent Char"/>
    <w:basedOn w:val="BodyTextChar"/>
    <w:link w:val="BodyTextFirstIndent"/>
    <w:rsid w:val="00EB175E"/>
    <w:rPr>
      <w:rFonts w:ascii="Arial Narrow" w:eastAsiaTheme="minorHAnsi" w:hAnsi="Arial Narrow" w:cstheme="minorBid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EB175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EB17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rsid w:val="00EB17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175E"/>
    <w:rPr>
      <w:rFonts w:asciiTheme="minorHAnsi" w:eastAsiaTheme="minorHAnsi" w:hAnsiTheme="minorHAnsi" w:cstheme="minorBidi"/>
      <w:sz w:val="16"/>
      <w:szCs w:val="16"/>
    </w:rPr>
  </w:style>
  <w:style w:type="paragraph" w:customStyle="1" w:styleId="BodyTextLeft">
    <w:name w:val="Body Text Left"/>
    <w:basedOn w:val="BodyText"/>
    <w:autoRedefine/>
    <w:rsid w:val="00EB175E"/>
    <w:pPr>
      <w:tabs>
        <w:tab w:val="left" w:pos="8640"/>
      </w:tabs>
    </w:pPr>
    <w:rPr>
      <w:szCs w:val="20"/>
    </w:rPr>
  </w:style>
  <w:style w:type="paragraph" w:customStyle="1" w:styleId="Bullet2">
    <w:name w:val="Bullet 2"/>
    <w:basedOn w:val="Normal"/>
    <w:link w:val="Bullet2Char"/>
    <w:autoRedefine/>
    <w:rsid w:val="00EB175E"/>
    <w:pPr>
      <w:numPr>
        <w:numId w:val="12"/>
      </w:numPr>
      <w:spacing w:after="120"/>
    </w:pPr>
  </w:style>
  <w:style w:type="character" w:customStyle="1" w:styleId="Bullet2Char">
    <w:name w:val="Bullet 2 Char"/>
    <w:link w:val="Bullet2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Bullet3">
    <w:name w:val="Bullet 3"/>
    <w:basedOn w:val="Normal"/>
    <w:link w:val="Bullet3Char"/>
    <w:autoRedefine/>
    <w:rsid w:val="00EB175E"/>
    <w:pPr>
      <w:numPr>
        <w:numId w:val="13"/>
      </w:numPr>
      <w:spacing w:after="120"/>
    </w:pPr>
  </w:style>
  <w:style w:type="character" w:customStyle="1" w:styleId="Bullet3Char">
    <w:name w:val="Bullet 3 Char"/>
    <w:link w:val="Bullet3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Closing">
    <w:name w:val="Closing"/>
    <w:basedOn w:val="Normal"/>
    <w:link w:val="ClosingChar"/>
    <w:rsid w:val="00EB175E"/>
    <w:pPr>
      <w:ind w:left="4320"/>
    </w:pPr>
  </w:style>
  <w:style w:type="character" w:customStyle="1" w:styleId="ClosingChar">
    <w:name w:val="Closing Char"/>
    <w:basedOn w:val="DefaultParagraphFont"/>
    <w:link w:val="Closing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CompanyDirectory">
    <w:name w:val="Company Directory"/>
    <w:autoRedefine/>
    <w:rsid w:val="00EB175E"/>
    <w:pPr>
      <w:widowControl w:val="0"/>
      <w:spacing w:line="280" w:lineRule="exact"/>
    </w:pPr>
    <w:rPr>
      <w:rFonts w:ascii="Arial" w:eastAsia="Calibri" w:hAnsi="Arial"/>
      <w:color w:val="555759"/>
      <w:sz w:val="22"/>
      <w:szCs w:val="22"/>
    </w:rPr>
  </w:style>
  <w:style w:type="paragraph" w:styleId="Date">
    <w:name w:val="Date"/>
    <w:basedOn w:val="Normal"/>
    <w:next w:val="Normal"/>
    <w:link w:val="DateChar"/>
    <w:rsid w:val="00EB175E"/>
  </w:style>
  <w:style w:type="character" w:customStyle="1" w:styleId="DateChar">
    <w:name w:val="Date Char"/>
    <w:basedOn w:val="DefaultParagraphFont"/>
    <w:link w:val="Date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E-mailSignature">
    <w:name w:val="E-mail Signature"/>
    <w:basedOn w:val="Normal"/>
    <w:link w:val="E-mailSignatureChar"/>
    <w:rsid w:val="00EB175E"/>
  </w:style>
  <w:style w:type="character" w:customStyle="1" w:styleId="E-mailSignatureChar">
    <w:name w:val="E-mail Signature Char"/>
    <w:basedOn w:val="DefaultParagraphFont"/>
    <w:link w:val="E-mailSignature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EnvelopeAddress">
    <w:name w:val="envelope address"/>
    <w:basedOn w:val="Normal"/>
    <w:rsid w:val="00EB17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EB175E"/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rsid w:val="00EB17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175E"/>
    <w:rPr>
      <w:rFonts w:asciiTheme="minorHAnsi" w:eastAsiaTheme="minorHAnsi" w:hAnsiTheme="minorHAnsi" w:cstheme="minorBid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EB175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B175E"/>
    <w:rPr>
      <w:rFonts w:ascii="Consolas" w:eastAsiaTheme="minorHAnsi" w:hAnsi="Consolas" w:cstheme="minorBidi"/>
      <w:sz w:val="22"/>
    </w:rPr>
  </w:style>
  <w:style w:type="paragraph" w:styleId="Index1">
    <w:name w:val="index 1"/>
    <w:basedOn w:val="Normal"/>
    <w:next w:val="Normal"/>
    <w:autoRedefine/>
    <w:rsid w:val="00EB175E"/>
    <w:pPr>
      <w:ind w:left="220" w:hanging="220"/>
    </w:pPr>
  </w:style>
  <w:style w:type="paragraph" w:styleId="Index2">
    <w:name w:val="index 2"/>
    <w:basedOn w:val="Normal"/>
    <w:next w:val="Normal"/>
    <w:autoRedefine/>
    <w:rsid w:val="00EB175E"/>
    <w:pPr>
      <w:ind w:left="440" w:hanging="220"/>
    </w:pPr>
  </w:style>
  <w:style w:type="paragraph" w:styleId="Index3">
    <w:name w:val="index 3"/>
    <w:basedOn w:val="Normal"/>
    <w:next w:val="Normal"/>
    <w:autoRedefine/>
    <w:rsid w:val="00EB175E"/>
    <w:pPr>
      <w:ind w:left="660" w:hanging="220"/>
    </w:pPr>
  </w:style>
  <w:style w:type="paragraph" w:styleId="Index4">
    <w:name w:val="index 4"/>
    <w:basedOn w:val="Normal"/>
    <w:next w:val="Normal"/>
    <w:autoRedefine/>
    <w:rsid w:val="00EB175E"/>
    <w:pPr>
      <w:ind w:left="880" w:hanging="220"/>
    </w:pPr>
  </w:style>
  <w:style w:type="paragraph" w:styleId="Index5">
    <w:name w:val="index 5"/>
    <w:basedOn w:val="Normal"/>
    <w:next w:val="Normal"/>
    <w:autoRedefine/>
    <w:rsid w:val="00EB175E"/>
    <w:pPr>
      <w:ind w:left="1100" w:hanging="220"/>
    </w:pPr>
  </w:style>
  <w:style w:type="paragraph" w:styleId="Index6">
    <w:name w:val="index 6"/>
    <w:basedOn w:val="Normal"/>
    <w:next w:val="Normal"/>
    <w:autoRedefine/>
    <w:rsid w:val="00EB175E"/>
    <w:pPr>
      <w:ind w:left="1320" w:hanging="220"/>
    </w:pPr>
  </w:style>
  <w:style w:type="paragraph" w:styleId="Index7">
    <w:name w:val="index 7"/>
    <w:basedOn w:val="Normal"/>
    <w:next w:val="Normal"/>
    <w:autoRedefine/>
    <w:rsid w:val="00EB175E"/>
    <w:pPr>
      <w:ind w:left="1540" w:hanging="220"/>
    </w:pPr>
  </w:style>
  <w:style w:type="paragraph" w:styleId="Index8">
    <w:name w:val="index 8"/>
    <w:basedOn w:val="Normal"/>
    <w:next w:val="Normal"/>
    <w:autoRedefine/>
    <w:rsid w:val="00EB175E"/>
    <w:pPr>
      <w:ind w:left="1760" w:hanging="220"/>
    </w:pPr>
  </w:style>
  <w:style w:type="paragraph" w:styleId="Index9">
    <w:name w:val="index 9"/>
    <w:basedOn w:val="Normal"/>
    <w:next w:val="Normal"/>
    <w:autoRedefine/>
    <w:rsid w:val="00EB175E"/>
    <w:pPr>
      <w:ind w:left="1980" w:hanging="220"/>
    </w:pPr>
  </w:style>
  <w:style w:type="paragraph" w:styleId="IndexHeading">
    <w:name w:val="index heading"/>
    <w:basedOn w:val="Normal"/>
    <w:next w:val="Index1"/>
    <w:rsid w:val="00EB175E"/>
    <w:rPr>
      <w:rFonts w:asciiTheme="majorHAnsi" w:eastAsiaTheme="majorEastAsia" w:hAnsiTheme="majorHAnsi" w:cstheme="majorBidi"/>
      <w:b/>
      <w:bCs/>
    </w:rPr>
  </w:style>
  <w:style w:type="paragraph" w:customStyle="1" w:styleId="Level2BulletLast">
    <w:name w:val="Level 2 Bullet Last"/>
    <w:basedOn w:val="Bullet2"/>
    <w:link w:val="Level2BulletLastChar"/>
    <w:qFormat/>
    <w:rsid w:val="00EB175E"/>
    <w:pPr>
      <w:spacing w:after="200"/>
    </w:pPr>
  </w:style>
  <w:style w:type="character" w:customStyle="1" w:styleId="Level2BulletLastChar">
    <w:name w:val="Level 2 Bullet Last Char"/>
    <w:basedOn w:val="Bullet2Char"/>
    <w:link w:val="Level2BulletLast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Level3BulletLast">
    <w:name w:val="Level 3 Bullet Last"/>
    <w:basedOn w:val="Bullet3"/>
    <w:link w:val="Level3BulletLastChar"/>
    <w:qFormat/>
    <w:rsid w:val="00EB175E"/>
    <w:pPr>
      <w:spacing w:after="200"/>
    </w:pPr>
  </w:style>
  <w:style w:type="character" w:customStyle="1" w:styleId="Level3BulletLastChar">
    <w:name w:val="Level 3 Bullet Last Char"/>
    <w:link w:val="Level3BulletLast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List">
    <w:name w:val="List"/>
    <w:basedOn w:val="Normal"/>
    <w:rsid w:val="00EB175E"/>
    <w:pPr>
      <w:ind w:left="360" w:hanging="360"/>
    </w:pPr>
  </w:style>
  <w:style w:type="paragraph" w:styleId="List2">
    <w:name w:val="List 2"/>
    <w:basedOn w:val="Normal"/>
    <w:rsid w:val="00EB175E"/>
    <w:pPr>
      <w:ind w:left="720" w:hanging="360"/>
    </w:pPr>
  </w:style>
  <w:style w:type="paragraph" w:styleId="List3">
    <w:name w:val="List 3"/>
    <w:basedOn w:val="Normal"/>
    <w:rsid w:val="00EB175E"/>
    <w:pPr>
      <w:ind w:left="1080" w:hanging="360"/>
    </w:pPr>
  </w:style>
  <w:style w:type="paragraph" w:styleId="List4">
    <w:name w:val="List 4"/>
    <w:basedOn w:val="Normal"/>
    <w:rsid w:val="00EB175E"/>
    <w:pPr>
      <w:ind w:left="1440" w:hanging="360"/>
    </w:pPr>
  </w:style>
  <w:style w:type="paragraph" w:styleId="List5">
    <w:name w:val="List 5"/>
    <w:basedOn w:val="Normal"/>
    <w:rsid w:val="00EB175E"/>
    <w:pPr>
      <w:ind w:left="1800" w:hanging="360"/>
    </w:pPr>
  </w:style>
  <w:style w:type="paragraph" w:styleId="ListBullet">
    <w:name w:val="List Bullet"/>
    <w:basedOn w:val="Normal"/>
    <w:rsid w:val="00EB175E"/>
    <w:pPr>
      <w:numPr>
        <w:numId w:val="14"/>
      </w:numPr>
    </w:pPr>
  </w:style>
  <w:style w:type="paragraph" w:styleId="ListBullet2">
    <w:name w:val="List Bullet 2"/>
    <w:basedOn w:val="Normal"/>
    <w:rsid w:val="00EB175E"/>
    <w:pPr>
      <w:numPr>
        <w:numId w:val="15"/>
      </w:numPr>
    </w:pPr>
  </w:style>
  <w:style w:type="paragraph" w:styleId="ListBullet3">
    <w:name w:val="List Bullet 3"/>
    <w:basedOn w:val="Normal"/>
    <w:rsid w:val="00EB175E"/>
    <w:pPr>
      <w:numPr>
        <w:numId w:val="16"/>
      </w:numPr>
    </w:pPr>
  </w:style>
  <w:style w:type="paragraph" w:styleId="ListBullet4">
    <w:name w:val="List Bullet 4"/>
    <w:basedOn w:val="Normal"/>
    <w:rsid w:val="00EB175E"/>
    <w:pPr>
      <w:numPr>
        <w:numId w:val="17"/>
      </w:numPr>
    </w:pPr>
  </w:style>
  <w:style w:type="paragraph" w:styleId="ListBullet5">
    <w:name w:val="List Bullet 5"/>
    <w:basedOn w:val="Normal"/>
    <w:rsid w:val="00EB175E"/>
    <w:pPr>
      <w:numPr>
        <w:numId w:val="18"/>
      </w:numPr>
    </w:pPr>
  </w:style>
  <w:style w:type="paragraph" w:styleId="ListContinue">
    <w:name w:val="List Continue"/>
    <w:basedOn w:val="Normal"/>
    <w:rsid w:val="00EB175E"/>
    <w:pPr>
      <w:spacing w:after="120"/>
      <w:ind w:left="360"/>
    </w:pPr>
  </w:style>
  <w:style w:type="paragraph" w:styleId="ListContinue2">
    <w:name w:val="List Continue 2"/>
    <w:basedOn w:val="Normal"/>
    <w:rsid w:val="00EB175E"/>
    <w:pPr>
      <w:spacing w:after="120"/>
      <w:ind w:left="720"/>
    </w:pPr>
  </w:style>
  <w:style w:type="paragraph" w:styleId="ListContinue3">
    <w:name w:val="List Continue 3"/>
    <w:basedOn w:val="Normal"/>
    <w:rsid w:val="00EB175E"/>
    <w:pPr>
      <w:spacing w:after="120"/>
      <w:ind w:left="1080"/>
    </w:pPr>
  </w:style>
  <w:style w:type="paragraph" w:styleId="ListContinue4">
    <w:name w:val="List Continue 4"/>
    <w:basedOn w:val="Normal"/>
    <w:rsid w:val="00EB175E"/>
    <w:pPr>
      <w:spacing w:after="120"/>
      <w:ind w:left="1440"/>
    </w:pPr>
  </w:style>
  <w:style w:type="paragraph" w:styleId="ListContinue5">
    <w:name w:val="List Continue 5"/>
    <w:basedOn w:val="Normal"/>
    <w:rsid w:val="00EB175E"/>
    <w:pPr>
      <w:spacing w:after="120"/>
      <w:ind w:left="1800"/>
    </w:pPr>
  </w:style>
  <w:style w:type="paragraph" w:styleId="ListNumber2">
    <w:name w:val="List Number 2"/>
    <w:basedOn w:val="Normal"/>
    <w:rsid w:val="00EB175E"/>
    <w:pPr>
      <w:numPr>
        <w:numId w:val="20"/>
      </w:numPr>
    </w:pPr>
  </w:style>
  <w:style w:type="paragraph" w:styleId="ListNumber4">
    <w:name w:val="List Number 4"/>
    <w:basedOn w:val="Normal"/>
    <w:rsid w:val="00EB175E"/>
    <w:pPr>
      <w:numPr>
        <w:numId w:val="22"/>
      </w:numPr>
    </w:pPr>
  </w:style>
  <w:style w:type="paragraph" w:styleId="ListNumber5">
    <w:name w:val="List Number 5"/>
    <w:basedOn w:val="Normal"/>
    <w:rsid w:val="00EB175E"/>
    <w:pPr>
      <w:numPr>
        <w:numId w:val="23"/>
      </w:numPr>
    </w:pPr>
  </w:style>
  <w:style w:type="paragraph" w:styleId="MacroText">
    <w:name w:val="macro"/>
    <w:link w:val="MacroTextChar"/>
    <w:rsid w:val="00EB175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exact"/>
    </w:pPr>
    <w:rPr>
      <w:rFonts w:ascii="Consolas" w:hAnsi="Consolas"/>
      <w:spacing w:val="8"/>
    </w:rPr>
  </w:style>
  <w:style w:type="character" w:customStyle="1" w:styleId="MacroTextChar">
    <w:name w:val="Macro Text Char"/>
    <w:basedOn w:val="DefaultParagraphFont"/>
    <w:link w:val="MacroText"/>
    <w:rsid w:val="00EB175E"/>
    <w:rPr>
      <w:rFonts w:ascii="Consolas" w:hAnsi="Consolas"/>
      <w:spacing w:val="8"/>
    </w:rPr>
  </w:style>
  <w:style w:type="paragraph" w:styleId="MessageHeader">
    <w:name w:val="Message Header"/>
    <w:basedOn w:val="Normal"/>
    <w:link w:val="MessageHeaderChar"/>
    <w:rsid w:val="00EB1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EB175E"/>
    <w:rPr>
      <w:rFonts w:asciiTheme="majorHAnsi" w:eastAsiaTheme="majorEastAsia" w:hAnsiTheme="majorHAnsi" w:cstheme="majorBidi"/>
      <w:sz w:val="24"/>
      <w:szCs w:val="22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EB175E"/>
  </w:style>
  <w:style w:type="character" w:customStyle="1" w:styleId="NoteHeadingChar">
    <w:name w:val="Note Heading Char"/>
    <w:basedOn w:val="DefaultParagraphFont"/>
    <w:link w:val="NoteHeading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EB175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B175E"/>
    <w:rPr>
      <w:rFonts w:ascii="Consolas" w:eastAsiaTheme="minorHAnsi" w:hAnsi="Consolas" w:cstheme="minorBidi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Signature">
    <w:name w:val="Signature"/>
    <w:basedOn w:val="Normal"/>
    <w:link w:val="SignatureChar"/>
    <w:rsid w:val="00EB175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LevelOne">
    <w:name w:val="Table Bullet Level One"/>
    <w:basedOn w:val="TableBullet"/>
    <w:link w:val="TableBulletLevelOneChar"/>
    <w:rsid w:val="00EB175E"/>
    <w:pPr>
      <w:numPr>
        <w:numId w:val="37"/>
      </w:numPr>
    </w:pPr>
  </w:style>
  <w:style w:type="character" w:customStyle="1" w:styleId="TableBulletLevelOneChar">
    <w:name w:val="Table Bullet Level One Char"/>
    <w:basedOn w:val="TableBulletChar"/>
    <w:link w:val="TableBulletLevelOne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TableHeader">
    <w:name w:val="Table Header"/>
    <w:basedOn w:val="Normal"/>
    <w:rsid w:val="00EB175E"/>
    <w:pPr>
      <w:jc w:val="center"/>
    </w:pPr>
    <w:rPr>
      <w:b/>
      <w:bCs/>
      <w:sz w:val="18"/>
      <w:szCs w:val="20"/>
    </w:rPr>
  </w:style>
  <w:style w:type="paragraph" w:styleId="TableofAuthorities">
    <w:name w:val="table of authorities"/>
    <w:basedOn w:val="Normal"/>
    <w:next w:val="Normal"/>
    <w:rsid w:val="00EB175E"/>
    <w:pPr>
      <w:ind w:left="220" w:hanging="220"/>
    </w:pPr>
  </w:style>
  <w:style w:type="paragraph" w:customStyle="1" w:styleId="TableText">
    <w:name w:val="Table Text"/>
    <w:basedOn w:val="Normal"/>
    <w:link w:val="TableTextChar"/>
    <w:autoRedefine/>
    <w:rsid w:val="00EB175E"/>
    <w:pPr>
      <w:spacing w:after="120"/>
    </w:pPr>
  </w:style>
  <w:style w:type="character" w:customStyle="1" w:styleId="TableTextChar">
    <w:name w:val="Table Text Char"/>
    <w:link w:val="TableText"/>
    <w:rsid w:val="00EB175E"/>
    <w:rPr>
      <w:rFonts w:asciiTheme="minorHAnsi" w:eastAsiaTheme="minorHAnsi" w:hAnsiTheme="minorHAnsi" w:cstheme="minorBidi"/>
      <w:sz w:val="22"/>
      <w:szCs w:val="22"/>
    </w:rPr>
  </w:style>
  <w:style w:type="paragraph" w:styleId="TOAHeading">
    <w:name w:val="toa heading"/>
    <w:basedOn w:val="Normal"/>
    <w:next w:val="Normal"/>
    <w:rsid w:val="00EB175E"/>
    <w:rPr>
      <w:rFonts w:asciiTheme="majorHAnsi" w:eastAsiaTheme="majorEastAsia" w:hAnsiTheme="majorHAnsi" w:cstheme="majorBidi"/>
      <w:b/>
      <w:bCs/>
      <w:sz w:val="24"/>
    </w:rPr>
  </w:style>
  <w:style w:type="paragraph" w:customStyle="1" w:styleId="NavigantNewsTopicText">
    <w:name w:val="Navigant News Topic Text"/>
    <w:basedOn w:val="Normal"/>
    <w:uiPriority w:val="99"/>
    <w:rsid w:val="00EB175E"/>
    <w:pPr>
      <w:spacing w:before="100" w:after="60"/>
    </w:pPr>
    <w:rPr>
      <w:color w:val="555759"/>
      <w:szCs w:val="20"/>
    </w:rPr>
  </w:style>
  <w:style w:type="paragraph" w:customStyle="1" w:styleId="Author">
    <w:name w:val="Author"/>
    <w:basedOn w:val="Normal"/>
    <w:link w:val="AuthorChar"/>
    <w:rsid w:val="00EB175E"/>
    <w:pPr>
      <w:tabs>
        <w:tab w:val="right" w:pos="11790"/>
      </w:tabs>
      <w:spacing w:before="60"/>
    </w:pPr>
    <w:rPr>
      <w:color w:val="FFFFFF" w:themeColor="background1"/>
      <w:szCs w:val="20"/>
    </w:rPr>
  </w:style>
  <w:style w:type="character" w:customStyle="1" w:styleId="AuthorChar">
    <w:name w:val="Author Char"/>
    <w:basedOn w:val="DefaultParagraphFont"/>
    <w:link w:val="Author"/>
    <w:rsid w:val="00EB175E"/>
    <w:rPr>
      <w:rFonts w:asciiTheme="minorHAnsi" w:eastAsiaTheme="minorHAnsi" w:hAnsiTheme="minorHAnsi" w:cstheme="minorBidi"/>
      <w:color w:val="FFFFFF" w:themeColor="background1"/>
      <w:sz w:val="22"/>
    </w:rPr>
  </w:style>
  <w:style w:type="paragraph" w:customStyle="1" w:styleId="BodyBulletLast">
    <w:name w:val="Body Bullet Last"/>
    <w:basedOn w:val="BodyBullet"/>
    <w:link w:val="BodyBulletLastChar"/>
    <w:qFormat/>
    <w:rsid w:val="00EB175E"/>
    <w:pPr>
      <w:spacing w:after="200"/>
    </w:pPr>
  </w:style>
  <w:style w:type="character" w:customStyle="1" w:styleId="BodyBulletLastChar">
    <w:name w:val="Body Bullet Last Char"/>
    <w:link w:val="BodyBulletLast"/>
    <w:rsid w:val="00EB175E"/>
    <w:rPr>
      <w:rFonts w:asciiTheme="minorHAnsi" w:eastAsiaTheme="minorHAnsi" w:hAnsiTheme="minorHAnsi" w:cstheme="minorBidi"/>
      <w:sz w:val="22"/>
      <w:szCs w:val="22"/>
    </w:rPr>
  </w:style>
  <w:style w:type="table" w:customStyle="1" w:styleId="EnergyGreen">
    <w:name w:val="Energy_Green"/>
    <w:basedOn w:val="ListTable3-Accent11"/>
    <w:uiPriority w:val="99"/>
    <w:rsid w:val="00EB175E"/>
    <w:pPr>
      <w:spacing w:before="40" w:after="40"/>
    </w:pPr>
    <w:tblPr>
      <w:tblStyleColBandSize w:val="0"/>
      <w:jc w:val="center"/>
    </w:tblPr>
    <w:trPr>
      <w:cantSplit/>
      <w:jc w:val="center"/>
    </w:trPr>
    <w:tblStylePr w:type="firstRow">
      <w:pPr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5D600" w:themeFill="accent1"/>
        <w:vAlign w:val="bottom"/>
      </w:tcPr>
    </w:tblStylePr>
    <w:tblStylePr w:type="lastRow">
      <w:pPr>
        <w:jc w:val="center"/>
      </w:pPr>
      <w:rPr>
        <w:rFonts w:ascii="Consolas" w:hAnsi="Consolas"/>
        <w:b/>
        <w:bCs/>
      </w:rPr>
      <w:tblPr/>
      <w:tcPr>
        <w:tcBorders>
          <w:top w:val="double" w:sz="4" w:space="0" w:color="95D600" w:themeColor="accent1"/>
          <w:bottom w:val="single" w:sz="4" w:space="0" w:color="95D600" w:themeColor="accent1"/>
        </w:tcBorders>
        <w:shd w:val="clear" w:color="auto" w:fill="FFFFFF" w:themeFill="background1"/>
      </w:tcPr>
    </w:tblStylePr>
    <w:tblStylePr w:type="firstCol">
      <w:rPr>
        <w:rFonts w:ascii="Arial Bold" w:hAnsi="Arial Bold"/>
        <w:b w:val="0"/>
        <w:bCs/>
        <w:color w:va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D600" w:themeColor="accent1"/>
          <w:right w:val="single" w:sz="4" w:space="0" w:color="95D600" w:themeColor="accent1"/>
        </w:tcBorders>
      </w:tcPr>
    </w:tblStylePr>
    <w:tblStylePr w:type="band1Horz">
      <w:pPr>
        <w:jc w:val="center"/>
      </w:pPr>
      <w:tblPr/>
      <w:tcPr>
        <w:tcBorders>
          <w:top w:val="single" w:sz="4" w:space="0" w:color="95D600" w:themeColor="accent1"/>
          <w:bottom w:val="single" w:sz="4" w:space="0" w:color="95D600" w:themeColor="accent1"/>
          <w:insideH w:val="nil"/>
        </w:tcBorders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D600" w:themeColor="accent1"/>
          <w:left w:val="nil"/>
        </w:tcBorders>
      </w:tcPr>
    </w:tblStylePr>
    <w:tblStylePr w:type="swCell">
      <w:tblPr/>
      <w:tcPr>
        <w:tcBorders>
          <w:top w:val="double" w:sz="4" w:space="0" w:color="95D600" w:themeColor="accent1"/>
          <w:right w:val="nil"/>
        </w:tcBorders>
      </w:tcPr>
    </w:tblStylePr>
  </w:style>
  <w:style w:type="table" w:customStyle="1" w:styleId="EnergyTable1">
    <w:name w:val="Energy Table1"/>
    <w:basedOn w:val="TableNormal"/>
    <w:uiPriority w:val="99"/>
    <w:qFormat/>
    <w:rsid w:val="00EB175E"/>
    <w:pPr>
      <w:spacing w:before="40" w:after="40"/>
      <w:jc w:val="center"/>
    </w:pPr>
    <w:rPr>
      <w:rFonts w:ascii="Arial" w:hAnsi="Arial"/>
    </w:rPr>
    <w:tblPr>
      <w:tblStyleRowBandSize w:val="1"/>
      <w:jc w:val="center"/>
      <w:tblBorders>
        <w:bottom w:val="single" w:sz="8" w:space="0" w:color="555759" w:themeColor="text2"/>
        <w:insideH w:val="single" w:sz="4" w:space="0" w:color="DCDDDE" w:themeColor="text2" w:themeTint="33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95D600" w:themeColor="accent1"/>
          <w:right w:val="nil"/>
          <w:insideH w:val="nil"/>
          <w:insideV w:val="nil"/>
          <w:tl2br w:val="nil"/>
          <w:tr2bl w:val="nil"/>
        </w:tcBorders>
        <w:shd w:val="clear" w:color="auto" w:fill="555759" w:themeFill="text2"/>
      </w:tcPr>
    </w:tblStylePr>
    <w:tblStylePr w:type="lastRow">
      <w:pPr>
        <w:jc w:val="center"/>
      </w:pPr>
      <w:rPr>
        <w:rFonts w:ascii="Consolas" w:hAnsi="Consolas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Arial Bold" w:hAnsi="Arial Bold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</w:style>
  <w:style w:type="paragraph" w:customStyle="1" w:styleId="PresentedBy">
    <w:name w:val="Presented By"/>
    <w:basedOn w:val="Normal"/>
    <w:link w:val="PresentedByChar"/>
    <w:rsid w:val="00EB175E"/>
    <w:pPr>
      <w:tabs>
        <w:tab w:val="left" w:pos="360"/>
        <w:tab w:val="left" w:pos="720"/>
        <w:tab w:val="left" w:pos="1080"/>
        <w:tab w:val="left" w:pos="1440"/>
      </w:tabs>
      <w:spacing w:after="240"/>
    </w:pPr>
    <w:rPr>
      <w:rFonts w:ascii="Palatino Linotype" w:hAnsi="Palatino Linotype"/>
      <w:color w:val="6F6754"/>
    </w:rPr>
  </w:style>
  <w:style w:type="character" w:customStyle="1" w:styleId="PresentedByChar">
    <w:name w:val="Presented By Char"/>
    <w:basedOn w:val="DefaultParagraphFont"/>
    <w:link w:val="PresentedBy"/>
    <w:rsid w:val="00EB175E"/>
    <w:rPr>
      <w:rFonts w:ascii="Palatino Linotype" w:eastAsiaTheme="minorHAnsi" w:hAnsi="Palatino Linotype" w:cstheme="minorBidi"/>
      <w:color w:val="6F6754"/>
      <w:sz w:val="22"/>
      <w:szCs w:val="22"/>
    </w:rPr>
  </w:style>
  <w:style w:type="table" w:customStyle="1" w:styleId="ComEdTable">
    <w:name w:val="ComEd Table"/>
    <w:basedOn w:val="TableNormal"/>
    <w:uiPriority w:val="99"/>
    <w:qFormat/>
    <w:rsid w:val="00EB175E"/>
    <w:pPr>
      <w:jc w:val="right"/>
    </w:pPr>
    <w:rPr>
      <w:rFonts w:ascii="Arial Narrow" w:hAnsi="Arial Narrow"/>
    </w:rPr>
    <w:tblPr>
      <w:tblStyleRowBandSize w:val="1"/>
      <w:jc w:val="center"/>
      <w:tblBorders>
        <w:top w:val="single" w:sz="8" w:space="0" w:color="DDD9C3"/>
        <w:bottom w:val="single" w:sz="8" w:space="0" w:color="92876D"/>
        <w:insideH w:val="single" w:sz="8" w:space="0" w:color="DDD9C3"/>
      </w:tblBorders>
    </w:tblPr>
    <w:trPr>
      <w:cantSplit/>
      <w:jc w:val="center"/>
    </w:trPr>
    <w:tcPr>
      <w:vAlign w:val="center"/>
    </w:tcPr>
    <w:tblStylePr w:type="firstRow">
      <w:rPr>
        <w:rFonts w:ascii="Arial Narrow" w:hAnsi="Arial Narrow"/>
        <w:b/>
        <w:color w:val="FFFFFF" w:themeColor="background1"/>
      </w:rPr>
      <w:tblPr/>
      <w:tcPr>
        <w:tcBorders>
          <w:bottom w:val="nil"/>
        </w:tcBorders>
        <w:shd w:val="clear" w:color="auto" w:fill="92876D"/>
      </w:tcPr>
    </w:tblStylePr>
    <w:tblStylePr w:type="lastRow">
      <w:tblPr/>
      <w:tcPr>
        <w:tcBorders>
          <w:top w:val="single" w:sz="4" w:space="0" w:color="92876D"/>
        </w:tcBorders>
      </w:tcPr>
    </w:tblStylePr>
    <w:tblStylePr w:type="firstCol">
      <w:rPr>
        <w:rFonts w:ascii="Arial Narrow" w:hAnsi="Arial Narrow"/>
        <w:b w:val="0"/>
        <w:color w:val="auto"/>
      </w:rPr>
    </w:tblStylePr>
  </w:style>
  <w:style w:type="paragraph" w:customStyle="1" w:styleId="GraphFootnote">
    <w:name w:val="Graph Footnote"/>
    <w:basedOn w:val="Normal"/>
    <w:next w:val="Normal"/>
    <w:uiPriority w:val="99"/>
    <w:qFormat/>
    <w:rsid w:val="00EB175E"/>
    <w:rPr>
      <w:rFonts w:ascii="Arial Narrow" w:eastAsia="Times New Roman" w:hAnsi="Arial Narrow"/>
      <w:sz w:val="18"/>
      <w:szCs w:val="24"/>
    </w:rPr>
  </w:style>
  <w:style w:type="paragraph" w:customStyle="1" w:styleId="MemoLabel">
    <w:name w:val="Memo Label"/>
    <w:basedOn w:val="MemoFrame"/>
    <w:link w:val="MemoLabelChar"/>
    <w:rsid w:val="00EB175E"/>
  </w:style>
  <w:style w:type="character" w:customStyle="1" w:styleId="MemoLabelChar">
    <w:name w:val="Memo Label Char"/>
    <w:basedOn w:val="MemoFrameChar"/>
    <w:link w:val="MemoLabel"/>
    <w:rsid w:val="00EB175E"/>
    <w:rPr>
      <w:rFonts w:ascii="Arial Narrow" w:eastAsiaTheme="minorHAnsi" w:hAnsi="Arial Narrow" w:cstheme="minorBidi"/>
      <w:b/>
      <w:sz w:val="22"/>
      <w:szCs w:val="22"/>
    </w:rPr>
  </w:style>
  <w:style w:type="paragraph" w:customStyle="1" w:styleId="Bullet-ItalicIndent">
    <w:name w:val="Bullet - Italic Indent"/>
    <w:basedOn w:val="Normal"/>
    <w:autoRedefine/>
    <w:rsid w:val="00EB175E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 w:line="214" w:lineRule="auto"/>
      <w:jc w:val="both"/>
    </w:pPr>
    <w:rPr>
      <w:noProof/>
    </w:rPr>
  </w:style>
  <w:style w:type="paragraph" w:customStyle="1" w:styleId="pF">
    <w:name w:val="pF"/>
    <w:next w:val="Normal"/>
    <w:rsid w:val="00EB175E"/>
    <w:pPr>
      <w:spacing w:after="130" w:line="320" w:lineRule="atLeast"/>
      <w:ind w:left="720" w:hanging="432"/>
      <w:jc w:val="both"/>
    </w:pPr>
    <w:rPr>
      <w:sz w:val="24"/>
      <w:szCs w:val="24"/>
    </w:rPr>
  </w:style>
  <w:style w:type="paragraph" w:customStyle="1" w:styleId="pD">
    <w:name w:val="pD"/>
    <w:basedOn w:val="pF"/>
    <w:rsid w:val="00EB175E"/>
    <w:pPr>
      <w:tabs>
        <w:tab w:val="left" w:pos="1152"/>
      </w:tabs>
      <w:spacing w:before="60" w:line="280" w:lineRule="atLeast"/>
      <w:ind w:left="1152" w:right="288"/>
    </w:pPr>
  </w:style>
  <w:style w:type="paragraph" w:customStyle="1" w:styleId="pE">
    <w:name w:val="pE"/>
    <w:basedOn w:val="pD"/>
    <w:rsid w:val="00EB175E"/>
    <w:pPr>
      <w:tabs>
        <w:tab w:val="clear" w:pos="1152"/>
      </w:tabs>
      <w:spacing w:line="240" w:lineRule="atLeast"/>
      <w:ind w:left="1440" w:hanging="288"/>
    </w:pPr>
  </w:style>
  <w:style w:type="paragraph" w:customStyle="1" w:styleId="CEUSIndent5">
    <w:name w:val="CEUS_Indent5"/>
    <w:basedOn w:val="pE"/>
    <w:rsid w:val="00EB175E"/>
    <w:pPr>
      <w:ind w:left="2070" w:hanging="432"/>
    </w:pPr>
    <w:rPr>
      <w:szCs w:val="20"/>
    </w:rPr>
  </w:style>
  <w:style w:type="numbering" w:customStyle="1" w:styleId="CnAListBullets">
    <w:name w:val="CnAListBullets"/>
    <w:uiPriority w:val="99"/>
    <w:rsid w:val="00EB175E"/>
    <w:pPr>
      <w:numPr>
        <w:numId w:val="5"/>
      </w:numPr>
    </w:pPr>
  </w:style>
  <w:style w:type="paragraph" w:customStyle="1" w:styleId="Contact">
    <w:name w:val="Contact"/>
    <w:basedOn w:val="Normal"/>
    <w:next w:val="Normal"/>
    <w:rsid w:val="00EB175E"/>
    <w:pPr>
      <w:keepNext/>
      <w:keepLines/>
      <w:tabs>
        <w:tab w:val="left" w:pos="720"/>
        <w:tab w:val="left" w:pos="1080"/>
      </w:tabs>
      <w:spacing w:line="280" w:lineRule="exact"/>
      <w:ind w:left="1152" w:right="288"/>
    </w:pPr>
  </w:style>
  <w:style w:type="paragraph" w:customStyle="1" w:styleId="CoverNormal">
    <w:name w:val="CoverNormal"/>
    <w:basedOn w:val="Normal"/>
    <w:link w:val="CoverNormalChar"/>
    <w:rsid w:val="00EB175E"/>
    <w:pPr>
      <w:jc w:val="center"/>
    </w:pPr>
  </w:style>
  <w:style w:type="character" w:customStyle="1" w:styleId="CoverNormalChar">
    <w:name w:val="CoverNormal Char"/>
    <w:basedOn w:val="DefaultParagraphFont"/>
    <w:link w:val="CoverNormal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CoverTitle">
    <w:name w:val="CoverTitle"/>
    <w:basedOn w:val="Normal"/>
    <w:link w:val="CoverTitleChar"/>
    <w:rsid w:val="00EB175E"/>
    <w:pPr>
      <w:spacing w:after="120"/>
      <w:jc w:val="center"/>
    </w:pPr>
    <w:rPr>
      <w:b/>
      <w:sz w:val="40"/>
    </w:rPr>
  </w:style>
  <w:style w:type="character" w:customStyle="1" w:styleId="CoverTitleChar">
    <w:name w:val="CoverTitle Char"/>
    <w:basedOn w:val="DefaultParagraphFont"/>
    <w:link w:val="CoverTitle"/>
    <w:rsid w:val="00EB175E"/>
    <w:rPr>
      <w:rFonts w:asciiTheme="minorHAnsi" w:eastAsiaTheme="minorHAnsi" w:hAnsiTheme="minorHAnsi" w:cstheme="minorBidi"/>
      <w:b/>
      <w:sz w:val="40"/>
      <w:szCs w:val="22"/>
    </w:rPr>
  </w:style>
  <w:style w:type="paragraph" w:customStyle="1" w:styleId="Footnote">
    <w:name w:val="Footnote"/>
    <w:basedOn w:val="Normal"/>
    <w:link w:val="FootnoteChar"/>
    <w:autoRedefine/>
    <w:rsid w:val="00EB175E"/>
    <w:pPr>
      <w:widowControl w:val="0"/>
    </w:pPr>
    <w:rPr>
      <w:rFonts w:ascii="Calibri" w:hAnsi="Calibri" w:cs="Calibri"/>
      <w:szCs w:val="20"/>
    </w:rPr>
  </w:style>
  <w:style w:type="character" w:customStyle="1" w:styleId="FootnoteChar">
    <w:name w:val="Footnote Char"/>
    <w:basedOn w:val="DefaultParagraphFont"/>
    <w:link w:val="Footnote"/>
    <w:rsid w:val="00EB175E"/>
    <w:rPr>
      <w:rFonts w:ascii="Calibri" w:eastAsiaTheme="minorHAnsi" w:hAnsi="Calibri" w:cs="Calibri"/>
      <w:sz w:val="22"/>
    </w:rPr>
  </w:style>
  <w:style w:type="paragraph" w:customStyle="1" w:styleId="For">
    <w:name w:val="For"/>
    <w:basedOn w:val="Normal"/>
    <w:next w:val="Contact"/>
    <w:rsid w:val="00EB175E"/>
    <w:pPr>
      <w:keepNext/>
      <w:keepLines/>
      <w:tabs>
        <w:tab w:val="left" w:pos="720"/>
        <w:tab w:val="left" w:pos="1080"/>
      </w:tabs>
      <w:spacing w:line="280" w:lineRule="exact"/>
      <w:ind w:left="1152" w:right="288"/>
    </w:pPr>
  </w:style>
  <w:style w:type="paragraph" w:customStyle="1" w:styleId="Halfline">
    <w:name w:val="Halfline"/>
    <w:basedOn w:val="Normal"/>
    <w:next w:val="Normal"/>
    <w:link w:val="HalflineChar"/>
    <w:rsid w:val="00EB175E"/>
    <w:pPr>
      <w:spacing w:after="130" w:line="130" w:lineRule="exact"/>
    </w:pPr>
  </w:style>
  <w:style w:type="character" w:customStyle="1" w:styleId="HalflineChar">
    <w:name w:val="Halfline Char"/>
    <w:basedOn w:val="DefaultParagraphFont"/>
    <w:link w:val="Halfline"/>
    <w:rsid w:val="00EB175E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3Appendix">
    <w:name w:val="Heading 3 Appendix"/>
    <w:basedOn w:val="Heading3"/>
    <w:rsid w:val="00AC1EC9"/>
    <w:pPr>
      <w:spacing w:before="240"/>
    </w:pPr>
    <w:rPr>
      <w:rFonts w:ascii="Palatino Linotype" w:hAnsi="Palatino Linotype"/>
      <w:i w:val="0"/>
      <w:color w:val="auto"/>
    </w:rPr>
  </w:style>
  <w:style w:type="paragraph" w:customStyle="1" w:styleId="Headline">
    <w:name w:val="Headline"/>
    <w:basedOn w:val="Normal"/>
    <w:rsid w:val="00EB175E"/>
    <w:rPr>
      <w:b/>
      <w:bCs/>
      <w:sz w:val="36"/>
      <w:szCs w:val="36"/>
    </w:rPr>
  </w:style>
  <w:style w:type="paragraph" w:customStyle="1" w:styleId="InsideAddress">
    <w:name w:val="Inside Address"/>
    <w:basedOn w:val="Normal"/>
    <w:autoRedefine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jc w:val="both"/>
    </w:pPr>
    <w:rPr>
      <w:szCs w:val="20"/>
    </w:rPr>
  </w:style>
  <w:style w:type="numbering" w:customStyle="1" w:styleId="Itron">
    <w:name w:val="Itron"/>
    <w:uiPriority w:val="99"/>
    <w:rsid w:val="00EB175E"/>
    <w:pPr>
      <w:numPr>
        <w:numId w:val="6"/>
      </w:numPr>
    </w:pPr>
  </w:style>
  <w:style w:type="paragraph" w:customStyle="1" w:styleId="Large">
    <w:name w:val="Large"/>
    <w:basedOn w:val="pF"/>
    <w:next w:val="pF"/>
    <w:rsid w:val="00EB175E"/>
    <w:pPr>
      <w:keepNext/>
      <w:spacing w:before="480" w:after="360" w:line="720" w:lineRule="exact"/>
    </w:pPr>
    <w:rPr>
      <w:rFonts w:ascii="Arial" w:hAnsi="Arial" w:cs="Arial"/>
      <w:b/>
      <w:bCs/>
      <w:i/>
      <w:iCs/>
      <w:sz w:val="72"/>
      <w:szCs w:val="72"/>
    </w:rPr>
  </w:style>
  <w:style w:type="paragraph" w:customStyle="1" w:styleId="LetterheadParagraph">
    <w:name w:val="Letterhead Paragraph"/>
    <w:basedOn w:val="Normal"/>
    <w:rsid w:val="00EB175E"/>
    <w:rPr>
      <w:rFonts w:ascii="Arial Narrow" w:hAnsi="Arial Narrow"/>
    </w:rPr>
  </w:style>
  <w:style w:type="character" w:styleId="LineNumber">
    <w:name w:val="line number"/>
    <w:basedOn w:val="DefaultParagraphFont"/>
    <w:rsid w:val="00EB175E"/>
  </w:style>
  <w:style w:type="character" w:customStyle="1" w:styleId="MemoFrameChar">
    <w:name w:val="Memo Frame Char"/>
    <w:basedOn w:val="DefaultParagraphFont"/>
    <w:link w:val="MemoFrame"/>
    <w:rsid w:val="0033193F"/>
    <w:rPr>
      <w:rFonts w:ascii="Arial" w:eastAsia="Calibri" w:hAnsi="Arial"/>
      <w:b/>
      <w:szCs w:val="22"/>
    </w:rPr>
  </w:style>
  <w:style w:type="paragraph" w:customStyle="1" w:styleId="MemoBody">
    <w:name w:val="Memo Body"/>
    <w:basedOn w:val="MemoLabel"/>
    <w:link w:val="MemoBodyChar"/>
    <w:rsid w:val="00EB175E"/>
    <w:rPr>
      <w:b w:val="0"/>
    </w:rPr>
  </w:style>
  <w:style w:type="character" w:customStyle="1" w:styleId="MemoBodyChar">
    <w:name w:val="Memo Body Char"/>
    <w:basedOn w:val="MemoLabelChar"/>
    <w:link w:val="MemoBody"/>
    <w:rsid w:val="00EB175E"/>
    <w:rPr>
      <w:rFonts w:ascii="Arial Narrow" w:eastAsiaTheme="minorHAnsi" w:hAnsi="Arial Narrow" w:cstheme="minorBidi"/>
      <w:b w:val="0"/>
      <w:sz w:val="22"/>
      <w:szCs w:val="22"/>
    </w:rPr>
  </w:style>
  <w:style w:type="paragraph" w:customStyle="1" w:styleId="MemorandumHeader">
    <w:name w:val="Memorandum Header"/>
    <w:basedOn w:val="Heading5"/>
    <w:autoRedefine/>
    <w:rsid w:val="00EB175E"/>
    <w:pPr>
      <w:spacing w:before="960" w:after="600"/>
    </w:pPr>
    <w:rPr>
      <w:i/>
      <w:iCs/>
      <w:color w:val="555759"/>
    </w:rPr>
  </w:style>
  <w:style w:type="paragraph" w:customStyle="1" w:styleId="Normal2">
    <w:name w:val="Normal2"/>
    <w:basedOn w:val="Normal"/>
    <w:next w:val="pF"/>
    <w:rsid w:val="00EB175E"/>
    <w:rPr>
      <w:b/>
    </w:rPr>
  </w:style>
  <w:style w:type="paragraph" w:customStyle="1" w:styleId="P4">
    <w:name w:val="P4"/>
    <w:basedOn w:val="Normal"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center" w:pos="3600"/>
      </w:tabs>
      <w:spacing w:after="120"/>
      <w:ind w:left="360"/>
      <w:outlineLvl w:val="1"/>
    </w:pPr>
    <w:rPr>
      <w:noProof/>
    </w:rPr>
  </w:style>
  <w:style w:type="paragraph" w:customStyle="1" w:styleId="pA">
    <w:name w:val="pA"/>
    <w:next w:val="pF"/>
    <w:rsid w:val="00EB175E"/>
    <w:pPr>
      <w:spacing w:after="130" w:line="130" w:lineRule="exact"/>
      <w:ind w:left="720" w:hanging="432"/>
      <w:jc w:val="both"/>
    </w:pPr>
    <w:rPr>
      <w:sz w:val="24"/>
      <w:szCs w:val="24"/>
    </w:rPr>
  </w:style>
  <w:style w:type="paragraph" w:customStyle="1" w:styleId="pA2">
    <w:name w:val="pA2"/>
    <w:basedOn w:val="pA"/>
    <w:next w:val="Normal"/>
    <w:rsid w:val="00EB175E"/>
  </w:style>
  <w:style w:type="paragraph" w:customStyle="1" w:styleId="pB">
    <w:name w:val="pB"/>
    <w:basedOn w:val="Normal"/>
    <w:next w:val="pA2"/>
    <w:rsid w:val="00EB175E"/>
    <w:pPr>
      <w:tabs>
        <w:tab w:val="left" w:pos="720"/>
        <w:tab w:val="left" w:pos="1080"/>
      </w:tabs>
      <w:ind w:right="288"/>
    </w:pPr>
  </w:style>
  <w:style w:type="paragraph" w:customStyle="1" w:styleId="pG">
    <w:name w:val="pG"/>
    <w:basedOn w:val="Normal"/>
    <w:rsid w:val="00EB175E"/>
    <w:pPr>
      <w:keepNext/>
      <w:spacing w:after="130"/>
      <w:ind w:left="720" w:hanging="432"/>
    </w:pPr>
    <w:rPr>
      <w:b/>
      <w:bCs/>
    </w:rPr>
  </w:style>
  <w:style w:type="paragraph" w:customStyle="1" w:styleId="pJ">
    <w:name w:val="pJ"/>
    <w:next w:val="Normal"/>
    <w:rsid w:val="00EB175E"/>
    <w:pPr>
      <w:spacing w:after="130" w:line="320" w:lineRule="atLeast"/>
      <w:ind w:left="720" w:hanging="432"/>
      <w:jc w:val="both"/>
    </w:pPr>
    <w:rPr>
      <w:sz w:val="24"/>
      <w:szCs w:val="24"/>
    </w:rPr>
  </w:style>
  <w:style w:type="paragraph" w:customStyle="1" w:styleId="projtitle">
    <w:name w:val="projtitle"/>
    <w:basedOn w:val="Normal"/>
    <w:next w:val="For"/>
    <w:rsid w:val="00EB175E"/>
    <w:pPr>
      <w:keepNext/>
      <w:keepLines/>
      <w:tabs>
        <w:tab w:val="left" w:pos="720"/>
        <w:tab w:val="left" w:pos="1080"/>
      </w:tabs>
      <w:spacing w:line="280" w:lineRule="exact"/>
      <w:ind w:left="288" w:right="288"/>
    </w:pPr>
    <w:rPr>
      <w:b/>
      <w:bCs/>
      <w:i/>
      <w:iCs/>
    </w:rPr>
  </w:style>
  <w:style w:type="paragraph" w:customStyle="1" w:styleId="ProposalText">
    <w:name w:val="Proposal Text"/>
    <w:basedOn w:val="Normal"/>
    <w:rsid w:val="00EB175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/>
      <w:jc w:val="both"/>
    </w:pPr>
  </w:style>
  <w:style w:type="paragraph" w:customStyle="1" w:styleId="pS">
    <w:name w:val="pS"/>
    <w:rsid w:val="00EB175E"/>
    <w:pPr>
      <w:tabs>
        <w:tab w:val="left" w:pos="720"/>
        <w:tab w:val="left" w:pos="1080"/>
      </w:tabs>
      <w:spacing w:after="130" w:line="320" w:lineRule="atLeast"/>
      <w:ind w:left="720" w:right="288" w:hanging="432"/>
      <w:jc w:val="both"/>
    </w:pPr>
    <w:rPr>
      <w:sz w:val="24"/>
      <w:szCs w:val="24"/>
    </w:rPr>
  </w:style>
  <w:style w:type="paragraph" w:customStyle="1" w:styleId="pT">
    <w:name w:val="pT"/>
    <w:basedOn w:val="Normal"/>
    <w:rsid w:val="00EB175E"/>
    <w:pPr>
      <w:keepNext/>
      <w:spacing w:after="130"/>
      <w:ind w:left="720" w:hanging="432"/>
    </w:pPr>
    <w:rPr>
      <w:b/>
      <w:bCs/>
    </w:rPr>
  </w:style>
  <w:style w:type="paragraph" w:customStyle="1" w:styleId="pX">
    <w:name w:val="pX"/>
    <w:basedOn w:val="pF"/>
    <w:rsid w:val="00EB175E"/>
    <w:pPr>
      <w:spacing w:line="240" w:lineRule="atLeast"/>
    </w:pPr>
  </w:style>
  <w:style w:type="paragraph" w:customStyle="1" w:styleId="question">
    <w:name w:val="question"/>
    <w:basedOn w:val="pF"/>
    <w:rsid w:val="00EB175E"/>
    <w:pPr>
      <w:ind w:hanging="720"/>
    </w:pPr>
  </w:style>
  <w:style w:type="paragraph" w:customStyle="1" w:styleId="ReferenceLine">
    <w:name w:val="Reference Line"/>
    <w:basedOn w:val="BodyText"/>
    <w:autoRedefine/>
    <w:rsid w:val="00EB175E"/>
    <w:pPr>
      <w:ind w:right="-630"/>
    </w:pPr>
    <w:rPr>
      <w:sz w:val="24"/>
    </w:rPr>
  </w:style>
  <w:style w:type="paragraph" w:customStyle="1" w:styleId="resumeparagraph">
    <w:name w:val="resume paragraph"/>
    <w:rsid w:val="00EB175E"/>
    <w:pPr>
      <w:spacing w:before="100" w:after="130" w:line="240" w:lineRule="exact"/>
      <w:ind w:left="720" w:hanging="288"/>
      <w:jc w:val="both"/>
    </w:pPr>
    <w:rPr>
      <w:sz w:val="24"/>
      <w:szCs w:val="24"/>
    </w:rPr>
  </w:style>
  <w:style w:type="paragraph" w:customStyle="1" w:styleId="summary">
    <w:name w:val="summary"/>
    <w:basedOn w:val="pB"/>
    <w:next w:val="projtitle"/>
    <w:rsid w:val="00EB175E"/>
    <w:pPr>
      <w:tabs>
        <w:tab w:val="clear" w:pos="720"/>
        <w:tab w:val="clear" w:pos="1080"/>
        <w:tab w:val="left" w:pos="-1170"/>
      </w:tabs>
      <w:spacing w:after="240"/>
    </w:pPr>
  </w:style>
  <w:style w:type="paragraph" w:customStyle="1" w:styleId="tablefootnote">
    <w:name w:val="table footnote"/>
    <w:basedOn w:val="Normal"/>
    <w:link w:val="tablefootnoteChar"/>
    <w:rsid w:val="00EB175E"/>
    <w:pPr>
      <w:keepNext/>
      <w:keepLines/>
      <w:tabs>
        <w:tab w:val="left" w:pos="274"/>
      </w:tabs>
      <w:spacing w:before="60"/>
      <w:ind w:left="274" w:hanging="274"/>
    </w:pPr>
    <w:rPr>
      <w:szCs w:val="20"/>
    </w:rPr>
  </w:style>
  <w:style w:type="character" w:customStyle="1" w:styleId="tablefootnoteChar">
    <w:name w:val="table footnote Char"/>
    <w:basedOn w:val="DefaultParagraphFont"/>
    <w:link w:val="tablefootnote"/>
    <w:rsid w:val="00EB175E"/>
    <w:rPr>
      <w:rFonts w:asciiTheme="minorHAnsi" w:eastAsiaTheme="minorHAnsi" w:hAnsiTheme="minorHAnsi" w:cstheme="minorBidi"/>
      <w:sz w:val="22"/>
    </w:rPr>
  </w:style>
  <w:style w:type="paragraph" w:customStyle="1" w:styleId="TitlePage">
    <w:name w:val="Title Page"/>
    <w:basedOn w:val="Normal"/>
    <w:rsid w:val="00EB175E"/>
    <w:pPr>
      <w:spacing w:after="130"/>
      <w:ind w:left="1440" w:right="1440" w:hanging="432"/>
      <w:jc w:val="center"/>
    </w:pPr>
    <w:rPr>
      <w:b/>
      <w:bCs/>
      <w:sz w:val="36"/>
      <w:szCs w:val="36"/>
    </w:rPr>
  </w:style>
  <w:style w:type="paragraph" w:customStyle="1" w:styleId="TitleAdd">
    <w:name w:val="TitleAdd"/>
    <w:basedOn w:val="Title"/>
    <w:link w:val="TitleAddChar"/>
    <w:autoRedefine/>
    <w:rsid w:val="00EB175E"/>
    <w:rPr>
      <w:b/>
      <w:sz w:val="24"/>
      <w:szCs w:val="32"/>
    </w:rPr>
  </w:style>
  <w:style w:type="character" w:customStyle="1" w:styleId="TitleAddChar">
    <w:name w:val="TitleAdd Char"/>
    <w:basedOn w:val="TitleChar"/>
    <w:link w:val="TitleAdd"/>
    <w:rsid w:val="00EB175E"/>
    <w:rPr>
      <w:rFonts w:asciiTheme="minorHAnsi" w:eastAsiaTheme="majorEastAsia" w:hAnsiTheme="minorHAnsi" w:cstheme="majorBidi"/>
      <w:b/>
      <w:spacing w:val="-10"/>
      <w:kern w:val="28"/>
      <w:sz w:val="24"/>
      <w:szCs w:val="32"/>
    </w:rPr>
  </w:style>
  <w:style w:type="paragraph" w:customStyle="1" w:styleId="TitleSub">
    <w:name w:val="TitleSub"/>
    <w:basedOn w:val="Title"/>
    <w:link w:val="TitleSubChar"/>
    <w:autoRedefine/>
    <w:rsid w:val="00EB175E"/>
    <w:rPr>
      <w:b/>
      <w:sz w:val="32"/>
    </w:rPr>
  </w:style>
  <w:style w:type="character" w:customStyle="1" w:styleId="TitleSubChar">
    <w:name w:val="TitleSub Char"/>
    <w:basedOn w:val="TitleChar"/>
    <w:link w:val="TitleSub"/>
    <w:rsid w:val="00EB175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paragraph" w:customStyle="1" w:styleId="Variabledefinition">
    <w:name w:val="Variable definition"/>
    <w:basedOn w:val="pD"/>
    <w:rsid w:val="00EB175E"/>
    <w:pPr>
      <w:tabs>
        <w:tab w:val="left" w:pos="720"/>
        <w:tab w:val="left" w:pos="1440"/>
        <w:tab w:val="left" w:pos="2160"/>
      </w:tabs>
      <w:ind w:left="2520" w:hanging="1800"/>
    </w:pPr>
    <w:rPr>
      <w:i/>
      <w:iCs/>
    </w:rPr>
  </w:style>
  <w:style w:type="table" w:customStyle="1" w:styleId="EnergyTable3">
    <w:name w:val="Energy Table3"/>
    <w:basedOn w:val="TableNormal"/>
    <w:uiPriority w:val="99"/>
    <w:qFormat/>
    <w:rsid w:val="00755E4F"/>
    <w:pPr>
      <w:spacing w:before="40" w:after="40"/>
      <w:jc w:val="center"/>
    </w:pPr>
    <w:rPr>
      <w:rFonts w:ascii="Arial" w:hAnsi="Arial"/>
    </w:rPr>
    <w:tblPr>
      <w:tblStyleRowBandSize w:val="1"/>
      <w:jc w:val="center"/>
      <w:tblBorders>
        <w:bottom w:val="single" w:sz="8" w:space="0" w:color="555759" w:themeColor="text2"/>
        <w:insideH w:val="single" w:sz="4" w:space="0" w:color="DCDDDE" w:themeColor="text2" w:themeTint="33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12" w:space="0" w:color="95D600" w:themeColor="accent1"/>
          <w:right w:val="nil"/>
          <w:insideH w:val="nil"/>
          <w:insideV w:val="nil"/>
          <w:tl2br w:val="nil"/>
          <w:tr2bl w:val="nil"/>
        </w:tcBorders>
        <w:shd w:val="clear" w:color="auto" w:fill="555759" w:themeFill="text2"/>
      </w:tcPr>
    </w:tblStylePr>
    <w:tblStylePr w:type="lastRow">
      <w:pPr>
        <w:jc w:val="center"/>
      </w:pPr>
      <w:rPr>
        <w:rFonts w:ascii="Consolas" w:hAnsi="Consolas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Arial Bold" w:hAnsi="Arial Bold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 w:themeFill="background1"/>
      </w:tcPr>
    </w:tblStylePr>
  </w:style>
  <w:style w:type="character" w:customStyle="1" w:styleId="Heading1Char1">
    <w:name w:val="Heading 1 Char1"/>
    <w:aliases w:val="Heading 1 Char Char1,Heading 1 Char Char Char11,Heading 1 Char Char Char Char11,Heading 1 Char Char Char Char Char11,Heading 1 Char Char Char Char Char Char11,Heading 1 Char Char Char Char Char Char Char11"/>
    <w:uiPriority w:val="99"/>
    <w:locked/>
    <w:rsid w:val="00346B1D"/>
  </w:style>
  <w:style w:type="character" w:customStyle="1" w:styleId="Heading1Char2">
    <w:name w:val="Heading 1 Char2"/>
    <w:aliases w:val="Heading 1 Char Char Char1,Heading 1 Char Char Char Char1,Heading 1 Char Char Char Char Char1,Heading 1 Char Char Char Char Char Char1,Heading 1 Char Char Char Char Char Char Char1,Heading 1 Char Char Char Char Char Char Char Char"/>
    <w:basedOn w:val="DefaultParagraphFont"/>
    <w:locked/>
    <w:rsid w:val="00346B1D"/>
    <w:rPr>
      <w:rFonts w:ascii="Palatino Linotype" w:hAnsi="Palatino Linotype" w:cs="Arial"/>
      <w:b/>
      <w:bCs/>
      <w:color w:val="FFFFFF"/>
      <w:kern w:val="28"/>
      <w:position w:val="6"/>
      <w:sz w:val="24"/>
      <w:szCs w:val="24"/>
      <w:shd w:val="clear" w:color="auto" w:fill="A15F00"/>
    </w:rPr>
  </w:style>
  <w:style w:type="paragraph" w:customStyle="1" w:styleId="Finding">
    <w:name w:val="Finding"/>
    <w:basedOn w:val="Normal"/>
    <w:link w:val="FindingChar"/>
    <w:qFormat/>
    <w:rsid w:val="008A78F3"/>
    <w:pPr>
      <w:ind w:left="1080" w:hanging="360"/>
      <w:contextualSpacing/>
    </w:pPr>
  </w:style>
  <w:style w:type="character" w:customStyle="1" w:styleId="FindingChar">
    <w:name w:val="Finding Char"/>
    <w:basedOn w:val="DefaultParagraphFont"/>
    <w:link w:val="Finding"/>
    <w:rsid w:val="008A78F3"/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997">
          <w:marLeft w:val="136"/>
          <w:marRight w:val="136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049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565">
          <w:marLeft w:val="36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797">
          <w:marLeft w:val="821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0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57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38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37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85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71">
          <w:marLeft w:val="36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09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118">
          <w:marLeft w:val="821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216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411">
                  <w:marLeft w:val="2220"/>
                  <w:marRight w:val="2145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271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16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27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067">
          <w:marLeft w:val="136"/>
          <w:marRight w:val="136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Navigant 2016">
      <a:dk1>
        <a:sysClr val="windowText" lastClr="000000"/>
      </a:dk1>
      <a:lt1>
        <a:sysClr val="window" lastClr="FFFFFF"/>
      </a:lt1>
      <a:dk2>
        <a:srgbClr val="555759"/>
      </a:dk2>
      <a:lt2>
        <a:srgbClr val="F2F2F2"/>
      </a:lt2>
      <a:accent1>
        <a:srgbClr val="95D600"/>
      </a:accent1>
      <a:accent2>
        <a:srgbClr val="648C1A"/>
      </a:accent2>
      <a:accent3>
        <a:srgbClr val="0093C9"/>
      </a:accent3>
      <a:accent4>
        <a:srgbClr val="FFB718"/>
      </a:accent4>
      <a:accent5>
        <a:srgbClr val="F07B05"/>
      </a:accent5>
      <a:accent6>
        <a:srgbClr val="AC0040"/>
      </a:accent6>
      <a:hlink>
        <a:srgbClr val="006579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8" ma:contentTypeDescription="Create a new document." ma:contentTypeScope="" ma:versionID="96189253b603adcdee5e11e8305fdbc1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262b951d8398fa4a7bed29d482218062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326C-8406-406B-B043-326B6F9AFA4D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65227eb-2557-40de-b741-36f4bef2b5cf"/>
  </ds:schemaRefs>
</ds:datastoreItem>
</file>

<file path=customXml/itemProps2.xml><?xml version="1.0" encoding="utf-8"?>
<ds:datastoreItem xmlns:ds="http://schemas.openxmlformats.org/officeDocument/2006/customXml" ds:itemID="{E8DFBF0E-A82A-4EF7-9490-F5FF358B9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084EC-A91B-4268-8D9A-BEC5BD4CD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4BBAE-DCDA-488E-A487-F9640C86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1720</Words>
  <Characters>10461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Visual Identity</vt:lpstr>
    </vt:vector>
  </TitlesOfParts>
  <Company>Navigant Consulting Inc.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Visual Identity</dc:title>
  <dc:creator>Sharon Mullen</dc:creator>
  <cp:lastModifiedBy>Celia Johnson</cp:lastModifiedBy>
  <cp:revision>2</cp:revision>
  <cp:lastPrinted>2020-01-10T15:39:00Z</cp:lastPrinted>
  <dcterms:created xsi:type="dcterms:W3CDTF">2020-01-15T15:36:00Z</dcterms:created>
  <dcterms:modified xsi:type="dcterms:W3CDTF">2020-01-15T15:36:00Z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0x010100E99E4CC8FA0FD34A88BE0C380B684BAB</vt:lpwstr>
  </property>
</Properties>
</file>