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5" w:type="dxa"/>
        <w:tblCellMar>
          <w:left w:w="115" w:type="dxa"/>
          <w:right w:w="115" w:type="dxa"/>
        </w:tblCellMar>
        <w:tblLook w:val="01E0" w:firstRow="1" w:lastRow="1" w:firstColumn="1" w:lastColumn="1" w:noHBand="0" w:noVBand="0"/>
      </w:tblPr>
      <w:tblGrid>
        <w:gridCol w:w="1890"/>
        <w:gridCol w:w="2110"/>
        <w:gridCol w:w="2752"/>
        <w:gridCol w:w="2008"/>
        <w:gridCol w:w="1705"/>
      </w:tblGrid>
      <w:tr w:rsidR="004562AE" w14:paraId="69F592DD" w14:textId="77777777" w:rsidTr="004562AE">
        <w:trPr>
          <w:trHeight w:val="2697"/>
        </w:trPr>
        <w:tc>
          <w:tcPr>
            <w:tcW w:w="10465" w:type="dxa"/>
            <w:gridSpan w:val="5"/>
          </w:tcPr>
          <w:p w14:paraId="19BC5AD6" w14:textId="77777777" w:rsidR="004562AE" w:rsidRDefault="004562AE" w:rsidP="004562AE">
            <w:pPr>
              <w:pStyle w:val="SolicitationNumber"/>
              <w:framePr w:wrap="auto"/>
            </w:pPr>
            <w:bookmarkStart w:id="0" w:name="_Hlk63935383"/>
            <w:bookmarkStart w:id="1" w:name="_Toc1499014"/>
            <w:bookmarkStart w:id="2" w:name="_Hlk532553381"/>
            <w:bookmarkStart w:id="3" w:name="_Hlk69300900"/>
          </w:p>
        </w:tc>
      </w:tr>
      <w:tr w:rsidR="004562AE" w:rsidRPr="006C1252" w14:paraId="35889A94" w14:textId="77777777" w:rsidTr="004562AE">
        <w:trPr>
          <w:trHeight w:val="2178"/>
        </w:trPr>
        <w:tc>
          <w:tcPr>
            <w:tcW w:w="1890" w:type="dxa"/>
          </w:tcPr>
          <w:p w14:paraId="0D10214C" w14:textId="77777777" w:rsidR="004562AE" w:rsidRPr="00335DF8" w:rsidRDefault="004562AE" w:rsidP="004562AE">
            <w:pPr>
              <w:pStyle w:val="TitlepageRestriction"/>
            </w:pPr>
          </w:p>
        </w:tc>
        <w:tc>
          <w:tcPr>
            <w:tcW w:w="8575" w:type="dxa"/>
            <w:gridSpan w:val="4"/>
          </w:tcPr>
          <w:p w14:paraId="199C296D" w14:textId="77777777" w:rsidR="00335DF8" w:rsidRPr="00335DF8" w:rsidRDefault="00335DF8" w:rsidP="004562AE">
            <w:pPr>
              <w:pStyle w:val="Subtitle"/>
              <w:rPr>
                <w:rFonts w:eastAsiaTheme="majorEastAsia" w:cstheme="majorBidi"/>
                <w:spacing w:val="-10"/>
                <w:kern w:val="28"/>
                <w:sz w:val="48"/>
                <w:szCs w:val="56"/>
              </w:rPr>
            </w:pPr>
            <w:r w:rsidRPr="00335DF8">
              <w:rPr>
                <w:rFonts w:eastAsiaTheme="majorEastAsia" w:cstheme="majorBidi"/>
                <w:spacing w:val="-10"/>
                <w:kern w:val="28"/>
                <w:sz w:val="48"/>
                <w:szCs w:val="56"/>
              </w:rPr>
              <w:t>ComEd Non-Energy Impacts CY2021 Evaluation Research Plan</w:t>
            </w:r>
          </w:p>
          <w:p w14:paraId="5143EA84" w14:textId="3E0804E5" w:rsidR="004562AE" w:rsidRPr="00335DF8" w:rsidRDefault="004562AE" w:rsidP="00335DF8">
            <w:pPr>
              <w:pStyle w:val="Subtitle"/>
            </w:pPr>
          </w:p>
        </w:tc>
      </w:tr>
      <w:tr w:rsidR="004562AE" w:rsidRPr="00C324C7" w14:paraId="13050DF7" w14:textId="77777777" w:rsidTr="004562AE">
        <w:trPr>
          <w:trHeight w:val="2331"/>
        </w:trPr>
        <w:tc>
          <w:tcPr>
            <w:tcW w:w="1890" w:type="dxa"/>
          </w:tcPr>
          <w:p w14:paraId="549EE453" w14:textId="77777777" w:rsidR="004562AE" w:rsidRDefault="004562AE" w:rsidP="004562AE">
            <w:pPr>
              <w:pStyle w:val="TitlepageRestriction"/>
            </w:pPr>
          </w:p>
        </w:tc>
        <w:tc>
          <w:tcPr>
            <w:tcW w:w="8575" w:type="dxa"/>
            <w:gridSpan w:val="4"/>
          </w:tcPr>
          <w:p w14:paraId="6EAA25B5" w14:textId="77777777" w:rsidR="004562AE" w:rsidRDefault="004562AE" w:rsidP="004562AE">
            <w:pPr>
              <w:pStyle w:val="Preparedfor"/>
            </w:pPr>
            <w:r>
              <w:t>Prepared for:</w:t>
            </w:r>
            <w:r w:rsidRPr="009B6AE4">
              <w:rPr>
                <w:color w:val="FF0000"/>
              </w:rPr>
              <w:t xml:space="preserve"> </w:t>
            </w:r>
          </w:p>
          <w:p w14:paraId="67460EC1" w14:textId="59C1F016" w:rsidR="00335DF8" w:rsidRPr="00335DF8" w:rsidRDefault="004562AE" w:rsidP="00335DF8">
            <w:pPr>
              <w:pStyle w:val="Preparedfor"/>
            </w:pPr>
            <w:r>
              <w:t>ComEd</w:t>
            </w:r>
            <w:r w:rsidR="00335DF8">
              <w:t xml:space="preserve"> Energy Efficiency Program</w:t>
            </w:r>
          </w:p>
          <w:p w14:paraId="06613A1F" w14:textId="77777777" w:rsidR="004562AE" w:rsidRDefault="004562AE" w:rsidP="004562AE">
            <w:pPr>
              <w:pStyle w:val="CoverClientName0"/>
              <w:rPr>
                <w:color w:val="FF0000"/>
              </w:rPr>
            </w:pPr>
            <w:r w:rsidRPr="008F5FB2">
              <w:rPr>
                <w:color w:val="FF0000"/>
              </w:rPr>
              <w:t>DRAFT</w:t>
            </w:r>
          </w:p>
          <w:p w14:paraId="5AFF6651" w14:textId="67E4F200" w:rsidR="004562AE" w:rsidRPr="00363D18" w:rsidRDefault="004562AE" w:rsidP="004562AE">
            <w:pPr>
              <w:pStyle w:val="BodyText"/>
            </w:pPr>
            <w:r>
              <w:t>April 1</w:t>
            </w:r>
            <w:r w:rsidR="00B06B4F">
              <w:t>5</w:t>
            </w:r>
            <w:r>
              <w:t>, 2021</w:t>
            </w:r>
          </w:p>
        </w:tc>
      </w:tr>
      <w:tr w:rsidR="004562AE" w:rsidRPr="00A53568" w14:paraId="08192680" w14:textId="77777777" w:rsidTr="004562AE">
        <w:trPr>
          <w:trHeight w:val="432"/>
        </w:trPr>
        <w:tc>
          <w:tcPr>
            <w:tcW w:w="1890" w:type="dxa"/>
          </w:tcPr>
          <w:p w14:paraId="43F57CB8" w14:textId="77777777" w:rsidR="004562AE" w:rsidRPr="00A53568" w:rsidRDefault="004562AE" w:rsidP="004562AE">
            <w:pPr>
              <w:rPr>
                <w:rStyle w:val="CoverText"/>
                <w:i/>
              </w:rPr>
            </w:pPr>
          </w:p>
        </w:tc>
        <w:tc>
          <w:tcPr>
            <w:tcW w:w="4862" w:type="dxa"/>
            <w:gridSpan w:val="2"/>
          </w:tcPr>
          <w:p w14:paraId="3BBE7D54" w14:textId="77777777" w:rsidR="004562AE" w:rsidRPr="004562AE" w:rsidRDefault="004562AE" w:rsidP="004562AE">
            <w:pPr>
              <w:pStyle w:val="BodyTextBold"/>
              <w:rPr>
                <w:rStyle w:val="CoverText"/>
              </w:rPr>
            </w:pPr>
            <w:r w:rsidRPr="004562AE">
              <w:rPr>
                <w:rStyle w:val="CoverText"/>
              </w:rPr>
              <w:t>Prepared by:</w:t>
            </w:r>
          </w:p>
        </w:tc>
        <w:tc>
          <w:tcPr>
            <w:tcW w:w="3713" w:type="dxa"/>
            <w:gridSpan w:val="2"/>
          </w:tcPr>
          <w:p w14:paraId="15DADB3B" w14:textId="77777777" w:rsidR="004562AE" w:rsidRDefault="004562AE" w:rsidP="004562AE">
            <w:pPr>
              <w:pStyle w:val="BodyTextNoSpacingAfter"/>
              <w:rPr>
                <w:rStyle w:val="CoverText"/>
                <w:rFonts w:eastAsiaTheme="minorHAnsi"/>
              </w:rPr>
            </w:pPr>
          </w:p>
        </w:tc>
      </w:tr>
      <w:tr w:rsidR="004562AE" w:rsidRPr="00A53568" w14:paraId="396C8AEA" w14:textId="77777777" w:rsidTr="00F274B1">
        <w:trPr>
          <w:trHeight w:val="2448"/>
        </w:trPr>
        <w:tc>
          <w:tcPr>
            <w:tcW w:w="1890" w:type="dxa"/>
          </w:tcPr>
          <w:p w14:paraId="47E6BB97" w14:textId="77777777" w:rsidR="004562AE" w:rsidRPr="00A53568" w:rsidRDefault="004562AE" w:rsidP="004562AE">
            <w:pPr>
              <w:rPr>
                <w:rStyle w:val="CoverText"/>
                <w:i/>
              </w:rPr>
            </w:pPr>
          </w:p>
        </w:tc>
        <w:tc>
          <w:tcPr>
            <w:tcW w:w="4862" w:type="dxa"/>
            <w:gridSpan w:val="2"/>
          </w:tcPr>
          <w:p w14:paraId="6B7D0C41" w14:textId="77777777" w:rsidR="001F1757" w:rsidRPr="001F1757" w:rsidRDefault="001F1757" w:rsidP="004562AE">
            <w:pPr>
              <w:pStyle w:val="BodyTextNoSpacingAfter"/>
              <w:rPr>
                <w:rStyle w:val="CoverText"/>
                <w:rFonts w:eastAsiaTheme="minorHAnsi"/>
              </w:rPr>
            </w:pPr>
            <w:r w:rsidRPr="001F1757">
              <w:rPr>
                <w:rStyle w:val="CoverText"/>
                <w:rFonts w:eastAsiaTheme="minorHAnsi"/>
              </w:rPr>
              <w:t>Patricia Plympton</w:t>
            </w:r>
          </w:p>
          <w:p w14:paraId="4F3F6CE1" w14:textId="77777777" w:rsidR="001F1757" w:rsidRPr="001F1757" w:rsidRDefault="001F1757" w:rsidP="004562AE">
            <w:pPr>
              <w:pStyle w:val="BodyTextNoSpacingAfter"/>
              <w:rPr>
                <w:rStyle w:val="CoverText"/>
                <w:rFonts w:eastAsiaTheme="minorHAnsi"/>
              </w:rPr>
            </w:pPr>
            <w:r w:rsidRPr="001F1757">
              <w:rPr>
                <w:rStyle w:val="CoverText"/>
                <w:rFonts w:eastAsiaTheme="minorHAnsi"/>
              </w:rPr>
              <w:t>Bridget Williams</w:t>
            </w:r>
          </w:p>
          <w:p w14:paraId="7A4F6EEA" w14:textId="77777777" w:rsidR="001F1757" w:rsidRPr="001F1757" w:rsidRDefault="001F1757" w:rsidP="004562AE">
            <w:pPr>
              <w:pStyle w:val="BodyTextNoSpacingAfter"/>
              <w:rPr>
                <w:rStyle w:val="CoverText"/>
                <w:rFonts w:eastAsiaTheme="minorHAnsi"/>
              </w:rPr>
            </w:pPr>
            <w:r w:rsidRPr="001F1757">
              <w:rPr>
                <w:rStyle w:val="CoverText"/>
                <w:rFonts w:eastAsiaTheme="minorHAnsi"/>
              </w:rPr>
              <w:t>Ethan Young</w:t>
            </w:r>
          </w:p>
          <w:p w14:paraId="79B76772" w14:textId="103E2E26" w:rsidR="004562AE" w:rsidRPr="001F1757" w:rsidRDefault="001F1757" w:rsidP="004562AE">
            <w:pPr>
              <w:pStyle w:val="BodyTextNoSpacingAfter"/>
              <w:rPr>
                <w:rStyle w:val="CoverText"/>
                <w:rFonts w:eastAsiaTheme="minorHAnsi"/>
              </w:rPr>
            </w:pPr>
            <w:r w:rsidRPr="001F1757">
              <w:rPr>
                <w:rStyle w:val="CoverText"/>
                <w:rFonts w:eastAsiaTheme="minorHAnsi"/>
              </w:rPr>
              <w:t>Cher Seruto</w:t>
            </w:r>
            <w:r w:rsidR="004562AE" w:rsidRPr="001F1757">
              <w:rPr>
                <w:rStyle w:val="CoverText"/>
                <w:rFonts w:eastAsiaTheme="minorHAnsi"/>
              </w:rPr>
              <w:br/>
            </w:r>
            <w:r>
              <w:rPr>
                <w:rStyle w:val="CoverText"/>
                <w:rFonts w:eastAsiaTheme="minorHAnsi"/>
              </w:rPr>
              <w:t>Sophie Berne</w:t>
            </w:r>
          </w:p>
        </w:tc>
        <w:tc>
          <w:tcPr>
            <w:tcW w:w="3713" w:type="dxa"/>
            <w:gridSpan w:val="2"/>
          </w:tcPr>
          <w:p w14:paraId="0C086738" w14:textId="73A3E693" w:rsidR="004562AE" w:rsidRPr="001F1757" w:rsidRDefault="004562AE" w:rsidP="004562AE">
            <w:pPr>
              <w:pStyle w:val="BodyTextNoSpacingAfter"/>
              <w:rPr>
                <w:rStyle w:val="CoverText"/>
                <w:rFonts w:eastAsiaTheme="minorHAnsi"/>
                <w:iCs w:val="0"/>
              </w:rPr>
            </w:pPr>
          </w:p>
        </w:tc>
      </w:tr>
      <w:tr w:rsidR="004562AE" w:rsidRPr="005D53EC" w14:paraId="41D2AA67" w14:textId="77777777" w:rsidTr="004562AE">
        <w:trPr>
          <w:trHeight w:val="1170"/>
        </w:trPr>
        <w:tc>
          <w:tcPr>
            <w:tcW w:w="1890" w:type="dxa"/>
            <w:tcMar>
              <w:right w:w="158" w:type="dxa"/>
            </w:tcMar>
          </w:tcPr>
          <w:p w14:paraId="1419F5FF" w14:textId="77777777" w:rsidR="004562AE" w:rsidRPr="00D8064B" w:rsidRDefault="004562AE" w:rsidP="004562AE">
            <w:pPr>
              <w:pStyle w:val="TitlepageRestriction"/>
              <w:spacing w:after="360"/>
              <w:jc w:val="right"/>
              <w:rPr>
                <w:b/>
                <w:sz w:val="18"/>
                <w:szCs w:val="18"/>
              </w:rPr>
            </w:pPr>
            <w:r w:rsidRPr="00D8064B">
              <w:rPr>
                <w:b/>
                <w:sz w:val="18"/>
                <w:szCs w:val="18"/>
              </w:rPr>
              <w:t>guidehouse.com</w:t>
            </w:r>
          </w:p>
          <w:p w14:paraId="42FEF9F3" w14:textId="77777777" w:rsidR="004562AE" w:rsidRPr="00D8064B" w:rsidRDefault="004562AE" w:rsidP="004562AE">
            <w:pPr>
              <w:pStyle w:val="TitlepageRestriction"/>
              <w:jc w:val="right"/>
              <w:rPr>
                <w:color w:val="968C6D"/>
                <w:sz w:val="18"/>
                <w:szCs w:val="18"/>
              </w:rPr>
            </w:pPr>
          </w:p>
        </w:tc>
        <w:tc>
          <w:tcPr>
            <w:tcW w:w="2110" w:type="dxa"/>
            <w:vAlign w:val="center"/>
          </w:tcPr>
          <w:p w14:paraId="4AC7AF9A" w14:textId="5744083A" w:rsidR="004562AE" w:rsidRPr="00D8064B" w:rsidRDefault="004562AE" w:rsidP="004562AE">
            <w:pPr>
              <w:pStyle w:val="TitlepageRestriction"/>
              <w:rPr>
                <w:sz w:val="18"/>
                <w:szCs w:val="18"/>
              </w:rPr>
            </w:pPr>
          </w:p>
        </w:tc>
        <w:tc>
          <w:tcPr>
            <w:tcW w:w="2752" w:type="dxa"/>
          </w:tcPr>
          <w:p w14:paraId="69A875FE" w14:textId="67FC844A" w:rsidR="004562AE" w:rsidRPr="00D8064B" w:rsidRDefault="004562AE" w:rsidP="004562AE">
            <w:pPr>
              <w:pStyle w:val="TitlepageRestriction"/>
              <w:rPr>
                <w:sz w:val="18"/>
                <w:szCs w:val="18"/>
              </w:rPr>
            </w:pPr>
          </w:p>
        </w:tc>
        <w:tc>
          <w:tcPr>
            <w:tcW w:w="2008" w:type="dxa"/>
            <w:vAlign w:val="center"/>
          </w:tcPr>
          <w:p w14:paraId="7EC38350" w14:textId="5D6C0850" w:rsidR="004562AE" w:rsidRPr="00D8064B" w:rsidRDefault="004562AE" w:rsidP="004562AE">
            <w:pPr>
              <w:pStyle w:val="TitlepageRestriction"/>
              <w:rPr>
                <w:sz w:val="18"/>
                <w:szCs w:val="18"/>
              </w:rPr>
            </w:pPr>
          </w:p>
        </w:tc>
        <w:tc>
          <w:tcPr>
            <w:tcW w:w="1705" w:type="dxa"/>
          </w:tcPr>
          <w:p w14:paraId="2D917F70" w14:textId="1487C174" w:rsidR="004562AE" w:rsidRPr="00D8064B" w:rsidRDefault="004562AE" w:rsidP="004562AE">
            <w:pPr>
              <w:pStyle w:val="TitlepageRestriction"/>
              <w:rPr>
                <w:sz w:val="18"/>
                <w:szCs w:val="18"/>
              </w:rPr>
            </w:pPr>
          </w:p>
        </w:tc>
      </w:tr>
      <w:bookmarkEnd w:id="0"/>
    </w:tbl>
    <w:p w14:paraId="4DC9FFC2" w14:textId="77777777" w:rsidR="004562AE" w:rsidRDefault="004562AE" w:rsidP="004562AE">
      <w:pPr>
        <w:pStyle w:val="BodyText"/>
        <w:sectPr w:rsidR="004562AE" w:rsidSect="004562AE">
          <w:headerReference w:type="default" r:id="rId11"/>
          <w:footerReference w:type="default" r:id="rId12"/>
          <w:pgSz w:w="12240" w:h="15840"/>
          <w:pgMar w:top="432" w:right="1008" w:bottom="432" w:left="1008" w:header="720" w:footer="720" w:gutter="0"/>
          <w:cols w:space="720"/>
          <w:docGrid w:linePitch="360"/>
        </w:sectPr>
      </w:pPr>
    </w:p>
    <w:p w14:paraId="4E27F6B2" w14:textId="77777777" w:rsidR="004D0013" w:rsidRPr="00E95F01" w:rsidRDefault="004D0013" w:rsidP="004D0013">
      <w:pPr>
        <w:pStyle w:val="Contactinfo"/>
        <w:rPr>
          <w:b/>
        </w:rPr>
      </w:pPr>
    </w:p>
    <w:p w14:paraId="6E2FF044" w14:textId="77777777" w:rsidR="004D0013" w:rsidRPr="00E95F01" w:rsidRDefault="004D0013" w:rsidP="004D0013">
      <w:pPr>
        <w:pStyle w:val="Contactinfo"/>
        <w:rPr>
          <w:b/>
        </w:rPr>
      </w:pPr>
    </w:p>
    <w:p w14:paraId="4021463B" w14:textId="77777777" w:rsidR="004D0013" w:rsidRPr="00E95F01" w:rsidRDefault="004D0013" w:rsidP="004D0013">
      <w:pPr>
        <w:pStyle w:val="Contactinfo"/>
        <w:rPr>
          <w:b/>
        </w:rPr>
      </w:pPr>
    </w:p>
    <w:p w14:paraId="57902411" w14:textId="77777777" w:rsidR="004D0013" w:rsidRPr="00E95F01" w:rsidRDefault="004D0013" w:rsidP="004D0013">
      <w:pPr>
        <w:pStyle w:val="Contactinfo"/>
        <w:rPr>
          <w:b/>
        </w:rPr>
      </w:pPr>
    </w:p>
    <w:p w14:paraId="4FC489D3" w14:textId="77777777" w:rsidR="004D0013" w:rsidRPr="00E95F01" w:rsidRDefault="004D0013" w:rsidP="004D0013">
      <w:pPr>
        <w:pStyle w:val="Contactinfo"/>
        <w:rPr>
          <w:b/>
        </w:rPr>
      </w:pPr>
    </w:p>
    <w:p w14:paraId="41E841D6" w14:textId="77777777" w:rsidR="004D0013" w:rsidRPr="00E95F01" w:rsidRDefault="004D0013" w:rsidP="004D0013">
      <w:pPr>
        <w:pStyle w:val="Contactinfo"/>
        <w:tabs>
          <w:tab w:val="left" w:pos="5690"/>
        </w:tabs>
        <w:rPr>
          <w:b/>
        </w:rPr>
      </w:pPr>
    </w:p>
    <w:p w14:paraId="063294F3" w14:textId="77777777" w:rsidR="004D0013" w:rsidRPr="00E95F01" w:rsidRDefault="004D0013" w:rsidP="004D0013">
      <w:pPr>
        <w:pStyle w:val="Contactinfo"/>
        <w:rPr>
          <w:b/>
        </w:rPr>
      </w:pPr>
      <w:r w:rsidRPr="00E95F01">
        <w:rPr>
          <w:b/>
        </w:rPr>
        <w:t>Submitted to:</w:t>
      </w:r>
    </w:p>
    <w:p w14:paraId="5D88D876" w14:textId="77777777" w:rsidR="004D0013" w:rsidRPr="00E95F01" w:rsidRDefault="004D0013" w:rsidP="004D0013">
      <w:pPr>
        <w:pStyle w:val="Contactinfo"/>
      </w:pPr>
    </w:p>
    <w:p w14:paraId="65E50AD2" w14:textId="77777777" w:rsidR="004D0013" w:rsidRPr="00E95F01" w:rsidRDefault="004D0013" w:rsidP="004D0013">
      <w:pPr>
        <w:pStyle w:val="Contactinfo"/>
      </w:pPr>
      <w:r w:rsidRPr="00E95F01">
        <w:t>ComEd</w:t>
      </w:r>
    </w:p>
    <w:p w14:paraId="1EDCFFF8" w14:textId="77777777" w:rsidR="004D0013" w:rsidRDefault="004D0013" w:rsidP="004D0013">
      <w:pPr>
        <w:pStyle w:val="Contactinfo"/>
      </w:pPr>
      <w:r>
        <w:t>2011 Swift Drive</w:t>
      </w:r>
    </w:p>
    <w:p w14:paraId="1F54933B" w14:textId="77777777" w:rsidR="004D0013" w:rsidRPr="00E95F01" w:rsidRDefault="004D0013" w:rsidP="004D0013">
      <w:pPr>
        <w:pStyle w:val="Contactinfo"/>
      </w:pPr>
      <w:r w:rsidRPr="00E95F01">
        <w:t>Oak</w:t>
      </w:r>
      <w:r>
        <w:t xml:space="preserve"> B</w:t>
      </w:r>
      <w:r w:rsidRPr="00E95F01">
        <w:t>rook</w:t>
      </w:r>
      <w:r>
        <w:t>, IL 60523</w:t>
      </w:r>
    </w:p>
    <w:p w14:paraId="0AA0F283" w14:textId="77777777" w:rsidR="004D0013" w:rsidRPr="00E95F01" w:rsidRDefault="004D0013" w:rsidP="004D0013">
      <w:pPr>
        <w:pStyle w:val="Contactinfo"/>
      </w:pPr>
    </w:p>
    <w:p w14:paraId="5B844848" w14:textId="77777777" w:rsidR="004D0013" w:rsidRPr="00E95F01" w:rsidRDefault="004D0013" w:rsidP="004D0013">
      <w:pPr>
        <w:pStyle w:val="Contactinfo"/>
      </w:pPr>
    </w:p>
    <w:p w14:paraId="7CD5D0F0" w14:textId="77777777" w:rsidR="004D0013" w:rsidRPr="00E95F01" w:rsidRDefault="004D0013" w:rsidP="004D0013">
      <w:pPr>
        <w:pStyle w:val="Contactinfo"/>
        <w:rPr>
          <w:b/>
        </w:rPr>
      </w:pPr>
      <w:r w:rsidRPr="00E95F01">
        <w:rPr>
          <w:b/>
        </w:rPr>
        <w:t>Submitted by:</w:t>
      </w:r>
    </w:p>
    <w:p w14:paraId="31BD7EC6" w14:textId="77777777" w:rsidR="004D0013" w:rsidRPr="00E95F01" w:rsidRDefault="004D0013" w:rsidP="004D0013">
      <w:pPr>
        <w:pStyle w:val="Contactinfo"/>
      </w:pPr>
    </w:p>
    <w:p w14:paraId="4DB547DF" w14:textId="77777777" w:rsidR="004D0013" w:rsidRPr="00E95F01" w:rsidRDefault="004D0013" w:rsidP="004D0013">
      <w:pPr>
        <w:pStyle w:val="Contactinfo"/>
      </w:pPr>
      <w:r>
        <w:t>Guidehouse</w:t>
      </w:r>
    </w:p>
    <w:p w14:paraId="3E931CF7" w14:textId="77777777" w:rsidR="004D0013" w:rsidRPr="00E95F01" w:rsidRDefault="004D0013" w:rsidP="004D0013">
      <w:pPr>
        <w:pStyle w:val="Contactinfo"/>
      </w:pPr>
      <w:r>
        <w:t>150 N. Riverside, Suite 2100</w:t>
      </w:r>
    </w:p>
    <w:p w14:paraId="2CCAF93D" w14:textId="77777777" w:rsidR="004D0013" w:rsidRPr="00E95F01" w:rsidRDefault="004D0013" w:rsidP="004D0013">
      <w:pPr>
        <w:pStyle w:val="Contactinfo"/>
        <w:tabs>
          <w:tab w:val="left" w:pos="6630"/>
        </w:tabs>
      </w:pPr>
      <w:r w:rsidRPr="00E95F01">
        <w:t>Chicago, IL 60606</w:t>
      </w:r>
    </w:p>
    <w:p w14:paraId="01C853E8" w14:textId="77777777" w:rsidR="004D0013" w:rsidRPr="00E95F01" w:rsidRDefault="004D0013" w:rsidP="004D0013">
      <w:pPr>
        <w:pStyle w:val="Contactinfo"/>
      </w:pPr>
    </w:p>
    <w:p w14:paraId="7D47AE57" w14:textId="77777777" w:rsidR="004D0013" w:rsidRPr="00E95F01" w:rsidRDefault="004D0013" w:rsidP="004D0013">
      <w:pPr>
        <w:pStyle w:val="Contactinfo"/>
      </w:pPr>
    </w:p>
    <w:p w14:paraId="41F82F40" w14:textId="77777777" w:rsidR="004D0013" w:rsidRPr="00E95F01" w:rsidRDefault="004D0013" w:rsidP="004D0013">
      <w:pPr>
        <w:pStyle w:val="Contactinfo"/>
      </w:pPr>
      <w:r w:rsidRPr="00E95F01">
        <w:rPr>
          <w:b/>
        </w:rPr>
        <w:t>Contact:</w:t>
      </w:r>
    </w:p>
    <w:p w14:paraId="69398D87" w14:textId="77777777" w:rsidR="004D0013" w:rsidRPr="00E95F01" w:rsidRDefault="004D0013" w:rsidP="004D0013">
      <w:pPr>
        <w:pStyle w:val="Contactinfo"/>
      </w:pPr>
    </w:p>
    <w:tbl>
      <w:tblPr>
        <w:tblW w:w="8370" w:type="dxa"/>
        <w:tblInd w:w="-90" w:type="dxa"/>
        <w:tblLook w:val="00A0" w:firstRow="1" w:lastRow="0" w:firstColumn="1" w:lastColumn="0" w:noHBand="0" w:noVBand="0"/>
      </w:tblPr>
      <w:tblGrid>
        <w:gridCol w:w="4410"/>
        <w:gridCol w:w="3960"/>
      </w:tblGrid>
      <w:tr w:rsidR="004D0013" w:rsidRPr="00EA4E75" w14:paraId="67A2389A" w14:textId="77777777" w:rsidTr="00B06B4F">
        <w:trPr>
          <w:trHeight w:val="432"/>
        </w:trPr>
        <w:tc>
          <w:tcPr>
            <w:tcW w:w="4410" w:type="dxa"/>
          </w:tcPr>
          <w:p w14:paraId="5FF767BB" w14:textId="77777777" w:rsidR="004D0013" w:rsidRDefault="004D0013" w:rsidP="00B06B4F">
            <w:pPr>
              <w:pStyle w:val="Contactinfo"/>
            </w:pPr>
            <w:r>
              <w:t>Charles Maglione, Partner</w:t>
            </w:r>
          </w:p>
          <w:p w14:paraId="4606F771" w14:textId="77777777" w:rsidR="00D654BE" w:rsidRPr="008419F0" w:rsidRDefault="00D654BE" w:rsidP="00D654BE">
            <w:pPr>
              <w:pStyle w:val="BodyTextNoSpacingAfter"/>
            </w:pPr>
            <w:r w:rsidRPr="7F812E41">
              <w:rPr>
                <w:rFonts w:eastAsia="Arial"/>
              </w:rPr>
              <w:t>703.431.1983</w:t>
            </w:r>
          </w:p>
          <w:p w14:paraId="144F926E" w14:textId="77777777" w:rsidR="00D654BE" w:rsidRPr="007E63F7" w:rsidRDefault="00D654BE" w:rsidP="00D654BE">
            <w:pPr>
              <w:pStyle w:val="BodyTextNoSpacingAfter"/>
              <w:rPr>
                <w:rStyle w:val="Hyperlink"/>
              </w:rPr>
            </w:pPr>
            <w:r>
              <w:fldChar w:fldCharType="begin"/>
            </w:r>
            <w:r>
              <w:instrText xml:space="preserve"> HYPERLINK "mailto:cmaglione@guidehouse.com" </w:instrText>
            </w:r>
            <w:r>
              <w:fldChar w:fldCharType="separate"/>
            </w:r>
            <w:r w:rsidRPr="007E63F7">
              <w:rPr>
                <w:rStyle w:val="Hyperlink"/>
              </w:rPr>
              <w:t>cmaglione@guidehouse.com</w:t>
            </w:r>
          </w:p>
          <w:p w14:paraId="66034199" w14:textId="4BB13A69" w:rsidR="004D0013" w:rsidRPr="00E95F01" w:rsidRDefault="00D654BE" w:rsidP="00D654BE">
            <w:pPr>
              <w:pStyle w:val="Contactinfo"/>
            </w:pPr>
            <w:r>
              <w:fldChar w:fldCharType="end"/>
            </w:r>
          </w:p>
        </w:tc>
        <w:tc>
          <w:tcPr>
            <w:tcW w:w="3960" w:type="dxa"/>
          </w:tcPr>
          <w:p w14:paraId="25F866F8" w14:textId="77777777" w:rsidR="004D0013" w:rsidRPr="00EA4E75" w:rsidRDefault="004D0013" w:rsidP="00B06B4F">
            <w:pPr>
              <w:pStyle w:val="Contactinfo"/>
              <w:rPr>
                <w:lang w:val="de-DE"/>
              </w:rPr>
            </w:pPr>
            <w:r w:rsidRPr="00EA4E75">
              <w:rPr>
                <w:lang w:val="de-DE"/>
              </w:rPr>
              <w:t>Jeff Erickson, Director</w:t>
            </w:r>
          </w:p>
          <w:p w14:paraId="6230E653" w14:textId="77777777" w:rsidR="00D654BE" w:rsidRPr="008419F0" w:rsidRDefault="00D654BE" w:rsidP="00D654BE">
            <w:pPr>
              <w:pStyle w:val="BodyTextNoSpacingAfter"/>
            </w:pPr>
            <w:r w:rsidRPr="008419F0">
              <w:t>608.616.4962</w:t>
            </w:r>
          </w:p>
          <w:p w14:paraId="35ED31F4" w14:textId="0900EACD" w:rsidR="004D0013" w:rsidRPr="00EA4E75" w:rsidRDefault="00425645" w:rsidP="00D654BE">
            <w:pPr>
              <w:pStyle w:val="Contactinfo"/>
              <w:rPr>
                <w:lang w:val="de-DE"/>
              </w:rPr>
            </w:pPr>
            <w:hyperlink r:id="rId13" w:history="1">
              <w:r w:rsidR="00D654BE" w:rsidRPr="007E63F7">
                <w:rPr>
                  <w:rStyle w:val="Hyperlink"/>
                </w:rPr>
                <w:t>jeff.erickson@guidehouse.com</w:t>
              </w:r>
            </w:hyperlink>
          </w:p>
        </w:tc>
      </w:tr>
    </w:tbl>
    <w:p w14:paraId="5562596A" w14:textId="77777777" w:rsidR="004D0013" w:rsidRDefault="004D0013" w:rsidP="004D0013">
      <w:pPr>
        <w:pStyle w:val="Contactinfo"/>
      </w:pPr>
    </w:p>
    <w:p w14:paraId="390D1FCF" w14:textId="77777777" w:rsidR="004D0013" w:rsidRDefault="004D0013" w:rsidP="004D0013">
      <w:pPr>
        <w:pStyle w:val="Contactinfo"/>
      </w:pPr>
    </w:p>
    <w:p w14:paraId="478A1C0B" w14:textId="77777777" w:rsidR="004D0013" w:rsidRPr="00E95F01" w:rsidRDefault="004D0013" w:rsidP="004D0013">
      <w:pPr>
        <w:pStyle w:val="Contactinfo"/>
      </w:pPr>
    </w:p>
    <w:p w14:paraId="1862B5A7" w14:textId="77777777" w:rsidR="004D0013" w:rsidRPr="00E95F01" w:rsidRDefault="004D0013" w:rsidP="004D0013">
      <w:r w:rsidRPr="00E95F01">
        <w:t xml:space="preserve">Disclaimer: This report was prepared by </w:t>
      </w:r>
      <w:r>
        <w:t xml:space="preserve">Guidehouse </w:t>
      </w:r>
      <w:r w:rsidRPr="00E95F01">
        <w:t xml:space="preserve">for ComEd based upon information provided by ComEd and from other sources. Use of this report by any other party for whatever purpose should not, and does not, absolve such party from using due diligence in verifying the report’s contents. Neither </w:t>
      </w:r>
      <w:r>
        <w:t>Guidehouse</w:t>
      </w:r>
      <w:r w:rsidRPr="00E95F01">
        <w:t xml:space="preserve"> nor any of its subsidiaries or affiliates assumes any liability or duty of care to such parties, and hereby disclaims any such liability.</w:t>
      </w:r>
    </w:p>
    <w:p w14:paraId="291DCC16" w14:textId="77777777" w:rsidR="00C96794" w:rsidRDefault="00C96794" w:rsidP="004D0013">
      <w:pPr>
        <w:pStyle w:val="Contactinfo"/>
        <w:sectPr w:rsidR="00C96794" w:rsidSect="004562AE">
          <w:headerReference w:type="default" r:id="rId14"/>
          <w:footerReference w:type="default" r:id="rId15"/>
          <w:pgSz w:w="12240" w:h="15840"/>
          <w:pgMar w:top="1526" w:right="1440" w:bottom="1440" w:left="1440" w:header="720" w:footer="720" w:gutter="0"/>
          <w:cols w:space="720"/>
          <w:docGrid w:linePitch="360"/>
        </w:sectPr>
      </w:pPr>
    </w:p>
    <w:p w14:paraId="7C3F4D2A" w14:textId="77777777" w:rsidR="00C96794" w:rsidRPr="00E95F01" w:rsidRDefault="00C96794" w:rsidP="00C96794">
      <w:pPr>
        <w:pStyle w:val="TOCHeading"/>
        <w:tabs>
          <w:tab w:val="center" w:pos="4680"/>
        </w:tabs>
      </w:pPr>
      <w:r>
        <w:lastRenderedPageBreak/>
        <w:t>Table of Contents</w:t>
      </w:r>
    </w:p>
    <w:p w14:paraId="4E8D311A" w14:textId="61391C02" w:rsidR="00D654BE" w:rsidRDefault="00C96794">
      <w:pPr>
        <w:pStyle w:val="TOC1"/>
        <w:rPr>
          <w:rFonts w:asciiTheme="minorHAnsi" w:eastAsiaTheme="minorEastAsia" w:hAnsiTheme="minorHAnsi" w:cstheme="minorBidi"/>
          <w:b w:val="0"/>
          <w:noProof/>
          <w:sz w:val="22"/>
        </w:rPr>
      </w:pPr>
      <w:r w:rsidRPr="02BBC30A">
        <w:rPr>
          <w:noProof/>
        </w:rPr>
        <w:fldChar w:fldCharType="begin"/>
      </w:r>
      <w:r>
        <w:rPr>
          <w:noProof/>
        </w:rPr>
        <w:instrText xml:space="preserve"> TOC \o "1-1" \h \z \t "Heading 2,2,Heading 5,1,Heading 7,1,Heading 8,2" </w:instrText>
      </w:r>
      <w:r w:rsidRPr="02BBC30A">
        <w:rPr>
          <w:noProof/>
        </w:rPr>
        <w:fldChar w:fldCharType="separate"/>
      </w:r>
      <w:hyperlink w:anchor="_Toc69410007" w:history="1">
        <w:r w:rsidR="00D654BE" w:rsidRPr="0002450B">
          <w:rPr>
            <w:rStyle w:val="Hyperlink"/>
            <w:noProof/>
          </w:rPr>
          <w:t>1. Introduction</w:t>
        </w:r>
        <w:r w:rsidR="00D654BE">
          <w:rPr>
            <w:noProof/>
            <w:webHidden/>
          </w:rPr>
          <w:tab/>
        </w:r>
        <w:r w:rsidR="00D654BE">
          <w:rPr>
            <w:noProof/>
            <w:webHidden/>
          </w:rPr>
          <w:fldChar w:fldCharType="begin"/>
        </w:r>
        <w:r w:rsidR="00D654BE">
          <w:rPr>
            <w:noProof/>
            <w:webHidden/>
          </w:rPr>
          <w:instrText xml:space="preserve"> PAGEREF _Toc69410007 \h </w:instrText>
        </w:r>
        <w:r w:rsidR="00D654BE">
          <w:rPr>
            <w:noProof/>
            <w:webHidden/>
          </w:rPr>
        </w:r>
        <w:r w:rsidR="00D654BE">
          <w:rPr>
            <w:noProof/>
            <w:webHidden/>
          </w:rPr>
          <w:fldChar w:fldCharType="separate"/>
        </w:r>
        <w:r w:rsidR="00D654BE">
          <w:rPr>
            <w:noProof/>
            <w:webHidden/>
          </w:rPr>
          <w:t>1</w:t>
        </w:r>
        <w:r w:rsidR="00D654BE">
          <w:rPr>
            <w:noProof/>
            <w:webHidden/>
          </w:rPr>
          <w:fldChar w:fldCharType="end"/>
        </w:r>
      </w:hyperlink>
    </w:p>
    <w:p w14:paraId="19A1A490" w14:textId="0602F6E3" w:rsidR="00D654BE" w:rsidRDefault="00425645">
      <w:pPr>
        <w:pStyle w:val="TOC2"/>
        <w:rPr>
          <w:rFonts w:asciiTheme="minorHAnsi" w:eastAsiaTheme="minorEastAsia" w:hAnsiTheme="minorHAnsi" w:cstheme="minorBidi"/>
          <w:szCs w:val="22"/>
        </w:rPr>
      </w:pPr>
      <w:hyperlink w:anchor="_Toc69410008" w:history="1">
        <w:r w:rsidR="00D654BE" w:rsidRPr="0002450B">
          <w:rPr>
            <w:rStyle w:val="Hyperlink"/>
            <w:rFonts w:eastAsiaTheme="majorEastAsia"/>
          </w:rPr>
          <w:t>1.1 Overall Research Goals</w:t>
        </w:r>
        <w:r w:rsidR="00D654BE">
          <w:rPr>
            <w:webHidden/>
          </w:rPr>
          <w:tab/>
        </w:r>
        <w:r w:rsidR="00D654BE">
          <w:rPr>
            <w:webHidden/>
          </w:rPr>
          <w:fldChar w:fldCharType="begin"/>
        </w:r>
        <w:r w:rsidR="00D654BE">
          <w:rPr>
            <w:webHidden/>
          </w:rPr>
          <w:instrText xml:space="preserve"> PAGEREF _Toc69410008 \h </w:instrText>
        </w:r>
        <w:r w:rsidR="00D654BE">
          <w:rPr>
            <w:webHidden/>
          </w:rPr>
        </w:r>
        <w:r w:rsidR="00D654BE">
          <w:rPr>
            <w:webHidden/>
          </w:rPr>
          <w:fldChar w:fldCharType="separate"/>
        </w:r>
        <w:r w:rsidR="00D654BE">
          <w:rPr>
            <w:webHidden/>
          </w:rPr>
          <w:t>1</w:t>
        </w:r>
        <w:r w:rsidR="00D654BE">
          <w:rPr>
            <w:webHidden/>
          </w:rPr>
          <w:fldChar w:fldCharType="end"/>
        </w:r>
      </w:hyperlink>
    </w:p>
    <w:p w14:paraId="6932F44A" w14:textId="3454505A" w:rsidR="00D654BE" w:rsidRDefault="00425645">
      <w:pPr>
        <w:pStyle w:val="TOC2"/>
        <w:rPr>
          <w:rFonts w:asciiTheme="minorHAnsi" w:eastAsiaTheme="minorEastAsia" w:hAnsiTheme="minorHAnsi" w:cstheme="minorBidi"/>
          <w:szCs w:val="22"/>
        </w:rPr>
      </w:pPr>
      <w:hyperlink w:anchor="_Toc69410009" w:history="1">
        <w:r w:rsidR="00D654BE" w:rsidRPr="0002450B">
          <w:rPr>
            <w:rStyle w:val="Hyperlink"/>
            <w:rFonts w:eastAsiaTheme="majorEastAsia"/>
          </w:rPr>
          <w:t>1.2 Research Questions</w:t>
        </w:r>
        <w:r w:rsidR="00D654BE">
          <w:rPr>
            <w:webHidden/>
          </w:rPr>
          <w:tab/>
        </w:r>
        <w:r w:rsidR="00D654BE">
          <w:rPr>
            <w:webHidden/>
          </w:rPr>
          <w:fldChar w:fldCharType="begin"/>
        </w:r>
        <w:r w:rsidR="00D654BE">
          <w:rPr>
            <w:webHidden/>
          </w:rPr>
          <w:instrText xml:space="preserve"> PAGEREF _Toc69410009 \h </w:instrText>
        </w:r>
        <w:r w:rsidR="00D654BE">
          <w:rPr>
            <w:webHidden/>
          </w:rPr>
        </w:r>
        <w:r w:rsidR="00D654BE">
          <w:rPr>
            <w:webHidden/>
          </w:rPr>
          <w:fldChar w:fldCharType="separate"/>
        </w:r>
        <w:r w:rsidR="00D654BE">
          <w:rPr>
            <w:webHidden/>
          </w:rPr>
          <w:t>2</w:t>
        </w:r>
        <w:r w:rsidR="00D654BE">
          <w:rPr>
            <w:webHidden/>
          </w:rPr>
          <w:fldChar w:fldCharType="end"/>
        </w:r>
      </w:hyperlink>
    </w:p>
    <w:p w14:paraId="62D29BC3" w14:textId="0ED502E5" w:rsidR="00D654BE" w:rsidRDefault="00425645">
      <w:pPr>
        <w:pStyle w:val="TOC1"/>
        <w:rPr>
          <w:rFonts w:asciiTheme="minorHAnsi" w:eastAsiaTheme="minorEastAsia" w:hAnsiTheme="minorHAnsi" w:cstheme="minorBidi"/>
          <w:b w:val="0"/>
          <w:noProof/>
          <w:sz w:val="22"/>
        </w:rPr>
      </w:pPr>
      <w:hyperlink w:anchor="_Toc69410010" w:history="1">
        <w:r w:rsidR="00D654BE" w:rsidRPr="0002450B">
          <w:rPr>
            <w:rStyle w:val="Hyperlink"/>
            <w:noProof/>
          </w:rPr>
          <w:t>2. Societal NEIs</w:t>
        </w:r>
        <w:r w:rsidR="00D654BE">
          <w:rPr>
            <w:noProof/>
            <w:webHidden/>
          </w:rPr>
          <w:tab/>
        </w:r>
        <w:r w:rsidR="00D654BE">
          <w:rPr>
            <w:noProof/>
            <w:webHidden/>
          </w:rPr>
          <w:fldChar w:fldCharType="begin"/>
        </w:r>
        <w:r w:rsidR="00D654BE">
          <w:rPr>
            <w:noProof/>
            <w:webHidden/>
          </w:rPr>
          <w:instrText xml:space="preserve"> PAGEREF _Toc69410010 \h </w:instrText>
        </w:r>
        <w:r w:rsidR="00D654BE">
          <w:rPr>
            <w:noProof/>
            <w:webHidden/>
          </w:rPr>
        </w:r>
        <w:r w:rsidR="00D654BE">
          <w:rPr>
            <w:noProof/>
            <w:webHidden/>
          </w:rPr>
          <w:fldChar w:fldCharType="separate"/>
        </w:r>
        <w:r w:rsidR="00D654BE">
          <w:rPr>
            <w:noProof/>
            <w:webHidden/>
          </w:rPr>
          <w:t>3</w:t>
        </w:r>
        <w:r w:rsidR="00D654BE">
          <w:rPr>
            <w:noProof/>
            <w:webHidden/>
          </w:rPr>
          <w:fldChar w:fldCharType="end"/>
        </w:r>
      </w:hyperlink>
    </w:p>
    <w:p w14:paraId="44AE82B9" w14:textId="7CBF3020" w:rsidR="00D654BE" w:rsidRDefault="00425645">
      <w:pPr>
        <w:pStyle w:val="TOC1"/>
        <w:rPr>
          <w:rFonts w:asciiTheme="minorHAnsi" w:eastAsiaTheme="minorEastAsia" w:hAnsiTheme="minorHAnsi" w:cstheme="minorBidi"/>
          <w:b w:val="0"/>
          <w:noProof/>
          <w:sz w:val="22"/>
        </w:rPr>
      </w:pPr>
      <w:hyperlink w:anchor="_Toc69410011" w:history="1">
        <w:r w:rsidR="00D654BE" w:rsidRPr="0002450B">
          <w:rPr>
            <w:rStyle w:val="Hyperlink"/>
            <w:noProof/>
          </w:rPr>
          <w:t>3. Economic NEIs</w:t>
        </w:r>
        <w:r w:rsidR="00D654BE">
          <w:rPr>
            <w:noProof/>
            <w:webHidden/>
          </w:rPr>
          <w:tab/>
        </w:r>
        <w:r w:rsidR="00D654BE">
          <w:rPr>
            <w:noProof/>
            <w:webHidden/>
          </w:rPr>
          <w:fldChar w:fldCharType="begin"/>
        </w:r>
        <w:r w:rsidR="00D654BE">
          <w:rPr>
            <w:noProof/>
            <w:webHidden/>
          </w:rPr>
          <w:instrText xml:space="preserve"> PAGEREF _Toc69410011 \h </w:instrText>
        </w:r>
        <w:r w:rsidR="00D654BE">
          <w:rPr>
            <w:noProof/>
            <w:webHidden/>
          </w:rPr>
        </w:r>
        <w:r w:rsidR="00D654BE">
          <w:rPr>
            <w:noProof/>
            <w:webHidden/>
          </w:rPr>
          <w:fldChar w:fldCharType="separate"/>
        </w:r>
        <w:r w:rsidR="00D654BE">
          <w:rPr>
            <w:noProof/>
            <w:webHidden/>
          </w:rPr>
          <w:t>5</w:t>
        </w:r>
        <w:r w:rsidR="00D654BE">
          <w:rPr>
            <w:noProof/>
            <w:webHidden/>
          </w:rPr>
          <w:fldChar w:fldCharType="end"/>
        </w:r>
      </w:hyperlink>
    </w:p>
    <w:p w14:paraId="75D9C8D9" w14:textId="661420B0" w:rsidR="00D654BE" w:rsidRDefault="00425645">
      <w:pPr>
        <w:pStyle w:val="TOC1"/>
        <w:rPr>
          <w:rFonts w:asciiTheme="minorHAnsi" w:eastAsiaTheme="minorEastAsia" w:hAnsiTheme="minorHAnsi" w:cstheme="minorBidi"/>
          <w:b w:val="0"/>
          <w:noProof/>
          <w:sz w:val="22"/>
        </w:rPr>
      </w:pPr>
      <w:hyperlink w:anchor="_Toc69410012" w:history="1">
        <w:r w:rsidR="00D654BE" w:rsidRPr="0002450B">
          <w:rPr>
            <w:rStyle w:val="Hyperlink"/>
            <w:noProof/>
          </w:rPr>
          <w:t>4. Participant NEIs Associated with Five Income Eligible Programs</w:t>
        </w:r>
        <w:r w:rsidR="00D654BE">
          <w:rPr>
            <w:noProof/>
            <w:webHidden/>
          </w:rPr>
          <w:tab/>
        </w:r>
        <w:r w:rsidR="00D654BE">
          <w:rPr>
            <w:noProof/>
            <w:webHidden/>
          </w:rPr>
          <w:fldChar w:fldCharType="begin"/>
        </w:r>
        <w:r w:rsidR="00D654BE">
          <w:rPr>
            <w:noProof/>
            <w:webHidden/>
          </w:rPr>
          <w:instrText xml:space="preserve"> PAGEREF _Toc69410012 \h </w:instrText>
        </w:r>
        <w:r w:rsidR="00D654BE">
          <w:rPr>
            <w:noProof/>
            <w:webHidden/>
          </w:rPr>
        </w:r>
        <w:r w:rsidR="00D654BE">
          <w:rPr>
            <w:noProof/>
            <w:webHidden/>
          </w:rPr>
          <w:fldChar w:fldCharType="separate"/>
        </w:r>
        <w:r w:rsidR="00D654BE">
          <w:rPr>
            <w:noProof/>
            <w:webHidden/>
          </w:rPr>
          <w:t>6</w:t>
        </w:r>
        <w:r w:rsidR="00D654BE">
          <w:rPr>
            <w:noProof/>
            <w:webHidden/>
          </w:rPr>
          <w:fldChar w:fldCharType="end"/>
        </w:r>
      </w:hyperlink>
    </w:p>
    <w:p w14:paraId="3EFB1E46" w14:textId="1F95EF15" w:rsidR="00D654BE" w:rsidRDefault="00425645">
      <w:pPr>
        <w:pStyle w:val="TOC2"/>
        <w:rPr>
          <w:rFonts w:asciiTheme="minorHAnsi" w:eastAsiaTheme="minorEastAsia" w:hAnsiTheme="minorHAnsi" w:cstheme="minorBidi"/>
          <w:szCs w:val="22"/>
        </w:rPr>
      </w:pPr>
      <w:hyperlink w:anchor="_Toc69410013" w:history="1">
        <w:r w:rsidR="00D654BE" w:rsidRPr="0002450B">
          <w:rPr>
            <w:rStyle w:val="Hyperlink"/>
          </w:rPr>
          <w:t>4.1 Participant Surveys</w:t>
        </w:r>
        <w:r w:rsidR="00D654BE">
          <w:rPr>
            <w:webHidden/>
          </w:rPr>
          <w:tab/>
        </w:r>
        <w:r w:rsidR="00D654BE">
          <w:rPr>
            <w:webHidden/>
          </w:rPr>
          <w:fldChar w:fldCharType="begin"/>
        </w:r>
        <w:r w:rsidR="00D654BE">
          <w:rPr>
            <w:webHidden/>
          </w:rPr>
          <w:instrText xml:space="preserve"> PAGEREF _Toc69410013 \h </w:instrText>
        </w:r>
        <w:r w:rsidR="00D654BE">
          <w:rPr>
            <w:webHidden/>
          </w:rPr>
        </w:r>
        <w:r w:rsidR="00D654BE">
          <w:rPr>
            <w:webHidden/>
          </w:rPr>
          <w:fldChar w:fldCharType="separate"/>
        </w:r>
        <w:r w:rsidR="00D654BE">
          <w:rPr>
            <w:webHidden/>
          </w:rPr>
          <w:t>6</w:t>
        </w:r>
        <w:r w:rsidR="00D654BE">
          <w:rPr>
            <w:webHidden/>
          </w:rPr>
          <w:fldChar w:fldCharType="end"/>
        </w:r>
      </w:hyperlink>
    </w:p>
    <w:p w14:paraId="42C53D92" w14:textId="6B9D2462" w:rsidR="00D654BE" w:rsidRDefault="00425645">
      <w:pPr>
        <w:pStyle w:val="TOC2"/>
        <w:rPr>
          <w:rFonts w:asciiTheme="minorHAnsi" w:eastAsiaTheme="minorEastAsia" w:hAnsiTheme="minorHAnsi" w:cstheme="minorBidi"/>
          <w:szCs w:val="22"/>
        </w:rPr>
      </w:pPr>
      <w:hyperlink w:anchor="_Toc69410014" w:history="1">
        <w:r w:rsidR="00D654BE" w:rsidRPr="0002450B">
          <w:rPr>
            <w:rStyle w:val="Hyperlink"/>
          </w:rPr>
          <w:t>4.2 Multi-Family Building Owner and Property Manager Interviews</w:t>
        </w:r>
        <w:r w:rsidR="00D654BE">
          <w:rPr>
            <w:webHidden/>
          </w:rPr>
          <w:tab/>
        </w:r>
        <w:r w:rsidR="00D654BE">
          <w:rPr>
            <w:webHidden/>
          </w:rPr>
          <w:fldChar w:fldCharType="begin"/>
        </w:r>
        <w:r w:rsidR="00D654BE">
          <w:rPr>
            <w:webHidden/>
          </w:rPr>
          <w:instrText xml:space="preserve"> PAGEREF _Toc69410014 \h </w:instrText>
        </w:r>
        <w:r w:rsidR="00D654BE">
          <w:rPr>
            <w:webHidden/>
          </w:rPr>
        </w:r>
        <w:r w:rsidR="00D654BE">
          <w:rPr>
            <w:webHidden/>
          </w:rPr>
          <w:fldChar w:fldCharType="separate"/>
        </w:r>
        <w:r w:rsidR="00D654BE">
          <w:rPr>
            <w:webHidden/>
          </w:rPr>
          <w:t>7</w:t>
        </w:r>
        <w:r w:rsidR="00D654BE">
          <w:rPr>
            <w:webHidden/>
          </w:rPr>
          <w:fldChar w:fldCharType="end"/>
        </w:r>
      </w:hyperlink>
    </w:p>
    <w:p w14:paraId="23D7D139" w14:textId="61DD3343" w:rsidR="00D654BE" w:rsidRDefault="00425645">
      <w:pPr>
        <w:pStyle w:val="TOC1"/>
        <w:rPr>
          <w:rFonts w:asciiTheme="minorHAnsi" w:eastAsiaTheme="minorEastAsia" w:hAnsiTheme="minorHAnsi" w:cstheme="minorBidi"/>
          <w:b w:val="0"/>
          <w:noProof/>
          <w:sz w:val="22"/>
        </w:rPr>
      </w:pPr>
      <w:hyperlink w:anchor="_Toc69410015" w:history="1">
        <w:r w:rsidR="00D654BE" w:rsidRPr="0002450B">
          <w:rPr>
            <w:rStyle w:val="Hyperlink"/>
            <w:noProof/>
          </w:rPr>
          <w:t>5. Participant NEIs Associated with Selected Business Programs (New and Optional for CY2021)</w:t>
        </w:r>
        <w:r w:rsidR="00D654BE">
          <w:rPr>
            <w:noProof/>
            <w:webHidden/>
          </w:rPr>
          <w:tab/>
        </w:r>
        <w:r w:rsidR="00D654BE">
          <w:rPr>
            <w:noProof/>
            <w:webHidden/>
          </w:rPr>
          <w:fldChar w:fldCharType="begin"/>
        </w:r>
        <w:r w:rsidR="00D654BE">
          <w:rPr>
            <w:noProof/>
            <w:webHidden/>
          </w:rPr>
          <w:instrText xml:space="preserve"> PAGEREF _Toc69410015 \h </w:instrText>
        </w:r>
        <w:r w:rsidR="00D654BE">
          <w:rPr>
            <w:noProof/>
            <w:webHidden/>
          </w:rPr>
        </w:r>
        <w:r w:rsidR="00D654BE">
          <w:rPr>
            <w:noProof/>
            <w:webHidden/>
          </w:rPr>
          <w:fldChar w:fldCharType="separate"/>
        </w:r>
        <w:r w:rsidR="00D654BE">
          <w:rPr>
            <w:noProof/>
            <w:webHidden/>
          </w:rPr>
          <w:t>10</w:t>
        </w:r>
        <w:r w:rsidR="00D654BE">
          <w:rPr>
            <w:noProof/>
            <w:webHidden/>
          </w:rPr>
          <w:fldChar w:fldCharType="end"/>
        </w:r>
      </w:hyperlink>
    </w:p>
    <w:p w14:paraId="2982409D" w14:textId="284476CB" w:rsidR="00D654BE" w:rsidRDefault="00425645">
      <w:pPr>
        <w:pStyle w:val="TOC2"/>
        <w:rPr>
          <w:rFonts w:asciiTheme="minorHAnsi" w:eastAsiaTheme="minorEastAsia" w:hAnsiTheme="minorHAnsi" w:cstheme="minorBidi"/>
          <w:szCs w:val="22"/>
        </w:rPr>
      </w:pPr>
      <w:hyperlink w:anchor="_Toc69410016" w:history="1">
        <w:r w:rsidR="00D654BE" w:rsidRPr="0002450B">
          <w:rPr>
            <w:rStyle w:val="Hyperlink"/>
          </w:rPr>
          <w:t>5.1 Business Program Surveys</w:t>
        </w:r>
        <w:r w:rsidR="00D654BE">
          <w:rPr>
            <w:webHidden/>
          </w:rPr>
          <w:tab/>
        </w:r>
        <w:r w:rsidR="00D654BE">
          <w:rPr>
            <w:webHidden/>
          </w:rPr>
          <w:fldChar w:fldCharType="begin"/>
        </w:r>
        <w:r w:rsidR="00D654BE">
          <w:rPr>
            <w:webHidden/>
          </w:rPr>
          <w:instrText xml:space="preserve"> PAGEREF _Toc69410016 \h </w:instrText>
        </w:r>
        <w:r w:rsidR="00D654BE">
          <w:rPr>
            <w:webHidden/>
          </w:rPr>
        </w:r>
        <w:r w:rsidR="00D654BE">
          <w:rPr>
            <w:webHidden/>
          </w:rPr>
          <w:fldChar w:fldCharType="separate"/>
        </w:r>
        <w:r w:rsidR="00D654BE">
          <w:rPr>
            <w:webHidden/>
          </w:rPr>
          <w:t>10</w:t>
        </w:r>
        <w:r w:rsidR="00D654BE">
          <w:rPr>
            <w:webHidden/>
          </w:rPr>
          <w:fldChar w:fldCharType="end"/>
        </w:r>
      </w:hyperlink>
    </w:p>
    <w:p w14:paraId="1DDF917A" w14:textId="04F596C3" w:rsidR="004D0013" w:rsidRPr="00E95F01" w:rsidRDefault="00C96794" w:rsidP="00C96794">
      <w:pPr>
        <w:pStyle w:val="Contactinfo"/>
      </w:pPr>
      <w:r w:rsidRPr="02BBC30A">
        <w:rPr>
          <w:noProof/>
          <w:sz w:val="24"/>
          <w:szCs w:val="24"/>
        </w:rPr>
        <w:fldChar w:fldCharType="end"/>
      </w:r>
    </w:p>
    <w:p w14:paraId="2889C571" w14:textId="77777777" w:rsidR="004D0013" w:rsidRDefault="004D0013" w:rsidP="004D0013">
      <w:pPr>
        <w:pStyle w:val="BodyText"/>
      </w:pPr>
    </w:p>
    <w:p w14:paraId="5170A00F" w14:textId="22EAE617" w:rsidR="00C96794" w:rsidRDefault="00C96794" w:rsidP="004D0013">
      <w:pPr>
        <w:pStyle w:val="BodyText"/>
        <w:sectPr w:rsidR="00C96794" w:rsidSect="004562AE">
          <w:pgSz w:w="12240" w:h="15840"/>
          <w:pgMar w:top="1526" w:right="1440" w:bottom="1440" w:left="1440" w:header="720" w:footer="720" w:gutter="0"/>
          <w:cols w:space="720"/>
          <w:docGrid w:linePitch="360"/>
        </w:sectPr>
      </w:pPr>
    </w:p>
    <w:p w14:paraId="2F1FB269" w14:textId="77777777" w:rsidR="00767AB0" w:rsidRDefault="00767AB0" w:rsidP="00F274B1">
      <w:pPr>
        <w:pStyle w:val="Heading1"/>
      </w:pPr>
      <w:bookmarkStart w:id="6" w:name="_Toc69410007"/>
      <w:bookmarkEnd w:id="1"/>
      <w:bookmarkEnd w:id="2"/>
      <w:r>
        <w:lastRenderedPageBreak/>
        <w:t>Introduction</w:t>
      </w:r>
      <w:bookmarkEnd w:id="6"/>
    </w:p>
    <w:p w14:paraId="068E2655" w14:textId="0324185E" w:rsidR="00EC6924" w:rsidRDefault="005C081F" w:rsidP="00F274B1">
      <w:pPr>
        <w:pStyle w:val="BodyText"/>
      </w:pPr>
      <w:r>
        <w:t>Guidehouse</w:t>
      </w:r>
      <w:r w:rsidR="00EC6924">
        <w:t xml:space="preserve">’s </w:t>
      </w:r>
      <w:r w:rsidR="00E30751">
        <w:t xml:space="preserve">non-energy impacts (NEIs) </w:t>
      </w:r>
      <w:r w:rsidR="00EC6924">
        <w:t>research plan to quantify and monetize NEI</w:t>
      </w:r>
      <w:r w:rsidR="00E30751">
        <w:t xml:space="preserve">s describes ongoing research </w:t>
      </w:r>
      <w:r w:rsidR="00850DD4">
        <w:t>and</w:t>
      </w:r>
      <w:r w:rsidR="00E30751">
        <w:t xml:space="preserve"> new </w:t>
      </w:r>
      <w:r w:rsidR="009D59FF">
        <w:t xml:space="preserve">and optional </w:t>
      </w:r>
      <w:r w:rsidR="00E30751">
        <w:t>research</w:t>
      </w:r>
      <w:r w:rsidR="009D59FF">
        <w:t xml:space="preserve"> that </w:t>
      </w:r>
      <w:r w:rsidR="00850DD4">
        <w:t xml:space="preserve">will </w:t>
      </w:r>
      <w:r w:rsidR="009D59FF">
        <w:t>occur in CY2021</w:t>
      </w:r>
      <w:r w:rsidR="00E30751">
        <w:t>.</w:t>
      </w:r>
      <w:r w:rsidR="1DC2F585">
        <w:t xml:space="preserve"> This plan </w:t>
      </w:r>
      <w:r w:rsidR="00EC6924">
        <w:t xml:space="preserve">contains research for both </w:t>
      </w:r>
      <w:r w:rsidR="00F62E3B">
        <w:t>I</w:t>
      </w:r>
      <w:r w:rsidR="00EC6924">
        <w:t xml:space="preserve">ncome </w:t>
      </w:r>
      <w:r w:rsidR="00F62E3B">
        <w:t>E</w:t>
      </w:r>
      <w:r w:rsidR="00EC6924">
        <w:t xml:space="preserve">ligible programs and </w:t>
      </w:r>
      <w:r w:rsidR="00F62E3B">
        <w:t>N</w:t>
      </w:r>
      <w:r w:rsidR="00EC6924">
        <w:t>on-</w:t>
      </w:r>
      <w:r w:rsidR="00F62E3B">
        <w:t>I</w:t>
      </w:r>
      <w:r w:rsidR="00EC6924">
        <w:t xml:space="preserve">ncome </w:t>
      </w:r>
      <w:r w:rsidR="00F62E3B">
        <w:t>E</w:t>
      </w:r>
      <w:r w:rsidR="00EC6924">
        <w:t xml:space="preserve">ligible programs. Our research activities are based on the </w:t>
      </w:r>
      <w:r w:rsidR="00E30751">
        <w:t xml:space="preserve">2017 </w:t>
      </w:r>
      <w:r w:rsidR="00EC6924">
        <w:t>Stipulation</w:t>
      </w:r>
      <w:r w:rsidR="00E30751">
        <w:t xml:space="preserve">, </w:t>
      </w:r>
      <w:r w:rsidR="00EC6924">
        <w:t>Future Energy Jobs Act (FEJA) legislation</w:t>
      </w:r>
      <w:r w:rsidR="00E30751">
        <w:t xml:space="preserve">, </w:t>
      </w:r>
      <w:r w:rsidR="0053330F">
        <w:t xml:space="preserve">and </w:t>
      </w:r>
      <w:r w:rsidR="009726C3">
        <w:t xml:space="preserve">we </w:t>
      </w:r>
      <w:r w:rsidR="00E30751">
        <w:t>coordinat</w:t>
      </w:r>
      <w:r w:rsidR="009726C3">
        <w:t>ed these activities</w:t>
      </w:r>
      <w:r w:rsidR="00E30751">
        <w:t xml:space="preserve"> with </w:t>
      </w:r>
      <w:r w:rsidR="00895B9A">
        <w:t xml:space="preserve">the </w:t>
      </w:r>
      <w:r w:rsidR="009D59FF">
        <w:t xml:space="preserve">Opinion Dynamics (ODC) </w:t>
      </w:r>
      <w:r w:rsidR="00895B9A">
        <w:t xml:space="preserve">evaluation team for </w:t>
      </w:r>
      <w:r w:rsidR="00E30751">
        <w:t>Ameren Illinois</w:t>
      </w:r>
      <w:r w:rsidR="00895B9A">
        <w:t>.</w:t>
      </w:r>
      <w:r w:rsidR="00EC6924">
        <w:t xml:space="preserve"> </w:t>
      </w:r>
    </w:p>
    <w:p w14:paraId="79898C34" w14:textId="19BF74F9" w:rsidR="00EC6924" w:rsidRDefault="00EC6924" w:rsidP="00F274B1">
      <w:pPr>
        <w:pStyle w:val="BodyText"/>
      </w:pPr>
      <w:r>
        <w:t xml:space="preserve">ComEd and the </w:t>
      </w:r>
      <w:r w:rsidR="00E30751">
        <w:t>Illinois E</w:t>
      </w:r>
      <w:r w:rsidR="00850DD4">
        <w:t xml:space="preserve">nergy </w:t>
      </w:r>
      <w:r w:rsidR="00E30751">
        <w:t>E</w:t>
      </w:r>
      <w:r w:rsidR="00850DD4">
        <w:t>fficiency</w:t>
      </w:r>
      <w:r w:rsidR="00E30751">
        <w:t xml:space="preserve"> S</w:t>
      </w:r>
      <w:r>
        <w:t xml:space="preserve">takeholder </w:t>
      </w:r>
      <w:r w:rsidR="00E30751">
        <w:t>A</w:t>
      </w:r>
      <w:r>
        <w:t xml:space="preserve">dvisory </w:t>
      </w:r>
      <w:r w:rsidR="00E30751">
        <w:t>G</w:t>
      </w:r>
      <w:r>
        <w:t xml:space="preserve">roup (SAG) are </w:t>
      </w:r>
      <w:r w:rsidR="0013127D">
        <w:t xml:space="preserve">primarily </w:t>
      </w:r>
      <w:r>
        <w:t xml:space="preserve">interested in researching NEIs </w:t>
      </w:r>
      <w:r w:rsidR="00E30751">
        <w:t>associated with</w:t>
      </w:r>
      <w:r>
        <w:t xml:space="preserve"> ComEd’s </w:t>
      </w:r>
      <w:r w:rsidR="00F62E3B">
        <w:t>I</w:t>
      </w:r>
      <w:r>
        <w:t xml:space="preserve">ncome </w:t>
      </w:r>
      <w:r w:rsidR="00F62E3B">
        <w:t>E</w:t>
      </w:r>
      <w:r>
        <w:t xml:space="preserve">ligible programs, since substantial NEIs are typically associated with these programs. This decision is based on the </w:t>
      </w:r>
      <w:r>
        <w:rPr>
          <w:i/>
        </w:rPr>
        <w:t>Commonwealth Edison Company 2018 – 2021 Energy Efficiency and Demand Response Plan Settlement Stipulation</w:t>
      </w:r>
      <w:r w:rsidR="009726C3">
        <w:rPr>
          <w:i/>
        </w:rPr>
        <w:t>:</w:t>
      </w:r>
      <w:r w:rsidRPr="009726C3">
        <w:rPr>
          <w:color w:val="555759" w:themeColor="text2"/>
          <w:vertAlign w:val="superscript"/>
        </w:rPr>
        <w:footnoteReference w:id="2"/>
      </w:r>
    </w:p>
    <w:p w14:paraId="752F34A2" w14:textId="77777777" w:rsidR="00EC6924" w:rsidRPr="00F274B1" w:rsidRDefault="00EC6924" w:rsidP="00F274B1">
      <w:pPr>
        <w:pStyle w:val="BodyText"/>
        <w:ind w:left="720"/>
        <w:rPr>
          <w:i/>
          <w:iCs/>
        </w:rPr>
      </w:pPr>
      <w:r w:rsidRPr="00F274B1">
        <w:rPr>
          <w:i/>
          <w:iCs/>
        </w:rPr>
        <w:t>“ComEd agrees to work in good faith to consult and reach consensus with the Income-Qualified Advisory Committee on issues of importance to the Committee, including but not limited to the following: Development of program information and practices for Income-Qualified programs, including the identification and reflection of non-energy benefits (“NEBs”) such as comfort, health and safety, reduced tenant turnover, reduced shut-offs, reduction in revenue collection costs, and lower energy burden in Income-Qualified measures and programs.”</w:t>
      </w:r>
    </w:p>
    <w:p w14:paraId="254A446C" w14:textId="6C886EA1" w:rsidR="00EC6924" w:rsidRDefault="00EC6924" w:rsidP="00F274B1">
      <w:pPr>
        <w:pStyle w:val="BodyText"/>
      </w:pPr>
      <w:r>
        <w:t xml:space="preserve">FEJA legislation broadly recognizes there may be NEIs associated with all energy efficiency programs, not only </w:t>
      </w:r>
      <w:r w:rsidR="009D59FF">
        <w:t>income eligible</w:t>
      </w:r>
      <w:r>
        <w:t>. FEJA states</w:t>
      </w:r>
      <w:r w:rsidR="009726C3">
        <w:t>:</w:t>
      </w:r>
      <w:r>
        <w:rPr>
          <w:color w:val="555759" w:themeColor="text2"/>
          <w:vertAlign w:val="superscript"/>
        </w:rPr>
        <w:footnoteReference w:id="3"/>
      </w:r>
    </w:p>
    <w:p w14:paraId="17DA9D17" w14:textId="79E2EAD6" w:rsidR="00EC6924" w:rsidRPr="00F274B1" w:rsidRDefault="00EC6924" w:rsidP="00F274B1">
      <w:pPr>
        <w:pStyle w:val="BodyText"/>
        <w:ind w:left="720"/>
        <w:rPr>
          <w:i/>
          <w:iCs/>
        </w:rPr>
      </w:pPr>
      <w:r w:rsidRPr="00F274B1">
        <w:rPr>
          <w:i/>
          <w:iCs/>
        </w:rPr>
        <w:t>“A total resource cost test compares the sum of avoided electric utility costs, representing the benefits that accrue to the system and participant in the delivery of those efficiency measures and including avoided costs associated with reduced use of natural gas or other fuels, avoided costs associated with reduced water consumption, and avoided costs associated with reduced operation and maintenance costs, as well as other quantifiable social benefits…”</w:t>
      </w:r>
    </w:p>
    <w:p w14:paraId="4FBADEC4" w14:textId="042DCED7" w:rsidR="00E30751" w:rsidRPr="0053330F" w:rsidRDefault="0053330F" w:rsidP="00F274B1">
      <w:pPr>
        <w:pStyle w:val="BodyText"/>
      </w:pPr>
      <w:r w:rsidRPr="0053330F">
        <w:t xml:space="preserve">This plan also includes </w:t>
      </w:r>
      <w:r>
        <w:t xml:space="preserve">NEI </w:t>
      </w:r>
      <w:r w:rsidRPr="0053330F">
        <w:t xml:space="preserve">quantifying </w:t>
      </w:r>
      <w:r>
        <w:t>activities</w:t>
      </w:r>
      <w:r w:rsidRPr="0053330F">
        <w:t xml:space="preserve"> with selected </w:t>
      </w:r>
      <w:r w:rsidR="00F62E3B" w:rsidRPr="0053330F">
        <w:t xml:space="preserve">Business </w:t>
      </w:r>
      <w:r w:rsidRPr="0053330F">
        <w:t xml:space="preserve">and </w:t>
      </w:r>
      <w:r w:rsidR="00F62E3B" w:rsidRPr="0053330F">
        <w:t xml:space="preserve">Residential </w:t>
      </w:r>
      <w:r w:rsidRPr="0053330F">
        <w:t xml:space="preserve">programs. </w:t>
      </w:r>
      <w:r w:rsidR="005929C1">
        <w:t>ODC, t</w:t>
      </w:r>
      <w:r w:rsidR="00895B9A">
        <w:t>he evaluation team for Ameren Illinois</w:t>
      </w:r>
      <w:r w:rsidR="009D59FF">
        <w:t xml:space="preserve">, </w:t>
      </w:r>
      <w:r w:rsidRPr="0053330F">
        <w:t>is conducting similar research</w:t>
      </w:r>
      <w:r w:rsidR="00895B9A">
        <w:t>.</w:t>
      </w:r>
    </w:p>
    <w:p w14:paraId="38C940E4" w14:textId="77777777" w:rsidR="00EC6924" w:rsidRDefault="00EC6924" w:rsidP="00F274B1">
      <w:pPr>
        <w:pStyle w:val="Heading2"/>
        <w:rPr>
          <w:rFonts w:eastAsiaTheme="majorEastAsia"/>
        </w:rPr>
      </w:pPr>
      <w:bookmarkStart w:id="7" w:name="_Toc69410008"/>
      <w:r>
        <w:rPr>
          <w:rFonts w:eastAsiaTheme="majorEastAsia"/>
        </w:rPr>
        <w:t>Overall Research Goals</w:t>
      </w:r>
      <w:bookmarkEnd w:id="7"/>
    </w:p>
    <w:p w14:paraId="1BCB33E3" w14:textId="329CED4A" w:rsidR="00EC6924" w:rsidRDefault="00EC6924" w:rsidP="00F274B1">
      <w:pPr>
        <w:pStyle w:val="BodyText"/>
      </w:pPr>
      <w:r>
        <w:t>The Illinois Technical Reference Manual (IL TRM) currently includes NEIs related to the avoided use of water</w:t>
      </w:r>
      <w:r w:rsidR="009D0343">
        <w:rPr>
          <w:rStyle w:val="FootnoteReference"/>
        </w:rPr>
        <w:footnoteReference w:id="4"/>
      </w:r>
      <w:r>
        <w:t xml:space="preserve"> and a deemed operations and maintenance cost adjustment calculation</w:t>
      </w:r>
      <w:r w:rsidR="005929C1">
        <w:t>.</w:t>
      </w:r>
      <w:r w:rsidR="00A2268E">
        <w:rPr>
          <w:rStyle w:val="FootnoteReference"/>
        </w:rPr>
        <w:footnoteReference w:id="5"/>
      </w:r>
      <w:r>
        <w:t xml:space="preserve"> </w:t>
      </w:r>
      <w:r>
        <w:lastRenderedPageBreak/>
        <w:t>ComEd’s total resource cost test</w:t>
      </w:r>
      <w:r w:rsidR="0053330F">
        <w:t>s</w:t>
      </w:r>
      <w:r>
        <w:t xml:space="preserve"> (TRC</w:t>
      </w:r>
      <w:r w:rsidR="0053330F">
        <w:t>s</w:t>
      </w:r>
      <w:r>
        <w:t xml:space="preserve">) consider </w:t>
      </w:r>
      <w:r>
        <w:rPr>
          <w:rFonts w:eastAsiaTheme="majorEastAsia"/>
        </w:rPr>
        <w:t>avoided water consumption</w:t>
      </w:r>
      <w:r>
        <w:rPr>
          <w:sz w:val="18"/>
        </w:rPr>
        <w:t xml:space="preserve"> and </w:t>
      </w:r>
      <w:r w:rsidR="005929C1">
        <w:t>CO</w:t>
      </w:r>
      <w:r w:rsidR="005929C1" w:rsidRPr="005929C1">
        <w:rPr>
          <w:vertAlign w:val="subscript"/>
        </w:rPr>
        <w:t>2</w:t>
      </w:r>
      <w:r>
        <w:t xml:space="preserve"> emissions</w:t>
      </w:r>
      <w:r w:rsidR="0053330F">
        <w:t>, and beginning in Plan 6, societal NEIs.</w:t>
      </w:r>
    </w:p>
    <w:p w14:paraId="4F180EA0" w14:textId="5E35963D" w:rsidR="00EC6924" w:rsidRDefault="00213952" w:rsidP="00F274B1">
      <w:pPr>
        <w:pStyle w:val="BodyText"/>
      </w:pPr>
      <w:r>
        <w:t>The CY2021 NEI research efforts are either ongoing (a continuation from CY2020) or new and optional (proposed research to occur in CY2021 if approved).</w:t>
      </w:r>
      <w:r w:rsidR="00977C7B">
        <w:t xml:space="preserve"> </w:t>
      </w:r>
      <w:r w:rsidR="00EC6924">
        <w:t xml:space="preserve">The key objectives of this research </w:t>
      </w:r>
      <w:r w:rsidR="005929C1">
        <w:t>include</w:t>
      </w:r>
      <w:r w:rsidR="00EC6924">
        <w:t>:</w:t>
      </w:r>
    </w:p>
    <w:p w14:paraId="68F5FD85" w14:textId="48D1819E" w:rsidR="00EC6924" w:rsidRDefault="00EC6924" w:rsidP="00BC2892">
      <w:pPr>
        <w:numPr>
          <w:ilvl w:val="0"/>
          <w:numId w:val="12"/>
        </w:numPr>
        <w:tabs>
          <w:tab w:val="left" w:pos="720"/>
        </w:tabs>
        <w:spacing w:before="120" w:line="264" w:lineRule="auto"/>
        <w:ind w:left="720"/>
        <w:rPr>
          <w:b/>
        </w:rPr>
      </w:pPr>
      <w:r>
        <w:rPr>
          <w:b/>
        </w:rPr>
        <w:t xml:space="preserve">Quantify NEIs associated with </w:t>
      </w:r>
      <w:r w:rsidR="009D59FF">
        <w:rPr>
          <w:b/>
        </w:rPr>
        <w:t>Income Eligible</w:t>
      </w:r>
      <w:r>
        <w:rPr>
          <w:b/>
        </w:rPr>
        <w:t xml:space="preserve"> and </w:t>
      </w:r>
      <w:r w:rsidR="005929C1">
        <w:rPr>
          <w:b/>
        </w:rPr>
        <w:t>N</w:t>
      </w:r>
      <w:r>
        <w:rPr>
          <w:b/>
        </w:rPr>
        <w:t>on-</w:t>
      </w:r>
      <w:r w:rsidR="009D59FF">
        <w:rPr>
          <w:b/>
        </w:rPr>
        <w:t>Income Eligible</w:t>
      </w:r>
      <w:r>
        <w:rPr>
          <w:b/>
        </w:rPr>
        <w:t xml:space="preserve"> programs</w:t>
      </w:r>
    </w:p>
    <w:p w14:paraId="60F6F896" w14:textId="4AEAE8E7" w:rsidR="0053330F" w:rsidRDefault="0053330F" w:rsidP="00BC2892">
      <w:pPr>
        <w:numPr>
          <w:ilvl w:val="1"/>
          <w:numId w:val="13"/>
        </w:numPr>
        <w:tabs>
          <w:tab w:val="left" w:pos="720"/>
        </w:tabs>
        <w:spacing w:before="120" w:line="264" w:lineRule="auto"/>
      </w:pPr>
      <w:r>
        <w:t>Estimate</w:t>
      </w:r>
      <w:r w:rsidR="00EC6924">
        <w:t xml:space="preserve"> </w:t>
      </w:r>
      <w:r>
        <w:t xml:space="preserve">societal </w:t>
      </w:r>
      <w:r w:rsidR="00EC6924">
        <w:t>NEIs at the program level</w:t>
      </w:r>
      <w:r w:rsidR="00537CFC">
        <w:t xml:space="preserve"> for all programs</w:t>
      </w:r>
      <w:r w:rsidR="00347CD9">
        <w:t xml:space="preserve"> </w:t>
      </w:r>
      <w:r w:rsidR="009D59FF">
        <w:t>(</w:t>
      </w:r>
      <w:r w:rsidR="00347CD9">
        <w:t>ongoing</w:t>
      </w:r>
      <w:r w:rsidR="009D59FF">
        <w:t>)</w:t>
      </w:r>
    </w:p>
    <w:p w14:paraId="5C80E8F9" w14:textId="30F5BB43" w:rsidR="0053330F" w:rsidRDefault="0053330F" w:rsidP="00BC2892">
      <w:pPr>
        <w:numPr>
          <w:ilvl w:val="1"/>
          <w:numId w:val="13"/>
        </w:numPr>
        <w:tabs>
          <w:tab w:val="left" w:pos="720"/>
        </w:tabs>
        <w:spacing w:before="120" w:line="264" w:lineRule="auto"/>
      </w:pPr>
      <w:r>
        <w:t>Estimate economic NEIs at the portfolio level</w:t>
      </w:r>
      <w:r w:rsidR="00537CFC">
        <w:t xml:space="preserve"> </w:t>
      </w:r>
      <w:r w:rsidR="009D59FF">
        <w:t>(</w:t>
      </w:r>
      <w:r w:rsidR="00347CD9">
        <w:t>ongoing</w:t>
      </w:r>
      <w:r w:rsidR="009D59FF">
        <w:t>)</w:t>
      </w:r>
    </w:p>
    <w:p w14:paraId="21CD210B" w14:textId="5E1DCEE8" w:rsidR="00537CFC" w:rsidRDefault="00537CFC" w:rsidP="00BC2892">
      <w:pPr>
        <w:numPr>
          <w:ilvl w:val="1"/>
          <w:numId w:val="13"/>
        </w:numPr>
        <w:tabs>
          <w:tab w:val="left" w:pos="720"/>
        </w:tabs>
        <w:spacing w:before="120" w:line="264" w:lineRule="auto"/>
      </w:pPr>
      <w:r>
        <w:t xml:space="preserve">Estimate participant NEIs at the program level for five </w:t>
      </w:r>
      <w:r w:rsidR="00347CD9">
        <w:t>I</w:t>
      </w:r>
      <w:r>
        <w:t xml:space="preserve">ncome </w:t>
      </w:r>
      <w:r w:rsidR="00347CD9">
        <w:t>E</w:t>
      </w:r>
      <w:r>
        <w:t>ligible programs</w:t>
      </w:r>
      <w:r w:rsidR="009D59FF">
        <w:rPr>
          <w:rStyle w:val="FootnoteReference"/>
        </w:rPr>
        <w:footnoteReference w:id="6"/>
      </w:r>
      <w:r w:rsidR="00347CD9">
        <w:t xml:space="preserve"> </w:t>
      </w:r>
      <w:r w:rsidR="009D59FF">
        <w:t>(</w:t>
      </w:r>
      <w:r w:rsidR="00347CD9">
        <w:t>ongoing</w:t>
      </w:r>
      <w:r w:rsidR="009D59FF">
        <w:t>)</w:t>
      </w:r>
    </w:p>
    <w:p w14:paraId="43137037" w14:textId="389784C1" w:rsidR="00537CFC" w:rsidRDefault="00347CD9" w:rsidP="00BC2892">
      <w:pPr>
        <w:numPr>
          <w:ilvl w:val="1"/>
          <w:numId w:val="13"/>
        </w:numPr>
        <w:tabs>
          <w:tab w:val="left" w:pos="720"/>
        </w:tabs>
        <w:spacing w:before="120" w:line="264" w:lineRule="auto"/>
      </w:pPr>
      <w:r>
        <w:t xml:space="preserve">Estimate participant NEIs at the program level for selected Business and Residential programs </w:t>
      </w:r>
      <w:r w:rsidR="009D59FF">
        <w:t>(</w:t>
      </w:r>
      <w:r>
        <w:t xml:space="preserve">new </w:t>
      </w:r>
      <w:r w:rsidR="009D59FF">
        <w:t xml:space="preserve">and optional </w:t>
      </w:r>
      <w:r>
        <w:t>for CY2021</w:t>
      </w:r>
      <w:r w:rsidR="009D59FF">
        <w:t>)</w:t>
      </w:r>
    </w:p>
    <w:p w14:paraId="1CB79046" w14:textId="286673F9" w:rsidR="00EC6924" w:rsidRDefault="00EC6924" w:rsidP="00BC2892">
      <w:pPr>
        <w:numPr>
          <w:ilvl w:val="0"/>
          <w:numId w:val="12"/>
        </w:numPr>
        <w:tabs>
          <w:tab w:val="left" w:pos="720"/>
        </w:tabs>
        <w:spacing w:before="120" w:line="264" w:lineRule="auto"/>
        <w:ind w:left="720"/>
        <w:rPr>
          <w:b/>
        </w:rPr>
      </w:pPr>
      <w:r>
        <w:rPr>
          <w:b/>
        </w:rPr>
        <w:t xml:space="preserve">Monetize NEIs associated with </w:t>
      </w:r>
      <w:r w:rsidR="009D59FF">
        <w:rPr>
          <w:b/>
        </w:rPr>
        <w:t>I</w:t>
      </w:r>
      <w:r w:rsidR="007C7DBB">
        <w:rPr>
          <w:b/>
        </w:rPr>
        <w:t>ncome Eligible</w:t>
      </w:r>
      <w:r>
        <w:rPr>
          <w:b/>
        </w:rPr>
        <w:t xml:space="preserve"> and </w:t>
      </w:r>
      <w:r w:rsidR="005929C1">
        <w:rPr>
          <w:b/>
        </w:rPr>
        <w:t>N</w:t>
      </w:r>
      <w:r>
        <w:rPr>
          <w:b/>
        </w:rPr>
        <w:t>on-</w:t>
      </w:r>
      <w:r w:rsidR="009D59FF">
        <w:rPr>
          <w:b/>
        </w:rPr>
        <w:t>I</w:t>
      </w:r>
      <w:r w:rsidR="007C7DBB">
        <w:rPr>
          <w:b/>
        </w:rPr>
        <w:t>ncome Eligible</w:t>
      </w:r>
      <w:r>
        <w:rPr>
          <w:b/>
        </w:rPr>
        <w:t xml:space="preserve"> programs as proposed updates to the IL TRM</w:t>
      </w:r>
    </w:p>
    <w:p w14:paraId="49268A59" w14:textId="49954538" w:rsidR="00EC6924" w:rsidRDefault="00347CD9" w:rsidP="00BC2892">
      <w:pPr>
        <w:numPr>
          <w:ilvl w:val="1"/>
          <w:numId w:val="14"/>
        </w:numPr>
        <w:tabs>
          <w:tab w:val="left" w:pos="720"/>
        </w:tabs>
        <w:spacing w:before="120" w:line="264" w:lineRule="auto"/>
      </w:pPr>
      <w:r>
        <w:t>Monetize societal</w:t>
      </w:r>
      <w:r w:rsidR="00EC6924">
        <w:t xml:space="preserve"> NEI</w:t>
      </w:r>
      <w:r>
        <w:t>s</w:t>
      </w:r>
      <w:r w:rsidR="00EC6924">
        <w:t xml:space="preserve"> for inclusion in TRC calculations</w:t>
      </w:r>
      <w:r>
        <w:t xml:space="preserve"> </w:t>
      </w:r>
      <w:r w:rsidR="009D59FF">
        <w:t>(</w:t>
      </w:r>
      <w:r>
        <w:t>ongoing</w:t>
      </w:r>
      <w:r w:rsidR="009D59FF">
        <w:t>)</w:t>
      </w:r>
    </w:p>
    <w:p w14:paraId="481D2AB8" w14:textId="7E8D5912" w:rsidR="00347CD9" w:rsidRDefault="00347CD9" w:rsidP="00BC2892">
      <w:pPr>
        <w:numPr>
          <w:ilvl w:val="1"/>
          <w:numId w:val="14"/>
        </w:numPr>
        <w:tabs>
          <w:tab w:val="left" w:pos="720"/>
        </w:tabs>
        <w:spacing w:before="120" w:line="264" w:lineRule="auto"/>
      </w:pPr>
      <w:r>
        <w:t xml:space="preserve">Monetize participant NEIs for five Income Eligible program </w:t>
      </w:r>
      <w:r w:rsidR="009D59FF">
        <w:t>(</w:t>
      </w:r>
      <w:r>
        <w:t>ongoing</w:t>
      </w:r>
      <w:r w:rsidR="009D59FF">
        <w:t>)</w:t>
      </w:r>
    </w:p>
    <w:p w14:paraId="7E943A90" w14:textId="0F9EFEAE" w:rsidR="00347CD9" w:rsidRDefault="00347CD9" w:rsidP="00BC2892">
      <w:pPr>
        <w:numPr>
          <w:ilvl w:val="1"/>
          <w:numId w:val="14"/>
        </w:numPr>
        <w:tabs>
          <w:tab w:val="left" w:pos="720"/>
        </w:tabs>
        <w:spacing w:before="120" w:line="264" w:lineRule="auto"/>
      </w:pPr>
      <w:r>
        <w:t xml:space="preserve">Monetize participant NEIs for selected Business and Residential programs </w:t>
      </w:r>
      <w:r w:rsidR="009D59FF">
        <w:t>(</w:t>
      </w:r>
      <w:r>
        <w:t xml:space="preserve">new </w:t>
      </w:r>
      <w:r w:rsidR="009D59FF">
        <w:t xml:space="preserve">and optional </w:t>
      </w:r>
      <w:r>
        <w:t>for CY2021</w:t>
      </w:r>
      <w:r w:rsidR="009D59FF">
        <w:t>)</w:t>
      </w:r>
    </w:p>
    <w:p w14:paraId="669645A8" w14:textId="77777777" w:rsidR="00EC6924" w:rsidRDefault="00EC6924" w:rsidP="00F274B1">
      <w:pPr>
        <w:pStyle w:val="Heading2"/>
        <w:rPr>
          <w:rFonts w:eastAsiaTheme="majorEastAsia"/>
        </w:rPr>
      </w:pPr>
      <w:bookmarkStart w:id="8" w:name="_Toc69410009"/>
      <w:r>
        <w:rPr>
          <w:rFonts w:eastAsiaTheme="majorEastAsia"/>
        </w:rPr>
        <w:t>Research Questions</w:t>
      </w:r>
      <w:bookmarkEnd w:id="8"/>
    </w:p>
    <w:p w14:paraId="5CB3F294" w14:textId="44083618" w:rsidR="00673645" w:rsidRDefault="00EC6924" w:rsidP="00F274B1">
      <w:pPr>
        <w:pStyle w:val="BodyText"/>
        <w:rPr>
          <w:szCs w:val="24"/>
        </w:rPr>
      </w:pPr>
      <w:r>
        <w:t>This research will seek to answer the following questions:</w:t>
      </w:r>
    </w:p>
    <w:p w14:paraId="5A61DE69" w14:textId="4C5FB273" w:rsidR="00673645" w:rsidRPr="00AB2138" w:rsidRDefault="00673645" w:rsidP="00F274B1">
      <w:pPr>
        <w:pStyle w:val="BodyTextBold"/>
      </w:pPr>
      <w:r w:rsidRPr="00AB2138">
        <w:t>Ongoing</w:t>
      </w:r>
      <w:r w:rsidR="009D59FF" w:rsidRPr="00AB2138">
        <w:t xml:space="preserve"> Research</w:t>
      </w:r>
    </w:p>
    <w:p w14:paraId="176A79AF" w14:textId="77777777" w:rsidR="00EC6924" w:rsidRDefault="00EC6924" w:rsidP="00BC2892">
      <w:pPr>
        <w:numPr>
          <w:ilvl w:val="0"/>
          <w:numId w:val="12"/>
        </w:numPr>
        <w:tabs>
          <w:tab w:val="left" w:pos="720"/>
        </w:tabs>
        <w:spacing w:before="120" w:line="264" w:lineRule="auto"/>
        <w:ind w:left="720"/>
      </w:pPr>
      <w:r>
        <w:t>What is the best way to quantify the NEI (i.e., at the measure, program, or portfolio level)?</w:t>
      </w:r>
    </w:p>
    <w:p w14:paraId="6ACAE498" w14:textId="77777777" w:rsidR="00EC6924" w:rsidRDefault="00EC6924" w:rsidP="00BC2892">
      <w:pPr>
        <w:numPr>
          <w:ilvl w:val="0"/>
          <w:numId w:val="12"/>
        </w:numPr>
        <w:tabs>
          <w:tab w:val="left" w:pos="720"/>
        </w:tabs>
        <w:spacing w:before="120" w:line="264" w:lineRule="auto"/>
        <w:ind w:left="720"/>
        <w:rPr>
          <w:i/>
        </w:rPr>
      </w:pPr>
      <w:r>
        <w:t>What are the economic NEIs? Specifically, how will the job market respond to decreased electricity generation? How many jobs will be created or lost?</w:t>
      </w:r>
      <w:r>
        <w:rPr>
          <w:i/>
        </w:rPr>
        <w:t xml:space="preserve"> </w:t>
      </w:r>
      <w:r>
        <w:t>What observable changes in labor income and economic output will be associated with decreased electricity generation?</w:t>
      </w:r>
    </w:p>
    <w:p w14:paraId="04B09A00" w14:textId="7D7BEEAC" w:rsidR="00EC6924" w:rsidRDefault="00EC6924" w:rsidP="00BC2892">
      <w:pPr>
        <w:numPr>
          <w:ilvl w:val="0"/>
          <w:numId w:val="12"/>
        </w:numPr>
        <w:tabs>
          <w:tab w:val="left" w:pos="720"/>
        </w:tabs>
        <w:spacing w:before="120" w:line="264" w:lineRule="auto"/>
        <w:ind w:left="720"/>
        <w:rPr>
          <w:i/>
        </w:rPr>
      </w:pPr>
      <w:r>
        <w:lastRenderedPageBreak/>
        <w:t xml:space="preserve">What are the societal NEIs? How many deaths, hospital admissions, non-fatal heart attacks, </w:t>
      </w:r>
      <w:r w:rsidR="005929C1">
        <w:t xml:space="preserve">and </w:t>
      </w:r>
      <w:r>
        <w:t>cases of acute bronchitis will be avoided</w:t>
      </w:r>
      <w:r w:rsidR="0099371B">
        <w:t xml:space="preserve"> due to reduced air emissions from fossil fuel generated electricity</w:t>
      </w:r>
      <w:r>
        <w:t>? How much work loss will be avoided? What is the dollar value of associated costs avoided by society?</w:t>
      </w:r>
    </w:p>
    <w:p w14:paraId="499774BF" w14:textId="794752D7" w:rsidR="00EC6924" w:rsidRDefault="0099371B" w:rsidP="00BC2892">
      <w:pPr>
        <w:numPr>
          <w:ilvl w:val="0"/>
          <w:numId w:val="12"/>
        </w:numPr>
        <w:tabs>
          <w:tab w:val="left" w:pos="720"/>
        </w:tabs>
        <w:spacing w:before="120" w:line="264" w:lineRule="auto"/>
        <w:ind w:left="720"/>
      </w:pPr>
      <w:r>
        <w:t>Wh</w:t>
      </w:r>
      <w:r w:rsidR="005929C1">
        <w:t>ich</w:t>
      </w:r>
      <w:r>
        <w:t xml:space="preserve"> participant NEIs </w:t>
      </w:r>
      <w:r w:rsidR="005929C1">
        <w:t xml:space="preserve">are </w:t>
      </w:r>
      <w:r>
        <w:t xml:space="preserve">associated with </w:t>
      </w:r>
      <w:r w:rsidR="005929C1">
        <w:t xml:space="preserve">the </w:t>
      </w:r>
      <w:r>
        <w:t xml:space="preserve">five </w:t>
      </w:r>
      <w:r w:rsidR="00F62E3B">
        <w:t>I</w:t>
      </w:r>
      <w:r>
        <w:t xml:space="preserve">ncome </w:t>
      </w:r>
      <w:r w:rsidR="00F62E3B">
        <w:t>E</w:t>
      </w:r>
      <w:r>
        <w:t xml:space="preserve">ligible programs that install weatherization and HVAC energy improvements? </w:t>
      </w:r>
      <w:r w:rsidR="00EC6924">
        <w:t xml:space="preserve">Do </w:t>
      </w:r>
      <w:r w:rsidR="00911713">
        <w:t xml:space="preserve">household members </w:t>
      </w:r>
      <w:r w:rsidR="00EC6924">
        <w:t xml:space="preserve">experience </w:t>
      </w:r>
      <w:r w:rsidR="007C7DBB">
        <w:t xml:space="preserve">benefits </w:t>
      </w:r>
      <w:proofErr w:type="gramStart"/>
      <w:r w:rsidR="007C7DBB">
        <w:t>associated</w:t>
      </w:r>
      <w:proofErr w:type="gramEnd"/>
      <w:r w:rsidR="007C7DBB">
        <w:t xml:space="preserve"> with reduced symptoms from asthma, arthritis, and thermal stress? Benefits could include </w:t>
      </w:r>
      <w:r w:rsidR="00EC6924">
        <w:t xml:space="preserve">reductions in medical visits, </w:t>
      </w:r>
      <w:r w:rsidR="007C7DBB">
        <w:t xml:space="preserve">fewer </w:t>
      </w:r>
      <w:r w:rsidR="00EC6924">
        <w:t xml:space="preserve">missed days of school or work, </w:t>
      </w:r>
      <w:r w:rsidR="00673645">
        <w:t xml:space="preserve">and </w:t>
      </w:r>
      <w:r w:rsidR="007C7DBB">
        <w:t>financial benefits.</w:t>
      </w:r>
    </w:p>
    <w:p w14:paraId="4A4A919D" w14:textId="15735603" w:rsidR="0099371B" w:rsidRPr="00AB2138" w:rsidRDefault="0099371B" w:rsidP="00F274B1">
      <w:pPr>
        <w:pStyle w:val="BodyTextBold"/>
      </w:pPr>
      <w:r w:rsidRPr="00AB2138">
        <w:t>New</w:t>
      </w:r>
      <w:r w:rsidR="009D59FF" w:rsidRPr="00AB2138">
        <w:t xml:space="preserve"> and Optional Research</w:t>
      </w:r>
    </w:p>
    <w:p w14:paraId="36BE1672" w14:textId="3BD30B50" w:rsidR="0099371B" w:rsidRDefault="0099371B" w:rsidP="00BC2892">
      <w:pPr>
        <w:pStyle w:val="BodyText"/>
        <w:numPr>
          <w:ilvl w:val="0"/>
          <w:numId w:val="53"/>
        </w:numPr>
      </w:pPr>
      <w:r>
        <w:t>Wh</w:t>
      </w:r>
      <w:r w:rsidR="005929C1">
        <w:t>ich</w:t>
      </w:r>
      <w:r>
        <w:t xml:space="preserve"> participant NEIs </w:t>
      </w:r>
      <w:r w:rsidR="005929C1">
        <w:t xml:space="preserve">are </w:t>
      </w:r>
      <w:r>
        <w:t>associated with selected Business</w:t>
      </w:r>
      <w:r w:rsidR="006A1E3C">
        <w:t xml:space="preserve"> </w:t>
      </w:r>
      <w:r>
        <w:t>programs?</w:t>
      </w:r>
    </w:p>
    <w:p w14:paraId="31E69530" w14:textId="2A65DA53" w:rsidR="00EC6924" w:rsidRDefault="00EC6924" w:rsidP="00F274B1">
      <w:pPr>
        <w:pStyle w:val="BodyText"/>
      </w:pPr>
      <w:r>
        <w:t xml:space="preserve">This research will provide value to ComEd and its customers by identifying, </w:t>
      </w:r>
      <w:r w:rsidR="00AC3451">
        <w:t>quantifying,</w:t>
      </w:r>
      <w:r>
        <w:t xml:space="preserve"> and monetizing NEIs</w:t>
      </w:r>
      <w:r w:rsidR="00AC3451">
        <w:t xml:space="preserve"> to include in ComEd’s programs’ TRC tests</w:t>
      </w:r>
      <w:r>
        <w:t xml:space="preserve">. </w:t>
      </w:r>
      <w:r w:rsidR="00AC3451">
        <w:t xml:space="preserve">In addition, our research results will allow ComEd to better represent the impacts of </w:t>
      </w:r>
      <w:r w:rsidR="001C5230">
        <w:t xml:space="preserve">energy efficiency </w:t>
      </w:r>
      <w:r w:rsidR="00AC3451">
        <w:t>programs in outreach efforts.</w:t>
      </w:r>
    </w:p>
    <w:p w14:paraId="75F62B60" w14:textId="534871CB" w:rsidR="00EC6924" w:rsidRPr="00AC3451" w:rsidRDefault="00EC6924" w:rsidP="00F274B1">
      <w:pPr>
        <w:pStyle w:val="BodyText"/>
      </w:pPr>
      <w:r w:rsidRPr="00AC3451">
        <w:t>Guidehouse will publish the final report</w:t>
      </w:r>
      <w:r w:rsidR="00AC3451" w:rsidRPr="00AC3451">
        <w:t>s</w:t>
      </w:r>
      <w:r w:rsidRPr="00AC3451">
        <w:t xml:space="preserve"> from this research </w:t>
      </w:r>
      <w:r w:rsidR="00AC3451">
        <w:t>on the I</w:t>
      </w:r>
      <w:r w:rsidR="00B4555D">
        <w:t>llinois</w:t>
      </w:r>
      <w:r w:rsidR="00AC3451">
        <w:t xml:space="preserve"> SAG website, and, where applicable, propose content for the next iteration of the Illinois </w:t>
      </w:r>
      <w:r w:rsidR="001C5230">
        <w:t xml:space="preserve">Energy Efficiency </w:t>
      </w:r>
      <w:r w:rsidR="00AC3451">
        <w:t>Policy Manual.</w:t>
      </w:r>
    </w:p>
    <w:p w14:paraId="4E7F3134" w14:textId="77777777" w:rsidR="00EC6924" w:rsidRDefault="00EC6924" w:rsidP="00F274B1">
      <w:pPr>
        <w:pStyle w:val="Heading1"/>
      </w:pPr>
      <w:bookmarkStart w:id="9" w:name="_Toc69410010"/>
      <w:r w:rsidRPr="00AC3451">
        <w:t>Societal NEIs</w:t>
      </w:r>
      <w:bookmarkEnd w:id="9"/>
    </w:p>
    <w:p w14:paraId="632F66D0" w14:textId="1D425D14" w:rsidR="00EB0025" w:rsidRDefault="00EB0025" w:rsidP="00F274B1">
      <w:pPr>
        <w:pStyle w:val="BodyText"/>
      </w:pPr>
      <w:r>
        <w:t xml:space="preserve">Guidehouse will </w:t>
      </w:r>
      <w:r w:rsidR="00AC3451">
        <w:t>use</w:t>
      </w:r>
      <w:r>
        <w:t xml:space="preserve"> the </w:t>
      </w:r>
      <w:r w:rsidR="001C5230">
        <w:t>US Environmental Protection Agency’s (</w:t>
      </w:r>
      <w:r>
        <w:t>EPA’s</w:t>
      </w:r>
      <w:r w:rsidR="001C5230">
        <w:t>)</w:t>
      </w:r>
      <w:r>
        <w:t xml:space="preserve"> CO-Benefits Risk Assessment (COBRA) and </w:t>
      </w:r>
      <w:proofErr w:type="spellStart"/>
      <w:r>
        <w:t>AVoided</w:t>
      </w:r>
      <w:proofErr w:type="spellEnd"/>
      <w:r>
        <w:t xml:space="preserve"> Emissions and </w:t>
      </w:r>
      <w:proofErr w:type="spellStart"/>
      <w:r>
        <w:t>geneRation</w:t>
      </w:r>
      <w:proofErr w:type="spellEnd"/>
      <w:r>
        <w:t xml:space="preserve"> Tool (AVERT) models to quantify </w:t>
      </w:r>
      <w:r w:rsidR="00AC3451">
        <w:t xml:space="preserve">the effects of </w:t>
      </w:r>
      <w:r>
        <w:t xml:space="preserve">avoided emissions and </w:t>
      </w:r>
      <w:r w:rsidR="00AC3451">
        <w:t xml:space="preserve">monetize the </w:t>
      </w:r>
      <w:r>
        <w:t xml:space="preserve">health benefits of ComEd’s CY2021 programs. Guidehouse will </w:t>
      </w:r>
      <w:r w:rsidR="00AC3451">
        <w:t>use</w:t>
      </w:r>
      <w:r>
        <w:t xml:space="preserve"> energy efficiency program evaluation </w:t>
      </w:r>
      <w:r w:rsidR="001C5230">
        <w:t>megawatt (</w:t>
      </w:r>
      <w:r>
        <w:t>MW</w:t>
      </w:r>
      <w:r w:rsidR="001C5230">
        <w:t>)</w:t>
      </w:r>
      <w:r>
        <w:t xml:space="preserve"> and </w:t>
      </w:r>
      <w:r w:rsidR="001C5230">
        <w:t>megawatt-hour (</w:t>
      </w:r>
      <w:r>
        <w:t>MWh</w:t>
      </w:r>
      <w:r w:rsidR="001C5230">
        <w:t>)</w:t>
      </w:r>
      <w:r>
        <w:t xml:space="preserve"> savings results as inputs for AVERT. AVERT produces an estimate of PM2.5, SO</w:t>
      </w:r>
      <w:r w:rsidRPr="001C5230">
        <w:rPr>
          <w:vertAlign w:val="subscript"/>
        </w:rPr>
        <w:t>2</w:t>
      </w:r>
      <w:r>
        <w:t>, NO</w:t>
      </w:r>
      <w:r w:rsidR="001C5230" w:rsidRPr="001C5230">
        <w:rPr>
          <w:vertAlign w:val="subscript"/>
        </w:rPr>
        <w:t>X</w:t>
      </w:r>
      <w:r>
        <w:t>, and CO</w:t>
      </w:r>
      <w:r w:rsidRPr="001C5230">
        <w:rPr>
          <w:vertAlign w:val="subscript"/>
        </w:rPr>
        <w:t>2</w:t>
      </w:r>
      <w:r>
        <w:t xml:space="preserve"> avoided emissions within a given region. For ComEd, that region is the </w:t>
      </w:r>
      <w:r w:rsidR="00AC3451">
        <w:t>Mid-Atlantic</w:t>
      </w:r>
      <w:r>
        <w:t xml:space="preserve"> Region, which corresponds with </w:t>
      </w:r>
      <w:r w:rsidR="009B002D">
        <w:t xml:space="preserve">the </w:t>
      </w:r>
      <w:r>
        <w:t xml:space="preserve">PJM </w:t>
      </w:r>
      <w:r w:rsidR="009B002D">
        <w:t>regional transmission organization</w:t>
      </w:r>
      <w:r>
        <w:t xml:space="preserve">.  </w:t>
      </w:r>
    </w:p>
    <w:p w14:paraId="7BADA477" w14:textId="0825B0F5" w:rsidR="00EB0025" w:rsidRDefault="00EB0025" w:rsidP="00F274B1">
      <w:pPr>
        <w:pStyle w:val="BodyText"/>
      </w:pPr>
      <w:r>
        <w:t>The avoided emissions estimates will be adjusted for generation mix</w:t>
      </w:r>
      <w:r w:rsidR="009C73F8">
        <w:t xml:space="preserve"> and </w:t>
      </w:r>
      <w:r>
        <w:t xml:space="preserve">input to the COBRA tool, which calculates the changes in ambient particulate matter in the region. Then, COBRA calculates the societal avoided cost of chronic and acute bronchitis, non-fatal heart attacks, respiratory or cardiovascular hospital admissions, work loss days, and other impacts associated with improved ambient particulate matter. </w:t>
      </w:r>
    </w:p>
    <w:p w14:paraId="323BDA5E" w14:textId="4BA7C3E0" w:rsidR="00EB0025" w:rsidRDefault="00EB0025" w:rsidP="00F274B1">
      <w:pPr>
        <w:pStyle w:val="BodyText"/>
      </w:pPr>
      <w:r>
        <w:t xml:space="preserve">Guidehouse chose </w:t>
      </w:r>
      <w:r w:rsidR="009C73F8">
        <w:t xml:space="preserve">the </w:t>
      </w:r>
      <w:r>
        <w:t xml:space="preserve">AVERT and COBRA </w:t>
      </w:r>
      <w:r w:rsidR="009C73F8">
        <w:t xml:space="preserve">tools </w:t>
      </w:r>
      <w:r>
        <w:t xml:space="preserve">for the following reasons: </w:t>
      </w:r>
    </w:p>
    <w:p w14:paraId="3D3504FE" w14:textId="48E5B2EE" w:rsidR="00EB0025" w:rsidRDefault="00EB0025" w:rsidP="00BC2892">
      <w:pPr>
        <w:pStyle w:val="ListParagraph"/>
        <w:numPr>
          <w:ilvl w:val="0"/>
          <w:numId w:val="15"/>
        </w:numPr>
        <w:tabs>
          <w:tab w:val="left" w:pos="720"/>
        </w:tabs>
      </w:pPr>
      <w:r>
        <w:t>The</w:t>
      </w:r>
      <w:r w:rsidR="009C73F8">
        <w:t>se</w:t>
      </w:r>
      <w:r>
        <w:t xml:space="preserve"> tools were built by a trusted source</w:t>
      </w:r>
      <w:r w:rsidR="00651FF7">
        <w:t xml:space="preserve"> (e.g., EPA)</w:t>
      </w:r>
      <w:r>
        <w:t xml:space="preserve">  </w:t>
      </w:r>
    </w:p>
    <w:p w14:paraId="360D4AA2" w14:textId="290260A0" w:rsidR="00EB0025" w:rsidRDefault="00651FF7" w:rsidP="00BC2892">
      <w:pPr>
        <w:pStyle w:val="ListParagraph"/>
        <w:numPr>
          <w:ilvl w:val="0"/>
          <w:numId w:val="15"/>
        </w:numPr>
        <w:tabs>
          <w:tab w:val="left" w:pos="720"/>
        </w:tabs>
      </w:pPr>
      <w:r>
        <w:t>These tools are c</w:t>
      </w:r>
      <w:r w:rsidR="00EB0025">
        <w:t>ommonly used in state energy efficiency and renewable energy analyses</w:t>
      </w:r>
    </w:p>
    <w:p w14:paraId="36F4F1D5" w14:textId="5B41A7C0" w:rsidR="00EB0025" w:rsidRDefault="00651FF7" w:rsidP="00BC2892">
      <w:pPr>
        <w:pStyle w:val="BodyText"/>
        <w:numPr>
          <w:ilvl w:val="0"/>
          <w:numId w:val="15"/>
        </w:numPr>
      </w:pPr>
      <w:r>
        <w:t>The m</w:t>
      </w:r>
      <w:r w:rsidR="00EB0025">
        <w:t>onetized impacts align with other impacts calculated at the participant level of this study</w:t>
      </w:r>
    </w:p>
    <w:p w14:paraId="6A5C4572" w14:textId="29F204CD" w:rsidR="00EB0025" w:rsidRDefault="00EB0025" w:rsidP="00F274B1">
      <w:pPr>
        <w:pStyle w:val="BodyTextBold"/>
      </w:pPr>
      <w:r>
        <w:t>Guidehouse will use AVERT and COBRA to monetize health impacts from reduced emissions in the following categories:</w:t>
      </w:r>
    </w:p>
    <w:p w14:paraId="70E1136F" w14:textId="77777777" w:rsidR="00EB0025" w:rsidRDefault="00EB0025" w:rsidP="00BC2892">
      <w:pPr>
        <w:pStyle w:val="BodyText"/>
        <w:numPr>
          <w:ilvl w:val="0"/>
          <w:numId w:val="54"/>
        </w:numPr>
        <w:rPr>
          <w:rFonts w:eastAsia="Arial"/>
        </w:rPr>
      </w:pPr>
      <w:r>
        <w:rPr>
          <w:rFonts w:eastAsia="Arial"/>
        </w:rPr>
        <w:lastRenderedPageBreak/>
        <w:t>Avoided death</w:t>
      </w:r>
    </w:p>
    <w:p w14:paraId="05B36E2E" w14:textId="77777777" w:rsidR="00EB0025" w:rsidRDefault="00EB0025" w:rsidP="00BC2892">
      <w:pPr>
        <w:pStyle w:val="BodyText"/>
        <w:numPr>
          <w:ilvl w:val="0"/>
          <w:numId w:val="54"/>
        </w:numPr>
        <w:rPr>
          <w:rFonts w:eastAsia="Arial"/>
        </w:rPr>
      </w:pPr>
      <w:r>
        <w:rPr>
          <w:rFonts w:eastAsia="Arial"/>
        </w:rPr>
        <w:t>Hospital admissions</w:t>
      </w:r>
    </w:p>
    <w:p w14:paraId="4F96A111" w14:textId="77777777" w:rsidR="00EB0025" w:rsidRDefault="00EB0025" w:rsidP="00BC2892">
      <w:pPr>
        <w:pStyle w:val="BodyText"/>
        <w:numPr>
          <w:ilvl w:val="0"/>
          <w:numId w:val="54"/>
        </w:numPr>
        <w:rPr>
          <w:rFonts w:eastAsia="Arial"/>
        </w:rPr>
      </w:pPr>
      <w:r>
        <w:rPr>
          <w:rFonts w:eastAsia="Arial"/>
        </w:rPr>
        <w:t>Non-fatal heart attacks</w:t>
      </w:r>
    </w:p>
    <w:p w14:paraId="60ADF884" w14:textId="77777777" w:rsidR="00EB0025" w:rsidRDefault="00EB0025" w:rsidP="00BC2892">
      <w:pPr>
        <w:pStyle w:val="BodyText"/>
        <w:numPr>
          <w:ilvl w:val="0"/>
          <w:numId w:val="54"/>
        </w:numPr>
        <w:rPr>
          <w:rFonts w:eastAsia="Arial"/>
        </w:rPr>
      </w:pPr>
      <w:r>
        <w:rPr>
          <w:rFonts w:eastAsia="Arial"/>
        </w:rPr>
        <w:t>Acute bronchitis</w:t>
      </w:r>
    </w:p>
    <w:p w14:paraId="0D23DD03" w14:textId="77777777" w:rsidR="00EB0025" w:rsidRDefault="00EB0025" w:rsidP="00BC2892">
      <w:pPr>
        <w:pStyle w:val="BodyText"/>
        <w:numPr>
          <w:ilvl w:val="0"/>
          <w:numId w:val="54"/>
        </w:numPr>
        <w:rPr>
          <w:rFonts w:eastAsia="Arial"/>
        </w:rPr>
      </w:pPr>
      <w:r>
        <w:rPr>
          <w:rFonts w:eastAsia="Arial"/>
        </w:rPr>
        <w:t>Upper and lower respiratory symptoms</w:t>
      </w:r>
    </w:p>
    <w:p w14:paraId="33E275A3" w14:textId="77777777" w:rsidR="00EB0025" w:rsidRDefault="00EB0025" w:rsidP="00BC2892">
      <w:pPr>
        <w:pStyle w:val="BodyText"/>
        <w:numPr>
          <w:ilvl w:val="0"/>
          <w:numId w:val="54"/>
        </w:numPr>
        <w:rPr>
          <w:rFonts w:eastAsia="Arial"/>
        </w:rPr>
      </w:pPr>
      <w:r>
        <w:rPr>
          <w:rFonts w:eastAsia="Arial"/>
        </w:rPr>
        <w:t>Emergency room visits</w:t>
      </w:r>
    </w:p>
    <w:p w14:paraId="11C7B4E0" w14:textId="77777777" w:rsidR="00EB0025" w:rsidRDefault="00EB0025" w:rsidP="00BC2892">
      <w:pPr>
        <w:pStyle w:val="BodyText"/>
        <w:numPr>
          <w:ilvl w:val="0"/>
          <w:numId w:val="54"/>
        </w:numPr>
        <w:rPr>
          <w:rFonts w:eastAsia="Arial"/>
        </w:rPr>
      </w:pPr>
      <w:r>
        <w:rPr>
          <w:rFonts w:eastAsia="Arial"/>
        </w:rPr>
        <w:t>Minor restricted activities</w:t>
      </w:r>
    </w:p>
    <w:p w14:paraId="3572B3DE" w14:textId="77777777" w:rsidR="00EB0025" w:rsidRDefault="00EB0025" w:rsidP="00BC2892">
      <w:pPr>
        <w:pStyle w:val="BodyText"/>
        <w:numPr>
          <w:ilvl w:val="0"/>
          <w:numId w:val="54"/>
        </w:numPr>
        <w:rPr>
          <w:rFonts w:eastAsia="Arial"/>
        </w:rPr>
      </w:pPr>
      <w:r>
        <w:rPr>
          <w:rFonts w:eastAsia="Arial"/>
        </w:rPr>
        <w:t>Work loss</w:t>
      </w:r>
    </w:p>
    <w:p w14:paraId="0C6B11DC" w14:textId="77777777" w:rsidR="00EB0025" w:rsidRDefault="00EB0025" w:rsidP="00BC2892">
      <w:pPr>
        <w:pStyle w:val="BodyText"/>
        <w:numPr>
          <w:ilvl w:val="0"/>
          <w:numId w:val="54"/>
        </w:numPr>
      </w:pPr>
      <w:r>
        <w:rPr>
          <w:rFonts w:eastAsia="Arial"/>
        </w:rPr>
        <w:t>Asthma exacerbation</w:t>
      </w:r>
    </w:p>
    <w:p w14:paraId="3A6F5D26" w14:textId="15F98410" w:rsidR="007C23FC" w:rsidRPr="006D744A" w:rsidRDefault="009B002D" w:rsidP="00F274B1">
      <w:pPr>
        <w:pStyle w:val="BodyText"/>
      </w:pPr>
      <w:r w:rsidRPr="006D744A">
        <w:t>Guidehouse</w:t>
      </w:r>
      <w:r>
        <w:t xml:space="preserve"> will conduct the following core analysis tasks to quantify </w:t>
      </w:r>
      <w:r w:rsidR="001C5230">
        <w:t>s</w:t>
      </w:r>
      <w:r>
        <w:t>ocietal NEIs:</w:t>
      </w:r>
    </w:p>
    <w:p w14:paraId="69CCD4F6" w14:textId="64F3813C" w:rsidR="005C18DD" w:rsidRDefault="00597AD8" w:rsidP="00597AD8">
      <w:pPr>
        <w:pStyle w:val="Caption"/>
      </w:pPr>
      <w:r>
        <w:t xml:space="preserve">Table </w:t>
      </w:r>
      <w:fldSimple w:instr=" SEQ Table \* ARABIC ">
        <w:r>
          <w:rPr>
            <w:noProof/>
          </w:rPr>
          <w:t>1</w:t>
        </w:r>
      </w:fldSimple>
      <w:r>
        <w:t xml:space="preserve">. </w:t>
      </w:r>
      <w:r w:rsidR="005C18DD">
        <w:t>Core Analysis Tasks</w:t>
      </w:r>
      <w:r w:rsidR="008F1673">
        <w:t xml:space="preserve"> – Societal Non-Energy Impacts</w:t>
      </w:r>
    </w:p>
    <w:tbl>
      <w:tblPr>
        <w:tblStyle w:val="EnergyTable1"/>
        <w:tblW w:w="0" w:type="auto"/>
        <w:tblLook w:val="04A0" w:firstRow="1" w:lastRow="0" w:firstColumn="1" w:lastColumn="0" w:noHBand="0" w:noVBand="1"/>
      </w:tblPr>
      <w:tblGrid>
        <w:gridCol w:w="1892"/>
        <w:gridCol w:w="2732"/>
        <w:gridCol w:w="1774"/>
        <w:gridCol w:w="2962"/>
      </w:tblGrid>
      <w:tr w:rsidR="00F77D92" w:rsidRPr="00720428" w14:paraId="772C7219" w14:textId="77777777" w:rsidTr="005C1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hideMark/>
          </w:tcPr>
          <w:p w14:paraId="7212CCF6" w14:textId="77777777" w:rsidR="005C18DD" w:rsidRPr="00720428" w:rsidRDefault="005C18DD" w:rsidP="005C18DD">
            <w:pPr>
              <w:keepNext/>
              <w:keepLines/>
              <w:spacing w:after="0" w:line="240" w:lineRule="atLeast"/>
              <w:jc w:val="left"/>
              <w:rPr>
                <w:rFonts w:cs="Arial"/>
              </w:rPr>
            </w:pPr>
            <w:r w:rsidRPr="00720428">
              <w:rPr>
                <w:rFonts w:cs="Arial"/>
              </w:rPr>
              <w:t>Activity</w:t>
            </w:r>
          </w:p>
        </w:tc>
        <w:tc>
          <w:tcPr>
            <w:tcW w:w="2732" w:type="dxa"/>
            <w:hideMark/>
          </w:tcPr>
          <w:p w14:paraId="564DF346" w14:textId="6374E937" w:rsidR="005C18DD" w:rsidRPr="00720428" w:rsidRDefault="005C18DD"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Task</w:t>
            </w:r>
          </w:p>
        </w:tc>
        <w:tc>
          <w:tcPr>
            <w:tcW w:w="0" w:type="auto"/>
            <w:hideMark/>
          </w:tcPr>
          <w:p w14:paraId="09246B91" w14:textId="77777777" w:rsidR="005C18DD" w:rsidRPr="00720428" w:rsidRDefault="005C18DD"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Timeline</w:t>
            </w:r>
          </w:p>
        </w:tc>
        <w:tc>
          <w:tcPr>
            <w:tcW w:w="0" w:type="auto"/>
            <w:hideMark/>
          </w:tcPr>
          <w:p w14:paraId="553F444F" w14:textId="77777777" w:rsidR="005C18DD" w:rsidRPr="00720428" w:rsidRDefault="005C18DD"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Notes</w:t>
            </w:r>
          </w:p>
        </w:tc>
      </w:tr>
      <w:tr w:rsidR="00F77D92" w:rsidRPr="00720428" w14:paraId="21D2750B" w14:textId="77777777" w:rsidTr="005C1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DCDDDE" w:themeColor="text2" w:themeTint="33"/>
              <w:right w:val="nil"/>
            </w:tcBorders>
            <w:hideMark/>
          </w:tcPr>
          <w:p w14:paraId="2E28F03E" w14:textId="0A2D4E42" w:rsidR="005C18DD" w:rsidRPr="00720428" w:rsidRDefault="006A1E3C" w:rsidP="005C18DD">
            <w:pPr>
              <w:keepNext/>
              <w:keepLines/>
              <w:spacing w:after="0" w:line="240" w:lineRule="atLeast"/>
              <w:jc w:val="left"/>
              <w:rPr>
                <w:rFonts w:cs="Arial"/>
              </w:rPr>
            </w:pPr>
            <w:r w:rsidRPr="00720428">
              <w:rPr>
                <w:rFonts w:cs="Arial"/>
              </w:rPr>
              <w:t>Research</w:t>
            </w:r>
          </w:p>
        </w:tc>
        <w:tc>
          <w:tcPr>
            <w:tcW w:w="2732" w:type="dxa"/>
            <w:tcBorders>
              <w:top w:val="single" w:sz="4" w:space="0" w:color="DCDDDE" w:themeColor="text2" w:themeTint="33"/>
              <w:left w:val="nil"/>
              <w:bottom w:val="single" w:sz="4" w:space="0" w:color="DCDDDE" w:themeColor="text2" w:themeTint="33"/>
              <w:right w:val="nil"/>
            </w:tcBorders>
            <w:hideMark/>
          </w:tcPr>
          <w:p w14:paraId="73954812" w14:textId="204C0B58" w:rsidR="005C18DD" w:rsidRPr="00720428" w:rsidRDefault="005C18DD"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Collect Cumulative Persisting Annual Savings from ComE</w:t>
            </w:r>
            <w:r w:rsidR="006A1E3C" w:rsidRPr="00720428">
              <w:rPr>
                <w:rFonts w:cs="Arial"/>
              </w:rPr>
              <w:t>d</w:t>
            </w:r>
            <w:r w:rsidRPr="00720428">
              <w:rPr>
                <w:rFonts w:cs="Arial"/>
              </w:rPr>
              <w:t xml:space="preserve"> </w:t>
            </w:r>
          </w:p>
        </w:tc>
        <w:tc>
          <w:tcPr>
            <w:tcW w:w="0" w:type="auto"/>
            <w:tcBorders>
              <w:top w:val="single" w:sz="4" w:space="0" w:color="DCDDDE" w:themeColor="text2" w:themeTint="33"/>
              <w:left w:val="nil"/>
              <w:bottom w:val="single" w:sz="4" w:space="0" w:color="DCDDDE" w:themeColor="text2" w:themeTint="33"/>
              <w:right w:val="nil"/>
            </w:tcBorders>
            <w:hideMark/>
          </w:tcPr>
          <w:p w14:paraId="72A39CF9" w14:textId="0069DCD3" w:rsidR="005C18DD" w:rsidRPr="00720428" w:rsidRDefault="005C18DD"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April 2021–May 2021</w:t>
            </w:r>
          </w:p>
        </w:tc>
        <w:tc>
          <w:tcPr>
            <w:tcW w:w="0" w:type="auto"/>
            <w:tcBorders>
              <w:top w:val="single" w:sz="4" w:space="0" w:color="DCDDDE" w:themeColor="text2" w:themeTint="33"/>
              <w:left w:val="nil"/>
              <w:bottom w:val="single" w:sz="4" w:space="0" w:color="DCDDDE" w:themeColor="text2" w:themeTint="33"/>
              <w:right w:val="nil"/>
            </w:tcBorders>
            <w:hideMark/>
          </w:tcPr>
          <w:p w14:paraId="09C9E7E8" w14:textId="1C47A921" w:rsidR="005C18DD" w:rsidRPr="00720428" w:rsidRDefault="005C18DD"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Collection of lifetime savings for ComEd</w:t>
            </w:r>
          </w:p>
        </w:tc>
      </w:tr>
      <w:tr w:rsidR="00F77D92" w:rsidRPr="00720428" w14:paraId="203052C0" w14:textId="77777777" w:rsidTr="005C18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DCDDDE" w:themeColor="text2" w:themeTint="33"/>
              <w:right w:val="nil"/>
            </w:tcBorders>
            <w:hideMark/>
          </w:tcPr>
          <w:p w14:paraId="21E0DE98" w14:textId="634E30E7" w:rsidR="005C18DD" w:rsidRPr="00720428" w:rsidRDefault="006A1E3C" w:rsidP="005C18DD">
            <w:pPr>
              <w:keepNext/>
              <w:keepLines/>
              <w:spacing w:after="0" w:line="240" w:lineRule="atLeast"/>
              <w:jc w:val="left"/>
              <w:rPr>
                <w:rFonts w:cs="Arial"/>
              </w:rPr>
            </w:pPr>
            <w:r w:rsidRPr="00720428">
              <w:rPr>
                <w:rFonts w:cs="Arial"/>
              </w:rPr>
              <w:t>Research</w:t>
            </w:r>
          </w:p>
        </w:tc>
        <w:tc>
          <w:tcPr>
            <w:tcW w:w="2732" w:type="dxa"/>
            <w:tcBorders>
              <w:top w:val="single" w:sz="4" w:space="0" w:color="DCDDDE" w:themeColor="text2" w:themeTint="33"/>
              <w:left w:val="nil"/>
              <w:bottom w:val="single" w:sz="4" w:space="0" w:color="DCDDDE" w:themeColor="text2" w:themeTint="33"/>
              <w:right w:val="nil"/>
            </w:tcBorders>
            <w:hideMark/>
          </w:tcPr>
          <w:p w14:paraId="4AC83E84" w14:textId="4A60CCFF" w:rsidR="005C18DD" w:rsidRPr="00720428" w:rsidRDefault="005C18DD" w:rsidP="005C18DD">
            <w:pPr>
              <w:keepNext/>
              <w:keepLines/>
              <w:spacing w:after="0"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Conduct AVERT Analysis</w:t>
            </w:r>
          </w:p>
        </w:tc>
        <w:tc>
          <w:tcPr>
            <w:tcW w:w="0" w:type="auto"/>
            <w:tcBorders>
              <w:top w:val="single" w:sz="4" w:space="0" w:color="DCDDDE" w:themeColor="text2" w:themeTint="33"/>
              <w:left w:val="nil"/>
              <w:bottom w:val="single" w:sz="4" w:space="0" w:color="DCDDDE" w:themeColor="text2" w:themeTint="33"/>
              <w:right w:val="nil"/>
            </w:tcBorders>
            <w:hideMark/>
          </w:tcPr>
          <w:p w14:paraId="1D60431E" w14:textId="29AE0E85" w:rsidR="005C18DD" w:rsidRPr="00720428" w:rsidRDefault="005C18DD" w:rsidP="005C18DD">
            <w:pPr>
              <w:keepNext/>
              <w:keepLines/>
              <w:spacing w:after="0"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May 2021–</w:t>
            </w:r>
            <w:r w:rsidR="00A02A67" w:rsidRPr="00720428">
              <w:rPr>
                <w:rFonts w:cs="Arial"/>
              </w:rPr>
              <w:t>August</w:t>
            </w:r>
            <w:r w:rsidRPr="00720428">
              <w:rPr>
                <w:rFonts w:cs="Arial"/>
              </w:rPr>
              <w:t xml:space="preserve"> 2022</w:t>
            </w:r>
          </w:p>
        </w:tc>
        <w:tc>
          <w:tcPr>
            <w:tcW w:w="0" w:type="auto"/>
            <w:tcBorders>
              <w:top w:val="single" w:sz="4" w:space="0" w:color="DCDDDE" w:themeColor="text2" w:themeTint="33"/>
              <w:left w:val="nil"/>
              <w:bottom w:val="single" w:sz="4" w:space="0" w:color="DCDDDE" w:themeColor="text2" w:themeTint="33"/>
              <w:right w:val="nil"/>
            </w:tcBorders>
            <w:hideMark/>
          </w:tcPr>
          <w:p w14:paraId="10FB9FDB" w14:textId="022F7AA6" w:rsidR="005C18DD" w:rsidRPr="00720428" w:rsidRDefault="00F77D92" w:rsidP="005C18DD">
            <w:pPr>
              <w:keepNext/>
              <w:keepLines/>
              <w:spacing w:after="0"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Estimation of emissions reductions associated with energy efficiency programs</w:t>
            </w:r>
          </w:p>
        </w:tc>
      </w:tr>
      <w:tr w:rsidR="00F77D92" w:rsidRPr="00720428" w14:paraId="6455B736" w14:textId="77777777" w:rsidTr="0072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DCDDDE" w:themeColor="text2" w:themeTint="33"/>
              <w:right w:val="nil"/>
            </w:tcBorders>
            <w:hideMark/>
          </w:tcPr>
          <w:p w14:paraId="78E36072" w14:textId="0C892540" w:rsidR="005C18DD" w:rsidRPr="00720428" w:rsidRDefault="006A1E3C" w:rsidP="005C18DD">
            <w:pPr>
              <w:keepNext/>
              <w:keepLines/>
              <w:spacing w:after="0" w:line="240" w:lineRule="atLeast"/>
              <w:jc w:val="left"/>
              <w:rPr>
                <w:rFonts w:cs="Arial"/>
              </w:rPr>
            </w:pPr>
            <w:r w:rsidRPr="00720428">
              <w:rPr>
                <w:rFonts w:cs="Arial"/>
              </w:rPr>
              <w:t>Research</w:t>
            </w:r>
          </w:p>
        </w:tc>
        <w:tc>
          <w:tcPr>
            <w:tcW w:w="2732" w:type="dxa"/>
            <w:tcBorders>
              <w:top w:val="single" w:sz="4" w:space="0" w:color="DCDDDE" w:themeColor="text2" w:themeTint="33"/>
              <w:left w:val="nil"/>
              <w:bottom w:val="single" w:sz="4" w:space="0" w:color="DCDDDE" w:themeColor="text2" w:themeTint="33"/>
              <w:right w:val="nil"/>
            </w:tcBorders>
            <w:hideMark/>
          </w:tcPr>
          <w:p w14:paraId="45F7E74E" w14:textId="67464BBF" w:rsidR="005C18DD" w:rsidRPr="00720428" w:rsidRDefault="005C18DD"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 xml:space="preserve">Conduct COBRA Analysis </w:t>
            </w:r>
          </w:p>
        </w:tc>
        <w:tc>
          <w:tcPr>
            <w:tcW w:w="0" w:type="auto"/>
            <w:tcBorders>
              <w:top w:val="single" w:sz="4" w:space="0" w:color="DCDDDE" w:themeColor="text2" w:themeTint="33"/>
              <w:left w:val="nil"/>
              <w:bottom w:val="single" w:sz="4" w:space="0" w:color="DCDDDE" w:themeColor="text2" w:themeTint="33"/>
              <w:right w:val="nil"/>
            </w:tcBorders>
            <w:hideMark/>
          </w:tcPr>
          <w:p w14:paraId="66330ACF" w14:textId="7F8DB77E" w:rsidR="005C18DD" w:rsidRPr="00720428" w:rsidRDefault="005C18DD"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May 2021–</w:t>
            </w:r>
            <w:r w:rsidR="00A02A67" w:rsidRPr="00720428">
              <w:rPr>
                <w:rFonts w:cs="Arial"/>
              </w:rPr>
              <w:t>August</w:t>
            </w:r>
            <w:r w:rsidRPr="00720428">
              <w:rPr>
                <w:rFonts w:cs="Arial"/>
              </w:rPr>
              <w:t xml:space="preserve"> 202</w:t>
            </w:r>
            <w:r w:rsidR="00F77D92" w:rsidRPr="00720428">
              <w:rPr>
                <w:rFonts w:cs="Arial"/>
              </w:rPr>
              <w:t>1</w:t>
            </w:r>
          </w:p>
        </w:tc>
        <w:tc>
          <w:tcPr>
            <w:tcW w:w="0" w:type="auto"/>
            <w:tcBorders>
              <w:top w:val="single" w:sz="4" w:space="0" w:color="DCDDDE" w:themeColor="text2" w:themeTint="33"/>
              <w:left w:val="nil"/>
              <w:bottom w:val="single" w:sz="4" w:space="0" w:color="DCDDDE" w:themeColor="text2" w:themeTint="33"/>
              <w:right w:val="nil"/>
            </w:tcBorders>
            <w:hideMark/>
          </w:tcPr>
          <w:p w14:paraId="4F32A0F5" w14:textId="1FEDE33E" w:rsidR="005C18DD" w:rsidRPr="00720428" w:rsidRDefault="00F77D92" w:rsidP="005C18D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Estimation of health benefits associated with energy efficiency programs</w:t>
            </w:r>
          </w:p>
        </w:tc>
      </w:tr>
      <w:tr w:rsidR="00F77D92" w:rsidRPr="00720428" w14:paraId="0DA2E10E" w14:textId="77777777" w:rsidTr="00720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555759" w:themeColor="text2"/>
              <w:right w:val="nil"/>
            </w:tcBorders>
            <w:hideMark/>
          </w:tcPr>
          <w:p w14:paraId="76C1A175" w14:textId="754AD415" w:rsidR="005C18DD" w:rsidRPr="00720428" w:rsidRDefault="006A1E3C" w:rsidP="005C18DD">
            <w:pPr>
              <w:keepNext/>
              <w:keepLines/>
              <w:spacing w:after="0" w:line="240" w:lineRule="atLeast"/>
              <w:jc w:val="left"/>
              <w:rPr>
                <w:rFonts w:cs="Arial"/>
              </w:rPr>
            </w:pPr>
            <w:r w:rsidRPr="00720428">
              <w:rPr>
                <w:rFonts w:cs="Arial"/>
              </w:rPr>
              <w:t>Research</w:t>
            </w:r>
          </w:p>
        </w:tc>
        <w:tc>
          <w:tcPr>
            <w:tcW w:w="2732" w:type="dxa"/>
            <w:tcBorders>
              <w:top w:val="single" w:sz="4" w:space="0" w:color="DCDDDE" w:themeColor="text2" w:themeTint="33"/>
              <w:left w:val="nil"/>
              <w:bottom w:val="single" w:sz="4" w:space="0" w:color="555759" w:themeColor="text2"/>
              <w:right w:val="nil"/>
            </w:tcBorders>
            <w:hideMark/>
          </w:tcPr>
          <w:p w14:paraId="7D5BF31F" w14:textId="3D251D20" w:rsidR="005C18DD" w:rsidRPr="00720428" w:rsidRDefault="005C18DD" w:rsidP="005C18DD">
            <w:pPr>
              <w:keepNext/>
              <w:keepLines/>
              <w:spacing w:after="0"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 xml:space="preserve">Verification </w:t>
            </w:r>
          </w:p>
        </w:tc>
        <w:tc>
          <w:tcPr>
            <w:tcW w:w="0" w:type="auto"/>
            <w:tcBorders>
              <w:top w:val="single" w:sz="4" w:space="0" w:color="DCDDDE" w:themeColor="text2" w:themeTint="33"/>
              <w:left w:val="nil"/>
              <w:bottom w:val="single" w:sz="4" w:space="0" w:color="555759" w:themeColor="text2"/>
              <w:right w:val="nil"/>
            </w:tcBorders>
            <w:hideMark/>
          </w:tcPr>
          <w:p w14:paraId="2A22F40D" w14:textId="00E8B06F" w:rsidR="005C18DD" w:rsidRPr="00720428" w:rsidRDefault="00A02A67" w:rsidP="005C18DD">
            <w:pPr>
              <w:keepNext/>
              <w:keepLines/>
              <w:spacing w:after="0"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August</w:t>
            </w:r>
            <w:r w:rsidR="00F77D92" w:rsidRPr="00720428">
              <w:rPr>
                <w:rFonts w:cs="Arial"/>
              </w:rPr>
              <w:t xml:space="preserve"> 2021–September 2021</w:t>
            </w:r>
          </w:p>
        </w:tc>
        <w:tc>
          <w:tcPr>
            <w:tcW w:w="0" w:type="auto"/>
            <w:tcBorders>
              <w:top w:val="single" w:sz="4" w:space="0" w:color="DCDDDE" w:themeColor="text2" w:themeTint="33"/>
              <w:left w:val="nil"/>
              <w:bottom w:val="single" w:sz="4" w:space="0" w:color="555759" w:themeColor="text2"/>
              <w:right w:val="nil"/>
            </w:tcBorders>
            <w:hideMark/>
          </w:tcPr>
          <w:p w14:paraId="19F9579D" w14:textId="5F56C0EC" w:rsidR="005C18DD" w:rsidRPr="00720428" w:rsidRDefault="00F77D92"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 xml:space="preserve">Verification of </w:t>
            </w:r>
            <w:r w:rsidR="00A02A67" w:rsidRPr="00720428">
              <w:rPr>
                <w:rFonts w:cs="Arial"/>
              </w:rPr>
              <w:t>Societal Non-Energy Impact estimates provided to ComEd</w:t>
            </w:r>
          </w:p>
        </w:tc>
      </w:tr>
    </w:tbl>
    <w:p w14:paraId="6373BAA9" w14:textId="7656C690" w:rsidR="005C18DD" w:rsidRDefault="005C18DD" w:rsidP="0002574A">
      <w:pPr>
        <w:pStyle w:val="TableFigureSource"/>
      </w:pPr>
    </w:p>
    <w:p w14:paraId="3878F448" w14:textId="1E8CACBD" w:rsidR="00A2268E" w:rsidRDefault="0002574A" w:rsidP="00F274B1">
      <w:pPr>
        <w:pStyle w:val="BodyText"/>
      </w:pPr>
      <w:r>
        <w:fldChar w:fldCharType="begin"/>
      </w:r>
      <w:r>
        <w:instrText xml:space="preserve"> REF _Ref69300824 \h </w:instrText>
      </w:r>
      <w:r>
        <w:fldChar w:fldCharType="separate"/>
      </w:r>
      <w:r>
        <w:t xml:space="preserve">Table </w:t>
      </w:r>
      <w:r>
        <w:rPr>
          <w:noProof/>
        </w:rPr>
        <w:t>2</w:t>
      </w:r>
      <w:r>
        <w:fldChar w:fldCharType="end"/>
      </w:r>
      <w:r w:rsidR="00A2268E">
        <w:t xml:space="preserve"> provides the schedule for key deliverables and data transfer activities. Adjustments will be made as needed as evaluation activities progress.</w:t>
      </w:r>
    </w:p>
    <w:p w14:paraId="396C512C" w14:textId="6E073BDA" w:rsidR="007C23FC" w:rsidRDefault="00597AD8" w:rsidP="00597AD8">
      <w:pPr>
        <w:pStyle w:val="Caption"/>
      </w:pPr>
      <w:bookmarkStart w:id="10" w:name="_Ref69300824"/>
      <w:r>
        <w:lastRenderedPageBreak/>
        <w:t xml:space="preserve">Table </w:t>
      </w:r>
      <w:fldSimple w:instr=" SEQ Table \* ARABIC ">
        <w:r>
          <w:rPr>
            <w:noProof/>
          </w:rPr>
          <w:t>2</w:t>
        </w:r>
      </w:fldSimple>
      <w:bookmarkEnd w:id="10"/>
      <w:r>
        <w:t xml:space="preserve">. </w:t>
      </w:r>
      <w:r w:rsidR="007C23FC">
        <w:t>Schedule – Key Deadlines</w:t>
      </w:r>
      <w:r w:rsidR="008F1673">
        <w:t xml:space="preserve"> – Societal Non-Energy Impacts</w:t>
      </w:r>
    </w:p>
    <w:tbl>
      <w:tblPr>
        <w:tblStyle w:val="EnergyTable1"/>
        <w:tblW w:w="9270" w:type="dxa"/>
        <w:tblLayout w:type="fixed"/>
        <w:tblLook w:val="04A0" w:firstRow="1" w:lastRow="0" w:firstColumn="1" w:lastColumn="0" w:noHBand="0" w:noVBand="1"/>
      </w:tblPr>
      <w:tblGrid>
        <w:gridCol w:w="4680"/>
        <w:gridCol w:w="2448"/>
        <w:gridCol w:w="2142"/>
      </w:tblGrid>
      <w:tr w:rsidR="007C23FC" w:rsidRPr="00720428" w14:paraId="6946C6D3" w14:textId="77777777" w:rsidTr="0002574A">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680" w:type="dxa"/>
            <w:hideMark/>
          </w:tcPr>
          <w:p w14:paraId="0B72DC48" w14:textId="77777777" w:rsidR="007C23FC" w:rsidRPr="00720428" w:rsidRDefault="007C23FC" w:rsidP="005C18DD">
            <w:pPr>
              <w:keepNext/>
              <w:keepLines/>
              <w:spacing w:line="240" w:lineRule="atLeast"/>
              <w:jc w:val="left"/>
              <w:rPr>
                <w:rFonts w:cs="Arial"/>
                <w:bCs/>
              </w:rPr>
            </w:pPr>
            <w:r w:rsidRPr="00720428">
              <w:rPr>
                <w:rFonts w:cs="Arial"/>
              </w:rPr>
              <w:t>Activity or Deliverable</w:t>
            </w:r>
          </w:p>
        </w:tc>
        <w:tc>
          <w:tcPr>
            <w:tcW w:w="2448" w:type="dxa"/>
            <w:hideMark/>
          </w:tcPr>
          <w:p w14:paraId="50795AB8" w14:textId="77777777" w:rsidR="007C23FC" w:rsidRPr="00720428" w:rsidRDefault="007C23FC" w:rsidP="005C18DD">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Responsible Party</w:t>
            </w:r>
          </w:p>
        </w:tc>
        <w:tc>
          <w:tcPr>
            <w:tcW w:w="2142" w:type="dxa"/>
            <w:hideMark/>
          </w:tcPr>
          <w:p w14:paraId="5A9A3742" w14:textId="77777777" w:rsidR="007C23FC" w:rsidRPr="00720428" w:rsidRDefault="007C23FC" w:rsidP="005C18DD">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Date Delivered</w:t>
            </w:r>
          </w:p>
        </w:tc>
      </w:tr>
      <w:tr w:rsidR="007C23FC" w:rsidRPr="00720428" w14:paraId="4B668CFB" w14:textId="77777777" w:rsidTr="0002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DCDDDE" w:themeColor="text2" w:themeTint="33"/>
              <w:left w:val="nil"/>
              <w:bottom w:val="single" w:sz="4" w:space="0" w:color="DCDDDE" w:themeColor="text2" w:themeTint="33"/>
              <w:right w:val="nil"/>
            </w:tcBorders>
            <w:hideMark/>
          </w:tcPr>
          <w:p w14:paraId="17782088" w14:textId="77777777" w:rsidR="007C23FC" w:rsidRPr="00720428" w:rsidRDefault="007C23FC" w:rsidP="005C18DD">
            <w:pPr>
              <w:keepNext/>
              <w:keepLines/>
              <w:spacing w:line="240" w:lineRule="atLeast"/>
              <w:jc w:val="left"/>
              <w:rPr>
                <w:rFonts w:cs="Arial"/>
                <w:color w:val="000000"/>
              </w:rPr>
            </w:pPr>
            <w:r w:rsidRPr="00720428">
              <w:rPr>
                <w:rFonts w:cs="Arial"/>
                <w:color w:val="000000"/>
              </w:rPr>
              <w:t>Draft Report to ComEd and SAG</w:t>
            </w:r>
          </w:p>
        </w:tc>
        <w:tc>
          <w:tcPr>
            <w:tcW w:w="2448" w:type="dxa"/>
            <w:tcBorders>
              <w:top w:val="single" w:sz="4" w:space="0" w:color="DCDDDE" w:themeColor="text2" w:themeTint="33"/>
              <w:left w:val="nil"/>
              <w:bottom w:val="single" w:sz="4" w:space="0" w:color="DCDDDE" w:themeColor="text2" w:themeTint="33"/>
              <w:right w:val="nil"/>
            </w:tcBorders>
            <w:hideMark/>
          </w:tcPr>
          <w:p w14:paraId="7684CA75" w14:textId="77777777" w:rsidR="007C23FC" w:rsidRPr="00720428" w:rsidRDefault="007C23FC"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2142" w:type="dxa"/>
            <w:tcBorders>
              <w:top w:val="nil"/>
              <w:left w:val="nil"/>
              <w:bottom w:val="single" w:sz="8" w:space="0" w:color="D5DCE4"/>
              <w:right w:val="nil"/>
            </w:tcBorders>
            <w:shd w:val="clear" w:color="auto" w:fill="FFFFFF"/>
            <w:vAlign w:val="top"/>
            <w:hideMark/>
          </w:tcPr>
          <w:p w14:paraId="5F57EE87" w14:textId="410A2E6E" w:rsidR="007C23FC" w:rsidRPr="00720428" w:rsidRDefault="005C18DD"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szCs w:val="24"/>
              </w:rPr>
              <w:t xml:space="preserve">August </w:t>
            </w:r>
            <w:r w:rsidR="00CF1126" w:rsidRPr="00720428">
              <w:rPr>
                <w:rFonts w:cs="Arial"/>
                <w:color w:val="000000"/>
                <w:szCs w:val="24"/>
              </w:rPr>
              <w:t>20</w:t>
            </w:r>
            <w:r w:rsidRPr="00720428">
              <w:rPr>
                <w:rFonts w:cs="Arial"/>
                <w:color w:val="000000"/>
                <w:szCs w:val="24"/>
              </w:rPr>
              <w:t>, 2021</w:t>
            </w:r>
          </w:p>
        </w:tc>
      </w:tr>
      <w:tr w:rsidR="007C23FC" w:rsidRPr="00720428" w14:paraId="27C42D8A" w14:textId="77777777" w:rsidTr="0002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DCDDDE" w:themeColor="text2" w:themeTint="33"/>
              <w:left w:val="nil"/>
              <w:bottom w:val="single" w:sz="4" w:space="0" w:color="DCDDDE" w:themeColor="text2" w:themeTint="33"/>
              <w:right w:val="nil"/>
            </w:tcBorders>
            <w:hideMark/>
          </w:tcPr>
          <w:p w14:paraId="383B4E27" w14:textId="77777777" w:rsidR="007C23FC" w:rsidRPr="00720428" w:rsidRDefault="007C23FC" w:rsidP="005C18DD">
            <w:pPr>
              <w:keepNext/>
              <w:keepLines/>
              <w:spacing w:line="240" w:lineRule="atLeast"/>
              <w:jc w:val="left"/>
              <w:rPr>
                <w:rFonts w:cs="Arial"/>
                <w:color w:val="000000"/>
              </w:rPr>
            </w:pPr>
            <w:r w:rsidRPr="00720428">
              <w:rPr>
                <w:rFonts w:cs="Arial"/>
                <w:color w:val="000000"/>
              </w:rPr>
              <w:t xml:space="preserve">Comments on Draft </w:t>
            </w:r>
          </w:p>
        </w:tc>
        <w:tc>
          <w:tcPr>
            <w:tcW w:w="2448" w:type="dxa"/>
            <w:tcBorders>
              <w:top w:val="single" w:sz="4" w:space="0" w:color="DCDDDE" w:themeColor="text2" w:themeTint="33"/>
              <w:left w:val="nil"/>
              <w:bottom w:val="single" w:sz="4" w:space="0" w:color="DCDDDE" w:themeColor="text2" w:themeTint="33"/>
              <w:right w:val="nil"/>
            </w:tcBorders>
            <w:hideMark/>
          </w:tcPr>
          <w:p w14:paraId="56320742" w14:textId="77777777" w:rsidR="007C23FC" w:rsidRPr="00720428" w:rsidRDefault="007C23FC"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ComEd and SAG</w:t>
            </w:r>
          </w:p>
        </w:tc>
        <w:tc>
          <w:tcPr>
            <w:tcW w:w="2142" w:type="dxa"/>
            <w:tcBorders>
              <w:top w:val="nil"/>
              <w:left w:val="nil"/>
              <w:bottom w:val="single" w:sz="8" w:space="0" w:color="D5DCE4"/>
              <w:right w:val="nil"/>
            </w:tcBorders>
            <w:vAlign w:val="top"/>
            <w:hideMark/>
          </w:tcPr>
          <w:p w14:paraId="584D47B1" w14:textId="3E6D3553" w:rsidR="007C23FC" w:rsidRPr="00720428" w:rsidRDefault="006A1E3C"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szCs w:val="24"/>
              </w:rPr>
              <w:t>September 13</w:t>
            </w:r>
            <w:r w:rsidR="005C18DD" w:rsidRPr="00720428">
              <w:rPr>
                <w:rFonts w:cs="Arial"/>
                <w:color w:val="000000"/>
                <w:szCs w:val="24"/>
              </w:rPr>
              <w:t>, 2021</w:t>
            </w:r>
          </w:p>
        </w:tc>
      </w:tr>
      <w:tr w:rsidR="007C23FC" w:rsidRPr="00720428" w14:paraId="2F71EEE6" w14:textId="77777777" w:rsidTr="0002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DCDDDE" w:themeColor="text2" w:themeTint="33"/>
              <w:left w:val="nil"/>
              <w:bottom w:val="single" w:sz="4" w:space="0" w:color="DCDDDE" w:themeColor="text2" w:themeTint="33"/>
              <w:right w:val="nil"/>
            </w:tcBorders>
            <w:hideMark/>
          </w:tcPr>
          <w:p w14:paraId="2C13D19D" w14:textId="77777777" w:rsidR="007C23FC" w:rsidRPr="00720428" w:rsidRDefault="007C23FC" w:rsidP="005C18DD">
            <w:pPr>
              <w:keepNext/>
              <w:keepLines/>
              <w:spacing w:line="240" w:lineRule="atLeast"/>
              <w:jc w:val="left"/>
              <w:rPr>
                <w:rFonts w:cs="Arial"/>
                <w:color w:val="000000"/>
              </w:rPr>
            </w:pPr>
            <w:r w:rsidRPr="00720428">
              <w:rPr>
                <w:rFonts w:cs="Arial"/>
                <w:color w:val="000000"/>
              </w:rPr>
              <w:t xml:space="preserve">Revised Draft </w:t>
            </w:r>
          </w:p>
        </w:tc>
        <w:tc>
          <w:tcPr>
            <w:tcW w:w="2448" w:type="dxa"/>
            <w:tcBorders>
              <w:top w:val="single" w:sz="4" w:space="0" w:color="DCDDDE" w:themeColor="text2" w:themeTint="33"/>
              <w:left w:val="nil"/>
              <w:bottom w:val="single" w:sz="4" w:space="0" w:color="DCDDDE" w:themeColor="text2" w:themeTint="33"/>
              <w:right w:val="nil"/>
            </w:tcBorders>
            <w:hideMark/>
          </w:tcPr>
          <w:p w14:paraId="0F5D3CA5" w14:textId="77777777" w:rsidR="007C23FC" w:rsidRPr="00720428" w:rsidRDefault="007C23FC"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2142" w:type="dxa"/>
            <w:tcBorders>
              <w:top w:val="nil"/>
              <w:left w:val="nil"/>
              <w:bottom w:val="single" w:sz="8" w:space="0" w:color="D5DCE4"/>
              <w:right w:val="nil"/>
            </w:tcBorders>
            <w:shd w:val="clear" w:color="auto" w:fill="FFFFFF"/>
            <w:vAlign w:val="top"/>
            <w:hideMark/>
          </w:tcPr>
          <w:p w14:paraId="06EC39CC" w14:textId="00CD517D" w:rsidR="007C23FC" w:rsidRPr="00720428" w:rsidRDefault="006A1E3C"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szCs w:val="24"/>
              </w:rPr>
              <w:t>October 4</w:t>
            </w:r>
            <w:r w:rsidR="007C23FC" w:rsidRPr="00720428">
              <w:rPr>
                <w:rFonts w:cs="Arial"/>
                <w:color w:val="000000"/>
                <w:szCs w:val="24"/>
              </w:rPr>
              <w:t>, 202</w:t>
            </w:r>
            <w:r w:rsidR="005C18DD" w:rsidRPr="00720428">
              <w:rPr>
                <w:rFonts w:cs="Arial"/>
                <w:color w:val="000000"/>
                <w:szCs w:val="24"/>
              </w:rPr>
              <w:t>1</w:t>
            </w:r>
          </w:p>
        </w:tc>
      </w:tr>
      <w:tr w:rsidR="007C23FC" w:rsidRPr="00720428" w14:paraId="5BF0FF98" w14:textId="77777777" w:rsidTr="000257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DCDDDE" w:themeColor="text2" w:themeTint="33"/>
              <w:left w:val="nil"/>
              <w:bottom w:val="single" w:sz="4" w:space="0" w:color="DCDDDE" w:themeColor="text2" w:themeTint="33"/>
              <w:right w:val="nil"/>
            </w:tcBorders>
            <w:hideMark/>
          </w:tcPr>
          <w:p w14:paraId="40E6B257" w14:textId="77777777" w:rsidR="007C23FC" w:rsidRPr="00720428" w:rsidRDefault="007C23FC" w:rsidP="005C18DD">
            <w:pPr>
              <w:keepNext/>
              <w:keepLines/>
              <w:spacing w:line="240" w:lineRule="atLeast"/>
              <w:jc w:val="left"/>
              <w:rPr>
                <w:rFonts w:cs="Arial"/>
                <w:color w:val="000000"/>
              </w:rPr>
            </w:pPr>
            <w:r w:rsidRPr="00720428">
              <w:rPr>
                <w:rFonts w:cs="Arial"/>
                <w:color w:val="000000"/>
              </w:rPr>
              <w:t xml:space="preserve">Comments on Revised Draft </w:t>
            </w:r>
          </w:p>
        </w:tc>
        <w:tc>
          <w:tcPr>
            <w:tcW w:w="2448" w:type="dxa"/>
            <w:tcBorders>
              <w:top w:val="single" w:sz="4" w:space="0" w:color="DCDDDE" w:themeColor="text2" w:themeTint="33"/>
              <w:left w:val="nil"/>
              <w:bottom w:val="single" w:sz="4" w:space="0" w:color="DCDDDE" w:themeColor="text2" w:themeTint="33"/>
              <w:right w:val="nil"/>
            </w:tcBorders>
            <w:hideMark/>
          </w:tcPr>
          <w:p w14:paraId="6D5483B4" w14:textId="77777777" w:rsidR="007C23FC" w:rsidRPr="00720428" w:rsidRDefault="007C23FC"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ComEd and SAG</w:t>
            </w:r>
          </w:p>
        </w:tc>
        <w:tc>
          <w:tcPr>
            <w:tcW w:w="2142" w:type="dxa"/>
            <w:tcBorders>
              <w:top w:val="nil"/>
              <w:left w:val="nil"/>
              <w:bottom w:val="single" w:sz="8" w:space="0" w:color="D5DCE4"/>
              <w:right w:val="nil"/>
            </w:tcBorders>
            <w:vAlign w:val="top"/>
            <w:hideMark/>
          </w:tcPr>
          <w:p w14:paraId="5E4D70E6" w14:textId="59FE323B" w:rsidR="007C23FC" w:rsidRPr="00720428" w:rsidRDefault="006A1E3C"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szCs w:val="24"/>
              </w:rPr>
              <w:t>October 11</w:t>
            </w:r>
            <w:r w:rsidR="007C23FC" w:rsidRPr="00720428">
              <w:rPr>
                <w:rFonts w:cs="Arial"/>
                <w:color w:val="000000"/>
                <w:szCs w:val="24"/>
              </w:rPr>
              <w:t>, 202</w:t>
            </w:r>
            <w:r w:rsidR="005C18DD" w:rsidRPr="00720428">
              <w:rPr>
                <w:rFonts w:cs="Arial"/>
                <w:color w:val="000000"/>
                <w:szCs w:val="24"/>
              </w:rPr>
              <w:t>1</w:t>
            </w:r>
          </w:p>
        </w:tc>
      </w:tr>
      <w:tr w:rsidR="007C23FC" w:rsidRPr="00720428" w14:paraId="5FB1E44C" w14:textId="77777777" w:rsidTr="000257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Borders>
              <w:top w:val="single" w:sz="4" w:space="0" w:color="DCDDDE" w:themeColor="text2" w:themeTint="33"/>
              <w:left w:val="nil"/>
              <w:bottom w:val="single" w:sz="8" w:space="0" w:color="555759" w:themeColor="text2"/>
              <w:right w:val="nil"/>
            </w:tcBorders>
            <w:hideMark/>
          </w:tcPr>
          <w:p w14:paraId="478A5478" w14:textId="77777777" w:rsidR="007C23FC" w:rsidRPr="00720428" w:rsidRDefault="007C23FC" w:rsidP="005C18DD">
            <w:pPr>
              <w:keepLines/>
              <w:spacing w:line="240" w:lineRule="atLeast"/>
              <w:jc w:val="left"/>
              <w:rPr>
                <w:rFonts w:cs="Arial"/>
              </w:rPr>
            </w:pPr>
            <w:r w:rsidRPr="00720428">
              <w:rPr>
                <w:rFonts w:cs="Arial"/>
                <w:color w:val="000000"/>
              </w:rPr>
              <w:t>Final Report to ComEd and SAG</w:t>
            </w:r>
          </w:p>
        </w:tc>
        <w:tc>
          <w:tcPr>
            <w:tcW w:w="2448" w:type="dxa"/>
            <w:tcBorders>
              <w:top w:val="single" w:sz="4" w:space="0" w:color="DCDDDE" w:themeColor="text2" w:themeTint="33"/>
              <w:left w:val="nil"/>
              <w:bottom w:val="single" w:sz="8" w:space="0" w:color="555759" w:themeColor="text2"/>
              <w:right w:val="nil"/>
            </w:tcBorders>
            <w:hideMark/>
          </w:tcPr>
          <w:p w14:paraId="20D748CD" w14:textId="77777777" w:rsidR="007C23FC" w:rsidRPr="00720428" w:rsidRDefault="007C23FC" w:rsidP="005C18DD">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2142" w:type="dxa"/>
            <w:tcBorders>
              <w:top w:val="nil"/>
              <w:left w:val="nil"/>
              <w:bottom w:val="single" w:sz="8" w:space="0" w:color="44546A"/>
              <w:right w:val="nil"/>
            </w:tcBorders>
            <w:shd w:val="clear" w:color="auto" w:fill="FFFFFF"/>
            <w:vAlign w:val="top"/>
            <w:hideMark/>
          </w:tcPr>
          <w:p w14:paraId="7E10A5B4" w14:textId="13688321" w:rsidR="007C23FC" w:rsidRPr="00720428" w:rsidRDefault="006A1E3C" w:rsidP="005C18DD">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szCs w:val="24"/>
              </w:rPr>
              <w:t>October 18</w:t>
            </w:r>
            <w:r w:rsidR="005C18DD" w:rsidRPr="00720428">
              <w:rPr>
                <w:rFonts w:cs="Arial"/>
                <w:color w:val="000000"/>
                <w:szCs w:val="24"/>
              </w:rPr>
              <w:t>, 2021</w:t>
            </w:r>
          </w:p>
        </w:tc>
      </w:tr>
    </w:tbl>
    <w:p w14:paraId="469025D4" w14:textId="77777777" w:rsidR="007C23FC" w:rsidRDefault="007C23FC" w:rsidP="007C23FC">
      <w:pPr>
        <w:rPr>
          <w:b/>
        </w:rPr>
      </w:pPr>
    </w:p>
    <w:p w14:paraId="38B8A706" w14:textId="7781326E" w:rsidR="00EC6924" w:rsidRDefault="00895B9A" w:rsidP="00F274B1">
      <w:pPr>
        <w:pStyle w:val="Heading1"/>
      </w:pPr>
      <w:bookmarkStart w:id="11" w:name="_Toc69410011"/>
      <w:r>
        <w:t>Economic</w:t>
      </w:r>
      <w:r w:rsidR="00EC6924">
        <w:t xml:space="preserve"> NEIs</w:t>
      </w:r>
      <w:bookmarkEnd w:id="11"/>
    </w:p>
    <w:p w14:paraId="6CDD94DB" w14:textId="20598C59" w:rsidR="006679E0" w:rsidRDefault="00895B9A" w:rsidP="00F274B1">
      <w:pPr>
        <w:pStyle w:val="BodyText"/>
      </w:pPr>
      <w:r>
        <w:t xml:space="preserve">During 2018 and 2019, </w:t>
      </w:r>
      <w:r w:rsidR="00380DEC">
        <w:t xml:space="preserve">Guidehouse </w:t>
      </w:r>
      <w:r>
        <w:t xml:space="preserve">collaborated with </w:t>
      </w:r>
      <w:r w:rsidR="009B002D">
        <w:t xml:space="preserve">ODC </w:t>
      </w:r>
      <w:r>
        <w:t>and developed a methodology using IMPLAN</w:t>
      </w:r>
      <w:r w:rsidR="00380DEC">
        <w:t>, which was approved by the Illinois SAG.</w:t>
      </w:r>
      <w:r w:rsidR="00C10F41">
        <w:t xml:space="preserve"> </w:t>
      </w:r>
      <w:r w:rsidR="00380DEC">
        <w:t>The economic analysis</w:t>
      </w:r>
      <w:r>
        <w:t xml:space="preserve"> estimat</w:t>
      </w:r>
      <w:r w:rsidR="00380DEC">
        <w:t>es</w:t>
      </w:r>
      <w:r>
        <w:t xml:space="preserve"> </w:t>
      </w:r>
      <w:proofErr w:type="gramStart"/>
      <w:r>
        <w:t>impacts</w:t>
      </w:r>
      <w:proofErr w:type="gramEnd"/>
      <w:r>
        <w:t xml:space="preserve"> such as jobs created by ComEd</w:t>
      </w:r>
      <w:r w:rsidR="00B4555D">
        <w:t>’s</w:t>
      </w:r>
      <w:r>
        <w:t xml:space="preserve"> </w:t>
      </w:r>
      <w:r w:rsidR="00B4555D">
        <w:t>energy efficiency</w:t>
      </w:r>
      <w:r>
        <w:t xml:space="preserve"> programs</w:t>
      </w:r>
      <w:r w:rsidR="00380DEC">
        <w:t>.</w:t>
      </w:r>
      <w:r>
        <w:t xml:space="preserve"> </w:t>
      </w:r>
      <w:r w:rsidR="006679E0">
        <w:t xml:space="preserve">Guidehouse </w:t>
      </w:r>
      <w:r w:rsidR="00BC7E2F">
        <w:t xml:space="preserve">will use IMPLAN </w:t>
      </w:r>
      <w:r>
        <w:t xml:space="preserve">model results and the </w:t>
      </w:r>
      <w:r w:rsidR="00380DEC">
        <w:t xml:space="preserve">CY2021 </w:t>
      </w:r>
      <w:r>
        <w:t>Evaluation of ComEd’s T</w:t>
      </w:r>
      <w:r w:rsidR="00B4555D">
        <w:t>RC</w:t>
      </w:r>
      <w:r>
        <w:t xml:space="preserve"> </w:t>
      </w:r>
      <w:r w:rsidR="00B4555D">
        <w:t>t</w:t>
      </w:r>
      <w:r>
        <w:t>est</w:t>
      </w:r>
      <w:r w:rsidR="00380DEC">
        <w:t xml:space="preserve"> to estimate CY2021 economic impacts.</w:t>
      </w:r>
      <w:r>
        <w:t xml:space="preserve"> </w:t>
      </w:r>
    </w:p>
    <w:p w14:paraId="55B61D04" w14:textId="26CD2A98" w:rsidR="009B002D" w:rsidRDefault="00597AD8" w:rsidP="00597AD8">
      <w:pPr>
        <w:pStyle w:val="Caption"/>
      </w:pPr>
      <w:r>
        <w:t xml:space="preserve">Table </w:t>
      </w:r>
      <w:fldSimple w:instr=" SEQ Table \* ARABIC ">
        <w:r>
          <w:rPr>
            <w:noProof/>
          </w:rPr>
          <w:t>3</w:t>
        </w:r>
      </w:fldSimple>
      <w:r>
        <w:t xml:space="preserve">. </w:t>
      </w:r>
      <w:r w:rsidR="2272C43A">
        <w:t>Core Analysis Tasks – Economic Non-Energy Impacts</w:t>
      </w:r>
    </w:p>
    <w:tbl>
      <w:tblPr>
        <w:tblStyle w:val="EnergyTable1"/>
        <w:tblW w:w="0" w:type="auto"/>
        <w:tblLook w:val="04A0" w:firstRow="1" w:lastRow="0" w:firstColumn="1" w:lastColumn="0" w:noHBand="0" w:noVBand="1"/>
      </w:tblPr>
      <w:tblGrid>
        <w:gridCol w:w="1892"/>
        <w:gridCol w:w="2732"/>
        <w:gridCol w:w="1407"/>
        <w:gridCol w:w="3329"/>
      </w:tblGrid>
      <w:tr w:rsidR="00167D41" w:rsidRPr="00720428" w14:paraId="3E3D7072" w14:textId="77777777" w:rsidTr="0072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hideMark/>
          </w:tcPr>
          <w:p w14:paraId="4683F446" w14:textId="77777777" w:rsidR="009B002D" w:rsidRPr="00720428" w:rsidRDefault="009B002D" w:rsidP="00F104EA">
            <w:pPr>
              <w:keepNext/>
              <w:keepLines/>
              <w:spacing w:after="0" w:line="240" w:lineRule="atLeast"/>
              <w:jc w:val="left"/>
              <w:rPr>
                <w:rFonts w:cs="Arial"/>
              </w:rPr>
            </w:pPr>
            <w:r w:rsidRPr="00720428">
              <w:rPr>
                <w:rFonts w:cs="Arial"/>
              </w:rPr>
              <w:t>Activity</w:t>
            </w:r>
          </w:p>
        </w:tc>
        <w:tc>
          <w:tcPr>
            <w:tcW w:w="2732" w:type="dxa"/>
            <w:hideMark/>
          </w:tcPr>
          <w:p w14:paraId="4F3F08C1" w14:textId="77777777" w:rsidR="009B002D" w:rsidRPr="00720428" w:rsidRDefault="009B002D" w:rsidP="00F104EA">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Task</w:t>
            </w:r>
          </w:p>
        </w:tc>
        <w:tc>
          <w:tcPr>
            <w:tcW w:w="0" w:type="auto"/>
            <w:hideMark/>
          </w:tcPr>
          <w:p w14:paraId="403FC076" w14:textId="77777777" w:rsidR="009B002D" w:rsidRPr="00720428" w:rsidRDefault="009B002D" w:rsidP="00F104EA">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Timeline</w:t>
            </w:r>
          </w:p>
        </w:tc>
        <w:tc>
          <w:tcPr>
            <w:tcW w:w="0" w:type="auto"/>
            <w:hideMark/>
          </w:tcPr>
          <w:p w14:paraId="68C73B5E" w14:textId="77777777" w:rsidR="009B002D" w:rsidRPr="00720428" w:rsidRDefault="009B002D" w:rsidP="00F104EA">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Notes</w:t>
            </w:r>
          </w:p>
        </w:tc>
      </w:tr>
      <w:tr w:rsidR="00167D41" w:rsidRPr="00720428" w14:paraId="3FF7966E" w14:textId="77777777" w:rsidTr="0072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12" w:space="0" w:color="95D600" w:themeColor="accent1"/>
              <w:left w:val="nil"/>
              <w:bottom w:val="single" w:sz="4" w:space="0" w:color="555759" w:themeColor="text2"/>
              <w:right w:val="nil"/>
            </w:tcBorders>
            <w:hideMark/>
          </w:tcPr>
          <w:p w14:paraId="560FA373" w14:textId="77777777" w:rsidR="009B002D" w:rsidRPr="00720428" w:rsidRDefault="009B002D" w:rsidP="00F104EA">
            <w:pPr>
              <w:keepNext/>
              <w:keepLines/>
              <w:spacing w:after="0" w:line="240" w:lineRule="atLeast"/>
              <w:jc w:val="left"/>
              <w:rPr>
                <w:rFonts w:cs="Arial"/>
              </w:rPr>
            </w:pPr>
            <w:r w:rsidRPr="00720428">
              <w:rPr>
                <w:rFonts w:cs="Arial"/>
              </w:rPr>
              <w:t>Research</w:t>
            </w:r>
          </w:p>
        </w:tc>
        <w:tc>
          <w:tcPr>
            <w:tcW w:w="2732" w:type="dxa"/>
            <w:tcBorders>
              <w:top w:val="single" w:sz="12" w:space="0" w:color="95D600" w:themeColor="accent1"/>
              <w:left w:val="nil"/>
              <w:bottom w:val="single" w:sz="4" w:space="0" w:color="555759" w:themeColor="text2"/>
              <w:right w:val="nil"/>
            </w:tcBorders>
            <w:hideMark/>
          </w:tcPr>
          <w:p w14:paraId="30FE4B0B" w14:textId="420CA660" w:rsidR="009B002D" w:rsidRPr="00720428" w:rsidRDefault="00167D41" w:rsidP="39AD024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 xml:space="preserve">Estimate CY2021 economic </w:t>
            </w:r>
            <w:r w:rsidR="2E399795" w:rsidRPr="00720428">
              <w:rPr>
                <w:rFonts w:cs="Arial"/>
              </w:rPr>
              <w:t>NEIs</w:t>
            </w:r>
          </w:p>
        </w:tc>
        <w:tc>
          <w:tcPr>
            <w:tcW w:w="0" w:type="auto"/>
            <w:tcBorders>
              <w:top w:val="single" w:sz="12" w:space="0" w:color="95D600" w:themeColor="accent1"/>
              <w:left w:val="nil"/>
              <w:bottom w:val="single" w:sz="4" w:space="0" w:color="555759" w:themeColor="text2"/>
              <w:right w:val="nil"/>
            </w:tcBorders>
            <w:hideMark/>
          </w:tcPr>
          <w:p w14:paraId="2691BDCA" w14:textId="1CB631BD" w:rsidR="009B002D" w:rsidRPr="00720428" w:rsidRDefault="00167D41" w:rsidP="39AD024D">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May 202</w:t>
            </w:r>
            <w:r w:rsidR="0EA49034" w:rsidRPr="00720428">
              <w:rPr>
                <w:rFonts w:cs="Arial"/>
              </w:rPr>
              <w:t>2</w:t>
            </w:r>
            <w:r w:rsidRPr="00720428">
              <w:rPr>
                <w:rFonts w:cs="Arial"/>
              </w:rPr>
              <w:t>–</w:t>
            </w:r>
            <w:r w:rsidR="6B6F4F60" w:rsidRPr="00720428">
              <w:rPr>
                <w:rFonts w:cs="Arial"/>
              </w:rPr>
              <w:t>October</w:t>
            </w:r>
            <w:r w:rsidR="00CD230D">
              <w:rPr>
                <w:rFonts w:cs="Arial"/>
              </w:rPr>
              <w:t xml:space="preserve"> </w:t>
            </w:r>
            <w:r w:rsidRPr="00720428">
              <w:rPr>
                <w:rFonts w:cs="Arial"/>
              </w:rPr>
              <w:t>2022</w:t>
            </w:r>
          </w:p>
        </w:tc>
        <w:tc>
          <w:tcPr>
            <w:tcW w:w="0" w:type="auto"/>
            <w:tcBorders>
              <w:top w:val="single" w:sz="12" w:space="0" w:color="95D600" w:themeColor="accent1"/>
              <w:left w:val="nil"/>
              <w:bottom w:val="single" w:sz="4" w:space="0" w:color="555759" w:themeColor="text2"/>
              <w:right w:val="nil"/>
            </w:tcBorders>
            <w:hideMark/>
          </w:tcPr>
          <w:p w14:paraId="402AAB3A" w14:textId="3622227D" w:rsidR="009B002D" w:rsidRPr="00720428" w:rsidRDefault="00167D41" w:rsidP="00F104EA">
            <w:pPr>
              <w:keepNext/>
              <w:keepLines/>
              <w:spacing w:after="0"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Research is contingent on timing of IMPLAN model results and CY2021 evaluation of ComEd’s Total Resource Cost Test</w:t>
            </w:r>
          </w:p>
        </w:tc>
      </w:tr>
    </w:tbl>
    <w:p w14:paraId="1F866080" w14:textId="77777777" w:rsidR="00A2268E" w:rsidRDefault="00A2268E" w:rsidP="00EC6924"/>
    <w:p w14:paraId="2ADC04EF" w14:textId="627DF669" w:rsidR="009B002D" w:rsidRDefault="0002574A" w:rsidP="00F274B1">
      <w:pPr>
        <w:pStyle w:val="BodyText"/>
      </w:pPr>
      <w:r>
        <w:fldChar w:fldCharType="begin"/>
      </w:r>
      <w:r>
        <w:instrText xml:space="preserve"> REF _Ref69300831 \h </w:instrText>
      </w:r>
      <w:r>
        <w:fldChar w:fldCharType="separate"/>
      </w:r>
      <w:r>
        <w:t xml:space="preserve">Table </w:t>
      </w:r>
      <w:r>
        <w:rPr>
          <w:noProof/>
        </w:rPr>
        <w:t>4</w:t>
      </w:r>
      <w:r>
        <w:fldChar w:fldCharType="end"/>
      </w:r>
      <w:r w:rsidR="00A2268E">
        <w:t xml:space="preserve"> provides the schedule for key deliverables and data transfer activities. Adjustments will be made as needed as evaluation activities progress.</w:t>
      </w:r>
    </w:p>
    <w:p w14:paraId="387B84FC" w14:textId="07098A83" w:rsidR="004B134A" w:rsidRDefault="00597AD8" w:rsidP="00597AD8">
      <w:pPr>
        <w:pStyle w:val="Caption"/>
      </w:pPr>
      <w:bookmarkStart w:id="12" w:name="_Ref69300831"/>
      <w:r>
        <w:lastRenderedPageBreak/>
        <w:t xml:space="preserve">Table </w:t>
      </w:r>
      <w:fldSimple w:instr=" SEQ Table \* ARABIC ">
        <w:r>
          <w:rPr>
            <w:noProof/>
          </w:rPr>
          <w:t>4</w:t>
        </w:r>
      </w:fldSimple>
      <w:bookmarkEnd w:id="12"/>
      <w:r>
        <w:t xml:space="preserve">. </w:t>
      </w:r>
      <w:r w:rsidR="6675DB8B" w:rsidRPr="13C386F2">
        <w:t xml:space="preserve">Schedule </w:t>
      </w:r>
      <w:r w:rsidR="0ECFFAE7" w:rsidRPr="13C386F2">
        <w:t>– Key Deadlines</w:t>
      </w:r>
      <w:r w:rsidR="2272C43A" w:rsidRPr="13C386F2">
        <w:t xml:space="preserve"> – Economic Non-Energy Impacts</w:t>
      </w:r>
    </w:p>
    <w:tbl>
      <w:tblPr>
        <w:tblStyle w:val="EnergyTable1"/>
        <w:tblW w:w="9270" w:type="dxa"/>
        <w:tblLayout w:type="fixed"/>
        <w:tblLook w:val="04A0" w:firstRow="1" w:lastRow="0" w:firstColumn="1" w:lastColumn="0" w:noHBand="0" w:noVBand="1"/>
      </w:tblPr>
      <w:tblGrid>
        <w:gridCol w:w="5148"/>
        <w:gridCol w:w="1980"/>
        <w:gridCol w:w="2142"/>
      </w:tblGrid>
      <w:tr w:rsidR="004B134A" w:rsidRPr="00720428" w14:paraId="74A9D19C" w14:textId="77777777" w:rsidTr="00EB0025">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48" w:type="dxa"/>
            <w:hideMark/>
          </w:tcPr>
          <w:p w14:paraId="75A9767C" w14:textId="77777777" w:rsidR="004B134A" w:rsidRPr="00720428" w:rsidRDefault="004B134A" w:rsidP="00720428">
            <w:pPr>
              <w:keepNext/>
              <w:keepLines/>
              <w:jc w:val="left"/>
              <w:rPr>
                <w:rFonts w:cs="Arial"/>
                <w:bCs/>
              </w:rPr>
            </w:pPr>
            <w:r w:rsidRPr="00720428">
              <w:rPr>
                <w:rFonts w:cs="Arial"/>
              </w:rPr>
              <w:t>Activity or Deliverable</w:t>
            </w:r>
          </w:p>
        </w:tc>
        <w:tc>
          <w:tcPr>
            <w:tcW w:w="1980" w:type="dxa"/>
            <w:hideMark/>
          </w:tcPr>
          <w:p w14:paraId="01336312" w14:textId="77777777" w:rsidR="004B134A" w:rsidRPr="00720428" w:rsidRDefault="004B134A" w:rsidP="00720428">
            <w:pPr>
              <w:keepNext/>
              <w:keepLines/>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Responsible Party</w:t>
            </w:r>
          </w:p>
        </w:tc>
        <w:tc>
          <w:tcPr>
            <w:tcW w:w="2142" w:type="dxa"/>
            <w:hideMark/>
          </w:tcPr>
          <w:p w14:paraId="2B6C4BEF" w14:textId="77777777" w:rsidR="004B134A" w:rsidRPr="00720428" w:rsidRDefault="004B134A" w:rsidP="00720428">
            <w:pPr>
              <w:keepNext/>
              <w:keepLines/>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Date Delivered</w:t>
            </w:r>
          </w:p>
        </w:tc>
      </w:tr>
      <w:tr w:rsidR="004B134A" w:rsidRPr="00720428" w14:paraId="464D2100" w14:textId="77777777" w:rsidTr="00EB0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DCDDDE" w:themeColor="text2" w:themeTint="33"/>
              <w:right w:val="nil"/>
            </w:tcBorders>
          </w:tcPr>
          <w:p w14:paraId="31DB4572" w14:textId="2C627320" w:rsidR="004B134A" w:rsidRPr="00720428" w:rsidRDefault="00380DEC" w:rsidP="00720428">
            <w:pPr>
              <w:keepNext/>
              <w:keepLines/>
              <w:jc w:val="left"/>
              <w:rPr>
                <w:rFonts w:cs="Arial"/>
                <w:color w:val="000000"/>
              </w:rPr>
            </w:pPr>
            <w:r w:rsidRPr="00720428">
              <w:rPr>
                <w:rFonts w:cs="Arial"/>
                <w:color w:val="000000"/>
              </w:rPr>
              <w:t xml:space="preserve">Final CY2021 Evaluation of ComEd’s Total Resource Cost Test </w:t>
            </w:r>
            <w:r w:rsidR="004B134A" w:rsidRPr="00720428">
              <w:rPr>
                <w:rFonts w:cs="Arial"/>
                <w:color w:val="000000"/>
              </w:rPr>
              <w:t>Report</w:t>
            </w:r>
          </w:p>
        </w:tc>
        <w:tc>
          <w:tcPr>
            <w:tcW w:w="1980" w:type="dxa"/>
            <w:tcBorders>
              <w:top w:val="single" w:sz="4" w:space="0" w:color="DCDDDE" w:themeColor="text2" w:themeTint="33"/>
              <w:left w:val="nil"/>
              <w:bottom w:val="single" w:sz="4" w:space="0" w:color="DCDDDE" w:themeColor="text2" w:themeTint="33"/>
              <w:right w:val="nil"/>
            </w:tcBorders>
          </w:tcPr>
          <w:p w14:paraId="4403FAB5" w14:textId="77777777" w:rsidR="004B134A" w:rsidRPr="00720428" w:rsidRDefault="004B134A"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tcPr>
          <w:p w14:paraId="67B5D8DA" w14:textId="35B6F6AD" w:rsidR="004B134A" w:rsidRPr="00720428" w:rsidDel="00B27D71" w:rsidRDefault="00380DEC"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June</w:t>
            </w:r>
            <w:r w:rsidR="004B134A" w:rsidRPr="00720428">
              <w:rPr>
                <w:rFonts w:cs="Arial"/>
                <w:color w:val="000000"/>
              </w:rPr>
              <w:t xml:space="preserve"> </w:t>
            </w:r>
            <w:r w:rsidR="006A1E3C" w:rsidRPr="00720428">
              <w:rPr>
                <w:rFonts w:cs="Arial"/>
                <w:color w:val="000000"/>
              </w:rPr>
              <w:t xml:space="preserve">30, </w:t>
            </w:r>
            <w:r w:rsidR="004B134A" w:rsidRPr="00720428">
              <w:rPr>
                <w:rFonts w:cs="Arial"/>
                <w:color w:val="000000"/>
              </w:rPr>
              <w:t>202</w:t>
            </w:r>
            <w:r w:rsidR="006A1E3C" w:rsidRPr="00720428">
              <w:rPr>
                <w:rFonts w:cs="Arial"/>
                <w:color w:val="000000"/>
              </w:rPr>
              <w:t>2</w:t>
            </w:r>
          </w:p>
        </w:tc>
      </w:tr>
      <w:tr w:rsidR="004B134A" w:rsidRPr="00720428" w14:paraId="6A315329" w14:textId="77777777" w:rsidTr="00EB00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DCDDDE" w:themeColor="text2" w:themeTint="33"/>
              <w:right w:val="nil"/>
            </w:tcBorders>
          </w:tcPr>
          <w:p w14:paraId="17F7D5DE" w14:textId="02C41845" w:rsidR="004B134A" w:rsidRPr="00720428" w:rsidRDefault="00380DEC" w:rsidP="00720428">
            <w:pPr>
              <w:keepNext/>
              <w:keepLines/>
              <w:jc w:val="left"/>
              <w:rPr>
                <w:rFonts w:cs="Arial"/>
                <w:color w:val="000000"/>
              </w:rPr>
            </w:pPr>
            <w:r w:rsidRPr="00720428">
              <w:rPr>
                <w:rFonts w:cs="Arial"/>
                <w:color w:val="000000"/>
              </w:rPr>
              <w:t xml:space="preserve">Draft CY2021 </w:t>
            </w:r>
            <w:r w:rsidR="006A1E3C" w:rsidRPr="00720428">
              <w:rPr>
                <w:rFonts w:cs="Arial"/>
                <w:color w:val="000000"/>
              </w:rPr>
              <w:t>E</w:t>
            </w:r>
            <w:r w:rsidRPr="00720428">
              <w:rPr>
                <w:rFonts w:cs="Arial"/>
                <w:color w:val="000000"/>
              </w:rPr>
              <w:t xml:space="preserve">conomic </w:t>
            </w:r>
            <w:r w:rsidR="006A1E3C" w:rsidRPr="00720428">
              <w:rPr>
                <w:rFonts w:cs="Arial"/>
                <w:color w:val="000000"/>
              </w:rPr>
              <w:t>A</w:t>
            </w:r>
            <w:r w:rsidRPr="00720428">
              <w:rPr>
                <w:rFonts w:cs="Arial"/>
                <w:color w:val="000000"/>
              </w:rPr>
              <w:t>nalysis</w:t>
            </w:r>
            <w:r w:rsidR="006A1E3C" w:rsidRPr="00720428">
              <w:rPr>
                <w:rFonts w:cs="Arial"/>
                <w:color w:val="000000"/>
              </w:rPr>
              <w:t xml:space="preserve"> Report to ComEd and SAG</w:t>
            </w:r>
          </w:p>
        </w:tc>
        <w:tc>
          <w:tcPr>
            <w:tcW w:w="1980" w:type="dxa"/>
            <w:tcBorders>
              <w:top w:val="single" w:sz="4" w:space="0" w:color="DCDDDE" w:themeColor="text2" w:themeTint="33"/>
              <w:left w:val="nil"/>
              <w:bottom w:val="single" w:sz="4" w:space="0" w:color="DCDDDE" w:themeColor="text2" w:themeTint="33"/>
              <w:right w:val="nil"/>
            </w:tcBorders>
          </w:tcPr>
          <w:p w14:paraId="19D46976" w14:textId="77777777" w:rsidR="004B134A" w:rsidRPr="00720428" w:rsidRDefault="004B134A"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tcPr>
          <w:p w14:paraId="04DE961C" w14:textId="5020A33A" w:rsidR="004B134A" w:rsidRPr="00720428" w:rsidRDefault="00380DEC"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July</w:t>
            </w:r>
            <w:r w:rsidR="004B134A" w:rsidRPr="00720428">
              <w:rPr>
                <w:rFonts w:cs="Arial"/>
                <w:color w:val="000000"/>
              </w:rPr>
              <w:t xml:space="preserve"> </w:t>
            </w:r>
            <w:r w:rsidR="006A1E3C" w:rsidRPr="00720428">
              <w:rPr>
                <w:rFonts w:cs="Arial"/>
                <w:color w:val="000000"/>
              </w:rPr>
              <w:t xml:space="preserve">29, </w:t>
            </w:r>
            <w:r w:rsidR="004B134A" w:rsidRPr="00720428">
              <w:rPr>
                <w:rFonts w:cs="Arial"/>
                <w:color w:val="000000"/>
              </w:rPr>
              <w:t>202</w:t>
            </w:r>
            <w:r w:rsidR="006A1E3C" w:rsidRPr="00720428">
              <w:rPr>
                <w:rFonts w:cs="Arial"/>
                <w:color w:val="000000"/>
              </w:rPr>
              <w:t>2</w:t>
            </w:r>
          </w:p>
        </w:tc>
      </w:tr>
      <w:tr w:rsidR="004B134A" w:rsidRPr="00720428" w14:paraId="57456994" w14:textId="77777777" w:rsidTr="00EB0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DCDDDE" w:themeColor="text2" w:themeTint="33"/>
              <w:right w:val="nil"/>
            </w:tcBorders>
          </w:tcPr>
          <w:p w14:paraId="0150456F" w14:textId="0F773F39" w:rsidR="004B134A" w:rsidRPr="00720428" w:rsidRDefault="006A1E3C" w:rsidP="00720428">
            <w:pPr>
              <w:keepNext/>
              <w:keepLines/>
              <w:jc w:val="left"/>
              <w:rPr>
                <w:rFonts w:cs="Arial"/>
                <w:color w:val="000000"/>
              </w:rPr>
            </w:pPr>
            <w:r w:rsidRPr="00720428">
              <w:rPr>
                <w:rFonts w:cs="Arial"/>
                <w:color w:val="000000"/>
              </w:rPr>
              <w:t>Comments on Draft</w:t>
            </w:r>
          </w:p>
        </w:tc>
        <w:tc>
          <w:tcPr>
            <w:tcW w:w="1980" w:type="dxa"/>
            <w:tcBorders>
              <w:top w:val="single" w:sz="4" w:space="0" w:color="DCDDDE" w:themeColor="text2" w:themeTint="33"/>
              <w:left w:val="nil"/>
              <w:bottom w:val="single" w:sz="4" w:space="0" w:color="DCDDDE" w:themeColor="text2" w:themeTint="33"/>
              <w:right w:val="nil"/>
            </w:tcBorders>
          </w:tcPr>
          <w:p w14:paraId="7F845843" w14:textId="5367A636" w:rsidR="004B134A" w:rsidRPr="00720428" w:rsidRDefault="006A1E3C"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ComEd and SAG</w:t>
            </w:r>
          </w:p>
        </w:tc>
        <w:tc>
          <w:tcPr>
            <w:tcW w:w="2142" w:type="dxa"/>
            <w:tcBorders>
              <w:top w:val="single" w:sz="4" w:space="0" w:color="DCDDDE" w:themeColor="text2" w:themeTint="33"/>
              <w:left w:val="nil"/>
              <w:bottom w:val="single" w:sz="4" w:space="0" w:color="DCDDDE" w:themeColor="text2" w:themeTint="33"/>
              <w:right w:val="nil"/>
            </w:tcBorders>
          </w:tcPr>
          <w:p w14:paraId="133AF13D" w14:textId="3B9B6DA0" w:rsidR="004B134A" w:rsidRPr="00720428" w:rsidRDefault="00380DEC"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August</w:t>
            </w:r>
            <w:r w:rsidR="004B134A" w:rsidRPr="00720428">
              <w:rPr>
                <w:rFonts w:cs="Arial"/>
                <w:color w:val="000000"/>
              </w:rPr>
              <w:t xml:space="preserve"> </w:t>
            </w:r>
            <w:r w:rsidR="006A1E3C" w:rsidRPr="00720428">
              <w:rPr>
                <w:rFonts w:cs="Arial"/>
                <w:color w:val="000000"/>
              </w:rPr>
              <w:t xml:space="preserve">19, </w:t>
            </w:r>
            <w:r w:rsidR="004B134A" w:rsidRPr="00720428">
              <w:rPr>
                <w:rFonts w:cs="Arial"/>
                <w:color w:val="000000"/>
              </w:rPr>
              <w:t>202</w:t>
            </w:r>
            <w:r w:rsidR="006A1E3C" w:rsidRPr="00720428">
              <w:rPr>
                <w:rFonts w:cs="Arial"/>
                <w:color w:val="000000"/>
              </w:rPr>
              <w:t>2</w:t>
            </w:r>
          </w:p>
        </w:tc>
      </w:tr>
      <w:tr w:rsidR="006A1E3C" w:rsidRPr="00720428" w14:paraId="44C617A4" w14:textId="77777777" w:rsidTr="00F104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DCDDDE" w:themeColor="text2" w:themeTint="33"/>
              <w:right w:val="nil"/>
            </w:tcBorders>
          </w:tcPr>
          <w:p w14:paraId="29020BD6" w14:textId="5176B120" w:rsidR="006A1E3C" w:rsidRPr="00720428" w:rsidRDefault="006A1E3C" w:rsidP="00720428">
            <w:pPr>
              <w:keepNext/>
              <w:keepLines/>
              <w:jc w:val="left"/>
              <w:rPr>
                <w:rFonts w:cs="Arial"/>
                <w:color w:val="000000"/>
              </w:rPr>
            </w:pPr>
            <w:r w:rsidRPr="00720428">
              <w:rPr>
                <w:rFonts w:cs="Arial"/>
                <w:color w:val="000000"/>
              </w:rPr>
              <w:t>Revised Draft</w:t>
            </w:r>
          </w:p>
        </w:tc>
        <w:tc>
          <w:tcPr>
            <w:tcW w:w="1980" w:type="dxa"/>
            <w:tcBorders>
              <w:top w:val="single" w:sz="4" w:space="0" w:color="DCDDDE" w:themeColor="text2" w:themeTint="33"/>
              <w:left w:val="nil"/>
              <w:bottom w:val="single" w:sz="4" w:space="0" w:color="DCDDDE" w:themeColor="text2" w:themeTint="33"/>
              <w:right w:val="nil"/>
            </w:tcBorders>
          </w:tcPr>
          <w:p w14:paraId="4E8CE5EF" w14:textId="3DA6E3C7" w:rsidR="006A1E3C" w:rsidRPr="00720428" w:rsidRDefault="006A1E3C"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Evaluation</w:t>
            </w:r>
          </w:p>
        </w:tc>
        <w:tc>
          <w:tcPr>
            <w:tcW w:w="2142" w:type="dxa"/>
            <w:tcBorders>
              <w:top w:val="single" w:sz="4" w:space="0" w:color="DCDDDE" w:themeColor="text2" w:themeTint="33"/>
              <w:left w:val="nil"/>
              <w:bottom w:val="single" w:sz="4" w:space="0" w:color="DCDDDE" w:themeColor="text2" w:themeTint="33"/>
              <w:right w:val="nil"/>
            </w:tcBorders>
            <w:vAlign w:val="top"/>
          </w:tcPr>
          <w:p w14:paraId="0E5DEFD3" w14:textId="609FEBC2" w:rsidR="006A1E3C" w:rsidRPr="00720428" w:rsidRDefault="006A1E3C"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szCs w:val="24"/>
              </w:rPr>
              <w:t xml:space="preserve">September </w:t>
            </w:r>
            <w:r w:rsidR="00A55F9D" w:rsidRPr="00720428">
              <w:rPr>
                <w:rFonts w:cs="Arial"/>
                <w:color w:val="000000"/>
                <w:szCs w:val="24"/>
              </w:rPr>
              <w:t>19</w:t>
            </w:r>
            <w:r w:rsidRPr="00720428">
              <w:rPr>
                <w:rFonts w:cs="Arial"/>
                <w:color w:val="000000"/>
                <w:szCs w:val="24"/>
              </w:rPr>
              <w:t>, 202</w:t>
            </w:r>
            <w:r w:rsidR="00A55F9D" w:rsidRPr="00720428">
              <w:rPr>
                <w:rFonts w:cs="Arial"/>
                <w:color w:val="000000"/>
                <w:szCs w:val="24"/>
              </w:rPr>
              <w:t>2</w:t>
            </w:r>
          </w:p>
        </w:tc>
      </w:tr>
      <w:tr w:rsidR="00A55F9D" w:rsidRPr="00720428" w14:paraId="400DF987" w14:textId="77777777" w:rsidTr="0072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DCDDDE" w:themeColor="text2" w:themeTint="33"/>
              <w:right w:val="nil"/>
            </w:tcBorders>
          </w:tcPr>
          <w:p w14:paraId="2294572B" w14:textId="335E6FA3" w:rsidR="00A55F9D" w:rsidRPr="00720428" w:rsidRDefault="00A55F9D" w:rsidP="00720428">
            <w:pPr>
              <w:keepNext/>
              <w:keepLines/>
              <w:jc w:val="left"/>
              <w:rPr>
                <w:rFonts w:cs="Arial"/>
                <w:color w:val="000000"/>
              </w:rPr>
            </w:pPr>
            <w:r w:rsidRPr="00720428">
              <w:rPr>
                <w:rFonts w:cs="Arial"/>
                <w:color w:val="000000"/>
              </w:rPr>
              <w:t xml:space="preserve">Comments on Revised Draft </w:t>
            </w:r>
          </w:p>
        </w:tc>
        <w:tc>
          <w:tcPr>
            <w:tcW w:w="1980" w:type="dxa"/>
            <w:tcBorders>
              <w:top w:val="single" w:sz="4" w:space="0" w:color="DCDDDE" w:themeColor="text2" w:themeTint="33"/>
              <w:left w:val="nil"/>
              <w:bottom w:val="single" w:sz="4" w:space="0" w:color="DCDDDE" w:themeColor="text2" w:themeTint="33"/>
              <w:right w:val="nil"/>
            </w:tcBorders>
          </w:tcPr>
          <w:p w14:paraId="2FE0CF29" w14:textId="5CDD2C89" w:rsidR="00A55F9D" w:rsidRPr="00720428" w:rsidRDefault="00A55F9D"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ComEd and SAG</w:t>
            </w:r>
          </w:p>
        </w:tc>
        <w:tc>
          <w:tcPr>
            <w:tcW w:w="2142" w:type="dxa"/>
            <w:tcBorders>
              <w:top w:val="single" w:sz="4" w:space="0" w:color="DCDDDE" w:themeColor="text2" w:themeTint="33"/>
              <w:left w:val="nil"/>
              <w:bottom w:val="single" w:sz="4" w:space="0" w:color="DCDDDE" w:themeColor="text2" w:themeTint="33"/>
              <w:right w:val="nil"/>
            </w:tcBorders>
            <w:vAlign w:val="top"/>
          </w:tcPr>
          <w:p w14:paraId="5E7816C2" w14:textId="54A83B76" w:rsidR="00A55F9D" w:rsidRPr="00720428" w:rsidRDefault="00A55F9D" w:rsidP="00720428">
            <w:pPr>
              <w:keepNext/>
              <w:keepLines/>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szCs w:val="24"/>
              </w:rPr>
              <w:t>September 26, 2022</w:t>
            </w:r>
          </w:p>
        </w:tc>
      </w:tr>
      <w:tr w:rsidR="006A1E3C" w:rsidRPr="00720428" w14:paraId="69DE5838" w14:textId="77777777" w:rsidTr="00720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DCDDDE" w:themeColor="text2" w:themeTint="33"/>
              <w:left w:val="nil"/>
              <w:bottom w:val="single" w:sz="4" w:space="0" w:color="555759" w:themeColor="text2"/>
              <w:right w:val="nil"/>
            </w:tcBorders>
          </w:tcPr>
          <w:p w14:paraId="5121F9BB" w14:textId="57A1E200" w:rsidR="006A1E3C" w:rsidRPr="00720428" w:rsidRDefault="00A55F9D" w:rsidP="00720428">
            <w:pPr>
              <w:keepNext/>
              <w:keepLines/>
              <w:jc w:val="left"/>
              <w:rPr>
                <w:rFonts w:cs="Arial"/>
                <w:color w:val="000000"/>
              </w:rPr>
            </w:pPr>
            <w:r w:rsidRPr="00720428">
              <w:rPr>
                <w:rFonts w:cs="Arial"/>
                <w:color w:val="000000"/>
              </w:rPr>
              <w:t>Final CY2021 Economic Analysis Report to ComEd and SAG</w:t>
            </w:r>
          </w:p>
        </w:tc>
        <w:tc>
          <w:tcPr>
            <w:tcW w:w="1980" w:type="dxa"/>
            <w:tcBorders>
              <w:top w:val="single" w:sz="4" w:space="0" w:color="DCDDDE" w:themeColor="text2" w:themeTint="33"/>
              <w:left w:val="nil"/>
              <w:bottom w:val="single" w:sz="4" w:space="0" w:color="555759" w:themeColor="text2"/>
              <w:right w:val="nil"/>
            </w:tcBorders>
          </w:tcPr>
          <w:p w14:paraId="1F766C27" w14:textId="2A93EC3C" w:rsidR="006A1E3C" w:rsidRPr="00720428" w:rsidRDefault="00A55F9D"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Evaluation</w:t>
            </w:r>
          </w:p>
        </w:tc>
        <w:tc>
          <w:tcPr>
            <w:tcW w:w="2142" w:type="dxa"/>
            <w:tcBorders>
              <w:top w:val="single" w:sz="4" w:space="0" w:color="DCDDDE" w:themeColor="text2" w:themeTint="33"/>
              <w:left w:val="nil"/>
              <w:bottom w:val="single" w:sz="4" w:space="0" w:color="555759" w:themeColor="text2"/>
              <w:right w:val="nil"/>
            </w:tcBorders>
          </w:tcPr>
          <w:p w14:paraId="1D1FD941" w14:textId="47399255" w:rsidR="006A1E3C" w:rsidRPr="00720428" w:rsidRDefault="006A1E3C" w:rsidP="00720428">
            <w:pPr>
              <w:keepNext/>
              <w:keepLines/>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szCs w:val="24"/>
              </w:rPr>
              <w:t xml:space="preserve">October </w:t>
            </w:r>
            <w:r w:rsidR="00A55F9D" w:rsidRPr="00720428">
              <w:rPr>
                <w:rFonts w:cs="Arial"/>
                <w:color w:val="000000"/>
                <w:szCs w:val="24"/>
              </w:rPr>
              <w:t>3</w:t>
            </w:r>
            <w:r w:rsidRPr="00720428">
              <w:rPr>
                <w:rFonts w:cs="Arial"/>
                <w:color w:val="000000"/>
                <w:szCs w:val="24"/>
              </w:rPr>
              <w:t xml:space="preserve">, </w:t>
            </w:r>
            <w:r w:rsidRPr="00720428">
              <w:rPr>
                <w:rFonts w:cs="Arial"/>
                <w:color w:val="000000"/>
              </w:rPr>
              <w:t>202</w:t>
            </w:r>
            <w:r w:rsidR="00A55F9D" w:rsidRPr="00720428">
              <w:rPr>
                <w:rFonts w:cs="Arial"/>
                <w:color w:val="000000"/>
              </w:rPr>
              <w:t>2</w:t>
            </w:r>
          </w:p>
        </w:tc>
      </w:tr>
    </w:tbl>
    <w:p w14:paraId="12A913BC" w14:textId="77777777" w:rsidR="004B134A" w:rsidRDefault="004B134A" w:rsidP="004B134A"/>
    <w:p w14:paraId="198B9919" w14:textId="28CEDC6C" w:rsidR="00EC6924" w:rsidRDefault="00EC6924" w:rsidP="00F274B1">
      <w:pPr>
        <w:pStyle w:val="Heading1"/>
      </w:pPr>
      <w:bookmarkStart w:id="13" w:name="_Toc69410012"/>
      <w:r>
        <w:t>Participant NEIs</w:t>
      </w:r>
      <w:r w:rsidR="00C8043F">
        <w:t xml:space="preserve"> </w:t>
      </w:r>
      <w:r w:rsidR="00C96794">
        <w:t>A</w:t>
      </w:r>
      <w:r w:rsidR="00C8043F">
        <w:t>ssociated with Five Income Eligible Programs</w:t>
      </w:r>
      <w:bookmarkEnd w:id="13"/>
    </w:p>
    <w:p w14:paraId="0F162C56" w14:textId="14D44712" w:rsidR="00C8043F" w:rsidRDefault="0053428B" w:rsidP="00F274B1">
      <w:pPr>
        <w:pStyle w:val="BodyText"/>
      </w:pPr>
      <w:r w:rsidRPr="0053428B">
        <w:t xml:space="preserve">In 2021, </w:t>
      </w:r>
      <w:r>
        <w:t>Guidehouse</w:t>
      </w:r>
      <w:r w:rsidRPr="0053428B">
        <w:t xml:space="preserve"> </w:t>
      </w:r>
      <w:r w:rsidR="00C8043F">
        <w:t>is</w:t>
      </w:r>
      <w:r w:rsidRPr="0053428B">
        <w:t xml:space="preserve"> conduct</w:t>
      </w:r>
      <w:r w:rsidR="00C8043F">
        <w:t>ing</w:t>
      </w:r>
      <w:r w:rsidRPr="0053428B">
        <w:t xml:space="preserve"> research t</w:t>
      </w:r>
      <w:r w:rsidR="00C8043F">
        <w:t>o estimate</w:t>
      </w:r>
      <w:r w:rsidRPr="0053428B">
        <w:t xml:space="preserve"> NEIs </w:t>
      </w:r>
      <w:r w:rsidR="00C8043F">
        <w:t xml:space="preserve">associated with five </w:t>
      </w:r>
      <w:r w:rsidR="00F62E3B">
        <w:t>I</w:t>
      </w:r>
      <w:r w:rsidR="00C8043F">
        <w:t xml:space="preserve">ncome </w:t>
      </w:r>
      <w:r w:rsidR="00F62E3B">
        <w:t>E</w:t>
      </w:r>
      <w:r w:rsidR="00C8043F">
        <w:t>ligible programs:</w:t>
      </w:r>
    </w:p>
    <w:p w14:paraId="3BB53142" w14:textId="3CFA8C24" w:rsidR="00C8043F" w:rsidRDefault="00C8043F" w:rsidP="00BC2892">
      <w:pPr>
        <w:pStyle w:val="BodyText"/>
        <w:numPr>
          <w:ilvl w:val="0"/>
          <w:numId w:val="55"/>
        </w:numPr>
      </w:pPr>
      <w:bookmarkStart w:id="14" w:name="_Hlk69137975"/>
      <w:r>
        <w:t xml:space="preserve">Multi-Family </w:t>
      </w:r>
      <w:r w:rsidR="7BB4053D">
        <w:t xml:space="preserve">Retrofits </w:t>
      </w:r>
    </w:p>
    <w:p w14:paraId="3CF5B7BA" w14:textId="5C046E8F" w:rsidR="00C8043F" w:rsidRDefault="64759B36" w:rsidP="00BC2892">
      <w:pPr>
        <w:pStyle w:val="BodyText"/>
        <w:numPr>
          <w:ilvl w:val="0"/>
          <w:numId w:val="55"/>
        </w:numPr>
      </w:pPr>
      <w:r>
        <w:t>Multi-Family</w:t>
      </w:r>
      <w:r w:rsidR="00C8043F">
        <w:t xml:space="preserve"> </w:t>
      </w:r>
      <w:r w:rsidR="00CD230D">
        <w:t xml:space="preserve">Retrofits - </w:t>
      </w:r>
      <w:r w:rsidR="00C8043F">
        <w:t>IHWAP</w:t>
      </w:r>
      <w:r w:rsidR="0C79192A">
        <w:t xml:space="preserve"> </w:t>
      </w:r>
    </w:p>
    <w:p w14:paraId="67678F15" w14:textId="2AC8F907" w:rsidR="00C8043F" w:rsidRDefault="00C8043F" w:rsidP="00BC2892">
      <w:pPr>
        <w:pStyle w:val="BodyText"/>
        <w:numPr>
          <w:ilvl w:val="0"/>
          <w:numId w:val="55"/>
        </w:numPr>
      </w:pPr>
      <w:r>
        <w:t>Public Housing Retrofits</w:t>
      </w:r>
    </w:p>
    <w:p w14:paraId="285E2CEA" w14:textId="42612FFA" w:rsidR="00C8043F" w:rsidRDefault="00C8043F" w:rsidP="00BC2892">
      <w:pPr>
        <w:pStyle w:val="BodyText"/>
        <w:numPr>
          <w:ilvl w:val="0"/>
          <w:numId w:val="55"/>
        </w:numPr>
      </w:pPr>
      <w:r>
        <w:t>Single</w:t>
      </w:r>
      <w:r w:rsidR="00CD230D">
        <w:t xml:space="preserve"> </w:t>
      </w:r>
      <w:r>
        <w:t>Family Retrofits</w:t>
      </w:r>
      <w:r w:rsidR="00CD230D">
        <w:t xml:space="preserve"> </w:t>
      </w:r>
    </w:p>
    <w:p w14:paraId="37A5A683" w14:textId="0EEDBA23" w:rsidR="00C8043F" w:rsidRDefault="00C8043F" w:rsidP="00BC2892">
      <w:pPr>
        <w:pStyle w:val="BodyText"/>
        <w:numPr>
          <w:ilvl w:val="0"/>
          <w:numId w:val="55"/>
        </w:numPr>
      </w:pPr>
      <w:r>
        <w:t>Single</w:t>
      </w:r>
      <w:r w:rsidR="00CD230D">
        <w:t xml:space="preserve"> </w:t>
      </w:r>
      <w:r>
        <w:t xml:space="preserve">Family </w:t>
      </w:r>
      <w:r w:rsidR="00CD230D">
        <w:t xml:space="preserve">Retrofits - </w:t>
      </w:r>
      <w:r>
        <w:t>IHWAP</w:t>
      </w:r>
    </w:p>
    <w:bookmarkEnd w:id="14"/>
    <w:p w14:paraId="1B7D0DC8" w14:textId="54F61B56" w:rsidR="00EC6924" w:rsidRDefault="007102E7" w:rsidP="00C8043F">
      <w:pPr>
        <w:ind w:left="56"/>
      </w:pPr>
      <w:r>
        <w:t>Th</w:t>
      </w:r>
      <w:r w:rsidR="00CA4970">
        <w:t>is</w:t>
      </w:r>
      <w:r>
        <w:t xml:space="preserve"> </w:t>
      </w:r>
      <w:r w:rsidR="00924986">
        <w:t>p</w:t>
      </w:r>
      <w:r w:rsidR="00E144F2">
        <w:t>articipant NEI research</w:t>
      </w:r>
      <w:r>
        <w:t xml:space="preserve"> </w:t>
      </w:r>
      <w:r w:rsidR="00EB0025">
        <w:t xml:space="preserve">includes </w:t>
      </w:r>
      <w:r w:rsidR="00C8043F">
        <w:t>p</w:t>
      </w:r>
      <w:r w:rsidR="00EB0025">
        <w:t xml:space="preserve">articipant </w:t>
      </w:r>
      <w:r w:rsidR="00C8043F">
        <w:t>s</w:t>
      </w:r>
      <w:r w:rsidR="00EB0025">
        <w:t>urvey</w:t>
      </w:r>
      <w:r w:rsidR="00C8043F">
        <w:t xml:space="preserve">s and </w:t>
      </w:r>
      <w:r w:rsidR="00924986">
        <w:t>b</w:t>
      </w:r>
      <w:r w:rsidR="00EB0025">
        <w:t xml:space="preserve">uilding </w:t>
      </w:r>
      <w:r w:rsidR="00924986">
        <w:t>o</w:t>
      </w:r>
      <w:r w:rsidR="00EB0025">
        <w:t xml:space="preserve">wner </w:t>
      </w:r>
      <w:r w:rsidR="00C8043F">
        <w:t>and</w:t>
      </w:r>
      <w:r w:rsidR="00EB0025">
        <w:t xml:space="preserve"> </w:t>
      </w:r>
      <w:r w:rsidR="00924986">
        <w:t>m</w:t>
      </w:r>
      <w:r w:rsidR="00EB0025">
        <w:t xml:space="preserve">anager </w:t>
      </w:r>
      <w:r w:rsidR="00924986">
        <w:t>i</w:t>
      </w:r>
      <w:r w:rsidR="00EB0025">
        <w:t>nterview</w:t>
      </w:r>
      <w:r w:rsidR="00C8043F">
        <w:t>s</w:t>
      </w:r>
      <w:r w:rsidR="00EB0025">
        <w:t>.</w:t>
      </w:r>
    </w:p>
    <w:p w14:paraId="6E7459C5" w14:textId="5A20A7FE" w:rsidR="00F41402" w:rsidRDefault="00F41402" w:rsidP="00F274B1">
      <w:pPr>
        <w:pStyle w:val="Heading2"/>
      </w:pPr>
      <w:bookmarkStart w:id="15" w:name="_Toc69410013"/>
      <w:r>
        <w:t>Participant Survey</w:t>
      </w:r>
      <w:r w:rsidR="00C66A3B">
        <w:t>s</w:t>
      </w:r>
      <w:bookmarkEnd w:id="15"/>
    </w:p>
    <w:p w14:paraId="0D680DB3" w14:textId="0083947A" w:rsidR="00EB0025" w:rsidRDefault="00B60150" w:rsidP="00F274B1">
      <w:pPr>
        <w:pStyle w:val="BodyText"/>
      </w:pPr>
      <w:r>
        <w:t xml:space="preserve">Guidehouse </w:t>
      </w:r>
      <w:r w:rsidR="00EB0025">
        <w:t xml:space="preserve">will conduct online and telephone surveys </w:t>
      </w:r>
      <w:r w:rsidR="00C8043F">
        <w:t xml:space="preserve">with residents living in </w:t>
      </w:r>
      <w:r w:rsidR="004D6EB2">
        <w:t xml:space="preserve">multi-family units or single-family </w:t>
      </w:r>
      <w:r w:rsidR="00C8043F">
        <w:t xml:space="preserve">homes that received upgrades from the </w:t>
      </w:r>
      <w:r w:rsidR="00F62E3B">
        <w:t>I</w:t>
      </w:r>
      <w:r w:rsidR="009F3EE7">
        <w:t xml:space="preserve">ncome </w:t>
      </w:r>
      <w:r w:rsidR="00F62E3B">
        <w:t>E</w:t>
      </w:r>
      <w:r w:rsidR="009F3EE7">
        <w:t xml:space="preserve">ligible </w:t>
      </w:r>
      <w:r w:rsidR="00C8043F">
        <w:t>programs. Activities include</w:t>
      </w:r>
      <w:r w:rsidR="00EB0025">
        <w:t>:</w:t>
      </w:r>
    </w:p>
    <w:p w14:paraId="3ED9CBD3" w14:textId="52E3C4D1" w:rsidR="00F12C80" w:rsidRDefault="00F12C80" w:rsidP="00BC2892">
      <w:pPr>
        <w:pStyle w:val="BodyText"/>
        <w:numPr>
          <w:ilvl w:val="0"/>
          <w:numId w:val="56"/>
        </w:numPr>
      </w:pPr>
      <w:r>
        <w:t>Developing appropriate survey instruments and scripts</w:t>
      </w:r>
    </w:p>
    <w:p w14:paraId="37D14C5D" w14:textId="07025E1F" w:rsidR="00CA4970" w:rsidRDefault="00EB0025" w:rsidP="00BC2892">
      <w:pPr>
        <w:pStyle w:val="BodyText"/>
        <w:numPr>
          <w:ilvl w:val="0"/>
          <w:numId w:val="56"/>
        </w:numPr>
      </w:pPr>
      <w:r>
        <w:t>Us</w:t>
      </w:r>
      <w:r w:rsidR="00C8043F">
        <w:t>ing</w:t>
      </w:r>
      <w:r>
        <w:t xml:space="preserve"> a third-party contractor to </w:t>
      </w:r>
      <w:r w:rsidR="00C8043F">
        <w:t>conduct</w:t>
      </w:r>
      <w:r>
        <w:t xml:space="preserve"> the telephone surveys</w:t>
      </w:r>
    </w:p>
    <w:p w14:paraId="6BE23A41" w14:textId="00E18230" w:rsidR="00EB0025" w:rsidRDefault="00CA4970" w:rsidP="00BC2892">
      <w:pPr>
        <w:pStyle w:val="BodyText"/>
        <w:numPr>
          <w:ilvl w:val="0"/>
          <w:numId w:val="56"/>
        </w:numPr>
      </w:pPr>
      <w:r>
        <w:t>U</w:t>
      </w:r>
      <w:r w:rsidR="00C8043F">
        <w:t>sing</w:t>
      </w:r>
      <w:r w:rsidR="00EB0025">
        <w:t xml:space="preserve"> </w:t>
      </w:r>
      <w:r w:rsidR="00F12C80">
        <w:t xml:space="preserve">an in-house platform </w:t>
      </w:r>
      <w:r w:rsidR="00EB0025">
        <w:t>for the online surveys</w:t>
      </w:r>
    </w:p>
    <w:p w14:paraId="0A2BD789" w14:textId="664C2462" w:rsidR="004D6EB2" w:rsidRDefault="004D6EB2" w:rsidP="00BC2892">
      <w:pPr>
        <w:pStyle w:val="BodyText"/>
        <w:numPr>
          <w:ilvl w:val="0"/>
          <w:numId w:val="56"/>
        </w:numPr>
      </w:pPr>
      <w:r>
        <w:lastRenderedPageBreak/>
        <w:t>Distributing leave behind cards with survey links to multi-family building tenants and single-family homeowners</w:t>
      </w:r>
    </w:p>
    <w:p w14:paraId="4B062AED" w14:textId="121C9F3E" w:rsidR="00CA4970" w:rsidRDefault="00CA4970" w:rsidP="00BC2892">
      <w:pPr>
        <w:pStyle w:val="BodyText"/>
        <w:numPr>
          <w:ilvl w:val="0"/>
          <w:numId w:val="56"/>
        </w:numPr>
      </w:pPr>
      <w:r>
        <w:t>Providing weekly updates to ComEd regarding survey completes and progress toward quotas to achieve statistical significance</w:t>
      </w:r>
    </w:p>
    <w:p w14:paraId="71A659BE" w14:textId="6F15D215" w:rsidR="00F12C80" w:rsidRDefault="00F12C80" w:rsidP="00BC2892">
      <w:pPr>
        <w:pStyle w:val="BodyText"/>
        <w:numPr>
          <w:ilvl w:val="0"/>
          <w:numId w:val="56"/>
        </w:numPr>
      </w:pPr>
      <w:r>
        <w:t>Conducting analysis</w:t>
      </w:r>
    </w:p>
    <w:p w14:paraId="4D0B1D27" w14:textId="33295130" w:rsidR="00F104EA" w:rsidRDefault="00CA4970" w:rsidP="00BC2892">
      <w:pPr>
        <w:pStyle w:val="BodyText"/>
        <w:numPr>
          <w:ilvl w:val="0"/>
          <w:numId w:val="56"/>
        </w:numPr>
      </w:pPr>
      <w:r>
        <w:t>Present</w:t>
      </w:r>
      <w:r w:rsidR="4BA472F2">
        <w:t>ing</w:t>
      </w:r>
      <w:r>
        <w:t xml:space="preserve"> early findings at </w:t>
      </w:r>
      <w:r w:rsidR="73205A57">
        <w:t xml:space="preserve">the </w:t>
      </w:r>
      <w:r>
        <w:t>SAG NEI Working Group meeting in September 2021</w:t>
      </w:r>
    </w:p>
    <w:p w14:paraId="6508B8F4" w14:textId="531C6518" w:rsidR="00CA4970" w:rsidRDefault="00F104EA" w:rsidP="00BC2892">
      <w:pPr>
        <w:pStyle w:val="BodyText"/>
        <w:numPr>
          <w:ilvl w:val="0"/>
          <w:numId w:val="56"/>
        </w:numPr>
      </w:pPr>
      <w:r>
        <w:t>Providing 12-month research results to ComEd</w:t>
      </w:r>
    </w:p>
    <w:p w14:paraId="09E1393F" w14:textId="7FEA9EAC" w:rsidR="00EB0025" w:rsidRPr="00F96EE9" w:rsidRDefault="00B60150" w:rsidP="00EB0025">
      <w:pPr>
        <w:rPr>
          <w:bCs/>
        </w:rPr>
      </w:pPr>
      <w:r w:rsidRPr="00F96EE9">
        <w:rPr>
          <w:bCs/>
        </w:rPr>
        <w:t xml:space="preserve">Guidehouse </w:t>
      </w:r>
      <w:r w:rsidR="00B06B4F">
        <w:rPr>
          <w:bCs/>
        </w:rPr>
        <w:t>began collecting</w:t>
      </w:r>
      <w:r w:rsidR="006B1009">
        <w:rPr>
          <w:bCs/>
        </w:rPr>
        <w:t xml:space="preserve"> survey responses starting in March 2021 and then request the same respondent to take the survey again 12 months later to </w:t>
      </w:r>
      <w:r w:rsidR="00EB0025" w:rsidRPr="00F96EE9">
        <w:rPr>
          <w:bCs/>
        </w:rPr>
        <w:t>quantify NEIs</w:t>
      </w:r>
      <w:r w:rsidR="006B1009">
        <w:rPr>
          <w:bCs/>
        </w:rPr>
        <w:t xml:space="preserve"> including:</w:t>
      </w:r>
    </w:p>
    <w:p w14:paraId="205DCB6E" w14:textId="6614382F" w:rsidR="00EB0025" w:rsidRDefault="00EB0025" w:rsidP="00BC2892">
      <w:pPr>
        <w:pStyle w:val="BodyText"/>
        <w:numPr>
          <w:ilvl w:val="0"/>
          <w:numId w:val="57"/>
        </w:numPr>
        <w:rPr>
          <w:rFonts w:eastAsia="Arial"/>
        </w:rPr>
      </w:pPr>
      <w:r>
        <w:rPr>
          <w:rFonts w:eastAsia="Arial"/>
        </w:rPr>
        <w:t>Reduced medical visits due to reduced symptoms</w:t>
      </w:r>
      <w:r w:rsidR="006B1009">
        <w:rPr>
          <w:rFonts w:eastAsia="Arial"/>
        </w:rPr>
        <w:t xml:space="preserve"> of asthma and arthritis</w:t>
      </w:r>
    </w:p>
    <w:p w14:paraId="5E41FB72" w14:textId="55435DB8" w:rsidR="006B1009" w:rsidRPr="006B1009" w:rsidRDefault="006B1009" w:rsidP="00BC2892">
      <w:pPr>
        <w:pStyle w:val="BodyText"/>
        <w:numPr>
          <w:ilvl w:val="0"/>
          <w:numId w:val="57"/>
        </w:numPr>
        <w:rPr>
          <w:rFonts w:eastAsia="Arial"/>
        </w:rPr>
      </w:pPr>
      <w:r>
        <w:rPr>
          <w:rFonts w:eastAsia="Arial"/>
        </w:rPr>
        <w:t>Reduced medical visits due to thermal stress</w:t>
      </w:r>
    </w:p>
    <w:p w14:paraId="4951EE83" w14:textId="77777777" w:rsidR="00EB0025" w:rsidRDefault="00EB0025" w:rsidP="00BC2892">
      <w:pPr>
        <w:pStyle w:val="BodyText"/>
        <w:numPr>
          <w:ilvl w:val="0"/>
          <w:numId w:val="57"/>
        </w:numPr>
        <w:rPr>
          <w:rFonts w:eastAsia="Arial"/>
        </w:rPr>
      </w:pPr>
      <w:r>
        <w:rPr>
          <w:rFonts w:eastAsia="Arial"/>
        </w:rPr>
        <w:t>Reduced missed days of school</w:t>
      </w:r>
    </w:p>
    <w:p w14:paraId="6737F03A" w14:textId="77777777" w:rsidR="00EB0025" w:rsidRDefault="00EB0025" w:rsidP="00BC2892">
      <w:pPr>
        <w:pStyle w:val="BodyText"/>
        <w:numPr>
          <w:ilvl w:val="0"/>
          <w:numId w:val="57"/>
        </w:numPr>
        <w:rPr>
          <w:rFonts w:eastAsia="Arial"/>
        </w:rPr>
      </w:pPr>
      <w:r>
        <w:rPr>
          <w:rFonts w:eastAsia="Arial"/>
        </w:rPr>
        <w:t>Reduced missed days of work</w:t>
      </w:r>
    </w:p>
    <w:p w14:paraId="2853F905" w14:textId="035F2E94" w:rsidR="00EB0025" w:rsidRPr="00EB0025" w:rsidRDefault="00EB0025" w:rsidP="00F274B1">
      <w:pPr>
        <w:pStyle w:val="BodyText"/>
      </w:pPr>
      <w:r>
        <w:t>Th</w:t>
      </w:r>
      <w:r w:rsidR="006B1009">
        <w:t xml:space="preserve">is </w:t>
      </w:r>
      <w:r w:rsidR="009F3EE7">
        <w:t>p</w:t>
      </w:r>
      <w:r>
        <w:t>articipant NEI research will answer the following key questions:</w:t>
      </w:r>
    </w:p>
    <w:p w14:paraId="63C212A8" w14:textId="727F4480" w:rsidR="00F41402" w:rsidRDefault="007102E7" w:rsidP="00BC2892">
      <w:pPr>
        <w:pStyle w:val="ListParagraph"/>
        <w:numPr>
          <w:ilvl w:val="0"/>
          <w:numId w:val="16"/>
        </w:numPr>
      </w:pPr>
      <w:r>
        <w:t>What</w:t>
      </w:r>
      <w:r w:rsidR="00F41402">
        <w:t xml:space="preserve"> are the impacts of ComEd’s Energy Efficiency Programs on </w:t>
      </w:r>
      <w:r w:rsidR="006B1009">
        <w:t>household members’</w:t>
      </w:r>
      <w:r w:rsidR="00F41402">
        <w:t xml:space="preserve"> physical health?</w:t>
      </w:r>
    </w:p>
    <w:p w14:paraId="135C7CDC" w14:textId="758A839B" w:rsidR="00F41402" w:rsidRDefault="00F41402" w:rsidP="00BC2892">
      <w:pPr>
        <w:numPr>
          <w:ilvl w:val="1"/>
          <w:numId w:val="16"/>
        </w:numPr>
        <w:tabs>
          <w:tab w:val="left" w:pos="720"/>
        </w:tabs>
        <w:spacing w:before="120"/>
        <w:rPr>
          <w:rFonts w:eastAsia="Arial" w:cs="Arial"/>
          <w:i/>
          <w:iCs/>
        </w:rPr>
      </w:pPr>
      <w:r w:rsidRPr="00F41402">
        <w:rPr>
          <w:rFonts w:eastAsia="Arial" w:cs="Arial"/>
          <w:i/>
          <w:iCs/>
        </w:rPr>
        <w:t>Other than a routine visit, has anyone in your household had to see a doctor, visit an emergency room, or be admitted to a hospital in the past 12 months for symptoms related to asthma?</w:t>
      </w:r>
    </w:p>
    <w:p w14:paraId="62981D8F" w14:textId="5DE7D914" w:rsidR="006B1009" w:rsidRPr="006D744A" w:rsidRDefault="006B1009" w:rsidP="00BC2892">
      <w:pPr>
        <w:numPr>
          <w:ilvl w:val="1"/>
          <w:numId w:val="16"/>
        </w:numPr>
        <w:tabs>
          <w:tab w:val="left" w:pos="720"/>
        </w:tabs>
        <w:spacing w:before="120"/>
        <w:rPr>
          <w:i/>
          <w:iCs/>
        </w:rPr>
      </w:pPr>
      <w:r w:rsidRPr="006D744A">
        <w:rPr>
          <w:rFonts w:eastAsia="Arial" w:cs="Arial"/>
          <w:i/>
          <w:iCs/>
        </w:rPr>
        <w:t>Other than a routine visit, has anyone in your household had to see a doctor, visit an emergency room</w:t>
      </w:r>
      <w:r w:rsidRPr="00F104EA">
        <w:rPr>
          <w:rFonts w:eastAsia="Arial" w:cs="Arial"/>
          <w:i/>
          <w:iCs/>
        </w:rPr>
        <w:t>, or be admitted to a hospital in the past 12 months for symptoms related to arthritis?</w:t>
      </w:r>
    </w:p>
    <w:p w14:paraId="2F920DFA" w14:textId="0D672C8D" w:rsidR="00F41402" w:rsidRDefault="00F41402" w:rsidP="00BC2892">
      <w:pPr>
        <w:pStyle w:val="ListParagraph"/>
        <w:numPr>
          <w:ilvl w:val="0"/>
          <w:numId w:val="16"/>
        </w:numPr>
      </w:pPr>
      <w:r>
        <w:t xml:space="preserve">What are the impacts of ComEd’s Energy Efficiency Programs on </w:t>
      </w:r>
      <w:r w:rsidR="00C66A3B">
        <w:t>household</w:t>
      </w:r>
      <w:r>
        <w:t xml:space="preserve"> financial health?</w:t>
      </w:r>
    </w:p>
    <w:p w14:paraId="00368269" w14:textId="180A8AB0" w:rsidR="00C66A3B" w:rsidRPr="00C66A3B" w:rsidRDefault="6AD6C162" w:rsidP="00BC2892">
      <w:pPr>
        <w:numPr>
          <w:ilvl w:val="1"/>
          <w:numId w:val="16"/>
        </w:numPr>
        <w:tabs>
          <w:tab w:val="left" w:pos="720"/>
        </w:tabs>
        <w:spacing w:before="120"/>
        <w:rPr>
          <w:rFonts w:eastAsia="Arial" w:cs="Arial"/>
          <w:i/>
          <w:iCs/>
        </w:rPr>
      </w:pPr>
      <w:r w:rsidRPr="13C386F2">
        <w:rPr>
          <w:rFonts w:eastAsia="Arial" w:cs="Arial"/>
          <w:i/>
          <w:iCs/>
        </w:rPr>
        <w:t xml:space="preserve">In the past year, </w:t>
      </w:r>
      <w:r w:rsidR="15D595F8" w:rsidRPr="13C386F2">
        <w:rPr>
          <w:rFonts w:eastAsia="Arial" w:cs="Arial"/>
          <w:i/>
          <w:iCs/>
        </w:rPr>
        <w:t xml:space="preserve">how often was paying medical bills including health insurance, prescriptions, and others a </w:t>
      </w:r>
      <w:r w:rsidRPr="13C386F2">
        <w:rPr>
          <w:rFonts w:eastAsia="Arial" w:cs="Arial"/>
          <w:i/>
          <w:iCs/>
        </w:rPr>
        <w:t>s</w:t>
      </w:r>
      <w:r w:rsidR="15D595F8" w:rsidRPr="13C386F2">
        <w:rPr>
          <w:rFonts w:eastAsia="Arial" w:cs="Arial"/>
          <w:i/>
          <w:iCs/>
        </w:rPr>
        <w:t>truggle</w:t>
      </w:r>
      <w:r w:rsidRPr="13C386F2">
        <w:rPr>
          <w:rFonts w:eastAsia="Arial" w:cs="Arial"/>
          <w:i/>
          <w:iCs/>
        </w:rPr>
        <w:t>?</w:t>
      </w:r>
    </w:p>
    <w:p w14:paraId="486BB097" w14:textId="67774FA3" w:rsidR="00F41402" w:rsidRPr="00F41402" w:rsidRDefault="00F41402" w:rsidP="00BC2892">
      <w:pPr>
        <w:numPr>
          <w:ilvl w:val="1"/>
          <w:numId w:val="16"/>
        </w:numPr>
        <w:tabs>
          <w:tab w:val="left" w:pos="720"/>
        </w:tabs>
        <w:spacing w:before="120"/>
        <w:rPr>
          <w:rFonts w:eastAsia="Arial" w:cs="Arial"/>
          <w:i/>
          <w:iCs/>
        </w:rPr>
      </w:pPr>
      <w:r w:rsidRPr="00F41402">
        <w:rPr>
          <w:rFonts w:eastAsia="Arial" w:cs="Arial"/>
          <w:i/>
          <w:iCs/>
        </w:rPr>
        <w:t>In the past year, have you used any loans to assist with paying your energy bill?</w:t>
      </w:r>
    </w:p>
    <w:p w14:paraId="55D6E290" w14:textId="74F0391C" w:rsidR="00F41402" w:rsidRDefault="00F41402" w:rsidP="00BC2892">
      <w:pPr>
        <w:pStyle w:val="ListParagraph"/>
        <w:numPr>
          <w:ilvl w:val="0"/>
          <w:numId w:val="16"/>
        </w:numPr>
      </w:pPr>
      <w:r>
        <w:t xml:space="preserve">What are the impacts of ComEd’s Energy Efficiency Programs on </w:t>
      </w:r>
      <w:r w:rsidR="00C66A3B">
        <w:t>household members’</w:t>
      </w:r>
      <w:r>
        <w:t xml:space="preserve"> comfort?</w:t>
      </w:r>
    </w:p>
    <w:p w14:paraId="36F0BFD2" w14:textId="673707EA" w:rsidR="00F41402" w:rsidRPr="00F41402" w:rsidRDefault="00F41402" w:rsidP="00BC2892">
      <w:pPr>
        <w:keepNext/>
        <w:numPr>
          <w:ilvl w:val="1"/>
          <w:numId w:val="16"/>
        </w:numPr>
        <w:tabs>
          <w:tab w:val="left" w:pos="720"/>
        </w:tabs>
        <w:spacing w:before="120"/>
        <w:rPr>
          <w:rFonts w:eastAsia="Arial" w:cs="Arial"/>
          <w:i/>
          <w:iCs/>
        </w:rPr>
      </w:pPr>
      <w:r w:rsidRPr="00F41402">
        <w:rPr>
          <w:rFonts w:eastAsia="Arial" w:cs="Arial"/>
          <w:i/>
          <w:iCs/>
        </w:rPr>
        <w:t>Which of the following statements best describes the indoor temperature of your apartment during the winter or summer?</w:t>
      </w:r>
    </w:p>
    <w:p w14:paraId="48C5A03A" w14:textId="2CD4DD1F" w:rsidR="00F41402" w:rsidRDefault="00F41402" w:rsidP="00F274B1">
      <w:pPr>
        <w:pStyle w:val="Heading2"/>
      </w:pPr>
      <w:bookmarkStart w:id="16" w:name="_Toc69410014"/>
      <w:r>
        <w:t>Multi</w:t>
      </w:r>
      <w:r w:rsidR="00C66A3B">
        <w:t>-F</w:t>
      </w:r>
      <w:r>
        <w:t>amily Building Owner</w:t>
      </w:r>
      <w:r w:rsidR="00C66A3B">
        <w:t xml:space="preserve"> and Property </w:t>
      </w:r>
      <w:r>
        <w:t>Manager Interviews</w:t>
      </w:r>
      <w:bookmarkEnd w:id="16"/>
    </w:p>
    <w:p w14:paraId="0421621A" w14:textId="00870F67" w:rsidR="00EB0025" w:rsidRDefault="00B60150" w:rsidP="00F274B1">
      <w:pPr>
        <w:pStyle w:val="BodyText"/>
        <w:rPr>
          <w:rFonts w:eastAsiaTheme="majorEastAsia"/>
        </w:rPr>
      </w:pPr>
      <w:r>
        <w:rPr>
          <w:rFonts w:eastAsiaTheme="majorEastAsia"/>
        </w:rPr>
        <w:t>Guidehouse is developing</w:t>
      </w:r>
      <w:r w:rsidR="00EB0025">
        <w:rPr>
          <w:rFonts w:eastAsiaTheme="majorEastAsia"/>
        </w:rPr>
        <w:t xml:space="preserve"> a</w:t>
      </w:r>
      <w:r>
        <w:rPr>
          <w:rFonts w:eastAsiaTheme="majorEastAsia"/>
        </w:rPr>
        <w:t>n interview guide</w:t>
      </w:r>
      <w:r w:rsidR="00EB0025">
        <w:rPr>
          <w:rFonts w:eastAsiaTheme="majorEastAsia"/>
        </w:rPr>
        <w:t xml:space="preserve"> to quantify NEIs associated with </w:t>
      </w:r>
      <w:r w:rsidR="00F62E3B">
        <w:rPr>
          <w:rFonts w:eastAsiaTheme="majorEastAsia"/>
        </w:rPr>
        <w:t>I</w:t>
      </w:r>
      <w:r w:rsidR="009D59FF">
        <w:rPr>
          <w:rFonts w:eastAsiaTheme="majorEastAsia"/>
        </w:rPr>
        <w:t xml:space="preserve">ncome </w:t>
      </w:r>
      <w:r w:rsidR="00F62E3B">
        <w:rPr>
          <w:rFonts w:eastAsiaTheme="majorEastAsia"/>
        </w:rPr>
        <w:t>E</w:t>
      </w:r>
      <w:r w:rsidR="009D59FF">
        <w:rPr>
          <w:rFonts w:eastAsiaTheme="majorEastAsia"/>
        </w:rPr>
        <w:t xml:space="preserve">ligible </w:t>
      </w:r>
      <w:r w:rsidR="00EB0025">
        <w:rPr>
          <w:rFonts w:eastAsiaTheme="majorEastAsia"/>
        </w:rPr>
        <w:t>program participation</w:t>
      </w:r>
      <w:r>
        <w:rPr>
          <w:rFonts w:eastAsiaTheme="majorEastAsia"/>
        </w:rPr>
        <w:t xml:space="preserve"> </w:t>
      </w:r>
      <w:r w:rsidR="00AB63AC">
        <w:rPr>
          <w:rFonts w:eastAsiaTheme="majorEastAsia"/>
        </w:rPr>
        <w:t>for</w:t>
      </w:r>
      <w:r>
        <w:rPr>
          <w:rFonts w:eastAsiaTheme="majorEastAsia"/>
        </w:rPr>
        <w:t xml:space="preserve"> </w:t>
      </w:r>
      <w:r w:rsidR="009F3EE7">
        <w:rPr>
          <w:rFonts w:eastAsiaTheme="majorEastAsia"/>
        </w:rPr>
        <w:t>m</w:t>
      </w:r>
      <w:r>
        <w:rPr>
          <w:rFonts w:eastAsiaTheme="majorEastAsia"/>
        </w:rPr>
        <w:t>ulti</w:t>
      </w:r>
      <w:r w:rsidR="00C66A3B">
        <w:rPr>
          <w:rFonts w:eastAsiaTheme="majorEastAsia"/>
        </w:rPr>
        <w:t>-</w:t>
      </w:r>
      <w:r w:rsidR="009F3EE7">
        <w:rPr>
          <w:rFonts w:eastAsiaTheme="majorEastAsia"/>
        </w:rPr>
        <w:t>f</w:t>
      </w:r>
      <w:r>
        <w:rPr>
          <w:rFonts w:eastAsiaTheme="majorEastAsia"/>
        </w:rPr>
        <w:t xml:space="preserve">amily </w:t>
      </w:r>
      <w:r w:rsidR="009F3EE7">
        <w:rPr>
          <w:rFonts w:eastAsiaTheme="majorEastAsia"/>
        </w:rPr>
        <w:t>b</w:t>
      </w:r>
      <w:r>
        <w:rPr>
          <w:rFonts w:eastAsiaTheme="majorEastAsia"/>
        </w:rPr>
        <w:t xml:space="preserve">uilding </w:t>
      </w:r>
      <w:r w:rsidR="009F3EE7">
        <w:rPr>
          <w:rFonts w:eastAsiaTheme="majorEastAsia"/>
        </w:rPr>
        <w:t>o</w:t>
      </w:r>
      <w:r>
        <w:rPr>
          <w:rFonts w:eastAsiaTheme="majorEastAsia"/>
        </w:rPr>
        <w:t xml:space="preserve">wners and </w:t>
      </w:r>
      <w:r w:rsidR="009F3EE7">
        <w:rPr>
          <w:rFonts w:eastAsiaTheme="majorEastAsia"/>
        </w:rPr>
        <w:t>p</w:t>
      </w:r>
      <w:r w:rsidR="00C66A3B">
        <w:rPr>
          <w:rFonts w:eastAsiaTheme="majorEastAsia"/>
        </w:rPr>
        <w:t xml:space="preserve">roperty </w:t>
      </w:r>
      <w:r w:rsidR="009F3EE7">
        <w:rPr>
          <w:rFonts w:eastAsiaTheme="majorEastAsia"/>
        </w:rPr>
        <w:t>m</w:t>
      </w:r>
      <w:r>
        <w:rPr>
          <w:rFonts w:eastAsiaTheme="majorEastAsia"/>
        </w:rPr>
        <w:t>anagers</w:t>
      </w:r>
      <w:r w:rsidR="00213F0A">
        <w:rPr>
          <w:rFonts w:eastAsiaTheme="majorEastAsia"/>
        </w:rPr>
        <w:t xml:space="preserve"> participating in the Multi-Family Retrofits and Multi-Family IHWAP program components</w:t>
      </w:r>
      <w:r w:rsidR="00EB0025">
        <w:rPr>
          <w:rFonts w:eastAsiaTheme="majorEastAsia"/>
        </w:rPr>
        <w:t xml:space="preserve">. </w:t>
      </w:r>
    </w:p>
    <w:p w14:paraId="32965E68" w14:textId="5992A5F6" w:rsidR="007167E7" w:rsidRDefault="007167E7" w:rsidP="00F274B1">
      <w:pPr>
        <w:pStyle w:val="BodyText"/>
      </w:pPr>
      <w:r>
        <w:lastRenderedPageBreak/>
        <w:t xml:space="preserve">Guidehouse will conduct telephone interviews with building owners and property managers for multi-family properties that received </w:t>
      </w:r>
      <w:r w:rsidR="00970FC4">
        <w:t xml:space="preserve">weatherization and HVAC </w:t>
      </w:r>
      <w:r>
        <w:t xml:space="preserve">upgrades from the above programs. </w:t>
      </w:r>
      <w:r w:rsidR="00970FC4">
        <w:t xml:space="preserve">Guidehouse will use a census approach to interview all participating building owners and managers. </w:t>
      </w:r>
      <w:r>
        <w:t>Activities include:</w:t>
      </w:r>
    </w:p>
    <w:p w14:paraId="4DB0976B" w14:textId="58669BBD" w:rsidR="007167E7" w:rsidRDefault="007167E7" w:rsidP="00BC2892">
      <w:pPr>
        <w:pStyle w:val="BodyText"/>
        <w:numPr>
          <w:ilvl w:val="0"/>
          <w:numId w:val="58"/>
        </w:numPr>
      </w:pPr>
      <w:r>
        <w:t xml:space="preserve">Developing </w:t>
      </w:r>
      <w:r w:rsidR="009F3EE7">
        <w:t xml:space="preserve">an </w:t>
      </w:r>
      <w:r>
        <w:t>appropriate interview guide</w:t>
      </w:r>
    </w:p>
    <w:p w14:paraId="3674349D" w14:textId="737179C6" w:rsidR="00B704C4" w:rsidRDefault="00B704C4" w:rsidP="00BC2892">
      <w:pPr>
        <w:pStyle w:val="BodyText"/>
        <w:numPr>
          <w:ilvl w:val="0"/>
          <w:numId w:val="58"/>
        </w:numPr>
      </w:pPr>
      <w:r>
        <w:t>Communicating monthly with implementers to track upcoming projects</w:t>
      </w:r>
    </w:p>
    <w:p w14:paraId="43330EBF" w14:textId="63599D9C" w:rsidR="00B704C4" w:rsidRDefault="00B704C4" w:rsidP="00BC2892">
      <w:pPr>
        <w:pStyle w:val="BodyText"/>
        <w:numPr>
          <w:ilvl w:val="0"/>
          <w:numId w:val="58"/>
        </w:numPr>
      </w:pPr>
      <w:r>
        <w:t>Collecting building owner and property manager contact information from implementers at least 1 week before their weatherization and HVAC upgrades</w:t>
      </w:r>
    </w:p>
    <w:p w14:paraId="0AADC355" w14:textId="00004D1B" w:rsidR="007167E7" w:rsidRDefault="007167E7" w:rsidP="00BC2892">
      <w:pPr>
        <w:pStyle w:val="BodyText"/>
        <w:numPr>
          <w:ilvl w:val="0"/>
          <w:numId w:val="58"/>
        </w:numPr>
      </w:pPr>
      <w:r>
        <w:t xml:space="preserve">Using </w:t>
      </w:r>
      <w:r w:rsidR="00970FC4">
        <w:t xml:space="preserve">Guidehouse employees </w:t>
      </w:r>
      <w:r>
        <w:t xml:space="preserve">to conduct the telephone </w:t>
      </w:r>
      <w:r w:rsidR="00970FC4">
        <w:t>interviews</w:t>
      </w:r>
    </w:p>
    <w:p w14:paraId="64B8E492" w14:textId="269AB9B6" w:rsidR="007167E7" w:rsidRDefault="007167E7" w:rsidP="00BC2892">
      <w:pPr>
        <w:pStyle w:val="BodyText"/>
        <w:numPr>
          <w:ilvl w:val="0"/>
          <w:numId w:val="58"/>
        </w:numPr>
      </w:pPr>
      <w:r>
        <w:t xml:space="preserve">Providing </w:t>
      </w:r>
      <w:r w:rsidR="00970FC4">
        <w:t>monthly</w:t>
      </w:r>
      <w:r>
        <w:t xml:space="preserve"> updates to ComEd regarding </w:t>
      </w:r>
      <w:r w:rsidR="00970FC4">
        <w:t>interview</w:t>
      </w:r>
      <w:r>
        <w:t xml:space="preserve"> completes and progress</w:t>
      </w:r>
    </w:p>
    <w:p w14:paraId="24259F5D" w14:textId="18D337BD" w:rsidR="007167E7" w:rsidRDefault="007167E7" w:rsidP="00BC2892">
      <w:pPr>
        <w:pStyle w:val="BodyText"/>
        <w:numPr>
          <w:ilvl w:val="0"/>
          <w:numId w:val="58"/>
        </w:numPr>
      </w:pPr>
      <w:r>
        <w:t>Conducting analysis</w:t>
      </w:r>
    </w:p>
    <w:p w14:paraId="525F82F5" w14:textId="7A0E0CE5" w:rsidR="007167E7" w:rsidRDefault="007167E7" w:rsidP="00BC2892">
      <w:pPr>
        <w:pStyle w:val="BodyText"/>
        <w:numPr>
          <w:ilvl w:val="0"/>
          <w:numId w:val="58"/>
        </w:numPr>
      </w:pPr>
      <w:r>
        <w:t>Presenting early findings at the SAG NEI Working Group meeting in September 2021</w:t>
      </w:r>
    </w:p>
    <w:p w14:paraId="352FD87B" w14:textId="0811B916" w:rsidR="007167E7" w:rsidRDefault="007167E7" w:rsidP="00BC2892">
      <w:pPr>
        <w:pStyle w:val="BodyText"/>
        <w:numPr>
          <w:ilvl w:val="0"/>
          <w:numId w:val="58"/>
        </w:numPr>
      </w:pPr>
      <w:r>
        <w:t>Providing 12-month research results to ComEd</w:t>
      </w:r>
    </w:p>
    <w:p w14:paraId="1020CF8A" w14:textId="2CF3621D" w:rsidR="00EB0025" w:rsidRDefault="00B60150" w:rsidP="00F274B1">
      <w:pPr>
        <w:pStyle w:val="BodyText"/>
        <w:rPr>
          <w:rFonts w:eastAsia="Arial" w:cs="Arial"/>
        </w:rPr>
      </w:pPr>
      <w:r>
        <w:rPr>
          <w:rFonts w:eastAsia="Arial" w:cs="Arial"/>
        </w:rPr>
        <w:t xml:space="preserve">Guidehouse </w:t>
      </w:r>
      <w:r w:rsidR="00EB0025">
        <w:rPr>
          <w:rFonts w:eastAsia="Arial" w:cs="Arial"/>
        </w:rPr>
        <w:t xml:space="preserve">will </w:t>
      </w:r>
      <w:r w:rsidR="00C66A3B">
        <w:rPr>
          <w:rFonts w:eastAsia="Arial" w:cs="Arial"/>
        </w:rPr>
        <w:t>interview</w:t>
      </w:r>
      <w:r w:rsidR="00EB0025">
        <w:rPr>
          <w:rFonts w:eastAsia="Arial" w:cs="Arial"/>
        </w:rPr>
        <w:t xml:space="preserve"> </w:t>
      </w:r>
      <w:r w:rsidR="00EF41FC">
        <w:rPr>
          <w:rFonts w:eastAsia="Arial" w:cs="Arial"/>
        </w:rPr>
        <w:t>m</w:t>
      </w:r>
      <w:r>
        <w:rPr>
          <w:rFonts w:eastAsia="Arial" w:cs="Arial"/>
        </w:rPr>
        <w:t>ulti</w:t>
      </w:r>
      <w:r w:rsidR="00C66A3B">
        <w:rPr>
          <w:rFonts w:eastAsia="Arial" w:cs="Arial"/>
        </w:rPr>
        <w:t>-</w:t>
      </w:r>
      <w:r w:rsidR="00EF41FC">
        <w:rPr>
          <w:rFonts w:eastAsia="Arial" w:cs="Arial"/>
        </w:rPr>
        <w:t>f</w:t>
      </w:r>
      <w:r>
        <w:rPr>
          <w:rFonts w:eastAsia="Arial" w:cs="Arial"/>
        </w:rPr>
        <w:t>amily</w:t>
      </w:r>
      <w:r w:rsidR="00EB0025">
        <w:rPr>
          <w:rFonts w:eastAsia="Arial" w:cs="Arial"/>
        </w:rPr>
        <w:t xml:space="preserve"> </w:t>
      </w:r>
      <w:r w:rsidR="00EF41FC">
        <w:t>b</w:t>
      </w:r>
      <w:r>
        <w:t xml:space="preserve">uilding </w:t>
      </w:r>
      <w:r w:rsidR="00EF41FC">
        <w:t>o</w:t>
      </w:r>
      <w:r>
        <w:t xml:space="preserve">wners and </w:t>
      </w:r>
      <w:r w:rsidR="00EF41FC">
        <w:t>p</w:t>
      </w:r>
      <w:r w:rsidR="00C66A3B">
        <w:t xml:space="preserve">roperty </w:t>
      </w:r>
      <w:r w:rsidR="00EF41FC">
        <w:t>m</w:t>
      </w:r>
      <w:r>
        <w:t xml:space="preserve">anagers </w:t>
      </w:r>
      <w:r w:rsidR="00C66A3B">
        <w:t xml:space="preserve">at the time of participation and 12 months later </w:t>
      </w:r>
      <w:r w:rsidR="00EB0025">
        <w:rPr>
          <w:rFonts w:eastAsia="Arial" w:cs="Arial"/>
        </w:rPr>
        <w:t>to quantify:</w:t>
      </w:r>
    </w:p>
    <w:p w14:paraId="407EDC7B" w14:textId="77777777" w:rsidR="00EB0025" w:rsidRDefault="00EB0025" w:rsidP="00BC2892">
      <w:pPr>
        <w:pStyle w:val="BodyText"/>
        <w:numPr>
          <w:ilvl w:val="0"/>
          <w:numId w:val="59"/>
        </w:numPr>
        <w:rPr>
          <w:rFonts w:eastAsia="Arial"/>
        </w:rPr>
      </w:pPr>
      <w:r>
        <w:rPr>
          <w:rFonts w:eastAsia="Arial"/>
        </w:rPr>
        <w:t>Reduced equipment maintenance</w:t>
      </w:r>
    </w:p>
    <w:p w14:paraId="075AAB34" w14:textId="6B5D8DC0" w:rsidR="00EB0025" w:rsidRPr="00C66A3B" w:rsidRDefault="00C66A3B" w:rsidP="00BC2892">
      <w:pPr>
        <w:pStyle w:val="BodyText"/>
        <w:numPr>
          <w:ilvl w:val="0"/>
          <w:numId w:val="59"/>
        </w:numPr>
        <w:rPr>
          <w:rFonts w:eastAsia="Arial"/>
        </w:rPr>
      </w:pPr>
      <w:r>
        <w:rPr>
          <w:rFonts w:eastAsia="Arial"/>
        </w:rPr>
        <w:t>Increased building resilience to extreme weather events</w:t>
      </w:r>
    </w:p>
    <w:p w14:paraId="12386A60" w14:textId="419E162B" w:rsidR="00EB0025" w:rsidRDefault="00EB0025" w:rsidP="00BC2892">
      <w:pPr>
        <w:pStyle w:val="BodyText"/>
        <w:numPr>
          <w:ilvl w:val="0"/>
          <w:numId w:val="59"/>
        </w:numPr>
        <w:rPr>
          <w:rFonts w:eastAsia="Arial"/>
        </w:rPr>
      </w:pPr>
      <w:r>
        <w:rPr>
          <w:rFonts w:eastAsia="Arial"/>
        </w:rPr>
        <w:t xml:space="preserve">Reduced tenant </w:t>
      </w:r>
      <w:r w:rsidR="00C66A3B">
        <w:rPr>
          <w:rFonts w:eastAsia="Arial"/>
        </w:rPr>
        <w:t xml:space="preserve">thermal comfort </w:t>
      </w:r>
      <w:r>
        <w:rPr>
          <w:rFonts w:eastAsia="Arial"/>
        </w:rPr>
        <w:t>complaints</w:t>
      </w:r>
    </w:p>
    <w:p w14:paraId="49279E7A" w14:textId="2B4EAAD0" w:rsidR="00EB0025" w:rsidRPr="00EB0025" w:rsidRDefault="00EB0025" w:rsidP="00F274B1">
      <w:pPr>
        <w:pStyle w:val="BodyText"/>
      </w:pPr>
      <w:r>
        <w:t xml:space="preserve">The CY2021 </w:t>
      </w:r>
      <w:r w:rsidR="00EF41FC">
        <w:t>m</w:t>
      </w:r>
      <w:r>
        <w:t>ulti</w:t>
      </w:r>
      <w:r w:rsidR="00F62E3B">
        <w:t>-family</w:t>
      </w:r>
      <w:r>
        <w:t xml:space="preserve"> </w:t>
      </w:r>
      <w:r w:rsidR="00EF41FC">
        <w:t>b</w:t>
      </w:r>
      <w:r>
        <w:t xml:space="preserve">uilding </w:t>
      </w:r>
      <w:r w:rsidR="00EF41FC">
        <w:t>o</w:t>
      </w:r>
      <w:r>
        <w:t>wner</w:t>
      </w:r>
      <w:r w:rsidR="00B60150">
        <w:t xml:space="preserve">s and </w:t>
      </w:r>
      <w:r w:rsidR="00EF41FC">
        <w:t>m</w:t>
      </w:r>
      <w:r>
        <w:t>anager</w:t>
      </w:r>
      <w:r w:rsidR="00B60150">
        <w:t>s</w:t>
      </w:r>
      <w:r>
        <w:t xml:space="preserve"> NEI research will answer the following key research question:</w:t>
      </w:r>
    </w:p>
    <w:p w14:paraId="7C217B94" w14:textId="03FBC768" w:rsidR="00F41402" w:rsidRDefault="00F41402" w:rsidP="0C25C901">
      <w:pPr>
        <w:pStyle w:val="ListParagraph"/>
        <w:numPr>
          <w:ilvl w:val="0"/>
          <w:numId w:val="1"/>
        </w:numPr>
        <w:spacing w:line="259" w:lineRule="auto"/>
        <w:rPr>
          <w:rFonts w:eastAsia="Arial" w:cs="Arial"/>
        </w:rPr>
      </w:pPr>
      <w:r>
        <w:t xml:space="preserve">What are the impacts of ComEd’s Energy Efficiency </w:t>
      </w:r>
      <w:r w:rsidR="00EF41FC">
        <w:t>p</w:t>
      </w:r>
      <w:r>
        <w:t>rograms on building owners</w:t>
      </w:r>
      <w:r w:rsidR="00AB63AC">
        <w:t xml:space="preserve"> and property owners</w:t>
      </w:r>
      <w:r>
        <w:t>?</w:t>
      </w:r>
    </w:p>
    <w:p w14:paraId="2B8EC49E" w14:textId="219427BF" w:rsidR="00F41402" w:rsidRPr="00F41402" w:rsidRDefault="00F41402" w:rsidP="00BC2892">
      <w:pPr>
        <w:keepNext/>
        <w:numPr>
          <w:ilvl w:val="1"/>
          <w:numId w:val="17"/>
        </w:numPr>
        <w:tabs>
          <w:tab w:val="left" w:pos="720"/>
        </w:tabs>
        <w:spacing w:before="120"/>
        <w:rPr>
          <w:rFonts w:eastAsia="Arial" w:cs="Arial"/>
          <w:i/>
          <w:iCs/>
        </w:rPr>
      </w:pPr>
      <w:r w:rsidRPr="00F41402">
        <w:rPr>
          <w:rFonts w:eastAsia="Arial" w:cs="Arial"/>
          <w:i/>
          <w:iCs/>
        </w:rPr>
        <w:t>During the last 12 months, approximately how much was spent on prevent</w:t>
      </w:r>
      <w:r w:rsidR="00F62E3B">
        <w:rPr>
          <w:rFonts w:eastAsia="Arial" w:cs="Arial"/>
          <w:i/>
          <w:iCs/>
        </w:rPr>
        <w:t>ive maintenance</w:t>
      </w:r>
      <w:r w:rsidRPr="00F41402">
        <w:rPr>
          <w:rFonts w:eastAsia="Arial" w:cs="Arial"/>
          <w:i/>
          <w:iCs/>
        </w:rPr>
        <w:t xml:space="preserve"> or maintenance cost due to </w:t>
      </w:r>
      <w:r w:rsidR="00C66A3B">
        <w:rPr>
          <w:rFonts w:eastAsia="Arial" w:cs="Arial"/>
          <w:i/>
          <w:iCs/>
        </w:rPr>
        <w:t xml:space="preserve">HVAC </w:t>
      </w:r>
      <w:r w:rsidRPr="00F41402">
        <w:rPr>
          <w:rFonts w:eastAsia="Arial" w:cs="Arial"/>
          <w:i/>
          <w:iCs/>
        </w:rPr>
        <w:t>equipment failure on this property?</w:t>
      </w:r>
    </w:p>
    <w:p w14:paraId="1F19B1F3" w14:textId="4BC598B0" w:rsidR="00F41402" w:rsidRPr="00C66A3B" w:rsidRDefault="00F41402" w:rsidP="00BC2892">
      <w:pPr>
        <w:numPr>
          <w:ilvl w:val="1"/>
          <w:numId w:val="17"/>
        </w:numPr>
        <w:tabs>
          <w:tab w:val="left" w:pos="720"/>
        </w:tabs>
        <w:spacing w:before="120" w:after="240"/>
        <w:rPr>
          <w:i/>
          <w:iCs/>
        </w:rPr>
      </w:pPr>
      <w:r w:rsidRPr="00F41402">
        <w:rPr>
          <w:rFonts w:eastAsia="Arial" w:cs="Arial"/>
          <w:i/>
          <w:iCs/>
        </w:rPr>
        <w:t xml:space="preserve">During the last 12 months, approximately how </w:t>
      </w:r>
      <w:r w:rsidR="007D2524">
        <w:rPr>
          <w:rFonts w:eastAsia="Arial" w:cs="Arial"/>
          <w:i/>
          <w:iCs/>
        </w:rPr>
        <w:t xml:space="preserve">much was spent responding to </w:t>
      </w:r>
      <w:r w:rsidR="00C66A3B">
        <w:rPr>
          <w:rFonts w:eastAsia="Arial" w:cs="Arial"/>
          <w:i/>
          <w:iCs/>
        </w:rPr>
        <w:t>tenant thermal comfort complaints</w:t>
      </w:r>
      <w:r w:rsidRPr="00F41402">
        <w:rPr>
          <w:rFonts w:eastAsia="Arial" w:cs="Arial"/>
          <w:i/>
          <w:iCs/>
        </w:rPr>
        <w:t>?</w:t>
      </w:r>
    </w:p>
    <w:p w14:paraId="7729CC36" w14:textId="652F7756" w:rsidR="00C66A3B" w:rsidRDefault="00597AD8" w:rsidP="00597AD8">
      <w:pPr>
        <w:pStyle w:val="Caption"/>
      </w:pPr>
      <w:r>
        <w:lastRenderedPageBreak/>
        <w:t xml:space="preserve">Table </w:t>
      </w:r>
      <w:fldSimple w:instr=" SEQ Table \* ARABIC ">
        <w:r>
          <w:rPr>
            <w:noProof/>
          </w:rPr>
          <w:t>5</w:t>
        </w:r>
      </w:fldSimple>
      <w:r>
        <w:t xml:space="preserve">. </w:t>
      </w:r>
      <w:r w:rsidR="00C66A3B">
        <w:t>Core Data Collection Activities, Sample, and Analysis</w:t>
      </w:r>
    </w:p>
    <w:tbl>
      <w:tblPr>
        <w:tblStyle w:val="EnergyTable1"/>
        <w:tblW w:w="0" w:type="auto"/>
        <w:tblLook w:val="04A0" w:firstRow="1" w:lastRow="0" w:firstColumn="1" w:lastColumn="0" w:noHBand="0" w:noVBand="1"/>
      </w:tblPr>
      <w:tblGrid>
        <w:gridCol w:w="1892"/>
        <w:gridCol w:w="2732"/>
        <w:gridCol w:w="1417"/>
        <w:gridCol w:w="1137"/>
        <w:gridCol w:w="2182"/>
      </w:tblGrid>
      <w:tr w:rsidR="007D2524" w:rsidRPr="00720428" w14:paraId="3B611222" w14:textId="77777777" w:rsidTr="005C1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hideMark/>
          </w:tcPr>
          <w:p w14:paraId="198C370B" w14:textId="77777777" w:rsidR="00C66A3B" w:rsidRPr="00720428" w:rsidRDefault="00C66A3B" w:rsidP="005C18DD">
            <w:pPr>
              <w:keepNext/>
              <w:keepLines/>
              <w:spacing w:after="0" w:line="240" w:lineRule="atLeast"/>
              <w:jc w:val="left"/>
              <w:rPr>
                <w:rFonts w:cs="Arial"/>
              </w:rPr>
            </w:pPr>
            <w:r w:rsidRPr="00720428">
              <w:rPr>
                <w:rFonts w:cs="Arial"/>
              </w:rPr>
              <w:t>Activity</w:t>
            </w:r>
          </w:p>
        </w:tc>
        <w:tc>
          <w:tcPr>
            <w:tcW w:w="2732" w:type="dxa"/>
            <w:hideMark/>
          </w:tcPr>
          <w:p w14:paraId="33286B8D" w14:textId="77777777" w:rsidR="00C66A3B" w:rsidRPr="00720428" w:rsidRDefault="00C66A3B"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Target</w:t>
            </w:r>
          </w:p>
        </w:tc>
        <w:tc>
          <w:tcPr>
            <w:tcW w:w="0" w:type="auto"/>
            <w:hideMark/>
          </w:tcPr>
          <w:p w14:paraId="30B2CFCC" w14:textId="77777777" w:rsidR="00C66A3B" w:rsidRPr="00720428" w:rsidRDefault="00C66A3B" w:rsidP="005C18DD">
            <w:pPr>
              <w:keepNext/>
              <w:keepLines/>
              <w:spacing w:after="0" w:line="240" w:lineRule="atLeast"/>
              <w:jc w:val="righ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szCs w:val="24"/>
              </w:rPr>
              <w:t>Target Completes CY2021</w:t>
            </w:r>
          </w:p>
        </w:tc>
        <w:tc>
          <w:tcPr>
            <w:tcW w:w="0" w:type="auto"/>
            <w:hideMark/>
          </w:tcPr>
          <w:p w14:paraId="56DA9B33" w14:textId="77777777" w:rsidR="00C66A3B" w:rsidRPr="00720428" w:rsidRDefault="00C66A3B"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Timeline</w:t>
            </w:r>
          </w:p>
        </w:tc>
        <w:tc>
          <w:tcPr>
            <w:tcW w:w="0" w:type="auto"/>
            <w:hideMark/>
          </w:tcPr>
          <w:p w14:paraId="1B80E86B" w14:textId="77777777" w:rsidR="00C66A3B" w:rsidRPr="00720428" w:rsidRDefault="00C66A3B"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Notes</w:t>
            </w:r>
          </w:p>
        </w:tc>
      </w:tr>
      <w:tr w:rsidR="007D2524" w:rsidRPr="00720428" w14:paraId="70FBE181" w14:textId="77777777" w:rsidTr="0072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DCDDDE" w:themeColor="text2" w:themeTint="33"/>
              <w:right w:val="nil"/>
            </w:tcBorders>
            <w:hideMark/>
          </w:tcPr>
          <w:p w14:paraId="16018436" w14:textId="77777777" w:rsidR="00C66A3B" w:rsidRPr="00720428" w:rsidRDefault="00C66A3B" w:rsidP="005C18DD">
            <w:pPr>
              <w:keepNext/>
              <w:keepLines/>
              <w:spacing w:line="240" w:lineRule="atLeast"/>
              <w:jc w:val="left"/>
              <w:rPr>
                <w:rFonts w:cs="Arial"/>
              </w:rPr>
            </w:pPr>
            <w:r w:rsidRPr="00720428">
              <w:rPr>
                <w:rFonts w:cs="Arial"/>
                <w:color w:val="000000"/>
              </w:rPr>
              <w:t>Participant NEI Survey</w:t>
            </w:r>
          </w:p>
        </w:tc>
        <w:tc>
          <w:tcPr>
            <w:tcW w:w="2732" w:type="dxa"/>
            <w:tcBorders>
              <w:top w:val="single" w:sz="4" w:space="0" w:color="DCDDDE" w:themeColor="text2" w:themeTint="33"/>
              <w:left w:val="nil"/>
              <w:bottom w:val="single" w:sz="4" w:space="0" w:color="DCDDDE" w:themeColor="text2" w:themeTint="33"/>
              <w:right w:val="nil"/>
            </w:tcBorders>
            <w:hideMark/>
          </w:tcPr>
          <w:p w14:paraId="5339C7A2" w14:textId="112B9D41" w:rsidR="00C66A3B" w:rsidRPr="00720428" w:rsidRDefault="00C66A3B"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 xml:space="preserve">Participants of </w:t>
            </w:r>
            <w:r w:rsidR="00EF41FC" w:rsidRPr="00720428">
              <w:rPr>
                <w:rFonts w:cs="Arial"/>
              </w:rPr>
              <w:t>I</w:t>
            </w:r>
            <w:r w:rsidRPr="00720428">
              <w:rPr>
                <w:rFonts w:cs="Arial"/>
              </w:rPr>
              <w:t xml:space="preserve">ncome </w:t>
            </w:r>
            <w:r w:rsidR="00EF41FC" w:rsidRPr="00720428">
              <w:rPr>
                <w:rFonts w:cs="Arial"/>
              </w:rPr>
              <w:t>E</w:t>
            </w:r>
            <w:r w:rsidRPr="00720428">
              <w:rPr>
                <w:rFonts w:cs="Arial"/>
              </w:rPr>
              <w:t>ligible programs with weatherization and HVAC incentives</w:t>
            </w:r>
          </w:p>
        </w:tc>
        <w:tc>
          <w:tcPr>
            <w:tcW w:w="0" w:type="auto"/>
            <w:tcBorders>
              <w:top w:val="single" w:sz="4" w:space="0" w:color="DCDDDE" w:themeColor="text2" w:themeTint="33"/>
              <w:left w:val="nil"/>
              <w:bottom w:val="single" w:sz="4" w:space="0" w:color="DCDDDE" w:themeColor="text2" w:themeTint="33"/>
              <w:right w:val="nil"/>
            </w:tcBorders>
            <w:hideMark/>
          </w:tcPr>
          <w:p w14:paraId="6AAC7EA5" w14:textId="77777777" w:rsidR="00C66A3B" w:rsidRPr="00720428" w:rsidRDefault="00C66A3B" w:rsidP="005C18DD">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Census until quotas achieved</w:t>
            </w:r>
          </w:p>
        </w:tc>
        <w:tc>
          <w:tcPr>
            <w:tcW w:w="0" w:type="auto"/>
            <w:tcBorders>
              <w:top w:val="single" w:sz="4" w:space="0" w:color="DCDDDE" w:themeColor="text2" w:themeTint="33"/>
              <w:left w:val="nil"/>
              <w:bottom w:val="single" w:sz="4" w:space="0" w:color="DCDDDE" w:themeColor="text2" w:themeTint="33"/>
              <w:right w:val="nil"/>
            </w:tcBorders>
            <w:hideMark/>
          </w:tcPr>
          <w:p w14:paraId="76837640" w14:textId="19440919" w:rsidR="00C66A3B" w:rsidRPr="00720428" w:rsidRDefault="00C66A3B"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Mar 2021–</w:t>
            </w:r>
            <w:r w:rsidR="007D2524" w:rsidRPr="00720428">
              <w:rPr>
                <w:rFonts w:cs="Arial"/>
              </w:rPr>
              <w:t>TBD</w:t>
            </w:r>
          </w:p>
        </w:tc>
        <w:tc>
          <w:tcPr>
            <w:tcW w:w="0" w:type="auto"/>
            <w:tcBorders>
              <w:top w:val="single" w:sz="4" w:space="0" w:color="DCDDDE" w:themeColor="text2" w:themeTint="33"/>
              <w:left w:val="nil"/>
              <w:bottom w:val="single" w:sz="4" w:space="0" w:color="DCDDDE" w:themeColor="text2" w:themeTint="33"/>
              <w:right w:val="nil"/>
            </w:tcBorders>
            <w:hideMark/>
          </w:tcPr>
          <w:p w14:paraId="2C5C6E30" w14:textId="621DC0FF" w:rsidR="00C66A3B" w:rsidRPr="00720428" w:rsidRDefault="00C66A3B"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Income Eligible Single</w:t>
            </w:r>
            <w:r w:rsidR="00F62E3B">
              <w:rPr>
                <w:rFonts w:cs="Arial"/>
              </w:rPr>
              <w:t>-</w:t>
            </w:r>
            <w:r w:rsidRPr="00720428">
              <w:rPr>
                <w:rFonts w:cs="Arial"/>
              </w:rPr>
              <w:t>Family, Multi</w:t>
            </w:r>
            <w:r w:rsidR="007D2524" w:rsidRPr="00720428">
              <w:rPr>
                <w:rFonts w:cs="Arial"/>
              </w:rPr>
              <w:t>-F</w:t>
            </w:r>
            <w:r w:rsidRPr="00720428">
              <w:rPr>
                <w:rFonts w:cs="Arial"/>
              </w:rPr>
              <w:t xml:space="preserve">amily, and Public Housing </w:t>
            </w:r>
            <w:r w:rsidR="007D2524" w:rsidRPr="00720428">
              <w:rPr>
                <w:rFonts w:cs="Arial"/>
              </w:rPr>
              <w:t xml:space="preserve">Retrofit </w:t>
            </w:r>
            <w:r w:rsidRPr="00720428">
              <w:rPr>
                <w:rFonts w:cs="Arial"/>
              </w:rPr>
              <w:t>programs</w:t>
            </w:r>
            <w:r w:rsidR="007D2524" w:rsidRPr="00720428">
              <w:rPr>
                <w:rFonts w:cs="Arial"/>
              </w:rPr>
              <w:t xml:space="preserve"> starting in March 2021, and second survey effort starting in March 2022 until quotas for statistical significance are reached</w:t>
            </w:r>
          </w:p>
        </w:tc>
      </w:tr>
      <w:tr w:rsidR="007D2524" w:rsidRPr="00720428" w14:paraId="663F456D" w14:textId="77777777" w:rsidTr="007204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4" w:space="0" w:color="555759" w:themeColor="text2"/>
              <w:right w:val="nil"/>
            </w:tcBorders>
            <w:hideMark/>
          </w:tcPr>
          <w:p w14:paraId="0A07094D" w14:textId="2CB3C90E" w:rsidR="00C66A3B" w:rsidRPr="00720428" w:rsidRDefault="00C66A3B" w:rsidP="005C18DD">
            <w:pPr>
              <w:keepNext/>
              <w:keepLines/>
              <w:spacing w:line="240" w:lineRule="atLeast"/>
              <w:jc w:val="left"/>
              <w:rPr>
                <w:rFonts w:cs="Arial"/>
                <w:color w:val="000000"/>
              </w:rPr>
            </w:pPr>
            <w:r w:rsidRPr="00720428">
              <w:rPr>
                <w:rFonts w:cs="Arial"/>
                <w:color w:val="000000"/>
              </w:rPr>
              <w:t>Multi</w:t>
            </w:r>
            <w:r w:rsidR="007D2524" w:rsidRPr="00720428">
              <w:rPr>
                <w:rFonts w:cs="Arial"/>
                <w:color w:val="000000"/>
              </w:rPr>
              <w:t>-F</w:t>
            </w:r>
            <w:r w:rsidRPr="00720428">
              <w:rPr>
                <w:rFonts w:cs="Arial"/>
                <w:color w:val="000000"/>
              </w:rPr>
              <w:t>amily Building Owner</w:t>
            </w:r>
            <w:r w:rsidR="00213F0A" w:rsidRPr="00720428">
              <w:rPr>
                <w:rFonts w:cs="Arial"/>
                <w:color w:val="000000"/>
              </w:rPr>
              <w:t xml:space="preserve"> and Property </w:t>
            </w:r>
            <w:r w:rsidRPr="00720428">
              <w:rPr>
                <w:rFonts w:cs="Arial"/>
                <w:color w:val="000000"/>
              </w:rPr>
              <w:t>Manager NEI Interviews</w:t>
            </w:r>
          </w:p>
        </w:tc>
        <w:tc>
          <w:tcPr>
            <w:tcW w:w="2732" w:type="dxa"/>
            <w:tcBorders>
              <w:top w:val="single" w:sz="4" w:space="0" w:color="DCDDDE" w:themeColor="text2" w:themeTint="33"/>
              <w:left w:val="nil"/>
              <w:bottom w:val="single" w:sz="4" w:space="0" w:color="555759" w:themeColor="text2"/>
              <w:right w:val="nil"/>
            </w:tcBorders>
            <w:hideMark/>
          </w:tcPr>
          <w:p w14:paraId="4AFC9721" w14:textId="2D7CBBDD" w:rsidR="00C66A3B" w:rsidRPr="00720428" w:rsidRDefault="00C66A3B"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 xml:space="preserve">Participants of the </w:t>
            </w:r>
            <w:r w:rsidR="00213F0A" w:rsidRPr="00720428">
              <w:rPr>
                <w:rFonts w:cs="Arial"/>
              </w:rPr>
              <w:t>Multi-Family Retrofits and Multi-Family IHWAP</w:t>
            </w:r>
            <w:r w:rsidRPr="00720428">
              <w:rPr>
                <w:rFonts w:cs="Arial"/>
              </w:rPr>
              <w:t xml:space="preserve"> </w:t>
            </w:r>
            <w:r w:rsidR="00213F0A" w:rsidRPr="00720428">
              <w:rPr>
                <w:rFonts w:cs="Arial"/>
              </w:rPr>
              <w:t>P</w:t>
            </w:r>
            <w:r w:rsidRPr="00720428">
              <w:rPr>
                <w:rFonts w:cs="Arial"/>
              </w:rPr>
              <w:t>rogram</w:t>
            </w:r>
            <w:r w:rsidR="00213F0A" w:rsidRPr="00720428">
              <w:rPr>
                <w:rFonts w:cs="Arial"/>
              </w:rPr>
              <w:t xml:space="preserve"> Components</w:t>
            </w:r>
          </w:p>
        </w:tc>
        <w:tc>
          <w:tcPr>
            <w:tcW w:w="0" w:type="auto"/>
            <w:tcBorders>
              <w:top w:val="single" w:sz="4" w:space="0" w:color="DCDDDE" w:themeColor="text2" w:themeTint="33"/>
              <w:left w:val="nil"/>
              <w:bottom w:val="single" w:sz="4" w:space="0" w:color="555759" w:themeColor="text2"/>
              <w:right w:val="nil"/>
            </w:tcBorders>
            <w:hideMark/>
          </w:tcPr>
          <w:p w14:paraId="573EA3C1" w14:textId="77777777" w:rsidR="00C66A3B" w:rsidRPr="00720428" w:rsidRDefault="00C66A3B" w:rsidP="005C18DD">
            <w:pPr>
              <w:keepNext/>
              <w:keepLines/>
              <w:spacing w:line="240" w:lineRule="atLeast"/>
              <w:jc w:val="righ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Census</w:t>
            </w:r>
          </w:p>
        </w:tc>
        <w:tc>
          <w:tcPr>
            <w:tcW w:w="0" w:type="auto"/>
            <w:tcBorders>
              <w:top w:val="single" w:sz="4" w:space="0" w:color="DCDDDE" w:themeColor="text2" w:themeTint="33"/>
              <w:left w:val="nil"/>
              <w:bottom w:val="single" w:sz="4" w:space="0" w:color="555759" w:themeColor="text2"/>
              <w:right w:val="nil"/>
            </w:tcBorders>
            <w:hideMark/>
          </w:tcPr>
          <w:p w14:paraId="191D09FE" w14:textId="55075D60" w:rsidR="00C66A3B" w:rsidRPr="00720428" w:rsidRDefault="007D2524"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May 2021</w:t>
            </w:r>
            <w:r w:rsidR="00C66A3B" w:rsidRPr="00720428">
              <w:rPr>
                <w:rFonts w:cs="Arial"/>
              </w:rPr>
              <w:t>–</w:t>
            </w:r>
            <w:r w:rsidRPr="00720428">
              <w:rPr>
                <w:rFonts w:cs="Arial"/>
              </w:rPr>
              <w:t>TBD</w:t>
            </w:r>
          </w:p>
        </w:tc>
        <w:tc>
          <w:tcPr>
            <w:tcW w:w="0" w:type="auto"/>
            <w:tcBorders>
              <w:top w:val="single" w:sz="4" w:space="0" w:color="DCDDDE" w:themeColor="text2" w:themeTint="33"/>
              <w:left w:val="nil"/>
              <w:bottom w:val="single" w:sz="4" w:space="0" w:color="555759" w:themeColor="text2"/>
              <w:right w:val="nil"/>
            </w:tcBorders>
          </w:tcPr>
          <w:p w14:paraId="0A1517D0" w14:textId="4DAB008C" w:rsidR="00C66A3B" w:rsidRPr="00720428" w:rsidRDefault="00C66A3B"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Real-time interviews throughout the calendar year</w:t>
            </w:r>
            <w:r w:rsidR="007D2524" w:rsidRPr="00720428">
              <w:rPr>
                <w:rFonts w:cs="Arial"/>
              </w:rPr>
              <w:t xml:space="preserve"> and 12 months following first interview</w:t>
            </w:r>
          </w:p>
        </w:tc>
      </w:tr>
    </w:tbl>
    <w:p w14:paraId="5E9E1C94" w14:textId="77777777" w:rsidR="00C66A3B" w:rsidRDefault="00C66A3B" w:rsidP="007D2524"/>
    <w:p w14:paraId="22EC6845" w14:textId="3A32D69B" w:rsidR="007D2524" w:rsidRDefault="007D2524" w:rsidP="00F274B1">
      <w:pPr>
        <w:pStyle w:val="BodyText"/>
      </w:pPr>
      <w:r>
        <w:t xml:space="preserve">Participant NEI data collection started in March 2021 and will continue for 12 months or until we hit our quotas </w:t>
      </w:r>
      <w:r w:rsidR="00F32813">
        <w:t>(</w:t>
      </w:r>
      <w:r w:rsidR="0002574A">
        <w:t xml:space="preserve">as </w:t>
      </w:r>
      <w:r w:rsidR="0002574A">
        <w:fldChar w:fldCharType="begin"/>
      </w:r>
      <w:r w:rsidR="0002574A">
        <w:instrText xml:space="preserve"> REF _Ref69300859 \h </w:instrText>
      </w:r>
      <w:r w:rsidR="0002574A">
        <w:fldChar w:fldCharType="separate"/>
      </w:r>
      <w:r w:rsidR="0002574A">
        <w:t xml:space="preserve">Table </w:t>
      </w:r>
      <w:r w:rsidR="0002574A">
        <w:rPr>
          <w:noProof/>
        </w:rPr>
        <w:t>6</w:t>
      </w:r>
      <w:r w:rsidR="0002574A">
        <w:fldChar w:fldCharType="end"/>
      </w:r>
      <w:r w:rsidR="0002574A">
        <w:t xml:space="preserve"> </w:t>
      </w:r>
      <w:r w:rsidR="00F32813">
        <w:t>note</w:t>
      </w:r>
      <w:r w:rsidR="0002574A">
        <w:t>s</w:t>
      </w:r>
      <w:r w:rsidR="00F32813">
        <w:t xml:space="preserve">) </w:t>
      </w:r>
      <w:r>
        <w:t>for health complications known to be impacted by weatherization and HVAC home improvements.</w:t>
      </w:r>
    </w:p>
    <w:p w14:paraId="6268EBA4" w14:textId="5F7F2B0D" w:rsidR="007D2524" w:rsidRDefault="00597AD8" w:rsidP="00597AD8">
      <w:pPr>
        <w:pStyle w:val="Caption"/>
      </w:pPr>
      <w:bookmarkStart w:id="17" w:name="_Ref69300859"/>
      <w:r>
        <w:t xml:space="preserve">Table </w:t>
      </w:r>
      <w:fldSimple w:instr=" SEQ Table \* ARABIC ">
        <w:r>
          <w:rPr>
            <w:noProof/>
          </w:rPr>
          <w:t>6</w:t>
        </w:r>
      </w:fldSimple>
      <w:bookmarkEnd w:id="17"/>
      <w:r>
        <w:t xml:space="preserve">. </w:t>
      </w:r>
      <w:r w:rsidR="007D2524">
        <w:t>Participant Research Quotas</w:t>
      </w:r>
    </w:p>
    <w:tbl>
      <w:tblPr>
        <w:tblStyle w:val="EnergyTable1"/>
        <w:tblW w:w="0" w:type="auto"/>
        <w:tblLook w:val="04A0" w:firstRow="1" w:lastRow="0" w:firstColumn="1" w:lastColumn="0" w:noHBand="0" w:noVBand="1"/>
      </w:tblPr>
      <w:tblGrid>
        <w:gridCol w:w="2610"/>
        <w:gridCol w:w="2014"/>
      </w:tblGrid>
      <w:tr w:rsidR="007D2524" w:rsidRPr="00720428" w14:paraId="0423E43F" w14:textId="77777777" w:rsidTr="0C25C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hideMark/>
          </w:tcPr>
          <w:p w14:paraId="6E24E4D7" w14:textId="77777777" w:rsidR="007D2524" w:rsidRPr="00720428" w:rsidRDefault="007D2524" w:rsidP="005C18DD">
            <w:pPr>
              <w:keepNext/>
              <w:keepLines/>
              <w:spacing w:after="0" w:line="240" w:lineRule="atLeast"/>
              <w:jc w:val="left"/>
              <w:rPr>
                <w:rFonts w:cs="Arial"/>
              </w:rPr>
            </w:pPr>
            <w:r w:rsidRPr="00720428">
              <w:rPr>
                <w:rFonts w:cs="Arial"/>
              </w:rPr>
              <w:t>Health Impact</w:t>
            </w:r>
          </w:p>
        </w:tc>
        <w:tc>
          <w:tcPr>
            <w:tcW w:w="2014" w:type="dxa"/>
            <w:hideMark/>
          </w:tcPr>
          <w:p w14:paraId="186C0C63" w14:textId="77777777" w:rsidR="007D2524" w:rsidRPr="00720428" w:rsidRDefault="007D2524" w:rsidP="005C18DD">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Quota</w:t>
            </w:r>
          </w:p>
        </w:tc>
      </w:tr>
      <w:tr w:rsidR="007D2524" w:rsidRPr="00720428" w14:paraId="297EFBA4" w14:textId="77777777" w:rsidTr="0C25C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DCDDDE" w:themeColor="text2" w:themeTint="33"/>
              <w:left w:val="nil"/>
              <w:bottom w:val="single" w:sz="4" w:space="0" w:color="DCDDDE" w:themeColor="text2" w:themeTint="33"/>
              <w:right w:val="nil"/>
            </w:tcBorders>
            <w:hideMark/>
          </w:tcPr>
          <w:p w14:paraId="6FF7F3CA" w14:textId="77777777" w:rsidR="007D2524" w:rsidRPr="00720428" w:rsidRDefault="007D2524" w:rsidP="005C18DD">
            <w:pPr>
              <w:keepNext/>
              <w:keepLines/>
              <w:spacing w:line="240" w:lineRule="atLeast"/>
              <w:jc w:val="left"/>
              <w:rPr>
                <w:rFonts w:cs="Arial"/>
              </w:rPr>
            </w:pPr>
            <w:r w:rsidRPr="00720428">
              <w:rPr>
                <w:rFonts w:cs="Arial"/>
                <w:color w:val="000000"/>
              </w:rPr>
              <w:t>Asthma</w:t>
            </w:r>
          </w:p>
        </w:tc>
        <w:tc>
          <w:tcPr>
            <w:tcW w:w="2014" w:type="dxa"/>
            <w:tcBorders>
              <w:top w:val="single" w:sz="4" w:space="0" w:color="DCDDDE" w:themeColor="text2" w:themeTint="33"/>
              <w:left w:val="nil"/>
              <w:bottom w:val="single" w:sz="4" w:space="0" w:color="DCDDDE" w:themeColor="text2" w:themeTint="33"/>
              <w:right w:val="nil"/>
            </w:tcBorders>
            <w:hideMark/>
          </w:tcPr>
          <w:p w14:paraId="16508159" w14:textId="77777777" w:rsidR="007D2524" w:rsidRPr="00720428" w:rsidRDefault="007D2524"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80 incidences</w:t>
            </w:r>
          </w:p>
        </w:tc>
      </w:tr>
      <w:tr w:rsidR="007D2524" w:rsidRPr="00720428" w14:paraId="4F758E03" w14:textId="77777777" w:rsidTr="0C25C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DCDDDE" w:themeColor="text2" w:themeTint="33"/>
              <w:left w:val="nil"/>
              <w:bottom w:val="single" w:sz="4" w:space="0" w:color="DCDDDE" w:themeColor="text2" w:themeTint="33"/>
              <w:right w:val="nil"/>
            </w:tcBorders>
            <w:hideMark/>
          </w:tcPr>
          <w:p w14:paraId="078880EC" w14:textId="77777777" w:rsidR="007D2524" w:rsidRPr="00720428" w:rsidRDefault="007D2524" w:rsidP="005C18DD">
            <w:pPr>
              <w:keepNext/>
              <w:keepLines/>
              <w:spacing w:line="240" w:lineRule="atLeast"/>
              <w:jc w:val="left"/>
              <w:rPr>
                <w:rFonts w:cs="Arial"/>
                <w:color w:val="000000"/>
              </w:rPr>
            </w:pPr>
            <w:r w:rsidRPr="00720428">
              <w:rPr>
                <w:rFonts w:cs="Arial"/>
                <w:color w:val="000000"/>
              </w:rPr>
              <w:t>Thermal stress – heat</w:t>
            </w:r>
          </w:p>
        </w:tc>
        <w:tc>
          <w:tcPr>
            <w:tcW w:w="2014" w:type="dxa"/>
            <w:tcBorders>
              <w:top w:val="single" w:sz="4" w:space="0" w:color="DCDDDE" w:themeColor="text2" w:themeTint="33"/>
              <w:left w:val="nil"/>
              <w:bottom w:val="single" w:sz="4" w:space="0" w:color="DCDDDE" w:themeColor="text2" w:themeTint="33"/>
              <w:right w:val="nil"/>
            </w:tcBorders>
            <w:hideMark/>
          </w:tcPr>
          <w:p w14:paraId="1AC69602" w14:textId="77777777" w:rsidR="007D2524" w:rsidRPr="00720428" w:rsidRDefault="007D2524"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80 incidences</w:t>
            </w:r>
          </w:p>
        </w:tc>
      </w:tr>
      <w:tr w:rsidR="007D2524" w:rsidRPr="00720428" w14:paraId="5AD36D66" w14:textId="77777777" w:rsidTr="0C25C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DCDDDE" w:themeColor="text2" w:themeTint="33"/>
              <w:left w:val="nil"/>
              <w:bottom w:val="single" w:sz="4" w:space="0" w:color="DCDDDE" w:themeColor="text2" w:themeTint="33"/>
              <w:right w:val="nil"/>
            </w:tcBorders>
            <w:hideMark/>
          </w:tcPr>
          <w:p w14:paraId="6BD5E746" w14:textId="77777777" w:rsidR="007D2524" w:rsidRPr="00720428" w:rsidRDefault="007D2524" w:rsidP="005C18DD">
            <w:pPr>
              <w:keepNext/>
              <w:keepLines/>
              <w:spacing w:line="240" w:lineRule="atLeast"/>
              <w:jc w:val="left"/>
              <w:rPr>
                <w:rFonts w:cs="Arial"/>
              </w:rPr>
            </w:pPr>
            <w:r w:rsidRPr="00720428">
              <w:rPr>
                <w:rFonts w:cs="Arial"/>
              </w:rPr>
              <w:t>Thermal stress – cold</w:t>
            </w:r>
          </w:p>
        </w:tc>
        <w:tc>
          <w:tcPr>
            <w:tcW w:w="2014" w:type="dxa"/>
            <w:tcBorders>
              <w:top w:val="single" w:sz="4" w:space="0" w:color="DCDDDE" w:themeColor="text2" w:themeTint="33"/>
              <w:left w:val="nil"/>
              <w:bottom w:val="single" w:sz="4" w:space="0" w:color="DCDDDE" w:themeColor="text2" w:themeTint="33"/>
              <w:right w:val="nil"/>
            </w:tcBorders>
            <w:hideMark/>
          </w:tcPr>
          <w:p w14:paraId="08164EA3" w14:textId="77777777" w:rsidR="007D2524" w:rsidRPr="00720428" w:rsidRDefault="007D2524" w:rsidP="005C18DD">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80 incidences</w:t>
            </w:r>
          </w:p>
        </w:tc>
      </w:tr>
      <w:tr w:rsidR="007D2524" w:rsidRPr="00720428" w14:paraId="57F4FBFD" w14:textId="77777777" w:rsidTr="0C25C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DCDDDE" w:themeColor="text2" w:themeTint="33"/>
              <w:left w:val="nil"/>
              <w:bottom w:val="single" w:sz="8" w:space="0" w:color="555759" w:themeColor="text2"/>
              <w:right w:val="nil"/>
            </w:tcBorders>
          </w:tcPr>
          <w:p w14:paraId="7C18C601" w14:textId="77777777" w:rsidR="007D2524" w:rsidRPr="00720428" w:rsidRDefault="007D2524" w:rsidP="005C18DD">
            <w:pPr>
              <w:keepNext/>
              <w:keepLines/>
              <w:spacing w:line="240" w:lineRule="atLeast"/>
              <w:jc w:val="left"/>
              <w:rPr>
                <w:rFonts w:cs="Arial"/>
              </w:rPr>
            </w:pPr>
            <w:r w:rsidRPr="00720428">
              <w:rPr>
                <w:rFonts w:cs="Arial"/>
              </w:rPr>
              <w:t>Arthritis</w:t>
            </w:r>
          </w:p>
        </w:tc>
        <w:tc>
          <w:tcPr>
            <w:tcW w:w="2014" w:type="dxa"/>
            <w:tcBorders>
              <w:top w:val="single" w:sz="4" w:space="0" w:color="DCDDDE" w:themeColor="text2" w:themeTint="33"/>
              <w:left w:val="nil"/>
              <w:bottom w:val="single" w:sz="8" w:space="0" w:color="555759" w:themeColor="text2"/>
              <w:right w:val="nil"/>
            </w:tcBorders>
          </w:tcPr>
          <w:p w14:paraId="5D712067" w14:textId="77777777" w:rsidR="007D2524" w:rsidRPr="00720428" w:rsidRDefault="007D2524" w:rsidP="005C18DD">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rPr>
            </w:pPr>
            <w:r w:rsidRPr="00720428">
              <w:rPr>
                <w:rFonts w:cs="Arial"/>
              </w:rPr>
              <w:t>80 incidences</w:t>
            </w:r>
          </w:p>
        </w:tc>
      </w:tr>
    </w:tbl>
    <w:p w14:paraId="6C73FA51" w14:textId="77777777" w:rsidR="007D2524" w:rsidRDefault="007D2524" w:rsidP="007D2524"/>
    <w:p w14:paraId="761DACA7" w14:textId="323C7973" w:rsidR="007D2524" w:rsidRDefault="0002574A" w:rsidP="00F274B1">
      <w:pPr>
        <w:pStyle w:val="BodyText"/>
      </w:pPr>
      <w:r>
        <w:fldChar w:fldCharType="begin"/>
      </w:r>
      <w:r>
        <w:instrText xml:space="preserve"> REF _Ref69300871 \h </w:instrText>
      </w:r>
      <w:r>
        <w:fldChar w:fldCharType="separate"/>
      </w:r>
      <w:r>
        <w:t xml:space="preserve">Table </w:t>
      </w:r>
      <w:r>
        <w:rPr>
          <w:noProof/>
        </w:rPr>
        <w:t>7</w:t>
      </w:r>
      <w:r>
        <w:fldChar w:fldCharType="end"/>
      </w:r>
      <w:r w:rsidR="007D2524">
        <w:t xml:space="preserve"> provides the schedule for key deliverables and data transfer activities. Adjustments will be made as needed as evaluation activities progress.</w:t>
      </w:r>
    </w:p>
    <w:p w14:paraId="6B757DB3" w14:textId="005CB84B" w:rsidR="007D2524" w:rsidRDefault="00597AD8" w:rsidP="00597AD8">
      <w:pPr>
        <w:pStyle w:val="Caption"/>
      </w:pPr>
      <w:bookmarkStart w:id="18" w:name="_Ref69300871"/>
      <w:r>
        <w:lastRenderedPageBreak/>
        <w:t xml:space="preserve">Table </w:t>
      </w:r>
      <w:fldSimple w:instr=" SEQ Table \* ARABIC ">
        <w:r>
          <w:rPr>
            <w:noProof/>
          </w:rPr>
          <w:t>7</w:t>
        </w:r>
      </w:fldSimple>
      <w:bookmarkEnd w:id="18"/>
      <w:r>
        <w:t xml:space="preserve">. </w:t>
      </w:r>
      <w:r w:rsidR="007D2524">
        <w:t>Schedule – Key Deadlines</w:t>
      </w:r>
      <w:r w:rsidR="00C864AF">
        <w:t xml:space="preserve"> – Participant Non-Energy Impacts with Income Eligible Programs</w:t>
      </w:r>
    </w:p>
    <w:tbl>
      <w:tblPr>
        <w:tblStyle w:val="EnergyTable1"/>
        <w:tblW w:w="9270" w:type="dxa"/>
        <w:tblLayout w:type="fixed"/>
        <w:tblLook w:val="04A0" w:firstRow="1" w:lastRow="0" w:firstColumn="1" w:lastColumn="0" w:noHBand="0" w:noVBand="1"/>
      </w:tblPr>
      <w:tblGrid>
        <w:gridCol w:w="5580"/>
        <w:gridCol w:w="1890"/>
        <w:gridCol w:w="1800"/>
      </w:tblGrid>
      <w:tr w:rsidR="007D2524" w:rsidRPr="00720428" w14:paraId="01D0DD99" w14:textId="77777777" w:rsidTr="0C25C90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80" w:type="dxa"/>
            <w:hideMark/>
          </w:tcPr>
          <w:p w14:paraId="15641FC3" w14:textId="77777777" w:rsidR="007D2524" w:rsidRPr="00720428" w:rsidRDefault="007D2524" w:rsidP="005C18DD">
            <w:pPr>
              <w:keepNext/>
              <w:keepLines/>
              <w:spacing w:line="240" w:lineRule="atLeast"/>
              <w:jc w:val="left"/>
              <w:rPr>
                <w:rFonts w:cs="Arial"/>
                <w:bCs/>
              </w:rPr>
            </w:pPr>
            <w:r w:rsidRPr="00720428">
              <w:rPr>
                <w:rFonts w:cs="Arial"/>
              </w:rPr>
              <w:t>Activity or Deliverable</w:t>
            </w:r>
          </w:p>
        </w:tc>
        <w:tc>
          <w:tcPr>
            <w:tcW w:w="1890" w:type="dxa"/>
            <w:hideMark/>
          </w:tcPr>
          <w:p w14:paraId="3D232653" w14:textId="77777777" w:rsidR="007D2524" w:rsidRPr="00720428" w:rsidRDefault="007D2524" w:rsidP="005C18DD">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Responsible Party</w:t>
            </w:r>
          </w:p>
        </w:tc>
        <w:tc>
          <w:tcPr>
            <w:tcW w:w="1800" w:type="dxa"/>
            <w:hideMark/>
          </w:tcPr>
          <w:p w14:paraId="0882179F" w14:textId="77777777" w:rsidR="007D2524" w:rsidRPr="00720428" w:rsidRDefault="007D2524" w:rsidP="005C18DD">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Date Delivered</w:t>
            </w:r>
          </w:p>
        </w:tc>
      </w:tr>
      <w:tr w:rsidR="007D2524" w:rsidRPr="00720428" w14:paraId="6BD2E889" w14:textId="77777777" w:rsidTr="0C25C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DCDDDE" w:themeColor="text2" w:themeTint="33"/>
              <w:left w:val="nil"/>
              <w:bottom w:val="single" w:sz="4" w:space="0" w:color="DCDDDE" w:themeColor="text2" w:themeTint="33"/>
              <w:right w:val="nil"/>
            </w:tcBorders>
          </w:tcPr>
          <w:p w14:paraId="054E232D" w14:textId="550BF7E2" w:rsidR="007D2524" w:rsidRPr="00720428" w:rsidRDefault="007D2524" w:rsidP="0C25C901">
            <w:pPr>
              <w:keepNext/>
              <w:keepLines/>
              <w:spacing w:line="240" w:lineRule="atLeast"/>
              <w:jc w:val="left"/>
              <w:rPr>
                <w:rFonts w:cs="Arial"/>
                <w:color w:val="000000"/>
              </w:rPr>
            </w:pPr>
            <w:r w:rsidRPr="00720428">
              <w:rPr>
                <w:rFonts w:cs="Arial"/>
                <w:color w:val="000000" w:themeColor="text1"/>
              </w:rPr>
              <w:t xml:space="preserve">Participant NEI Survey results – weekly update during </w:t>
            </w:r>
            <w:r w:rsidR="5701A32A" w:rsidRPr="00720428">
              <w:rPr>
                <w:rFonts w:cs="Arial"/>
                <w:color w:val="000000" w:themeColor="text1"/>
              </w:rPr>
              <w:t xml:space="preserve">ComEd </w:t>
            </w:r>
            <w:r w:rsidRPr="00720428">
              <w:rPr>
                <w:rFonts w:cs="Arial"/>
                <w:color w:val="000000" w:themeColor="text1"/>
              </w:rPr>
              <w:t>Res</w:t>
            </w:r>
            <w:r w:rsidR="6DEEC357" w:rsidRPr="00720428">
              <w:rPr>
                <w:rFonts w:cs="Arial"/>
                <w:color w:val="000000" w:themeColor="text1"/>
              </w:rPr>
              <w:t>idential</w:t>
            </w:r>
            <w:r w:rsidRPr="00720428">
              <w:rPr>
                <w:rFonts w:cs="Arial"/>
                <w:color w:val="000000" w:themeColor="text1"/>
              </w:rPr>
              <w:t xml:space="preserve"> </w:t>
            </w:r>
            <w:r w:rsidR="00EF41FC" w:rsidRPr="00720428">
              <w:rPr>
                <w:rFonts w:cs="Arial"/>
                <w:color w:val="000000" w:themeColor="text1"/>
              </w:rPr>
              <w:t>and</w:t>
            </w:r>
            <w:r w:rsidRPr="00720428">
              <w:rPr>
                <w:rFonts w:cs="Arial"/>
                <w:color w:val="000000" w:themeColor="text1"/>
              </w:rPr>
              <w:t xml:space="preserve"> </w:t>
            </w:r>
            <w:r w:rsidR="009D59FF" w:rsidRPr="00720428">
              <w:rPr>
                <w:rFonts w:cs="Arial"/>
                <w:color w:val="000000" w:themeColor="text1"/>
              </w:rPr>
              <w:t>I</w:t>
            </w:r>
            <w:r w:rsidR="00B06B4F">
              <w:rPr>
                <w:rFonts w:cs="Arial"/>
                <w:color w:val="000000" w:themeColor="text1"/>
              </w:rPr>
              <w:t>ncome Eligible</w:t>
            </w:r>
            <w:r w:rsidRPr="00720428">
              <w:rPr>
                <w:rFonts w:cs="Arial"/>
                <w:color w:val="000000" w:themeColor="text1"/>
              </w:rPr>
              <w:t xml:space="preserve"> check-in call</w:t>
            </w:r>
          </w:p>
        </w:tc>
        <w:tc>
          <w:tcPr>
            <w:tcW w:w="1890" w:type="dxa"/>
            <w:tcBorders>
              <w:top w:val="single" w:sz="4" w:space="0" w:color="DCDDDE" w:themeColor="text2" w:themeTint="33"/>
              <w:left w:val="nil"/>
              <w:bottom w:val="single" w:sz="4" w:space="0" w:color="DCDDDE" w:themeColor="text2" w:themeTint="33"/>
              <w:right w:val="nil"/>
            </w:tcBorders>
          </w:tcPr>
          <w:p w14:paraId="21A82408" w14:textId="51F70C59" w:rsidR="007D2524" w:rsidRPr="00720428" w:rsidRDefault="007D2524" w:rsidP="007D25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1800" w:type="dxa"/>
            <w:tcBorders>
              <w:top w:val="single" w:sz="4" w:space="0" w:color="DCDDDE" w:themeColor="text2" w:themeTint="33"/>
              <w:left w:val="nil"/>
              <w:bottom w:val="single" w:sz="4" w:space="0" w:color="DCDDDE" w:themeColor="text2" w:themeTint="33"/>
              <w:right w:val="nil"/>
            </w:tcBorders>
          </w:tcPr>
          <w:p w14:paraId="4A7B009A" w14:textId="09817A59" w:rsidR="007D2524" w:rsidRPr="00720428" w:rsidRDefault="007D2524" w:rsidP="007D25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Weekly</w:t>
            </w:r>
          </w:p>
        </w:tc>
      </w:tr>
      <w:tr w:rsidR="007D2524" w:rsidRPr="00720428" w14:paraId="2D81DCEB" w14:textId="77777777" w:rsidTr="0C25C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DCDDDE" w:themeColor="text2" w:themeTint="33"/>
              <w:left w:val="nil"/>
              <w:bottom w:val="single" w:sz="4" w:space="0" w:color="DCDDDE" w:themeColor="text2" w:themeTint="33"/>
              <w:right w:val="nil"/>
            </w:tcBorders>
          </w:tcPr>
          <w:p w14:paraId="44D1D7DA" w14:textId="77777777" w:rsidR="007D2524" w:rsidRPr="00720428" w:rsidRDefault="007D2524" w:rsidP="007D2524">
            <w:pPr>
              <w:keepNext/>
              <w:keepLines/>
              <w:spacing w:line="240" w:lineRule="atLeast"/>
              <w:jc w:val="left"/>
              <w:rPr>
                <w:rFonts w:cs="Arial"/>
                <w:color w:val="000000"/>
              </w:rPr>
            </w:pPr>
            <w:r w:rsidRPr="00720428">
              <w:rPr>
                <w:rFonts w:cs="Arial"/>
                <w:color w:val="000000"/>
              </w:rPr>
              <w:t>Participant NEI Survey Preliminary Results to SAG NEI Working Group</w:t>
            </w:r>
          </w:p>
        </w:tc>
        <w:tc>
          <w:tcPr>
            <w:tcW w:w="1890" w:type="dxa"/>
            <w:tcBorders>
              <w:top w:val="single" w:sz="4" w:space="0" w:color="DCDDDE" w:themeColor="text2" w:themeTint="33"/>
              <w:left w:val="nil"/>
              <w:bottom w:val="single" w:sz="4" w:space="0" w:color="DCDDDE" w:themeColor="text2" w:themeTint="33"/>
              <w:right w:val="nil"/>
            </w:tcBorders>
          </w:tcPr>
          <w:p w14:paraId="4152928D" w14:textId="77777777" w:rsidR="007D2524" w:rsidRPr="00720428" w:rsidRDefault="007D2524" w:rsidP="007D2524">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Evaluation</w:t>
            </w:r>
          </w:p>
        </w:tc>
        <w:tc>
          <w:tcPr>
            <w:tcW w:w="1800" w:type="dxa"/>
            <w:tcBorders>
              <w:top w:val="single" w:sz="4" w:space="0" w:color="DCDDDE" w:themeColor="text2" w:themeTint="33"/>
              <w:left w:val="nil"/>
              <w:bottom w:val="single" w:sz="4" w:space="0" w:color="DCDDDE" w:themeColor="text2" w:themeTint="33"/>
              <w:right w:val="nil"/>
            </w:tcBorders>
          </w:tcPr>
          <w:p w14:paraId="17CCF93A" w14:textId="1F343CD9" w:rsidR="007D2524" w:rsidRPr="00720428" w:rsidDel="00B27D71" w:rsidRDefault="007D2524" w:rsidP="007D2524">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September 2021</w:t>
            </w:r>
          </w:p>
        </w:tc>
      </w:tr>
      <w:tr w:rsidR="007D2524" w:rsidRPr="00720428" w14:paraId="47A41999" w14:textId="77777777" w:rsidTr="0C25C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4" w:space="0" w:color="DCDDDE" w:themeColor="text2" w:themeTint="33"/>
              <w:left w:val="nil"/>
              <w:bottom w:val="single" w:sz="4" w:space="0" w:color="DCDDDE" w:themeColor="text2" w:themeTint="33"/>
              <w:right w:val="nil"/>
            </w:tcBorders>
          </w:tcPr>
          <w:p w14:paraId="6A04FBB6" w14:textId="148D4D90" w:rsidR="007D2524" w:rsidRPr="00720428" w:rsidRDefault="007D2524" w:rsidP="007D2524">
            <w:pPr>
              <w:keepNext/>
              <w:keepLines/>
              <w:spacing w:line="240" w:lineRule="atLeast"/>
              <w:jc w:val="left"/>
              <w:rPr>
                <w:rFonts w:cs="Arial"/>
                <w:color w:val="000000"/>
              </w:rPr>
            </w:pPr>
            <w:r w:rsidRPr="00720428">
              <w:rPr>
                <w:rFonts w:cs="Arial"/>
                <w:color w:val="000000"/>
              </w:rPr>
              <w:t>Multi-Family NEI Building Owner/Manager Interviews – Early Findings</w:t>
            </w:r>
          </w:p>
        </w:tc>
        <w:tc>
          <w:tcPr>
            <w:tcW w:w="1890" w:type="dxa"/>
            <w:tcBorders>
              <w:top w:val="single" w:sz="4" w:space="0" w:color="DCDDDE" w:themeColor="text2" w:themeTint="33"/>
              <w:left w:val="nil"/>
              <w:bottom w:val="single" w:sz="4" w:space="0" w:color="DCDDDE" w:themeColor="text2" w:themeTint="33"/>
              <w:right w:val="nil"/>
            </w:tcBorders>
          </w:tcPr>
          <w:p w14:paraId="5C3954E0" w14:textId="77777777" w:rsidR="007D2524" w:rsidRPr="00720428" w:rsidRDefault="007D2524" w:rsidP="007D25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1800" w:type="dxa"/>
            <w:tcBorders>
              <w:top w:val="single" w:sz="4" w:space="0" w:color="DCDDDE" w:themeColor="text2" w:themeTint="33"/>
              <w:left w:val="nil"/>
              <w:bottom w:val="single" w:sz="4" w:space="0" w:color="DCDDDE" w:themeColor="text2" w:themeTint="33"/>
              <w:right w:val="nil"/>
            </w:tcBorders>
          </w:tcPr>
          <w:p w14:paraId="1E79F476" w14:textId="77777777" w:rsidR="007D2524" w:rsidRPr="00720428" w:rsidRDefault="007D2524" w:rsidP="007D2524">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December 2021</w:t>
            </w:r>
          </w:p>
        </w:tc>
      </w:tr>
      <w:tr w:rsidR="007D2524" w:rsidRPr="00720428" w14:paraId="327AA384" w14:textId="77777777" w:rsidTr="006D74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CDDDE" w:themeColor="text2" w:themeTint="33"/>
              <w:left w:val="nil"/>
              <w:bottom w:val="single" w:sz="4" w:space="0" w:color="DCDDDE" w:themeColor="text2" w:themeTint="33"/>
              <w:right w:val="nil"/>
            </w:tcBorders>
            <w:hideMark/>
          </w:tcPr>
          <w:p w14:paraId="57E47335" w14:textId="259F68E0" w:rsidR="007D2524" w:rsidRPr="00720428" w:rsidRDefault="007D2524" w:rsidP="006D744A">
            <w:pPr>
              <w:keepNext/>
              <w:keepLines/>
              <w:spacing w:line="240" w:lineRule="atLeast"/>
              <w:jc w:val="left"/>
              <w:rPr>
                <w:rFonts w:cs="Arial"/>
                <w:color w:val="000000"/>
              </w:rPr>
            </w:pPr>
            <w:r w:rsidRPr="00720428">
              <w:rPr>
                <w:rFonts w:cs="Arial"/>
                <w:color w:val="000000"/>
              </w:rPr>
              <w:t>Participant NEI Survey Final Results to SAG NEI Working Group</w:t>
            </w:r>
          </w:p>
        </w:tc>
        <w:tc>
          <w:tcPr>
            <w:tcW w:w="0" w:type="dxa"/>
            <w:tcBorders>
              <w:top w:val="single" w:sz="4" w:space="0" w:color="DCDDDE" w:themeColor="text2" w:themeTint="33"/>
              <w:left w:val="nil"/>
              <w:bottom w:val="single" w:sz="4" w:space="0" w:color="DCDDDE" w:themeColor="text2" w:themeTint="33"/>
              <w:right w:val="nil"/>
            </w:tcBorders>
            <w:hideMark/>
          </w:tcPr>
          <w:p w14:paraId="7224AF03" w14:textId="77777777" w:rsidR="007D2524" w:rsidRPr="00720428" w:rsidRDefault="007D2524" w:rsidP="006D744A">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Evaluation</w:t>
            </w:r>
          </w:p>
        </w:tc>
        <w:tc>
          <w:tcPr>
            <w:tcW w:w="0" w:type="dxa"/>
            <w:tcBorders>
              <w:top w:val="nil"/>
              <w:left w:val="nil"/>
              <w:bottom w:val="single" w:sz="4" w:space="0" w:color="DCDDDE" w:themeColor="text2" w:themeTint="33"/>
              <w:right w:val="nil"/>
            </w:tcBorders>
            <w:hideMark/>
          </w:tcPr>
          <w:p w14:paraId="045B027A" w14:textId="7D224E07" w:rsidR="007D2524" w:rsidRPr="00720428" w:rsidRDefault="007D2524" w:rsidP="006D744A">
            <w:pPr>
              <w:keepNext/>
              <w:keepLines/>
              <w:spacing w:line="240" w:lineRule="atLeast"/>
              <w:jc w:val="left"/>
              <w:cnfStyle w:val="000000010000" w:firstRow="0" w:lastRow="0" w:firstColumn="0" w:lastColumn="0" w:oddVBand="0" w:evenVBand="0" w:oddHBand="0" w:evenHBand="1" w:firstRowFirstColumn="0" w:firstRowLastColumn="0" w:lastRowFirstColumn="0" w:lastRowLastColumn="0"/>
              <w:rPr>
                <w:rFonts w:cs="Arial"/>
                <w:color w:val="000000"/>
              </w:rPr>
            </w:pPr>
            <w:r w:rsidRPr="00720428">
              <w:rPr>
                <w:rFonts w:cs="Arial"/>
                <w:color w:val="000000"/>
              </w:rPr>
              <w:t>TBD</w:t>
            </w:r>
          </w:p>
        </w:tc>
      </w:tr>
      <w:tr w:rsidR="007D2524" w:rsidRPr="00720428" w14:paraId="2CCBE7CE" w14:textId="77777777" w:rsidTr="006D7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DCDDDE" w:themeColor="text2" w:themeTint="33"/>
              <w:left w:val="nil"/>
              <w:bottom w:val="single" w:sz="8" w:space="0" w:color="555759" w:themeColor="text2"/>
              <w:right w:val="nil"/>
            </w:tcBorders>
          </w:tcPr>
          <w:p w14:paraId="092369E9" w14:textId="443EA743" w:rsidR="007D2524" w:rsidRPr="00720428" w:rsidRDefault="007D2524" w:rsidP="007D2524">
            <w:pPr>
              <w:keepLines/>
              <w:spacing w:line="240" w:lineRule="atLeast"/>
              <w:jc w:val="left"/>
              <w:rPr>
                <w:rFonts w:cs="Arial"/>
                <w:color w:val="000000"/>
              </w:rPr>
            </w:pPr>
            <w:r w:rsidRPr="00720428">
              <w:rPr>
                <w:rFonts w:cs="Arial"/>
                <w:color w:val="000000"/>
              </w:rPr>
              <w:t>Multi</w:t>
            </w:r>
            <w:r w:rsidR="006A63CA" w:rsidRPr="00720428">
              <w:rPr>
                <w:rFonts w:cs="Arial"/>
                <w:color w:val="000000"/>
              </w:rPr>
              <w:t>-F</w:t>
            </w:r>
            <w:r w:rsidRPr="00720428">
              <w:rPr>
                <w:rFonts w:cs="Arial"/>
                <w:color w:val="000000"/>
              </w:rPr>
              <w:t xml:space="preserve">amily NEI Building Owner/Manager Interviews – </w:t>
            </w:r>
            <w:r w:rsidR="006A63CA" w:rsidRPr="00720428">
              <w:rPr>
                <w:rFonts w:cs="Arial"/>
                <w:color w:val="000000"/>
              </w:rPr>
              <w:t>Final Results</w:t>
            </w:r>
          </w:p>
        </w:tc>
        <w:tc>
          <w:tcPr>
            <w:tcW w:w="0" w:type="dxa"/>
            <w:tcBorders>
              <w:top w:val="single" w:sz="4" w:space="0" w:color="DCDDDE" w:themeColor="text2" w:themeTint="33"/>
              <w:left w:val="nil"/>
              <w:bottom w:val="single" w:sz="8" w:space="0" w:color="555759" w:themeColor="text2"/>
              <w:right w:val="nil"/>
            </w:tcBorders>
          </w:tcPr>
          <w:p w14:paraId="2EA2D747" w14:textId="0618917C" w:rsidR="007D2524" w:rsidRPr="00720428" w:rsidRDefault="007D2524" w:rsidP="007D2524">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0" w:type="dxa"/>
            <w:tcBorders>
              <w:top w:val="single" w:sz="4" w:space="0" w:color="DCDDDE" w:themeColor="text2" w:themeTint="33"/>
              <w:left w:val="nil"/>
              <w:bottom w:val="single" w:sz="8" w:space="0" w:color="44546A"/>
              <w:right w:val="nil"/>
            </w:tcBorders>
          </w:tcPr>
          <w:p w14:paraId="38298B25" w14:textId="7791E808" w:rsidR="007D2524" w:rsidRPr="00720428" w:rsidRDefault="007D2524" w:rsidP="007D2524">
            <w:pPr>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TBD</w:t>
            </w:r>
          </w:p>
        </w:tc>
      </w:tr>
    </w:tbl>
    <w:p w14:paraId="44848D92" w14:textId="77777777" w:rsidR="00C66A3B" w:rsidRPr="00F41402" w:rsidRDefault="00C66A3B" w:rsidP="00C66A3B">
      <w:pPr>
        <w:tabs>
          <w:tab w:val="left" w:pos="720"/>
        </w:tabs>
        <w:spacing w:before="120"/>
        <w:rPr>
          <w:i/>
          <w:iCs/>
        </w:rPr>
      </w:pPr>
    </w:p>
    <w:p w14:paraId="750B2C5B" w14:textId="47318167" w:rsidR="00C66A3B" w:rsidRDefault="00C66A3B" w:rsidP="00F274B1">
      <w:pPr>
        <w:pStyle w:val="Heading1"/>
      </w:pPr>
      <w:bookmarkStart w:id="19" w:name="_Toc69410015"/>
      <w:r>
        <w:t xml:space="preserve">Participant NEIs </w:t>
      </w:r>
      <w:r w:rsidR="00EF41FC">
        <w:t>A</w:t>
      </w:r>
      <w:r>
        <w:t xml:space="preserve">ssociated with Selected </w:t>
      </w:r>
      <w:r w:rsidR="00AB63AC">
        <w:t xml:space="preserve">Business </w:t>
      </w:r>
      <w:r>
        <w:t>Programs</w:t>
      </w:r>
      <w:r w:rsidR="00A55F9D">
        <w:t xml:space="preserve"> (New </w:t>
      </w:r>
      <w:r w:rsidR="007C7DBB">
        <w:t xml:space="preserve">and Optional </w:t>
      </w:r>
      <w:r w:rsidR="00A55F9D">
        <w:t>for CY2021)</w:t>
      </w:r>
      <w:bookmarkEnd w:id="19"/>
    </w:p>
    <w:p w14:paraId="2D2206A2" w14:textId="3C49BBDB" w:rsidR="00AB63AC" w:rsidRDefault="00C66A3B" w:rsidP="00F274B1">
      <w:pPr>
        <w:pStyle w:val="BodyText"/>
      </w:pPr>
      <w:r>
        <w:t>In 2021, Guidehouse propos</w:t>
      </w:r>
      <w:r w:rsidR="17119B22">
        <w:t>es</w:t>
      </w:r>
      <w:r>
        <w:t xml:space="preserve"> research to </w:t>
      </w:r>
      <w:r w:rsidR="00AB63AC">
        <w:t>provide a proof of concept of</w:t>
      </w:r>
      <w:r>
        <w:t xml:space="preserve"> NEIs associated with </w:t>
      </w:r>
      <w:r w:rsidR="00AB63AC">
        <w:t>four Business programs</w:t>
      </w:r>
      <w:r w:rsidR="00EF41FC">
        <w:t>:</w:t>
      </w:r>
      <w:r w:rsidR="00AB63AC">
        <w:rPr>
          <w:rStyle w:val="FootnoteReference"/>
        </w:rPr>
        <w:footnoteReference w:id="7"/>
      </w:r>
    </w:p>
    <w:p w14:paraId="48B18EC7" w14:textId="0FD7AF1E" w:rsidR="00C66A3B" w:rsidRDefault="00AB63AC" w:rsidP="00BC2892">
      <w:pPr>
        <w:pStyle w:val="BodyText"/>
        <w:numPr>
          <w:ilvl w:val="0"/>
          <w:numId w:val="60"/>
        </w:numPr>
      </w:pPr>
      <w:r>
        <w:t>Custom</w:t>
      </w:r>
    </w:p>
    <w:p w14:paraId="6065BAE2" w14:textId="4D94E03E" w:rsidR="00AB63AC" w:rsidRDefault="00AB63AC" w:rsidP="00BC2892">
      <w:pPr>
        <w:pStyle w:val="BodyText"/>
        <w:numPr>
          <w:ilvl w:val="0"/>
          <w:numId w:val="60"/>
        </w:numPr>
      </w:pPr>
      <w:r>
        <w:t>Standard</w:t>
      </w:r>
    </w:p>
    <w:p w14:paraId="636B82F0" w14:textId="4FC449B2" w:rsidR="00AB63AC" w:rsidRDefault="00AB63AC" w:rsidP="00BC2892">
      <w:pPr>
        <w:pStyle w:val="BodyText"/>
        <w:numPr>
          <w:ilvl w:val="0"/>
          <w:numId w:val="60"/>
        </w:numPr>
      </w:pPr>
      <w:r>
        <w:t>Instant Discounts</w:t>
      </w:r>
    </w:p>
    <w:p w14:paraId="384C1432" w14:textId="0BDD3451" w:rsidR="00AB63AC" w:rsidRDefault="00AB63AC" w:rsidP="00BC2892">
      <w:pPr>
        <w:pStyle w:val="BodyText"/>
        <w:numPr>
          <w:ilvl w:val="0"/>
          <w:numId w:val="60"/>
        </w:numPr>
      </w:pPr>
      <w:r>
        <w:t>Small Business</w:t>
      </w:r>
    </w:p>
    <w:p w14:paraId="0D366CAA" w14:textId="7EF5F13F" w:rsidR="00AB63AC" w:rsidRDefault="00AB63AC" w:rsidP="00F274B1">
      <w:pPr>
        <w:pStyle w:val="BodyText"/>
      </w:pPr>
      <w:r>
        <w:t>As a first step toward developing</w:t>
      </w:r>
      <w:r w:rsidR="00F32813">
        <w:t xml:space="preserve"> a</w:t>
      </w:r>
      <w:r>
        <w:t xml:space="preserve"> </w:t>
      </w:r>
      <w:r w:rsidR="00EF41FC">
        <w:t>thorough</w:t>
      </w:r>
      <w:r>
        <w:t xml:space="preserve"> set of NEIs, Guidehouse will conduct the research activities described </w:t>
      </w:r>
      <w:r w:rsidR="00EF41FC">
        <w:t xml:space="preserve">in the following section </w:t>
      </w:r>
      <w:r>
        <w:t xml:space="preserve">to provide a proof of concept for a possible larger study that would produce more </w:t>
      </w:r>
      <w:r w:rsidR="00EF41FC">
        <w:t xml:space="preserve">thorough, </w:t>
      </w:r>
      <w:r>
        <w:t>statistically valid</w:t>
      </w:r>
      <w:r w:rsidR="00EF41FC">
        <w:t>,</w:t>
      </w:r>
      <w:r>
        <w:t xml:space="preserve"> and reliable NEI estimates.</w:t>
      </w:r>
    </w:p>
    <w:p w14:paraId="616AAEDB" w14:textId="1601CBA5" w:rsidR="00F41402" w:rsidRPr="00A55F9D" w:rsidRDefault="00AB63AC" w:rsidP="00F274B1">
      <w:pPr>
        <w:pStyle w:val="Heading2"/>
      </w:pPr>
      <w:bookmarkStart w:id="20" w:name="_Toc69410016"/>
      <w:r w:rsidRPr="00A55F9D">
        <w:t>Business Program</w:t>
      </w:r>
      <w:r w:rsidR="00E144F2" w:rsidRPr="00A55F9D">
        <w:t xml:space="preserve"> </w:t>
      </w:r>
      <w:r w:rsidR="00F41402" w:rsidRPr="00A55F9D">
        <w:t>Surveys</w:t>
      </w:r>
      <w:bookmarkEnd w:id="20"/>
    </w:p>
    <w:p w14:paraId="0780D687" w14:textId="5A492FFA" w:rsidR="0053428B" w:rsidRPr="00A55F9D" w:rsidRDefault="0053428B" w:rsidP="00F274B1">
      <w:pPr>
        <w:pStyle w:val="BodyText"/>
      </w:pPr>
      <w:r w:rsidRPr="00A55F9D">
        <w:t xml:space="preserve">The goal of this research is </w:t>
      </w:r>
      <w:r w:rsidR="00A55F9D">
        <w:t>estimate</w:t>
      </w:r>
      <w:r w:rsidRPr="00A55F9D">
        <w:t xml:space="preserve"> NEIs resulting from several ComEd Business </w:t>
      </w:r>
      <w:r w:rsidR="00EF41FC">
        <w:t>p</w:t>
      </w:r>
      <w:r w:rsidRPr="00A55F9D">
        <w:t>rograms.</w:t>
      </w:r>
      <w:r w:rsidR="00A55F9D">
        <w:t xml:space="preserve"> In addition to the monetized NEIs,</w:t>
      </w:r>
      <w:r w:rsidRPr="00A55F9D">
        <w:t xml:space="preserve"> </w:t>
      </w:r>
      <w:r w:rsidR="00E834C5" w:rsidRPr="00A55F9D">
        <w:t xml:space="preserve">ComEd can incorporate </w:t>
      </w:r>
      <w:r w:rsidR="00A55F9D">
        <w:t xml:space="preserve">information about </w:t>
      </w:r>
      <w:r w:rsidRPr="00A55F9D">
        <w:t xml:space="preserve">NEIs in marketing collateral to improve the value proposition of investment in energy efficiency technologies and </w:t>
      </w:r>
      <w:r w:rsidR="00EF41FC">
        <w:t>so</w:t>
      </w:r>
      <w:r w:rsidR="00EF41FC" w:rsidRPr="00A55F9D">
        <w:t xml:space="preserve"> </w:t>
      </w:r>
      <w:r w:rsidRPr="00A55F9D">
        <w:t xml:space="preserve">increase participation. Specific research objectives </w:t>
      </w:r>
      <w:r w:rsidR="00F32813">
        <w:t>include</w:t>
      </w:r>
      <w:r w:rsidRPr="00A55F9D">
        <w:t xml:space="preserve">: </w:t>
      </w:r>
    </w:p>
    <w:p w14:paraId="3A817816" w14:textId="66AECED7" w:rsidR="0053428B" w:rsidRPr="00A55F9D" w:rsidRDefault="0053428B" w:rsidP="00BC2892">
      <w:pPr>
        <w:pStyle w:val="BodyText"/>
        <w:numPr>
          <w:ilvl w:val="0"/>
          <w:numId w:val="61"/>
        </w:numPr>
      </w:pPr>
      <w:r w:rsidRPr="00A55F9D">
        <w:lastRenderedPageBreak/>
        <w:t>Estimat</w:t>
      </w:r>
      <w:r w:rsidR="00F32813">
        <w:t>ing</w:t>
      </w:r>
      <w:r w:rsidRPr="00A55F9D">
        <w:t xml:space="preserve"> NEIs associated with </w:t>
      </w:r>
      <w:r w:rsidR="002F70E0" w:rsidRPr="00A55F9D">
        <w:t xml:space="preserve">operational and </w:t>
      </w:r>
      <w:r w:rsidRPr="00A55F9D">
        <w:t>production change</w:t>
      </w:r>
      <w:r w:rsidR="002F70E0" w:rsidRPr="00A55F9D">
        <w:t>s</w:t>
      </w:r>
      <w:r w:rsidRPr="00A55F9D">
        <w:t xml:space="preserve"> based on in-depth interviews with program participants</w:t>
      </w:r>
    </w:p>
    <w:p w14:paraId="543D8962" w14:textId="5B41FEF2" w:rsidR="0053428B" w:rsidRPr="00A55F9D" w:rsidRDefault="0053428B" w:rsidP="00BC2892">
      <w:pPr>
        <w:pStyle w:val="BodyText"/>
        <w:numPr>
          <w:ilvl w:val="0"/>
          <w:numId w:val="61"/>
        </w:numPr>
      </w:pPr>
      <w:r w:rsidRPr="00A55F9D">
        <w:t>Prepar</w:t>
      </w:r>
      <w:r w:rsidR="00F32813">
        <w:t>ing</w:t>
      </w:r>
      <w:r w:rsidRPr="00A55F9D">
        <w:t xml:space="preserve"> industry-specific case studies that can be used by </w:t>
      </w:r>
      <w:r w:rsidR="00AB63AC" w:rsidRPr="00A55F9D">
        <w:t>ComEd in their program marketing and outreach efforts</w:t>
      </w:r>
    </w:p>
    <w:p w14:paraId="1AEFBFD8" w14:textId="6B760D4B" w:rsidR="00EB0025" w:rsidRPr="00A55F9D" w:rsidRDefault="00B60150" w:rsidP="00EB0025">
      <w:r w:rsidRPr="00A55F9D">
        <w:t xml:space="preserve">Guidehouse </w:t>
      </w:r>
      <w:r w:rsidR="00EB0025" w:rsidRPr="00A55F9D">
        <w:t xml:space="preserve">will conduct online and telephone surveys </w:t>
      </w:r>
      <w:r w:rsidR="00AB63AC" w:rsidRPr="00A55F9D">
        <w:t>with</w:t>
      </w:r>
      <w:r w:rsidR="00EB0025" w:rsidRPr="00A55F9D">
        <w:t xml:space="preserve"> participants </w:t>
      </w:r>
      <w:r w:rsidR="00AB63AC" w:rsidRPr="00A55F9D">
        <w:t>in the four listed Business programs</w:t>
      </w:r>
      <w:r w:rsidR="00EB0025" w:rsidRPr="00A55F9D">
        <w:t>.</w:t>
      </w:r>
      <w:r w:rsidR="002F70E0" w:rsidRPr="00A55F9D">
        <w:t xml:space="preserve"> Research activities include:</w:t>
      </w:r>
    </w:p>
    <w:p w14:paraId="03A9AB2A" w14:textId="44C275B8" w:rsidR="000B5887" w:rsidRDefault="000B5887" w:rsidP="00BC2892">
      <w:pPr>
        <w:pStyle w:val="BodyText"/>
        <w:numPr>
          <w:ilvl w:val="0"/>
          <w:numId w:val="62"/>
        </w:numPr>
      </w:pPr>
      <w:r>
        <w:t>Developing appropriate survey instruments and scripts</w:t>
      </w:r>
    </w:p>
    <w:p w14:paraId="29CD916B" w14:textId="732ADCE5" w:rsidR="002F70E0" w:rsidRPr="00A55F9D" w:rsidRDefault="00EB0025" w:rsidP="00BC2892">
      <w:pPr>
        <w:pStyle w:val="BodyText"/>
        <w:numPr>
          <w:ilvl w:val="0"/>
          <w:numId w:val="62"/>
        </w:numPr>
      </w:pPr>
      <w:r w:rsidRPr="00A55F9D">
        <w:t>Us</w:t>
      </w:r>
      <w:r w:rsidR="002F70E0" w:rsidRPr="00A55F9D">
        <w:t>ing</w:t>
      </w:r>
      <w:r w:rsidRPr="00A55F9D">
        <w:t xml:space="preserve"> a third-party contractor to </w:t>
      </w:r>
      <w:r w:rsidR="002F70E0" w:rsidRPr="00A55F9D">
        <w:t>conduct</w:t>
      </w:r>
      <w:r w:rsidRPr="00A55F9D">
        <w:t xml:space="preserve"> the telephone surveys </w:t>
      </w:r>
    </w:p>
    <w:p w14:paraId="7A9F740B" w14:textId="4E694137" w:rsidR="00EB0025" w:rsidRPr="00A55F9D" w:rsidRDefault="002F70E0" w:rsidP="00BC2892">
      <w:pPr>
        <w:pStyle w:val="BodyText"/>
        <w:numPr>
          <w:ilvl w:val="0"/>
          <w:numId w:val="62"/>
        </w:numPr>
      </w:pPr>
      <w:r w:rsidRPr="00A55F9D">
        <w:t xml:space="preserve">Using </w:t>
      </w:r>
      <w:r w:rsidR="000B5887">
        <w:t>an in-house platform</w:t>
      </w:r>
      <w:r w:rsidR="00EB0025" w:rsidRPr="00A55F9D">
        <w:t xml:space="preserve"> for the online surveys</w:t>
      </w:r>
    </w:p>
    <w:p w14:paraId="5233BB23" w14:textId="36F7B6EB" w:rsidR="00EB0025" w:rsidRPr="00A55F9D" w:rsidRDefault="00A2268E" w:rsidP="00BC2892">
      <w:pPr>
        <w:pStyle w:val="BodyText"/>
        <w:numPr>
          <w:ilvl w:val="0"/>
          <w:numId w:val="62"/>
        </w:numPr>
      </w:pPr>
      <w:r>
        <w:t>Developing appropriate s</w:t>
      </w:r>
      <w:r w:rsidRPr="00A55F9D">
        <w:t>ample</w:t>
      </w:r>
      <w:r>
        <w:t>s</w:t>
      </w:r>
      <w:r w:rsidRPr="00A55F9D">
        <w:t xml:space="preserve"> </w:t>
      </w:r>
      <w:r>
        <w:t xml:space="preserve">to maintain quotas and avoid survey fatigue across </w:t>
      </w:r>
      <w:r w:rsidR="00EB0025" w:rsidRPr="00A55F9D">
        <w:t>evaluation activities</w:t>
      </w:r>
    </w:p>
    <w:p w14:paraId="259F1258" w14:textId="58312A57" w:rsidR="00EB0025" w:rsidRDefault="00EB0025" w:rsidP="00BC2892">
      <w:pPr>
        <w:pStyle w:val="BodyText"/>
        <w:numPr>
          <w:ilvl w:val="0"/>
          <w:numId w:val="62"/>
        </w:numPr>
      </w:pPr>
      <w:r w:rsidRPr="00A55F9D">
        <w:t>Survey</w:t>
      </w:r>
      <w:r w:rsidR="000B5887">
        <w:t>ing</w:t>
      </w:r>
      <w:r w:rsidRPr="00A55F9D">
        <w:t xml:space="preserve"> </w:t>
      </w:r>
      <w:r w:rsidR="002F70E0" w:rsidRPr="00A55F9D">
        <w:t>participants</w:t>
      </w:r>
      <w:r w:rsidRPr="00A55F9D">
        <w:t xml:space="preserve"> in 202</w:t>
      </w:r>
      <w:r w:rsidR="00B60150" w:rsidRPr="00A55F9D">
        <w:t>1</w:t>
      </w:r>
      <w:r w:rsidRPr="00A55F9D">
        <w:t xml:space="preserve"> and conduct</w:t>
      </w:r>
      <w:r w:rsidR="000B5887">
        <w:t>ing</w:t>
      </w:r>
      <w:r w:rsidRPr="00A55F9D">
        <w:t xml:space="preserve"> follow up surveys with the same </w:t>
      </w:r>
      <w:r w:rsidR="002F70E0" w:rsidRPr="00A55F9D">
        <w:t>respondents</w:t>
      </w:r>
      <w:r w:rsidRPr="00A55F9D">
        <w:t xml:space="preserve"> in 202</w:t>
      </w:r>
      <w:r w:rsidR="00B60150" w:rsidRPr="00A55F9D">
        <w:t>2</w:t>
      </w:r>
    </w:p>
    <w:p w14:paraId="27556730" w14:textId="713224B1" w:rsidR="00A2268E" w:rsidRDefault="00A2268E" w:rsidP="00BC2892">
      <w:pPr>
        <w:pStyle w:val="BodyText"/>
        <w:numPr>
          <w:ilvl w:val="0"/>
          <w:numId w:val="62"/>
        </w:numPr>
      </w:pPr>
      <w:r>
        <w:t>Presenting early findings at a SAG NEI Working Group meeting in 2022</w:t>
      </w:r>
    </w:p>
    <w:p w14:paraId="2340D651" w14:textId="1726FA7A" w:rsidR="000B5887" w:rsidRPr="00A55F9D" w:rsidRDefault="00A2268E" w:rsidP="00BC2892">
      <w:pPr>
        <w:pStyle w:val="BodyText"/>
        <w:numPr>
          <w:ilvl w:val="0"/>
          <w:numId w:val="62"/>
        </w:numPr>
      </w:pPr>
      <w:r>
        <w:t>Providing 12-month research results to ComEd</w:t>
      </w:r>
    </w:p>
    <w:p w14:paraId="513064F3" w14:textId="0C4D5515" w:rsidR="00EB0025" w:rsidRDefault="00EB0025" w:rsidP="00F274B1">
      <w:pPr>
        <w:pStyle w:val="BodyText"/>
      </w:pPr>
      <w:r>
        <w:t xml:space="preserve">The CY2021 </w:t>
      </w:r>
      <w:r w:rsidR="00186843">
        <w:t>b</w:t>
      </w:r>
      <w:r w:rsidR="002F70E0">
        <w:t xml:space="preserve">usiness </w:t>
      </w:r>
      <w:r>
        <w:t>NEI research will answer the following key research question:</w:t>
      </w:r>
    </w:p>
    <w:p w14:paraId="68862A01" w14:textId="484F9896" w:rsidR="002F70E0" w:rsidRPr="00EB0025" w:rsidRDefault="002F70E0" w:rsidP="00BC2892">
      <w:pPr>
        <w:pStyle w:val="ListParagraph"/>
        <w:numPr>
          <w:ilvl w:val="0"/>
          <w:numId w:val="19"/>
        </w:numPr>
      </w:pPr>
      <w:r>
        <w:t>How has participating in ComEd’s E</w:t>
      </w:r>
      <w:r w:rsidR="00186843">
        <w:t xml:space="preserve">nergy </w:t>
      </w:r>
      <w:r>
        <w:t>E</w:t>
      </w:r>
      <w:r w:rsidR="00186843">
        <w:t>fficiency</w:t>
      </w:r>
      <w:r>
        <w:t xml:space="preserve"> program impacted the operation of your facilities and business?</w:t>
      </w:r>
    </w:p>
    <w:p w14:paraId="03BE7B28" w14:textId="758FCED5" w:rsidR="00717C51" w:rsidRDefault="00717C51" w:rsidP="00BC2892">
      <w:pPr>
        <w:keepNext/>
        <w:numPr>
          <w:ilvl w:val="1"/>
          <w:numId w:val="18"/>
        </w:numPr>
        <w:tabs>
          <w:tab w:val="left" w:pos="720"/>
        </w:tabs>
        <w:spacing w:before="120" w:after="240"/>
        <w:rPr>
          <w:rFonts w:eastAsia="Arial" w:cs="Arial"/>
          <w:i/>
          <w:iCs/>
        </w:rPr>
      </w:pPr>
      <w:r w:rsidRPr="00F41402">
        <w:rPr>
          <w:rFonts w:eastAsia="Arial" w:cs="Arial"/>
          <w:i/>
          <w:iCs/>
        </w:rPr>
        <w:t>During the last 12 months, approximately how much was spent on prevent</w:t>
      </w:r>
      <w:r w:rsidR="00F62E3B">
        <w:rPr>
          <w:rFonts w:eastAsia="Arial" w:cs="Arial"/>
          <w:i/>
          <w:iCs/>
        </w:rPr>
        <w:t>ive maintenance</w:t>
      </w:r>
      <w:r w:rsidRPr="00F41402">
        <w:rPr>
          <w:rFonts w:eastAsia="Arial" w:cs="Arial"/>
          <w:i/>
          <w:iCs/>
        </w:rPr>
        <w:t xml:space="preserve"> or maintenance cost due to</w:t>
      </w:r>
      <w:r w:rsidR="002F70E0">
        <w:rPr>
          <w:rFonts w:eastAsia="Arial" w:cs="Arial"/>
          <w:i/>
          <w:iCs/>
        </w:rPr>
        <w:t xml:space="preserve"> HVAC</w:t>
      </w:r>
      <w:r w:rsidRPr="00F41402">
        <w:rPr>
          <w:rFonts w:eastAsia="Arial" w:cs="Arial"/>
          <w:i/>
          <w:iCs/>
        </w:rPr>
        <w:t xml:space="preserve"> equipment failure on this property?</w:t>
      </w:r>
    </w:p>
    <w:p w14:paraId="0256404C" w14:textId="4D2D874A" w:rsidR="00F41402" w:rsidRDefault="0002574A" w:rsidP="00F274B1">
      <w:pPr>
        <w:pStyle w:val="BodyText"/>
      </w:pPr>
      <w:r>
        <w:fldChar w:fldCharType="begin"/>
      </w:r>
      <w:r>
        <w:instrText xml:space="preserve"> REF _Ref69300876 \h </w:instrText>
      </w:r>
      <w:r>
        <w:fldChar w:fldCharType="separate"/>
      </w:r>
      <w:r>
        <w:t xml:space="preserve">Table </w:t>
      </w:r>
      <w:r>
        <w:rPr>
          <w:noProof/>
        </w:rPr>
        <w:t>8</w:t>
      </w:r>
      <w:r>
        <w:fldChar w:fldCharType="end"/>
      </w:r>
      <w:r w:rsidR="00F41402">
        <w:t xml:space="preserve"> summarizes the evaluation tasks for CY2021 including data collection methods, data sources, timing, and targeted sizes that will be used to answer the evaluation research questions. </w:t>
      </w:r>
    </w:p>
    <w:p w14:paraId="14A84EFA" w14:textId="59E15BE4" w:rsidR="00F41402" w:rsidRDefault="00597AD8" w:rsidP="00597AD8">
      <w:pPr>
        <w:pStyle w:val="Caption"/>
      </w:pPr>
      <w:bookmarkStart w:id="21" w:name="_Ref69300876"/>
      <w:r>
        <w:t xml:space="preserve">Table </w:t>
      </w:r>
      <w:fldSimple w:instr=" SEQ Table \* ARABIC ">
        <w:r>
          <w:rPr>
            <w:noProof/>
          </w:rPr>
          <w:t>8</w:t>
        </w:r>
      </w:fldSimple>
      <w:bookmarkEnd w:id="21"/>
      <w:r>
        <w:t xml:space="preserve">. </w:t>
      </w:r>
      <w:r w:rsidR="00F41402">
        <w:t>Core Data Collection Activities, Sample, and Analysis</w:t>
      </w:r>
    </w:p>
    <w:tbl>
      <w:tblPr>
        <w:tblStyle w:val="EnergyTable1"/>
        <w:tblW w:w="0" w:type="auto"/>
        <w:tblLook w:val="04A0" w:firstRow="1" w:lastRow="0" w:firstColumn="1" w:lastColumn="0" w:noHBand="0" w:noVBand="1"/>
      </w:tblPr>
      <w:tblGrid>
        <w:gridCol w:w="1892"/>
        <w:gridCol w:w="2732"/>
        <w:gridCol w:w="1602"/>
        <w:gridCol w:w="1205"/>
        <w:gridCol w:w="1929"/>
      </w:tblGrid>
      <w:tr w:rsidR="00F41402" w:rsidRPr="00720428" w14:paraId="44678A90" w14:textId="77777777" w:rsidTr="00EB00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hideMark/>
          </w:tcPr>
          <w:p w14:paraId="17EA9341" w14:textId="77777777" w:rsidR="00F41402" w:rsidRPr="00720428" w:rsidRDefault="00F41402" w:rsidP="00EB0025">
            <w:pPr>
              <w:keepNext/>
              <w:keepLines/>
              <w:spacing w:after="0" w:line="240" w:lineRule="atLeast"/>
              <w:jc w:val="left"/>
              <w:rPr>
                <w:rFonts w:cs="Arial"/>
              </w:rPr>
            </w:pPr>
            <w:r w:rsidRPr="00720428">
              <w:rPr>
                <w:rFonts w:cs="Arial"/>
              </w:rPr>
              <w:t>Activity</w:t>
            </w:r>
          </w:p>
        </w:tc>
        <w:tc>
          <w:tcPr>
            <w:tcW w:w="2732" w:type="dxa"/>
            <w:hideMark/>
          </w:tcPr>
          <w:p w14:paraId="1D1FF490" w14:textId="77777777" w:rsidR="00F41402" w:rsidRPr="00720428" w:rsidRDefault="00F41402" w:rsidP="00EB0025">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Target</w:t>
            </w:r>
          </w:p>
        </w:tc>
        <w:tc>
          <w:tcPr>
            <w:tcW w:w="0" w:type="auto"/>
            <w:hideMark/>
          </w:tcPr>
          <w:p w14:paraId="6DF60AE2" w14:textId="77777777" w:rsidR="00F41402" w:rsidRPr="00720428" w:rsidRDefault="00F41402" w:rsidP="00EB0025">
            <w:pPr>
              <w:keepNext/>
              <w:keepLines/>
              <w:spacing w:after="0" w:line="240" w:lineRule="atLeast"/>
              <w:jc w:val="righ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szCs w:val="24"/>
              </w:rPr>
              <w:t>Target Completes CY2021</w:t>
            </w:r>
          </w:p>
        </w:tc>
        <w:tc>
          <w:tcPr>
            <w:tcW w:w="0" w:type="auto"/>
            <w:hideMark/>
          </w:tcPr>
          <w:p w14:paraId="130C6063" w14:textId="77777777" w:rsidR="00F41402" w:rsidRPr="00720428" w:rsidRDefault="00F41402" w:rsidP="00EB0025">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Timeline</w:t>
            </w:r>
          </w:p>
        </w:tc>
        <w:tc>
          <w:tcPr>
            <w:tcW w:w="0" w:type="auto"/>
            <w:hideMark/>
          </w:tcPr>
          <w:p w14:paraId="5CDA792D" w14:textId="77777777" w:rsidR="00F41402" w:rsidRPr="00720428" w:rsidRDefault="00F41402" w:rsidP="00EB0025">
            <w:pPr>
              <w:keepNext/>
              <w:keepLines/>
              <w:spacing w:after="0" w:line="240" w:lineRule="atLeast"/>
              <w:jc w:val="left"/>
              <w:cnfStyle w:val="100000000000" w:firstRow="1" w:lastRow="0" w:firstColumn="0" w:lastColumn="0" w:oddVBand="0" w:evenVBand="0" w:oddHBand="0" w:evenHBand="0" w:firstRowFirstColumn="0" w:firstRowLastColumn="0" w:lastRowFirstColumn="0" w:lastRowLastColumn="0"/>
              <w:rPr>
                <w:rFonts w:cs="Arial"/>
              </w:rPr>
            </w:pPr>
            <w:r w:rsidRPr="00720428">
              <w:rPr>
                <w:rFonts w:cs="Arial"/>
              </w:rPr>
              <w:t>Notes</w:t>
            </w:r>
          </w:p>
        </w:tc>
      </w:tr>
      <w:tr w:rsidR="00F41402" w:rsidRPr="00720428" w14:paraId="42FCBB1F" w14:textId="77777777" w:rsidTr="00EB00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DCDDDE" w:themeColor="text2" w:themeTint="33"/>
              <w:left w:val="nil"/>
              <w:bottom w:val="single" w:sz="8" w:space="0" w:color="555759" w:themeColor="text2"/>
              <w:right w:val="nil"/>
            </w:tcBorders>
            <w:hideMark/>
          </w:tcPr>
          <w:p w14:paraId="17C0C444" w14:textId="3C1DAA0F" w:rsidR="00F41402" w:rsidRPr="00720428" w:rsidRDefault="002F70E0" w:rsidP="00EB0025">
            <w:pPr>
              <w:keepNext/>
              <w:keepLines/>
              <w:spacing w:line="240" w:lineRule="atLeast"/>
              <w:jc w:val="left"/>
              <w:rPr>
                <w:rFonts w:cs="Arial"/>
              </w:rPr>
            </w:pPr>
            <w:r w:rsidRPr="00720428">
              <w:rPr>
                <w:rFonts w:cs="Arial"/>
              </w:rPr>
              <w:t>Business Program Surveys</w:t>
            </w:r>
          </w:p>
        </w:tc>
        <w:tc>
          <w:tcPr>
            <w:tcW w:w="2732" w:type="dxa"/>
            <w:tcBorders>
              <w:top w:val="single" w:sz="4" w:space="0" w:color="DCDDDE" w:themeColor="text2" w:themeTint="33"/>
              <w:left w:val="nil"/>
              <w:bottom w:val="single" w:sz="8" w:space="0" w:color="555759" w:themeColor="text2"/>
              <w:right w:val="nil"/>
            </w:tcBorders>
            <w:hideMark/>
          </w:tcPr>
          <w:p w14:paraId="59361B66" w14:textId="518EF09E" w:rsidR="00F41402" w:rsidRPr="00720428" w:rsidRDefault="00F41402" w:rsidP="00EB0025">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Participants of business</w:t>
            </w:r>
            <w:r w:rsidR="002F70E0" w:rsidRPr="00720428">
              <w:rPr>
                <w:rFonts w:cs="Arial"/>
              </w:rPr>
              <w:t xml:space="preserve"> E</w:t>
            </w:r>
            <w:r w:rsidR="00F62E3B">
              <w:rPr>
                <w:rFonts w:cs="Arial"/>
              </w:rPr>
              <w:t xml:space="preserve">nergy </w:t>
            </w:r>
            <w:r w:rsidR="002F70E0" w:rsidRPr="00720428">
              <w:rPr>
                <w:rFonts w:cs="Arial"/>
              </w:rPr>
              <w:t>E</w:t>
            </w:r>
            <w:r w:rsidR="00F62E3B">
              <w:rPr>
                <w:rFonts w:cs="Arial"/>
              </w:rPr>
              <w:t>fficiency</w:t>
            </w:r>
            <w:r w:rsidRPr="00720428">
              <w:rPr>
                <w:rFonts w:cs="Arial"/>
              </w:rPr>
              <w:t xml:space="preserve"> programs</w:t>
            </w:r>
          </w:p>
        </w:tc>
        <w:tc>
          <w:tcPr>
            <w:tcW w:w="0" w:type="auto"/>
            <w:tcBorders>
              <w:top w:val="single" w:sz="4" w:space="0" w:color="DCDDDE" w:themeColor="text2" w:themeTint="33"/>
              <w:left w:val="nil"/>
              <w:bottom w:val="single" w:sz="8" w:space="0" w:color="555759" w:themeColor="text2"/>
              <w:right w:val="nil"/>
            </w:tcBorders>
            <w:hideMark/>
          </w:tcPr>
          <w:p w14:paraId="0BC608D3" w14:textId="77777777" w:rsidR="00F41402" w:rsidRPr="00720428" w:rsidRDefault="00F41402" w:rsidP="00EB0025">
            <w:pPr>
              <w:keepNext/>
              <w:keepLines/>
              <w:spacing w:line="240" w:lineRule="atLeast"/>
              <w:jc w:val="righ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Census</w:t>
            </w:r>
          </w:p>
        </w:tc>
        <w:tc>
          <w:tcPr>
            <w:tcW w:w="0" w:type="auto"/>
            <w:tcBorders>
              <w:top w:val="single" w:sz="4" w:space="0" w:color="DCDDDE" w:themeColor="text2" w:themeTint="33"/>
              <w:left w:val="nil"/>
              <w:bottom w:val="single" w:sz="8" w:space="0" w:color="555759" w:themeColor="text2"/>
              <w:right w:val="nil"/>
            </w:tcBorders>
            <w:hideMark/>
          </w:tcPr>
          <w:p w14:paraId="474D484A" w14:textId="71FB3650" w:rsidR="00F41402" w:rsidRPr="00720428" w:rsidRDefault="00F41402" w:rsidP="00EB0025">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May–Dec 2021</w:t>
            </w:r>
          </w:p>
        </w:tc>
        <w:tc>
          <w:tcPr>
            <w:tcW w:w="0" w:type="auto"/>
            <w:tcBorders>
              <w:top w:val="single" w:sz="4" w:space="0" w:color="DCDDDE" w:themeColor="text2" w:themeTint="33"/>
              <w:left w:val="nil"/>
              <w:bottom w:val="single" w:sz="8" w:space="0" w:color="555759" w:themeColor="text2"/>
              <w:right w:val="nil"/>
            </w:tcBorders>
            <w:hideMark/>
          </w:tcPr>
          <w:p w14:paraId="7ADB1D37" w14:textId="77777777" w:rsidR="00F41402" w:rsidRPr="00720428" w:rsidRDefault="00F41402" w:rsidP="00EB0025">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rPr>
            </w:pPr>
            <w:r w:rsidRPr="00720428">
              <w:rPr>
                <w:rFonts w:cs="Arial"/>
              </w:rPr>
              <w:t>Custom, Standard, Instant Discounts, Small Business</w:t>
            </w:r>
          </w:p>
        </w:tc>
      </w:tr>
    </w:tbl>
    <w:p w14:paraId="2EEC2F5E" w14:textId="35E207C9" w:rsidR="007102E7" w:rsidRDefault="007102E7" w:rsidP="007102E7"/>
    <w:p w14:paraId="20AE8A5E" w14:textId="64A6D5F9" w:rsidR="00E144F2" w:rsidRDefault="0002574A" w:rsidP="00F274B1">
      <w:pPr>
        <w:pStyle w:val="BodyText"/>
      </w:pPr>
      <w:r>
        <w:fldChar w:fldCharType="begin"/>
      </w:r>
      <w:r>
        <w:instrText xml:space="preserve"> REF _Ref69300880 \h </w:instrText>
      </w:r>
      <w:r>
        <w:fldChar w:fldCharType="separate"/>
      </w:r>
      <w:r>
        <w:t xml:space="preserve">Table </w:t>
      </w:r>
      <w:r>
        <w:rPr>
          <w:noProof/>
        </w:rPr>
        <w:t>9</w:t>
      </w:r>
      <w:r>
        <w:fldChar w:fldCharType="end"/>
      </w:r>
      <w:r w:rsidR="00E144F2">
        <w:t xml:space="preserve"> provides the schedule for key deliverables and data transfer activities. Adjustments will be made as needed as evaluation activities progress.</w:t>
      </w:r>
    </w:p>
    <w:p w14:paraId="0C43907F" w14:textId="3B133B99" w:rsidR="00E144F2" w:rsidRDefault="00597AD8" w:rsidP="00597AD8">
      <w:pPr>
        <w:pStyle w:val="Caption"/>
      </w:pPr>
      <w:bookmarkStart w:id="22" w:name="_Ref69300880"/>
      <w:r>
        <w:lastRenderedPageBreak/>
        <w:t xml:space="preserve">Table </w:t>
      </w:r>
      <w:fldSimple w:instr=" SEQ Table \* ARABIC ">
        <w:r>
          <w:rPr>
            <w:noProof/>
          </w:rPr>
          <w:t>9</w:t>
        </w:r>
      </w:fldSimple>
      <w:bookmarkEnd w:id="22"/>
      <w:r>
        <w:t xml:space="preserve">. </w:t>
      </w:r>
      <w:r w:rsidR="00E144F2">
        <w:t>Schedule – Key Deadlines</w:t>
      </w:r>
      <w:r w:rsidR="00C864AF">
        <w:t xml:space="preserve"> – Participant Non-Energy Impacts from Business Programs</w:t>
      </w:r>
    </w:p>
    <w:tbl>
      <w:tblPr>
        <w:tblStyle w:val="EnergyTable1"/>
        <w:tblW w:w="9270" w:type="dxa"/>
        <w:tblLayout w:type="fixed"/>
        <w:tblLook w:val="04A0" w:firstRow="1" w:lastRow="0" w:firstColumn="1" w:lastColumn="0" w:noHBand="0" w:noVBand="1"/>
      </w:tblPr>
      <w:tblGrid>
        <w:gridCol w:w="5580"/>
        <w:gridCol w:w="1890"/>
        <w:gridCol w:w="1800"/>
      </w:tblGrid>
      <w:tr w:rsidR="00E144F2" w:rsidRPr="00720428" w14:paraId="087628FD" w14:textId="77777777" w:rsidTr="0072042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580" w:type="dxa"/>
            <w:hideMark/>
          </w:tcPr>
          <w:p w14:paraId="170B03F9" w14:textId="77777777" w:rsidR="00E144F2" w:rsidRPr="00720428" w:rsidRDefault="00E144F2" w:rsidP="00EB0025">
            <w:pPr>
              <w:keepNext/>
              <w:keepLines/>
              <w:spacing w:line="240" w:lineRule="atLeast"/>
              <w:jc w:val="left"/>
              <w:rPr>
                <w:rFonts w:cs="Arial"/>
                <w:bCs/>
              </w:rPr>
            </w:pPr>
            <w:r w:rsidRPr="00720428">
              <w:rPr>
                <w:rFonts w:cs="Arial"/>
              </w:rPr>
              <w:t>Activity or Deliverable</w:t>
            </w:r>
          </w:p>
        </w:tc>
        <w:tc>
          <w:tcPr>
            <w:tcW w:w="1890" w:type="dxa"/>
            <w:hideMark/>
          </w:tcPr>
          <w:p w14:paraId="1CA424E7" w14:textId="77777777" w:rsidR="00E144F2" w:rsidRPr="00720428" w:rsidRDefault="00E144F2" w:rsidP="00EB0025">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Responsible Party</w:t>
            </w:r>
          </w:p>
        </w:tc>
        <w:tc>
          <w:tcPr>
            <w:tcW w:w="1800" w:type="dxa"/>
            <w:hideMark/>
          </w:tcPr>
          <w:p w14:paraId="6028634B" w14:textId="77777777" w:rsidR="00E144F2" w:rsidRPr="00720428" w:rsidRDefault="00E144F2" w:rsidP="00EB0025">
            <w:pPr>
              <w:keepNext/>
              <w:keepLines/>
              <w:spacing w:line="240" w:lineRule="atLeast"/>
              <w:jc w:val="left"/>
              <w:cnfStyle w:val="100000000000" w:firstRow="1" w:lastRow="0" w:firstColumn="0" w:lastColumn="0" w:oddVBand="0" w:evenVBand="0" w:oddHBand="0" w:evenHBand="0" w:firstRowFirstColumn="0" w:firstRowLastColumn="0" w:lastRowFirstColumn="0" w:lastRowLastColumn="0"/>
              <w:rPr>
                <w:rFonts w:cs="Arial"/>
                <w:bCs/>
              </w:rPr>
            </w:pPr>
            <w:r w:rsidRPr="00720428">
              <w:rPr>
                <w:rFonts w:cs="Arial"/>
              </w:rPr>
              <w:t>Date Delivered</w:t>
            </w:r>
          </w:p>
        </w:tc>
      </w:tr>
      <w:tr w:rsidR="00E144F2" w:rsidRPr="00720428" w14:paraId="4126DC1C" w14:textId="77777777" w:rsidTr="0072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0" w:type="dxa"/>
            <w:tcBorders>
              <w:top w:val="single" w:sz="12" w:space="0" w:color="95D600" w:themeColor="accent1"/>
              <w:left w:val="nil"/>
              <w:bottom w:val="single" w:sz="4" w:space="0" w:color="555759" w:themeColor="text2"/>
              <w:right w:val="nil"/>
            </w:tcBorders>
          </w:tcPr>
          <w:p w14:paraId="459AC52A" w14:textId="33668A3E" w:rsidR="00E144F2" w:rsidRPr="00720428" w:rsidRDefault="002F70E0" w:rsidP="00E144F2">
            <w:pPr>
              <w:keepNext/>
              <w:keepLines/>
              <w:spacing w:line="240" w:lineRule="atLeast"/>
              <w:jc w:val="left"/>
              <w:rPr>
                <w:rFonts w:cs="Arial"/>
                <w:color w:val="000000"/>
              </w:rPr>
            </w:pPr>
            <w:r w:rsidRPr="00720428">
              <w:rPr>
                <w:rFonts w:cs="Arial"/>
                <w:color w:val="000000"/>
              </w:rPr>
              <w:t>Business Program</w:t>
            </w:r>
            <w:r w:rsidR="00E144F2" w:rsidRPr="00720428">
              <w:rPr>
                <w:rFonts w:cs="Arial"/>
                <w:color w:val="000000"/>
              </w:rPr>
              <w:t xml:space="preserve"> NEI Survey</w:t>
            </w:r>
            <w:r w:rsidR="007D2524" w:rsidRPr="00720428">
              <w:rPr>
                <w:rFonts w:cs="Arial"/>
                <w:color w:val="000000"/>
              </w:rPr>
              <w:t xml:space="preserve"> Results – Early Findings</w:t>
            </w:r>
          </w:p>
        </w:tc>
        <w:tc>
          <w:tcPr>
            <w:tcW w:w="1890" w:type="dxa"/>
            <w:tcBorders>
              <w:top w:val="single" w:sz="12" w:space="0" w:color="95D600" w:themeColor="accent1"/>
              <w:left w:val="nil"/>
              <w:bottom w:val="single" w:sz="4" w:space="0" w:color="555759" w:themeColor="text2"/>
              <w:right w:val="nil"/>
            </w:tcBorders>
          </w:tcPr>
          <w:p w14:paraId="5D8AAED4" w14:textId="17C386C4" w:rsidR="00E144F2" w:rsidRPr="00720428" w:rsidRDefault="00E144F2" w:rsidP="00E144F2">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Evaluation</w:t>
            </w:r>
          </w:p>
        </w:tc>
        <w:tc>
          <w:tcPr>
            <w:tcW w:w="1800" w:type="dxa"/>
            <w:tcBorders>
              <w:top w:val="single" w:sz="12" w:space="0" w:color="95D600" w:themeColor="accent1"/>
              <w:left w:val="nil"/>
              <w:bottom w:val="single" w:sz="4" w:space="0" w:color="555759" w:themeColor="text2"/>
              <w:right w:val="nil"/>
            </w:tcBorders>
          </w:tcPr>
          <w:p w14:paraId="2C61DB4D" w14:textId="3E6D12C4" w:rsidR="00E144F2" w:rsidRPr="00720428" w:rsidRDefault="00E144F2" w:rsidP="00E144F2">
            <w:pPr>
              <w:keepNext/>
              <w:keepLines/>
              <w:spacing w:line="240" w:lineRule="atLeast"/>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720428">
              <w:rPr>
                <w:rFonts w:cs="Arial"/>
                <w:color w:val="000000"/>
              </w:rPr>
              <w:t>December 2021</w:t>
            </w:r>
          </w:p>
        </w:tc>
      </w:tr>
      <w:bookmarkEnd w:id="3"/>
    </w:tbl>
    <w:p w14:paraId="5C648940" w14:textId="77777777" w:rsidR="00767AB0" w:rsidRDefault="00767AB0" w:rsidP="00EC6924">
      <w:pPr>
        <w:rPr>
          <w:szCs w:val="24"/>
        </w:rPr>
      </w:pPr>
    </w:p>
    <w:sectPr w:rsidR="00767AB0" w:rsidSect="00F274B1">
      <w:footerReference w:type="default" r:id="rId16"/>
      <w:pgSz w:w="12240" w:h="15840"/>
      <w:pgMar w:top="152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5C86C" w14:textId="77777777" w:rsidR="00361E68" w:rsidRDefault="00361E68" w:rsidP="00183005">
      <w:r>
        <w:separator/>
      </w:r>
    </w:p>
  </w:endnote>
  <w:endnote w:type="continuationSeparator" w:id="0">
    <w:p w14:paraId="1EFFACF9" w14:textId="77777777" w:rsidR="00361E68" w:rsidRDefault="00361E68" w:rsidP="00183005">
      <w:r>
        <w:continuationSeparator/>
      </w:r>
    </w:p>
  </w:endnote>
  <w:endnote w:type="continuationNotice" w:id="1">
    <w:p w14:paraId="56903999" w14:textId="77777777" w:rsidR="00361E68" w:rsidRDefault="00361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Palatino">
    <w:altName w:val="﷽﷽﷽﷽﷽﷽﷽﷽ Linotype"/>
    <w:panose1 w:val="00000000000000000000"/>
    <w:charset w:val="00"/>
    <w:family w:val="roman"/>
    <w:notTrueType/>
    <w:pitch w:val="variable"/>
    <w:sig w:usb0="00000003" w:usb1="00000000" w:usb2="00000000" w:usb3="00000000" w:csb0="00000001" w:csb1="00000000"/>
  </w:font>
  <w:font w:name="Yu Gothic UI Semilight">
    <w:panose1 w:val="020B0400000000000000"/>
    <w:charset w:val="80"/>
    <w:family w:val="swiss"/>
    <w:pitch w:val="variable"/>
    <w:sig w:usb0="E00002FF" w:usb1="2AC7FDFF" w:usb2="00000016" w:usb3="00000000" w:csb0="0002009F"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000004A" w:usb2="00000200" w:usb3="00000000" w:csb0="00000001" w:csb1="00000000"/>
  </w:font>
  <w:font w:name="PT Sans">
    <w:altName w:val="Times New Roman"/>
    <w:charset w:val="00"/>
    <w:family w:val="auto"/>
    <w:pitch w:val="default"/>
  </w:font>
  <w:font w:name="@Yu Gothic UI Semilight">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51DC9" w14:textId="232472BE" w:rsidR="00B06B4F" w:rsidRDefault="00B06B4F" w:rsidP="00E4236A">
    <w:pPr>
      <w:pStyle w:val="Footer"/>
      <w:tabs>
        <w:tab w:val="clear" w:pos="4320"/>
        <w:tab w:val="center" w:pos="468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8F253" w14:textId="3A3309DE" w:rsidR="00B06B4F" w:rsidRDefault="00B06B4F" w:rsidP="00E4236A">
    <w:pPr>
      <w:pStyle w:val="Footer"/>
      <w:tabs>
        <w:tab w:val="clear" w:pos="4320"/>
        <w:tab w:val="center" w:pos="468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F260" w14:textId="77777777" w:rsidR="00B06B4F" w:rsidRDefault="00B06B4F" w:rsidP="00E4236A">
    <w:pPr>
      <w:pStyle w:val="Footer"/>
      <w:tabs>
        <w:tab w:val="clear" w:pos="4320"/>
        <w:tab w:val="center" w:pos="4680"/>
      </w:tabs>
      <w:jc w:val="right"/>
    </w:pPr>
    <w:r>
      <w:t>ComEd CY2021 Evaluation Plan</w:t>
    </w:r>
    <w:r>
      <w:tab/>
    </w:r>
    <w:r>
      <w:tab/>
      <w:t xml:space="preserve">Page </w:t>
    </w:r>
    <w:r>
      <w:fldChar w:fldCharType="begin"/>
    </w:r>
    <w:r>
      <w:instrText xml:space="preserve"> PAGE   \* MERGEFORMAT </w:instrText>
    </w:r>
    <w:r>
      <w:fldChar w:fldCharType="separate"/>
    </w:r>
    <w:r>
      <w:rPr>
        <w:noProof/>
      </w:rPr>
      <w:t>199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EF17" w14:textId="77777777" w:rsidR="00361E68" w:rsidRDefault="00361E68" w:rsidP="00183005">
      <w:r>
        <w:separator/>
      </w:r>
    </w:p>
  </w:footnote>
  <w:footnote w:type="continuationSeparator" w:id="0">
    <w:p w14:paraId="471E1040" w14:textId="77777777" w:rsidR="00361E68" w:rsidRDefault="00361E68" w:rsidP="00183005">
      <w:r>
        <w:continuationSeparator/>
      </w:r>
    </w:p>
  </w:footnote>
  <w:footnote w:type="continuationNotice" w:id="1">
    <w:p w14:paraId="3E7C2BA2" w14:textId="77777777" w:rsidR="00361E68" w:rsidRDefault="00361E68"/>
  </w:footnote>
  <w:footnote w:id="2">
    <w:p w14:paraId="5344D54F" w14:textId="77777777" w:rsidR="00B06B4F" w:rsidRDefault="00B06B4F" w:rsidP="00EC6924">
      <w:pPr>
        <w:pStyle w:val="FootnoteText"/>
        <w:rPr>
          <w:sz w:val="16"/>
        </w:rPr>
      </w:pPr>
      <w:r>
        <w:rPr>
          <w:rStyle w:val="FootnoteReference"/>
          <w:sz w:val="16"/>
        </w:rPr>
        <w:footnoteRef/>
      </w:r>
      <w:r>
        <w:rPr>
          <w:sz w:val="16"/>
        </w:rPr>
        <w:t xml:space="preserve"> Page 7: http://ilsagfiles.org/SAG_files/Landing_Page/ComEd_EE_Plan_5_Stipulation_Final.pdf</w:t>
      </w:r>
    </w:p>
  </w:footnote>
  <w:footnote w:id="3">
    <w:p w14:paraId="12B81177" w14:textId="77777777" w:rsidR="00B06B4F" w:rsidRDefault="00B06B4F" w:rsidP="00EC6924">
      <w:pPr>
        <w:pStyle w:val="FootnoteText"/>
      </w:pPr>
      <w:r>
        <w:rPr>
          <w:rStyle w:val="FootnoteReference"/>
          <w:sz w:val="16"/>
        </w:rPr>
        <w:footnoteRef/>
      </w:r>
      <w:r>
        <w:rPr>
          <w:sz w:val="16"/>
        </w:rPr>
        <w:t xml:space="preserve"> Page 33: http://www.ilga.gov/legislation/publicacts/99/PDF/099-0906.pdf</w:t>
      </w:r>
    </w:p>
  </w:footnote>
  <w:footnote w:id="4">
    <w:p w14:paraId="6553C9BD" w14:textId="5B2FBC0A" w:rsidR="00AD7168" w:rsidRPr="00AD7168" w:rsidRDefault="009D0343" w:rsidP="00AD7168">
      <w:pPr>
        <w:pStyle w:val="FootnoteText"/>
        <w:rPr>
          <w:sz w:val="16"/>
          <w:szCs w:val="16"/>
        </w:rPr>
      </w:pPr>
      <w:r w:rsidRPr="00AD7168">
        <w:rPr>
          <w:rStyle w:val="FootnoteReference"/>
          <w:sz w:val="16"/>
          <w:szCs w:val="16"/>
        </w:rPr>
        <w:footnoteRef/>
      </w:r>
      <w:r w:rsidRPr="00AD7168">
        <w:rPr>
          <w:sz w:val="16"/>
          <w:szCs w:val="16"/>
        </w:rPr>
        <w:t xml:space="preserve"> </w:t>
      </w:r>
      <w:r w:rsidR="00AD7168" w:rsidRPr="00AD7168">
        <w:rPr>
          <w:sz w:val="16"/>
          <w:szCs w:val="16"/>
        </w:rPr>
        <w:t xml:space="preserve">Illinois TRM v 9.0 Section 1.4 </w:t>
      </w:r>
      <w:hyperlink r:id="rId1" w:history="1">
        <w:r w:rsidR="00AD7168" w:rsidRPr="00AD7168">
          <w:rPr>
            <w:rStyle w:val="Hyperlink"/>
            <w:sz w:val="16"/>
            <w:szCs w:val="16"/>
          </w:rPr>
          <w:t>https://www.ilsag.info/technical-reference-manual/il-trm-version-9/</w:t>
        </w:r>
      </w:hyperlink>
    </w:p>
    <w:p w14:paraId="3AED1C37" w14:textId="09DF4F10" w:rsidR="00AD7168" w:rsidRPr="00AD7168" w:rsidRDefault="00AD7168" w:rsidP="00AD7168">
      <w:pPr>
        <w:pStyle w:val="FootnoteText"/>
        <w:rPr>
          <w:sz w:val="16"/>
          <w:szCs w:val="16"/>
        </w:rPr>
      </w:pPr>
      <w:r w:rsidRPr="00AD7168">
        <w:rPr>
          <w:sz w:val="16"/>
          <w:szCs w:val="16"/>
        </w:rPr>
        <w:t xml:space="preserve">  </w:t>
      </w:r>
      <w:r>
        <w:rPr>
          <w:sz w:val="16"/>
          <w:szCs w:val="16"/>
        </w:rPr>
        <w:t>“</w:t>
      </w:r>
      <w:r w:rsidRPr="00AD7168">
        <w:rPr>
          <w:sz w:val="16"/>
          <w:szCs w:val="16"/>
        </w:rPr>
        <w:t>To support cost-effectiveness calculations, parameter values are also included for:</w:t>
      </w:r>
    </w:p>
    <w:p w14:paraId="35603476" w14:textId="77777777" w:rsidR="00AD7168" w:rsidRPr="00AD7168" w:rsidRDefault="00AD7168" w:rsidP="00AD7168">
      <w:pPr>
        <w:pStyle w:val="FootnoteText"/>
        <w:ind w:left="360"/>
        <w:rPr>
          <w:sz w:val="16"/>
          <w:szCs w:val="16"/>
        </w:rPr>
      </w:pPr>
      <w:r w:rsidRPr="00AD7168">
        <w:rPr>
          <w:sz w:val="16"/>
          <w:szCs w:val="16"/>
        </w:rPr>
        <w:t>•</w:t>
      </w:r>
      <w:r w:rsidRPr="00AD7168">
        <w:rPr>
          <w:sz w:val="16"/>
          <w:szCs w:val="16"/>
        </w:rPr>
        <w:tab/>
        <w:t>Incremental costs ($)</w:t>
      </w:r>
    </w:p>
    <w:p w14:paraId="46C95B79" w14:textId="77777777" w:rsidR="00AD7168" w:rsidRPr="00AD7168" w:rsidRDefault="00AD7168" w:rsidP="00AD7168">
      <w:pPr>
        <w:pStyle w:val="FootnoteText"/>
        <w:ind w:left="360"/>
        <w:rPr>
          <w:sz w:val="16"/>
          <w:szCs w:val="16"/>
        </w:rPr>
      </w:pPr>
      <w:r w:rsidRPr="00AD7168">
        <w:rPr>
          <w:sz w:val="16"/>
          <w:szCs w:val="16"/>
        </w:rPr>
        <w:t>•</w:t>
      </w:r>
      <w:r w:rsidRPr="00AD7168">
        <w:rPr>
          <w:sz w:val="16"/>
          <w:szCs w:val="16"/>
        </w:rPr>
        <w:tab/>
        <w:t>Measure life (years)</w:t>
      </w:r>
    </w:p>
    <w:p w14:paraId="35C70B2C" w14:textId="77777777" w:rsidR="00AD7168" w:rsidRPr="00AD7168" w:rsidRDefault="00AD7168" w:rsidP="00AD7168">
      <w:pPr>
        <w:pStyle w:val="FootnoteText"/>
        <w:ind w:left="360"/>
        <w:rPr>
          <w:sz w:val="16"/>
          <w:szCs w:val="16"/>
        </w:rPr>
      </w:pPr>
      <w:r w:rsidRPr="00AD7168">
        <w:rPr>
          <w:sz w:val="16"/>
          <w:szCs w:val="16"/>
        </w:rPr>
        <w:t>•</w:t>
      </w:r>
      <w:r w:rsidRPr="00AD7168">
        <w:rPr>
          <w:sz w:val="16"/>
          <w:szCs w:val="16"/>
        </w:rPr>
        <w:tab/>
        <w:t>Operation and maintenance costs ($)</w:t>
      </w:r>
    </w:p>
    <w:p w14:paraId="49480DC5" w14:textId="68964CDF" w:rsidR="009D0343" w:rsidRPr="00AD7168" w:rsidRDefault="00AD7168" w:rsidP="00AD7168">
      <w:pPr>
        <w:pStyle w:val="FootnoteText"/>
        <w:ind w:left="360"/>
        <w:rPr>
          <w:sz w:val="16"/>
          <w:szCs w:val="16"/>
        </w:rPr>
      </w:pPr>
      <w:r w:rsidRPr="00AD7168">
        <w:rPr>
          <w:sz w:val="16"/>
          <w:szCs w:val="16"/>
        </w:rPr>
        <w:t>•</w:t>
      </w:r>
      <w:r w:rsidRPr="00AD7168">
        <w:rPr>
          <w:sz w:val="16"/>
          <w:szCs w:val="16"/>
        </w:rPr>
        <w:tab/>
        <w:t>Water (gal) and other resource savings where appropriate.</w:t>
      </w:r>
      <w:r>
        <w:rPr>
          <w:sz w:val="16"/>
          <w:szCs w:val="16"/>
        </w:rPr>
        <w:t>”</w:t>
      </w:r>
    </w:p>
  </w:footnote>
  <w:footnote w:id="5">
    <w:p w14:paraId="66ACC150" w14:textId="386C96F1" w:rsidR="009D0343" w:rsidRPr="00AD7168" w:rsidRDefault="00B06B4F" w:rsidP="009D0343">
      <w:pPr>
        <w:pStyle w:val="FootnoteText"/>
        <w:rPr>
          <w:sz w:val="16"/>
          <w:szCs w:val="16"/>
        </w:rPr>
      </w:pPr>
      <w:r w:rsidRPr="00AD7168">
        <w:rPr>
          <w:rStyle w:val="FootnoteReference"/>
          <w:sz w:val="16"/>
          <w:szCs w:val="16"/>
        </w:rPr>
        <w:footnoteRef/>
      </w:r>
      <w:r w:rsidRPr="00AD7168">
        <w:rPr>
          <w:sz w:val="16"/>
          <w:szCs w:val="16"/>
        </w:rPr>
        <w:t xml:space="preserve"> </w:t>
      </w:r>
      <w:r w:rsidR="00AD7168" w:rsidRPr="00AD7168">
        <w:rPr>
          <w:sz w:val="16"/>
          <w:szCs w:val="16"/>
        </w:rPr>
        <w:t>Illinois</w:t>
      </w:r>
      <w:r w:rsidR="009D0343" w:rsidRPr="00AD7168">
        <w:rPr>
          <w:sz w:val="16"/>
          <w:szCs w:val="16"/>
        </w:rPr>
        <w:t xml:space="preserve"> TRM v 9.0</w:t>
      </w:r>
      <w:r w:rsidR="00AD7168" w:rsidRPr="00AD7168">
        <w:rPr>
          <w:sz w:val="16"/>
          <w:szCs w:val="16"/>
        </w:rPr>
        <w:t xml:space="preserve"> Section 3.10 </w:t>
      </w:r>
      <w:r w:rsidR="009D0343" w:rsidRPr="00AD7168">
        <w:rPr>
          <w:sz w:val="16"/>
          <w:szCs w:val="16"/>
        </w:rPr>
        <w:t xml:space="preserve"> </w:t>
      </w:r>
      <w:hyperlink r:id="rId2" w:history="1">
        <w:r w:rsidR="009D0343" w:rsidRPr="00AD7168">
          <w:rPr>
            <w:rStyle w:val="Hyperlink"/>
            <w:sz w:val="16"/>
            <w:szCs w:val="16"/>
          </w:rPr>
          <w:t>https://www.ilsag.info/technical-reference-manual/il-trm-version-9/</w:t>
        </w:r>
      </w:hyperlink>
      <w:r w:rsidR="009D0343" w:rsidRPr="00AD7168">
        <w:rPr>
          <w:sz w:val="16"/>
          <w:szCs w:val="16"/>
        </w:rPr>
        <w:t xml:space="preserve"> </w:t>
      </w:r>
    </w:p>
    <w:p w14:paraId="722C737D" w14:textId="38D22E4D" w:rsidR="009D0343" w:rsidRPr="00AD7168" w:rsidRDefault="009D0343" w:rsidP="009D0343">
      <w:pPr>
        <w:pStyle w:val="FootnoteText"/>
        <w:rPr>
          <w:sz w:val="16"/>
          <w:szCs w:val="16"/>
        </w:rPr>
      </w:pPr>
      <w:r w:rsidRPr="00AD7168">
        <w:rPr>
          <w:sz w:val="16"/>
          <w:szCs w:val="16"/>
        </w:rPr>
        <w:t>“Some measures specify an operations and maintenance (O&amp;M) parameter that describes the incremental O&amp;M cost savings that can be expected over the measure’s lifetime.  For most measures the TRM does not specify the NPV of the O&amp;M costs.  Instead, the necessary information required to calculate the NPV is included.  An example is provided below:</w:t>
      </w:r>
    </w:p>
    <w:p w14:paraId="6CAB04AE" w14:textId="0C811420" w:rsidR="009D0343" w:rsidRPr="00AD7168" w:rsidRDefault="009D0343" w:rsidP="009D0343">
      <w:pPr>
        <w:pStyle w:val="FootnoteText"/>
        <w:rPr>
          <w:sz w:val="16"/>
          <w:szCs w:val="16"/>
        </w:rPr>
      </w:pPr>
      <w:r w:rsidRPr="00AD7168">
        <w:rPr>
          <w:sz w:val="16"/>
          <w:szCs w:val="16"/>
        </w:rPr>
        <w:t xml:space="preserve">Given this information, the incremental O&amp;M costs can be determined by discounting the cash flows in the Baseline Case and the Efficient Case separately using the real discount rate.  </w:t>
      </w:r>
    </w:p>
    <w:p w14:paraId="77DF8457" w14:textId="77777777" w:rsidR="009D0343" w:rsidRPr="00AD7168" w:rsidRDefault="009D0343" w:rsidP="009D0343">
      <w:pPr>
        <w:pStyle w:val="FootnoteText"/>
        <w:rPr>
          <w:sz w:val="16"/>
          <w:szCs w:val="16"/>
        </w:rPr>
      </w:pPr>
      <w:r w:rsidRPr="00AD7168">
        <w:rPr>
          <w:sz w:val="16"/>
          <w:szCs w:val="16"/>
        </w:rPr>
        <w:t>For a select few measures that include baseline shifts that result in multiple component costs and lifetimes over the lifetime of the measure, this standard method cannot be used. In only these cases, the O&amp;M costs are presented both as Annual Levelized equivalent cost (i.e., the annual payment that results in an equivalent NPV to the actual stream of O&amp;M costs) and as NPVs using a real societal discount rate of 0.42%.</w:t>
      </w:r>
    </w:p>
    <w:p w14:paraId="7581FB61" w14:textId="32744C39" w:rsidR="00B06B4F" w:rsidRPr="00AD7168" w:rsidRDefault="009D0343" w:rsidP="009D0343">
      <w:pPr>
        <w:pStyle w:val="FootnoteText"/>
        <w:rPr>
          <w:sz w:val="16"/>
          <w:szCs w:val="16"/>
        </w:rPr>
      </w:pPr>
      <w:r w:rsidRPr="00AD7168">
        <w:rPr>
          <w:sz w:val="16"/>
          <w:szCs w:val="16"/>
        </w:rP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footnote>
  <w:footnote w:id="6">
    <w:p w14:paraId="45DED746" w14:textId="726B62B2" w:rsidR="00B06B4F" w:rsidRDefault="00B06B4F" w:rsidP="009D59FF">
      <w:pPr>
        <w:pStyle w:val="FootnoteText"/>
      </w:pPr>
      <w:r w:rsidRPr="00AD7168">
        <w:rPr>
          <w:rStyle w:val="FootnoteReference"/>
          <w:sz w:val="16"/>
          <w:szCs w:val="16"/>
        </w:rPr>
        <w:footnoteRef/>
      </w:r>
      <w:r w:rsidRPr="00AD7168">
        <w:rPr>
          <w:sz w:val="16"/>
          <w:szCs w:val="16"/>
        </w:rPr>
        <w:t xml:space="preserve"> Multi-Family Retrofits, Multi-Family IHWAP, Public Housing Retrofits, Single</w:t>
      </w:r>
      <w:r w:rsidR="00CD230D" w:rsidRPr="00AD7168">
        <w:rPr>
          <w:sz w:val="16"/>
          <w:szCs w:val="16"/>
        </w:rPr>
        <w:t xml:space="preserve"> </w:t>
      </w:r>
      <w:r w:rsidRPr="00AD7168">
        <w:rPr>
          <w:sz w:val="16"/>
          <w:szCs w:val="16"/>
        </w:rPr>
        <w:t>Family Retrofits, Single</w:t>
      </w:r>
      <w:r w:rsidR="00CD230D" w:rsidRPr="00AD7168">
        <w:rPr>
          <w:sz w:val="16"/>
          <w:szCs w:val="16"/>
        </w:rPr>
        <w:t xml:space="preserve"> </w:t>
      </w:r>
      <w:r w:rsidRPr="00AD7168">
        <w:rPr>
          <w:sz w:val="16"/>
          <w:szCs w:val="16"/>
        </w:rPr>
        <w:t>Family IHWAP.</w:t>
      </w:r>
    </w:p>
  </w:footnote>
  <w:footnote w:id="7">
    <w:p w14:paraId="35CB238C" w14:textId="77777777" w:rsidR="00B06B4F" w:rsidRDefault="00B06B4F" w:rsidP="00AB63AC">
      <w:pPr>
        <w:pStyle w:val="FootnoteText"/>
      </w:pPr>
      <w:r>
        <w:rPr>
          <w:rStyle w:val="FootnoteReference"/>
        </w:rPr>
        <w:footnoteRef/>
      </w:r>
      <w:r>
        <w:t xml:space="preserve"> </w:t>
      </w:r>
      <w:r w:rsidRPr="00E144F2">
        <w:t>Guidehouse presented a plan to conduct non-income eligible research to the Non-Energy Impact SAG Working Group in December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C25B" w14:textId="14E433E0" w:rsidR="00B06B4F" w:rsidRDefault="00B06B4F">
    <w:pPr>
      <w:pStyle w:val="Header"/>
    </w:pPr>
    <w:bookmarkStart w:id="4" w:name="_Hlk63935353"/>
    <w:bookmarkStart w:id="5" w:name="_Hlk63935354"/>
    <w:r>
      <w:rPr>
        <w:noProof/>
      </w:rPr>
      <w:drawing>
        <wp:anchor distT="0" distB="0" distL="114300" distR="114300" simplePos="0" relativeHeight="251659264" behindDoc="1" locked="1" layoutInCell="1" allowOverlap="1" wp14:anchorId="11A6C7A8" wp14:editId="650FBF17">
          <wp:simplePos x="0" y="0"/>
          <wp:positionH relativeFrom="page">
            <wp:align>center</wp:align>
          </wp:positionH>
          <wp:positionV relativeFrom="page">
            <wp:align>center</wp:align>
          </wp:positionV>
          <wp:extent cx="7769860" cy="10058400"/>
          <wp:effectExtent l="0" t="0" r="254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 Proposal Cover_v3-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860" cy="10058400"/>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B06B4F" w14:paraId="21FE4178" w14:textId="77777777" w:rsidTr="00B06B4F">
      <w:trPr>
        <w:jc w:val="center"/>
      </w:trPr>
      <w:tc>
        <w:tcPr>
          <w:tcW w:w="1980" w:type="dxa"/>
          <w:vAlign w:val="center"/>
        </w:tcPr>
        <w:p w14:paraId="6605D28F" w14:textId="77777777" w:rsidR="00B06B4F" w:rsidRPr="006A71F6" w:rsidRDefault="00B06B4F" w:rsidP="00335DF8">
          <w:pPr>
            <w:pStyle w:val="Header"/>
          </w:pPr>
          <w:r>
            <w:rPr>
              <w:noProof/>
            </w:rPr>
            <w:drawing>
              <wp:inline distT="0" distB="0" distL="0" distR="0" wp14:anchorId="6DA12899" wp14:editId="5A9F6DFE">
                <wp:extent cx="1097282" cy="277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086B934A" w14:textId="3DC133BF" w:rsidR="00B06B4F" w:rsidRPr="007B09EC" w:rsidRDefault="00B06B4F" w:rsidP="00335DF8">
          <w:pPr>
            <w:pStyle w:val="Header"/>
            <w:jc w:val="right"/>
          </w:pPr>
          <w:r>
            <w:t>ComEd Non-Energy Impacts CY2021 Evaluation Research Plan</w:t>
          </w:r>
        </w:p>
      </w:tc>
    </w:tr>
  </w:tbl>
  <w:p w14:paraId="73CADCDF" w14:textId="77777777" w:rsidR="00B06B4F" w:rsidRPr="00335DF8" w:rsidRDefault="00B06B4F" w:rsidP="00335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D3FC281E">
      <w:start w:val="1"/>
      <w:numFmt w:val="decimal"/>
      <w:pStyle w:val="ListNumber3"/>
      <w:lvlText w:val="%1."/>
      <w:lvlJc w:val="left"/>
      <w:pPr>
        <w:tabs>
          <w:tab w:val="num" w:pos="1080"/>
        </w:tabs>
        <w:ind w:left="1080" w:hanging="360"/>
      </w:pPr>
    </w:lvl>
    <w:lvl w:ilvl="1" w:tplc="75CCB88C">
      <w:numFmt w:val="decimal"/>
      <w:lvlText w:val=""/>
      <w:lvlJc w:val="left"/>
    </w:lvl>
    <w:lvl w:ilvl="2" w:tplc="5F0E29C8">
      <w:numFmt w:val="decimal"/>
      <w:lvlText w:val=""/>
      <w:lvlJc w:val="left"/>
    </w:lvl>
    <w:lvl w:ilvl="3" w:tplc="5AA4A4A0">
      <w:numFmt w:val="decimal"/>
      <w:lvlText w:val=""/>
      <w:lvlJc w:val="left"/>
    </w:lvl>
    <w:lvl w:ilvl="4" w:tplc="231085C6">
      <w:numFmt w:val="decimal"/>
      <w:lvlText w:val=""/>
      <w:lvlJc w:val="left"/>
    </w:lvl>
    <w:lvl w:ilvl="5" w:tplc="7520BDE8">
      <w:numFmt w:val="decimal"/>
      <w:lvlText w:val=""/>
      <w:lvlJc w:val="left"/>
    </w:lvl>
    <w:lvl w:ilvl="6" w:tplc="0BCE3852">
      <w:numFmt w:val="decimal"/>
      <w:lvlText w:val=""/>
      <w:lvlJc w:val="left"/>
    </w:lvl>
    <w:lvl w:ilvl="7" w:tplc="1C3ED236">
      <w:numFmt w:val="decimal"/>
      <w:lvlText w:val=""/>
      <w:lvlJc w:val="left"/>
    </w:lvl>
    <w:lvl w:ilvl="8" w:tplc="0D6C3764">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397A88EA">
      <w:start w:val="1"/>
      <w:numFmt w:val="bullet"/>
      <w:pStyle w:val="ListBullet4"/>
      <w:lvlText w:val=""/>
      <w:lvlJc w:val="left"/>
      <w:pPr>
        <w:tabs>
          <w:tab w:val="num" w:pos="1440"/>
        </w:tabs>
        <w:ind w:left="1440" w:hanging="360"/>
      </w:pPr>
      <w:rPr>
        <w:rFonts w:ascii="Symbol" w:hAnsi="Symbol" w:hint="default"/>
      </w:rPr>
    </w:lvl>
    <w:lvl w:ilvl="1" w:tplc="F4EC82AE">
      <w:numFmt w:val="decimal"/>
      <w:lvlText w:val=""/>
      <w:lvlJc w:val="left"/>
    </w:lvl>
    <w:lvl w:ilvl="2" w:tplc="AE462BA0">
      <w:numFmt w:val="decimal"/>
      <w:lvlText w:val=""/>
      <w:lvlJc w:val="left"/>
    </w:lvl>
    <w:lvl w:ilvl="3" w:tplc="FF60D432">
      <w:numFmt w:val="decimal"/>
      <w:lvlText w:val=""/>
      <w:lvlJc w:val="left"/>
    </w:lvl>
    <w:lvl w:ilvl="4" w:tplc="22162DCE">
      <w:numFmt w:val="decimal"/>
      <w:lvlText w:val=""/>
      <w:lvlJc w:val="left"/>
    </w:lvl>
    <w:lvl w:ilvl="5" w:tplc="C78CCB82">
      <w:numFmt w:val="decimal"/>
      <w:lvlText w:val=""/>
      <w:lvlJc w:val="left"/>
    </w:lvl>
    <w:lvl w:ilvl="6" w:tplc="DC44C3FC">
      <w:numFmt w:val="decimal"/>
      <w:lvlText w:val=""/>
      <w:lvlJc w:val="left"/>
    </w:lvl>
    <w:lvl w:ilvl="7" w:tplc="2DE411E6">
      <w:numFmt w:val="decimal"/>
      <w:lvlText w:val=""/>
      <w:lvlJc w:val="left"/>
    </w:lvl>
    <w:lvl w:ilvl="8" w:tplc="1E261B90">
      <w:numFmt w:val="decimal"/>
      <w:lvlText w:val=""/>
      <w:lvlJc w:val="left"/>
    </w:lvl>
  </w:abstractNum>
  <w:abstractNum w:abstractNumId="6" w15:restartNumberingAfterBreak="0">
    <w:nsid w:val="FFFFFF82"/>
    <w:multiLevelType w:val="hybridMultilevel"/>
    <w:tmpl w:val="B1CA019C"/>
    <w:lvl w:ilvl="0" w:tplc="FFA4EC58">
      <w:start w:val="1"/>
      <w:numFmt w:val="bullet"/>
      <w:pStyle w:val="ListBullet3"/>
      <w:lvlText w:val=""/>
      <w:lvlJc w:val="left"/>
      <w:pPr>
        <w:tabs>
          <w:tab w:val="num" w:pos="1080"/>
        </w:tabs>
        <w:ind w:left="1080" w:hanging="360"/>
      </w:pPr>
      <w:rPr>
        <w:rFonts w:ascii="Symbol" w:hAnsi="Symbol" w:hint="default"/>
      </w:rPr>
    </w:lvl>
    <w:lvl w:ilvl="1" w:tplc="8286D790">
      <w:numFmt w:val="decimal"/>
      <w:lvlText w:val=""/>
      <w:lvlJc w:val="left"/>
    </w:lvl>
    <w:lvl w:ilvl="2" w:tplc="6122BFDE">
      <w:numFmt w:val="decimal"/>
      <w:lvlText w:val=""/>
      <w:lvlJc w:val="left"/>
    </w:lvl>
    <w:lvl w:ilvl="3" w:tplc="5FF82E72">
      <w:numFmt w:val="decimal"/>
      <w:lvlText w:val=""/>
      <w:lvlJc w:val="left"/>
    </w:lvl>
    <w:lvl w:ilvl="4" w:tplc="33C68B32">
      <w:numFmt w:val="decimal"/>
      <w:lvlText w:val=""/>
      <w:lvlJc w:val="left"/>
    </w:lvl>
    <w:lvl w:ilvl="5" w:tplc="77A68E8C">
      <w:numFmt w:val="decimal"/>
      <w:lvlText w:val=""/>
      <w:lvlJc w:val="left"/>
    </w:lvl>
    <w:lvl w:ilvl="6" w:tplc="FE9A2750">
      <w:numFmt w:val="decimal"/>
      <w:lvlText w:val=""/>
      <w:lvlJc w:val="left"/>
    </w:lvl>
    <w:lvl w:ilvl="7" w:tplc="8814E628">
      <w:numFmt w:val="decimal"/>
      <w:lvlText w:val=""/>
      <w:lvlJc w:val="left"/>
    </w:lvl>
    <w:lvl w:ilvl="8" w:tplc="36829E8E">
      <w:numFmt w:val="decimal"/>
      <w:lvlText w:val=""/>
      <w:lvlJc w:val="left"/>
    </w:lvl>
  </w:abstractNum>
  <w:abstractNum w:abstractNumId="7" w15:restartNumberingAfterBreak="0">
    <w:nsid w:val="FFFFFF83"/>
    <w:multiLevelType w:val="hybridMultilevel"/>
    <w:tmpl w:val="856C1B7C"/>
    <w:lvl w:ilvl="0" w:tplc="FF44A048">
      <w:start w:val="1"/>
      <w:numFmt w:val="bullet"/>
      <w:pStyle w:val="ListBullet2"/>
      <w:lvlText w:val=""/>
      <w:lvlJc w:val="left"/>
      <w:pPr>
        <w:tabs>
          <w:tab w:val="num" w:pos="720"/>
        </w:tabs>
        <w:ind w:left="720" w:hanging="360"/>
      </w:pPr>
      <w:rPr>
        <w:rFonts w:ascii="Symbol" w:hAnsi="Symbol" w:hint="default"/>
      </w:rPr>
    </w:lvl>
    <w:lvl w:ilvl="1" w:tplc="8FD8F758">
      <w:numFmt w:val="decimal"/>
      <w:lvlText w:val=""/>
      <w:lvlJc w:val="left"/>
    </w:lvl>
    <w:lvl w:ilvl="2" w:tplc="B73878CE">
      <w:numFmt w:val="decimal"/>
      <w:lvlText w:val=""/>
      <w:lvlJc w:val="left"/>
    </w:lvl>
    <w:lvl w:ilvl="3" w:tplc="D14CDA0E">
      <w:numFmt w:val="decimal"/>
      <w:lvlText w:val=""/>
      <w:lvlJc w:val="left"/>
    </w:lvl>
    <w:lvl w:ilvl="4" w:tplc="D41825A8">
      <w:numFmt w:val="decimal"/>
      <w:lvlText w:val=""/>
      <w:lvlJc w:val="left"/>
    </w:lvl>
    <w:lvl w:ilvl="5" w:tplc="EFE82E04">
      <w:numFmt w:val="decimal"/>
      <w:lvlText w:val=""/>
      <w:lvlJc w:val="left"/>
    </w:lvl>
    <w:lvl w:ilvl="6" w:tplc="DDD26DA4">
      <w:numFmt w:val="decimal"/>
      <w:lvlText w:val=""/>
      <w:lvlJc w:val="left"/>
    </w:lvl>
    <w:lvl w:ilvl="7" w:tplc="A84E4ED4">
      <w:numFmt w:val="decimal"/>
      <w:lvlText w:val=""/>
      <w:lvlJc w:val="left"/>
    </w:lvl>
    <w:lvl w:ilvl="8" w:tplc="6DD2A832">
      <w:numFmt w:val="decimal"/>
      <w:lvlText w:val=""/>
      <w:lvlJc w:val="left"/>
    </w:lvl>
  </w:abstractNum>
  <w:abstractNum w:abstractNumId="8" w15:restartNumberingAfterBreak="0">
    <w:nsid w:val="FFFFFF88"/>
    <w:multiLevelType w:val="hybridMultilevel"/>
    <w:tmpl w:val="20280456"/>
    <w:lvl w:ilvl="0" w:tplc="95BCE826">
      <w:start w:val="1"/>
      <w:numFmt w:val="decimal"/>
      <w:pStyle w:val="ListNumber"/>
      <w:lvlText w:val="%1."/>
      <w:lvlJc w:val="left"/>
      <w:pPr>
        <w:tabs>
          <w:tab w:val="num" w:pos="360"/>
        </w:tabs>
        <w:ind w:left="360" w:hanging="360"/>
      </w:pPr>
    </w:lvl>
    <w:lvl w:ilvl="1" w:tplc="C0B0CC94">
      <w:numFmt w:val="decimal"/>
      <w:lvlText w:val=""/>
      <w:lvlJc w:val="left"/>
    </w:lvl>
    <w:lvl w:ilvl="2" w:tplc="F6DE5802">
      <w:numFmt w:val="decimal"/>
      <w:lvlText w:val=""/>
      <w:lvlJc w:val="left"/>
    </w:lvl>
    <w:lvl w:ilvl="3" w:tplc="DBD2BF4E">
      <w:numFmt w:val="decimal"/>
      <w:lvlText w:val=""/>
      <w:lvlJc w:val="left"/>
    </w:lvl>
    <w:lvl w:ilvl="4" w:tplc="92F6912E">
      <w:numFmt w:val="decimal"/>
      <w:lvlText w:val=""/>
      <w:lvlJc w:val="left"/>
    </w:lvl>
    <w:lvl w:ilvl="5" w:tplc="FB0C9A74">
      <w:numFmt w:val="decimal"/>
      <w:lvlText w:val=""/>
      <w:lvlJc w:val="left"/>
    </w:lvl>
    <w:lvl w:ilvl="6" w:tplc="D1184186">
      <w:numFmt w:val="decimal"/>
      <w:lvlText w:val=""/>
      <w:lvlJc w:val="left"/>
    </w:lvl>
    <w:lvl w:ilvl="7" w:tplc="389C00DC">
      <w:numFmt w:val="decimal"/>
      <w:lvlText w:val=""/>
      <w:lvlJc w:val="left"/>
    </w:lvl>
    <w:lvl w:ilvl="8" w:tplc="45B0BC3C">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65179FF"/>
    <w:multiLevelType w:val="multilevel"/>
    <w:tmpl w:val="81286BFA"/>
    <w:lvl w:ilvl="0">
      <w:start w:val="1"/>
      <w:numFmt w:val="decimal"/>
      <w:pStyle w:val="Heading1"/>
      <w:suff w:val="space"/>
      <w:lvlText w:val="%1."/>
      <w:lvlJc w:val="left"/>
      <w:pPr>
        <w:ind w:left="432" w:hanging="432"/>
      </w:pPr>
      <w:rPr>
        <w:rFonts w:ascii="Arial" w:hAnsi="Arial" w:cs="Arial" w:hint="default"/>
        <w:b/>
        <w:i w:val="0"/>
        <w:caps w:val="0"/>
        <w:color w:val="95D600" w:themeColor="accent2"/>
        <w:spacing w:val="0"/>
        <w:sz w:val="32"/>
      </w:rPr>
    </w:lvl>
    <w:lvl w:ilvl="1">
      <w:start w:val="1"/>
      <w:numFmt w:val="decimal"/>
      <w:pStyle w:val="Heading2"/>
      <w:suff w:val="space"/>
      <w:lvlText w:val="%1.%2"/>
      <w:lvlJc w:val="left"/>
      <w:pPr>
        <w:ind w:left="720" w:hanging="720"/>
      </w:pPr>
      <w:rPr>
        <w:rFonts w:ascii="Arial" w:hAnsi="Arial" w:cs="Arial" w:hint="default"/>
        <w:b/>
        <w:i w:val="0"/>
        <w:caps w:val="0"/>
        <w:vanish w:val="0"/>
        <w:color w:val="0093C9" w:themeColor="accent6"/>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95D600" w:themeColor="accent2"/>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Bold" w:hAnsi="Arial Bold" w:cs="Arial" w:hint="default"/>
        <w:b/>
        <w:i w:val="0"/>
        <w:caps w:val="0"/>
        <w:vanish w:val="0"/>
        <w:color w:val="0093C9" w:themeColor="accent6"/>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98720FF"/>
    <w:multiLevelType w:val="hybridMultilevel"/>
    <w:tmpl w:val="5678D34E"/>
    <w:styleLink w:val="StyleBulletedLeft0Hanging035"/>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0F24ED"/>
    <w:multiLevelType w:val="hybridMultilevel"/>
    <w:tmpl w:val="9C5C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6644E4"/>
    <w:multiLevelType w:val="hybridMultilevel"/>
    <w:tmpl w:val="D8304EC2"/>
    <w:styleLink w:val="StyleBulleted9"/>
    <w:lvl w:ilvl="0" w:tplc="F3B4D576">
      <w:start w:val="1"/>
      <w:numFmt w:val="bullet"/>
      <w:lvlText w:val="»"/>
      <w:lvlJc w:val="left"/>
      <w:pPr>
        <w:tabs>
          <w:tab w:val="num" w:pos="720"/>
        </w:tabs>
        <w:ind w:left="720" w:hanging="360"/>
      </w:pPr>
      <w:rPr>
        <w:rFonts w:ascii="Palatino Linotype" w:hAnsi="Palatino Linotype" w:hint="default"/>
      </w:rPr>
    </w:lvl>
    <w:lvl w:ilvl="1" w:tplc="A880ABB8">
      <w:start w:val="1"/>
      <w:numFmt w:val="bullet"/>
      <w:lvlText w:val="o"/>
      <w:lvlJc w:val="left"/>
      <w:pPr>
        <w:tabs>
          <w:tab w:val="num" w:pos="1440"/>
        </w:tabs>
        <w:ind w:left="1440" w:hanging="360"/>
      </w:pPr>
      <w:rPr>
        <w:rFonts w:ascii="Courier New" w:hAnsi="Courier New" w:cs="Courier New" w:hint="default"/>
      </w:rPr>
    </w:lvl>
    <w:lvl w:ilvl="2" w:tplc="566A9E76">
      <w:start w:val="1"/>
      <w:numFmt w:val="bullet"/>
      <w:lvlText w:val=""/>
      <w:lvlJc w:val="left"/>
      <w:pPr>
        <w:tabs>
          <w:tab w:val="num" w:pos="2160"/>
        </w:tabs>
        <w:ind w:left="2160" w:hanging="360"/>
      </w:pPr>
      <w:rPr>
        <w:rFonts w:ascii="Wingdings" w:hAnsi="Wingdings" w:hint="default"/>
      </w:rPr>
    </w:lvl>
    <w:lvl w:ilvl="3" w:tplc="7E92448E">
      <w:start w:val="1"/>
      <w:numFmt w:val="bullet"/>
      <w:lvlText w:val=""/>
      <w:lvlJc w:val="left"/>
      <w:pPr>
        <w:tabs>
          <w:tab w:val="num" w:pos="2880"/>
        </w:tabs>
        <w:ind w:left="2880" w:hanging="360"/>
      </w:pPr>
      <w:rPr>
        <w:rFonts w:ascii="Symbol" w:hAnsi="Symbol" w:hint="default"/>
      </w:rPr>
    </w:lvl>
    <w:lvl w:ilvl="4" w:tplc="851AD4FA">
      <w:start w:val="1"/>
      <w:numFmt w:val="bullet"/>
      <w:lvlText w:val="o"/>
      <w:lvlJc w:val="left"/>
      <w:pPr>
        <w:tabs>
          <w:tab w:val="num" w:pos="3600"/>
        </w:tabs>
        <w:ind w:left="3600" w:hanging="360"/>
      </w:pPr>
      <w:rPr>
        <w:rFonts w:ascii="Courier New" w:hAnsi="Courier New" w:cs="Courier New" w:hint="default"/>
      </w:rPr>
    </w:lvl>
    <w:lvl w:ilvl="5" w:tplc="28B89706">
      <w:start w:val="1"/>
      <w:numFmt w:val="bullet"/>
      <w:lvlText w:val=""/>
      <w:lvlJc w:val="left"/>
      <w:pPr>
        <w:tabs>
          <w:tab w:val="num" w:pos="4320"/>
        </w:tabs>
        <w:ind w:left="4320" w:hanging="360"/>
      </w:pPr>
      <w:rPr>
        <w:rFonts w:ascii="Wingdings" w:hAnsi="Wingdings" w:hint="default"/>
      </w:rPr>
    </w:lvl>
    <w:lvl w:ilvl="6" w:tplc="4D867354">
      <w:start w:val="1"/>
      <w:numFmt w:val="bullet"/>
      <w:lvlText w:val=""/>
      <w:lvlJc w:val="left"/>
      <w:pPr>
        <w:tabs>
          <w:tab w:val="num" w:pos="5040"/>
        </w:tabs>
        <w:ind w:left="5040" w:hanging="360"/>
      </w:pPr>
      <w:rPr>
        <w:rFonts w:ascii="Symbol" w:hAnsi="Symbol" w:hint="default"/>
      </w:rPr>
    </w:lvl>
    <w:lvl w:ilvl="7" w:tplc="BC580B60">
      <w:start w:val="1"/>
      <w:numFmt w:val="bullet"/>
      <w:lvlText w:val="o"/>
      <w:lvlJc w:val="left"/>
      <w:pPr>
        <w:tabs>
          <w:tab w:val="num" w:pos="5760"/>
        </w:tabs>
        <w:ind w:left="5760" w:hanging="360"/>
      </w:pPr>
      <w:rPr>
        <w:rFonts w:ascii="Courier New" w:hAnsi="Courier New" w:cs="Courier New" w:hint="default"/>
      </w:rPr>
    </w:lvl>
    <w:lvl w:ilvl="8" w:tplc="E3F024E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hybridMultilevel"/>
    <w:tmpl w:val="51FECC92"/>
    <w:styleLink w:val="StyleNumberedLeft025Hanging025"/>
    <w:lvl w:ilvl="0" w:tplc="583C6738">
      <w:start w:val="1"/>
      <w:numFmt w:val="decimal"/>
      <w:lvlText w:val="%1."/>
      <w:lvlJc w:val="left"/>
      <w:pPr>
        <w:tabs>
          <w:tab w:val="num" w:pos="936"/>
        </w:tabs>
        <w:ind w:left="936" w:hanging="360"/>
      </w:pPr>
      <w:rPr>
        <w:rFonts w:ascii="Palatino Linotype" w:hAnsi="Palatino Linotype" w:hint="default"/>
      </w:rPr>
    </w:lvl>
    <w:lvl w:ilvl="1" w:tplc="27843B62">
      <w:start w:val="1"/>
      <w:numFmt w:val="lowerLetter"/>
      <w:lvlText w:val="%2."/>
      <w:lvlJc w:val="left"/>
      <w:pPr>
        <w:tabs>
          <w:tab w:val="num" w:pos="1440"/>
        </w:tabs>
        <w:ind w:left="1440" w:hanging="360"/>
      </w:pPr>
      <w:rPr>
        <w:rFonts w:hint="default"/>
      </w:rPr>
    </w:lvl>
    <w:lvl w:ilvl="2" w:tplc="ABC40840">
      <w:start w:val="1"/>
      <w:numFmt w:val="lowerRoman"/>
      <w:lvlText w:val="%3."/>
      <w:lvlJc w:val="right"/>
      <w:pPr>
        <w:tabs>
          <w:tab w:val="num" w:pos="2160"/>
        </w:tabs>
        <w:ind w:left="2160" w:hanging="180"/>
      </w:pPr>
      <w:rPr>
        <w:rFonts w:hint="default"/>
      </w:rPr>
    </w:lvl>
    <w:lvl w:ilvl="3" w:tplc="00BC86A2">
      <w:start w:val="1"/>
      <w:numFmt w:val="decimal"/>
      <w:lvlText w:val="%4."/>
      <w:lvlJc w:val="left"/>
      <w:pPr>
        <w:tabs>
          <w:tab w:val="num" w:pos="2880"/>
        </w:tabs>
        <w:ind w:left="2880" w:hanging="360"/>
      </w:pPr>
      <w:rPr>
        <w:rFonts w:hint="default"/>
      </w:rPr>
    </w:lvl>
    <w:lvl w:ilvl="4" w:tplc="84A04EC0">
      <w:start w:val="1"/>
      <w:numFmt w:val="lowerLetter"/>
      <w:lvlText w:val="%5."/>
      <w:lvlJc w:val="left"/>
      <w:pPr>
        <w:tabs>
          <w:tab w:val="num" w:pos="3600"/>
        </w:tabs>
        <w:ind w:left="3600" w:hanging="360"/>
      </w:pPr>
      <w:rPr>
        <w:rFonts w:hint="default"/>
      </w:rPr>
    </w:lvl>
    <w:lvl w:ilvl="5" w:tplc="9DA8C76C">
      <w:start w:val="1"/>
      <w:numFmt w:val="lowerRoman"/>
      <w:lvlText w:val="%6."/>
      <w:lvlJc w:val="right"/>
      <w:pPr>
        <w:tabs>
          <w:tab w:val="num" w:pos="4320"/>
        </w:tabs>
        <w:ind w:left="4320" w:hanging="180"/>
      </w:pPr>
      <w:rPr>
        <w:rFonts w:hint="default"/>
      </w:rPr>
    </w:lvl>
    <w:lvl w:ilvl="6" w:tplc="0E705732">
      <w:start w:val="1"/>
      <w:numFmt w:val="decimal"/>
      <w:lvlText w:val="%7."/>
      <w:lvlJc w:val="left"/>
      <w:pPr>
        <w:tabs>
          <w:tab w:val="num" w:pos="5040"/>
        </w:tabs>
        <w:ind w:left="5040" w:hanging="360"/>
      </w:pPr>
      <w:rPr>
        <w:rFonts w:hint="default"/>
      </w:rPr>
    </w:lvl>
    <w:lvl w:ilvl="7" w:tplc="AF92EC34">
      <w:start w:val="1"/>
      <w:numFmt w:val="lowerLetter"/>
      <w:lvlText w:val="%8."/>
      <w:lvlJc w:val="left"/>
      <w:pPr>
        <w:tabs>
          <w:tab w:val="num" w:pos="5760"/>
        </w:tabs>
        <w:ind w:left="5760" w:hanging="360"/>
      </w:pPr>
      <w:rPr>
        <w:rFonts w:hint="default"/>
      </w:rPr>
    </w:lvl>
    <w:lvl w:ilvl="8" w:tplc="1F6002F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1162832"/>
    <w:multiLevelType w:val="hybridMultilevel"/>
    <w:tmpl w:val="8024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501DE"/>
    <w:multiLevelType w:val="hybridMultilevel"/>
    <w:tmpl w:val="457AB3D0"/>
    <w:styleLink w:val="StyleNumberedLeft025Hanging0255"/>
    <w:lvl w:ilvl="0" w:tplc="FAECE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003AE"/>
    <w:multiLevelType w:val="hybridMultilevel"/>
    <w:tmpl w:val="A34C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236E82"/>
    <w:multiLevelType w:val="hybridMultilevel"/>
    <w:tmpl w:val="810ADE1E"/>
    <w:lvl w:ilvl="0" w:tplc="A2006824">
      <w:start w:val="1"/>
      <w:numFmt w:val="bullet"/>
      <w:pStyle w:val="Bullets-ShortSingleSpace"/>
      <w:lvlText w:val="o"/>
      <w:lvlJc w:val="left"/>
      <w:pPr>
        <w:tabs>
          <w:tab w:val="num" w:pos="720"/>
        </w:tabs>
        <w:ind w:left="720" w:hanging="360"/>
      </w:pPr>
      <w:rPr>
        <w:rFonts w:ascii="Courier New" w:hAnsi="Courier New" w:cs="Courier New" w:hint="default"/>
      </w:rPr>
    </w:lvl>
    <w:lvl w:ilvl="1" w:tplc="BFD60402" w:tentative="1">
      <w:start w:val="1"/>
      <w:numFmt w:val="bullet"/>
      <w:lvlText w:val="o"/>
      <w:lvlJc w:val="left"/>
      <w:pPr>
        <w:tabs>
          <w:tab w:val="num" w:pos="1440"/>
        </w:tabs>
        <w:ind w:left="1440" w:hanging="360"/>
      </w:pPr>
      <w:rPr>
        <w:rFonts w:ascii="Courier New" w:hAnsi="Courier New" w:cs="Courier New" w:hint="default"/>
      </w:rPr>
    </w:lvl>
    <w:lvl w:ilvl="2" w:tplc="0E0A132A" w:tentative="1">
      <w:start w:val="1"/>
      <w:numFmt w:val="bullet"/>
      <w:lvlText w:val=""/>
      <w:lvlJc w:val="left"/>
      <w:pPr>
        <w:tabs>
          <w:tab w:val="num" w:pos="2160"/>
        </w:tabs>
        <w:ind w:left="2160" w:hanging="360"/>
      </w:pPr>
      <w:rPr>
        <w:rFonts w:ascii="Wingdings" w:hAnsi="Wingdings" w:hint="default"/>
      </w:rPr>
    </w:lvl>
    <w:lvl w:ilvl="3" w:tplc="A790B8F8" w:tentative="1">
      <w:start w:val="1"/>
      <w:numFmt w:val="bullet"/>
      <w:lvlText w:val=""/>
      <w:lvlJc w:val="left"/>
      <w:pPr>
        <w:tabs>
          <w:tab w:val="num" w:pos="2880"/>
        </w:tabs>
        <w:ind w:left="2880" w:hanging="360"/>
      </w:pPr>
      <w:rPr>
        <w:rFonts w:ascii="Symbol" w:hAnsi="Symbol" w:hint="default"/>
      </w:rPr>
    </w:lvl>
    <w:lvl w:ilvl="4" w:tplc="AF9C7C1A" w:tentative="1">
      <w:start w:val="1"/>
      <w:numFmt w:val="bullet"/>
      <w:lvlText w:val="o"/>
      <w:lvlJc w:val="left"/>
      <w:pPr>
        <w:tabs>
          <w:tab w:val="num" w:pos="3600"/>
        </w:tabs>
        <w:ind w:left="3600" w:hanging="360"/>
      </w:pPr>
      <w:rPr>
        <w:rFonts w:ascii="Courier New" w:hAnsi="Courier New" w:cs="Courier New" w:hint="default"/>
      </w:rPr>
    </w:lvl>
    <w:lvl w:ilvl="5" w:tplc="6E4E3164" w:tentative="1">
      <w:start w:val="1"/>
      <w:numFmt w:val="bullet"/>
      <w:lvlText w:val=""/>
      <w:lvlJc w:val="left"/>
      <w:pPr>
        <w:tabs>
          <w:tab w:val="num" w:pos="4320"/>
        </w:tabs>
        <w:ind w:left="4320" w:hanging="360"/>
      </w:pPr>
      <w:rPr>
        <w:rFonts w:ascii="Wingdings" w:hAnsi="Wingdings" w:hint="default"/>
      </w:rPr>
    </w:lvl>
    <w:lvl w:ilvl="6" w:tplc="54C0AD86" w:tentative="1">
      <w:start w:val="1"/>
      <w:numFmt w:val="bullet"/>
      <w:lvlText w:val=""/>
      <w:lvlJc w:val="left"/>
      <w:pPr>
        <w:tabs>
          <w:tab w:val="num" w:pos="5040"/>
        </w:tabs>
        <w:ind w:left="5040" w:hanging="360"/>
      </w:pPr>
      <w:rPr>
        <w:rFonts w:ascii="Symbol" w:hAnsi="Symbol" w:hint="default"/>
      </w:rPr>
    </w:lvl>
    <w:lvl w:ilvl="7" w:tplc="9620CC34" w:tentative="1">
      <w:start w:val="1"/>
      <w:numFmt w:val="bullet"/>
      <w:lvlText w:val="o"/>
      <w:lvlJc w:val="left"/>
      <w:pPr>
        <w:tabs>
          <w:tab w:val="num" w:pos="5760"/>
        </w:tabs>
        <w:ind w:left="5760" w:hanging="360"/>
      </w:pPr>
      <w:rPr>
        <w:rFonts w:ascii="Courier New" w:hAnsi="Courier New" w:cs="Courier New" w:hint="default"/>
      </w:rPr>
    </w:lvl>
    <w:lvl w:ilvl="8" w:tplc="8E248B4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7E4BEE"/>
    <w:multiLevelType w:val="hybridMultilevel"/>
    <w:tmpl w:val="3EE43D1E"/>
    <w:lvl w:ilvl="0" w:tplc="2F6A6CE4">
      <w:start w:val="1"/>
      <w:numFmt w:val="decimal"/>
      <w:lvlText w:val="%1."/>
      <w:lvlJc w:val="left"/>
      <w:pPr>
        <w:ind w:left="720" w:hanging="360"/>
      </w:pPr>
    </w:lvl>
    <w:lvl w:ilvl="1" w:tplc="0A06F730">
      <w:start w:val="1"/>
      <w:numFmt w:val="lowerLetter"/>
      <w:lvlText w:val="%2."/>
      <w:lvlJc w:val="left"/>
      <w:pPr>
        <w:ind w:left="1440" w:hanging="360"/>
      </w:pPr>
    </w:lvl>
    <w:lvl w:ilvl="2" w:tplc="7B74A446">
      <w:start w:val="1"/>
      <w:numFmt w:val="lowerRoman"/>
      <w:lvlText w:val="%3."/>
      <w:lvlJc w:val="right"/>
      <w:pPr>
        <w:ind w:left="2160" w:hanging="180"/>
      </w:pPr>
    </w:lvl>
    <w:lvl w:ilvl="3" w:tplc="AE8018BE">
      <w:start w:val="1"/>
      <w:numFmt w:val="decimal"/>
      <w:lvlText w:val="%4."/>
      <w:lvlJc w:val="left"/>
      <w:pPr>
        <w:ind w:left="2880" w:hanging="360"/>
      </w:pPr>
    </w:lvl>
    <w:lvl w:ilvl="4" w:tplc="7CC0778A">
      <w:start w:val="1"/>
      <w:numFmt w:val="lowerLetter"/>
      <w:lvlText w:val="%5."/>
      <w:lvlJc w:val="left"/>
      <w:pPr>
        <w:ind w:left="3600" w:hanging="360"/>
      </w:pPr>
    </w:lvl>
    <w:lvl w:ilvl="5" w:tplc="8C30A9C8">
      <w:start w:val="1"/>
      <w:numFmt w:val="lowerRoman"/>
      <w:lvlText w:val="%6."/>
      <w:lvlJc w:val="right"/>
      <w:pPr>
        <w:ind w:left="4320" w:hanging="180"/>
      </w:pPr>
    </w:lvl>
    <w:lvl w:ilvl="6" w:tplc="F05C89F8">
      <w:start w:val="1"/>
      <w:numFmt w:val="decimal"/>
      <w:lvlText w:val="%7."/>
      <w:lvlJc w:val="left"/>
      <w:pPr>
        <w:ind w:left="5040" w:hanging="360"/>
      </w:pPr>
    </w:lvl>
    <w:lvl w:ilvl="7" w:tplc="5D40E364">
      <w:start w:val="1"/>
      <w:numFmt w:val="lowerLetter"/>
      <w:lvlText w:val="%8."/>
      <w:lvlJc w:val="left"/>
      <w:pPr>
        <w:ind w:left="5760" w:hanging="360"/>
      </w:pPr>
    </w:lvl>
    <w:lvl w:ilvl="8" w:tplc="38603C56">
      <w:start w:val="1"/>
      <w:numFmt w:val="lowerRoman"/>
      <w:lvlText w:val="%9."/>
      <w:lvlJc w:val="right"/>
      <w:pPr>
        <w:ind w:left="6480" w:hanging="180"/>
      </w:pPr>
    </w:lvl>
  </w:abstractNum>
  <w:abstractNum w:abstractNumId="23"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D63E1C"/>
    <w:multiLevelType w:val="hybridMultilevel"/>
    <w:tmpl w:val="42E6EFA2"/>
    <w:styleLink w:val="StyleBulleted"/>
    <w:lvl w:ilvl="0" w:tplc="3EE40A84">
      <w:start w:val="1"/>
      <w:numFmt w:val="bullet"/>
      <w:lvlText w:val="»"/>
      <w:lvlJc w:val="left"/>
      <w:pPr>
        <w:tabs>
          <w:tab w:val="num" w:pos="972"/>
        </w:tabs>
        <w:ind w:left="972" w:hanging="432"/>
      </w:pPr>
      <w:rPr>
        <w:rFonts w:ascii="Palatino Linotype" w:hAnsi="Palatino Linotype" w:hint="default"/>
      </w:rPr>
    </w:lvl>
    <w:lvl w:ilvl="1" w:tplc="E2A2E9E8">
      <w:start w:val="1"/>
      <w:numFmt w:val="bullet"/>
      <w:lvlText w:val="o"/>
      <w:lvlJc w:val="left"/>
      <w:pPr>
        <w:tabs>
          <w:tab w:val="num" w:pos="1440"/>
        </w:tabs>
        <w:ind w:left="1440" w:hanging="360"/>
      </w:pPr>
      <w:rPr>
        <w:rFonts w:ascii="Courier New" w:hAnsi="Courier New" w:hint="default"/>
      </w:rPr>
    </w:lvl>
    <w:lvl w:ilvl="2" w:tplc="2A9864CC">
      <w:start w:val="1"/>
      <w:numFmt w:val="bullet"/>
      <w:lvlText w:val=""/>
      <w:lvlJc w:val="left"/>
      <w:pPr>
        <w:tabs>
          <w:tab w:val="num" w:pos="2160"/>
        </w:tabs>
        <w:ind w:left="2160" w:hanging="360"/>
      </w:pPr>
      <w:rPr>
        <w:rFonts w:ascii="Wingdings" w:hAnsi="Wingdings" w:hint="default"/>
      </w:rPr>
    </w:lvl>
    <w:lvl w:ilvl="3" w:tplc="567AF250">
      <w:start w:val="1"/>
      <w:numFmt w:val="bullet"/>
      <w:lvlText w:val=""/>
      <w:lvlJc w:val="left"/>
      <w:pPr>
        <w:tabs>
          <w:tab w:val="num" w:pos="2880"/>
        </w:tabs>
        <w:ind w:left="2880" w:hanging="360"/>
      </w:pPr>
      <w:rPr>
        <w:rFonts w:ascii="Symbol" w:hAnsi="Symbol" w:hint="default"/>
      </w:rPr>
    </w:lvl>
    <w:lvl w:ilvl="4" w:tplc="94421900">
      <w:start w:val="1"/>
      <w:numFmt w:val="bullet"/>
      <w:lvlText w:val="o"/>
      <w:lvlJc w:val="left"/>
      <w:pPr>
        <w:tabs>
          <w:tab w:val="num" w:pos="3600"/>
        </w:tabs>
        <w:ind w:left="3600" w:hanging="360"/>
      </w:pPr>
      <w:rPr>
        <w:rFonts w:ascii="Courier New" w:hAnsi="Courier New" w:cs="Courier New" w:hint="default"/>
      </w:rPr>
    </w:lvl>
    <w:lvl w:ilvl="5" w:tplc="78582F0C">
      <w:start w:val="1"/>
      <w:numFmt w:val="bullet"/>
      <w:lvlText w:val=""/>
      <w:lvlJc w:val="left"/>
      <w:pPr>
        <w:tabs>
          <w:tab w:val="num" w:pos="4320"/>
        </w:tabs>
        <w:ind w:left="4320" w:hanging="360"/>
      </w:pPr>
      <w:rPr>
        <w:rFonts w:ascii="Wingdings" w:hAnsi="Wingdings" w:hint="default"/>
      </w:rPr>
    </w:lvl>
    <w:lvl w:ilvl="6" w:tplc="33EEAD94">
      <w:start w:val="1"/>
      <w:numFmt w:val="bullet"/>
      <w:lvlText w:val=""/>
      <w:lvlJc w:val="left"/>
      <w:pPr>
        <w:tabs>
          <w:tab w:val="num" w:pos="5040"/>
        </w:tabs>
        <w:ind w:left="5040" w:hanging="360"/>
      </w:pPr>
      <w:rPr>
        <w:rFonts w:ascii="Symbol" w:hAnsi="Symbol" w:hint="default"/>
      </w:rPr>
    </w:lvl>
    <w:lvl w:ilvl="7" w:tplc="B25057F8">
      <w:start w:val="1"/>
      <w:numFmt w:val="bullet"/>
      <w:lvlText w:val="o"/>
      <w:lvlJc w:val="left"/>
      <w:pPr>
        <w:tabs>
          <w:tab w:val="num" w:pos="5760"/>
        </w:tabs>
        <w:ind w:left="5760" w:hanging="360"/>
      </w:pPr>
      <w:rPr>
        <w:rFonts w:ascii="Courier New" w:hAnsi="Courier New" w:cs="Courier New" w:hint="default"/>
      </w:rPr>
    </w:lvl>
    <w:lvl w:ilvl="8" w:tplc="2848A91A">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DE616F"/>
    <w:multiLevelType w:val="hybridMultilevel"/>
    <w:tmpl w:val="D402F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707EA"/>
    <w:multiLevelType w:val="hybridMultilevel"/>
    <w:tmpl w:val="67F0C0C4"/>
    <w:styleLink w:val="StyleNumbered2"/>
    <w:lvl w:ilvl="0" w:tplc="2F5A14D2">
      <w:start w:val="1"/>
      <w:numFmt w:val="bullet"/>
      <w:lvlText w:val=""/>
      <w:lvlJc w:val="left"/>
      <w:pPr>
        <w:ind w:left="720" w:hanging="432"/>
      </w:pPr>
      <w:rPr>
        <w:rFonts w:ascii="Wingdings" w:hAnsi="Wingdings" w:hint="default"/>
        <w:sz w:val="16"/>
      </w:rPr>
    </w:lvl>
    <w:lvl w:ilvl="1" w:tplc="220A63FE">
      <w:start w:val="1"/>
      <w:numFmt w:val="bullet"/>
      <w:lvlText w:val="─"/>
      <w:lvlJc w:val="left"/>
      <w:pPr>
        <w:ind w:left="1152" w:hanging="432"/>
      </w:pPr>
      <w:rPr>
        <w:rFonts w:ascii="Times New Roman" w:hAnsi="Times New Roman" w:hint="default"/>
        <w:b/>
        <w:sz w:val="24"/>
      </w:rPr>
    </w:lvl>
    <w:lvl w:ilvl="2" w:tplc="63808D22">
      <w:start w:val="1"/>
      <w:numFmt w:val="bullet"/>
      <w:lvlText w:val="-"/>
      <w:lvlJc w:val="left"/>
      <w:pPr>
        <w:ind w:left="1584" w:hanging="432"/>
      </w:pPr>
      <w:rPr>
        <w:rFonts w:ascii="Times New Roman" w:hAnsi="Times New Roman" w:hint="default"/>
        <w:sz w:val="24"/>
      </w:rPr>
    </w:lvl>
    <w:lvl w:ilvl="3" w:tplc="D56C3D22">
      <w:start w:val="1"/>
      <w:numFmt w:val="bullet"/>
      <w:lvlText w:val=""/>
      <w:lvlJc w:val="left"/>
      <w:pPr>
        <w:ind w:left="2016" w:hanging="432"/>
      </w:pPr>
      <w:rPr>
        <w:rFonts w:ascii="Symbol" w:hAnsi="Symbol" w:hint="default"/>
      </w:rPr>
    </w:lvl>
    <w:lvl w:ilvl="4" w:tplc="A7F287C2">
      <w:start w:val="1"/>
      <w:numFmt w:val="bullet"/>
      <w:lvlText w:val=""/>
      <w:lvlJc w:val="left"/>
      <w:pPr>
        <w:ind w:left="2448" w:hanging="432"/>
      </w:pPr>
      <w:rPr>
        <w:rFonts w:ascii="Symbol" w:hAnsi="Symbol" w:hint="default"/>
      </w:rPr>
    </w:lvl>
    <w:lvl w:ilvl="5" w:tplc="A156E3BA">
      <w:start w:val="1"/>
      <w:numFmt w:val="bullet"/>
      <w:lvlText w:val=""/>
      <w:lvlJc w:val="left"/>
      <w:pPr>
        <w:ind w:left="2880" w:hanging="432"/>
      </w:pPr>
      <w:rPr>
        <w:rFonts w:ascii="Wingdings" w:hAnsi="Wingdings" w:hint="default"/>
      </w:rPr>
    </w:lvl>
    <w:lvl w:ilvl="6" w:tplc="0C741AF6">
      <w:start w:val="1"/>
      <w:numFmt w:val="bullet"/>
      <w:lvlText w:val=""/>
      <w:lvlJc w:val="left"/>
      <w:pPr>
        <w:ind w:left="3312" w:hanging="432"/>
      </w:pPr>
      <w:rPr>
        <w:rFonts w:ascii="Wingdings" w:hAnsi="Wingdings" w:hint="default"/>
      </w:rPr>
    </w:lvl>
    <w:lvl w:ilvl="7" w:tplc="BE0AF9AC">
      <w:start w:val="1"/>
      <w:numFmt w:val="bullet"/>
      <w:lvlText w:val=""/>
      <w:lvlJc w:val="left"/>
      <w:pPr>
        <w:ind w:left="3744" w:hanging="432"/>
      </w:pPr>
      <w:rPr>
        <w:rFonts w:ascii="Symbol" w:hAnsi="Symbol" w:hint="default"/>
      </w:rPr>
    </w:lvl>
    <w:lvl w:ilvl="8" w:tplc="DDEEAEA2">
      <w:start w:val="1"/>
      <w:numFmt w:val="bullet"/>
      <w:lvlText w:val=""/>
      <w:lvlJc w:val="left"/>
      <w:pPr>
        <w:ind w:left="4176" w:hanging="432"/>
      </w:pPr>
      <w:rPr>
        <w:rFonts w:ascii="Symbol" w:hAnsi="Symbol" w:hint="default"/>
      </w:rPr>
    </w:lvl>
  </w:abstractNum>
  <w:abstractNum w:abstractNumId="28" w15:restartNumberingAfterBreak="0">
    <w:nsid w:val="2D3865FE"/>
    <w:multiLevelType w:val="hybridMultilevel"/>
    <w:tmpl w:val="D402F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B4B27"/>
    <w:multiLevelType w:val="multilevel"/>
    <w:tmpl w:val="59F0CD6A"/>
    <w:styleLink w:val="QuestionsList"/>
    <w:lvl w:ilvl="0">
      <w:start w:val="1"/>
      <w:numFmt w:val="decimal"/>
      <w:pStyle w:val="Questions"/>
      <w:lvlText w:val="Q%1."/>
      <w:lvlJc w:val="left"/>
      <w:pPr>
        <w:ind w:left="720" w:hanging="720"/>
      </w:pPr>
    </w:lvl>
    <w:lvl w:ilvl="1">
      <w:start w:val="1"/>
      <w:numFmt w:val="none"/>
      <w:pStyle w:val="QuestionsNewLine"/>
      <w:suff w:val="nothing"/>
      <w:lvlText w:val="%2"/>
      <w:lvlJc w:val="left"/>
      <w:pPr>
        <w:ind w:left="0" w:firstLine="0"/>
      </w:pPr>
    </w:lvl>
    <w:lvl w:ilvl="2">
      <w:start w:val="1"/>
      <w:numFmt w:val="decimal"/>
      <w:pStyle w:val="ResponseOption"/>
      <w:lvlText w:val="%3."/>
      <w:lvlJc w:val="left"/>
      <w:pPr>
        <w:tabs>
          <w:tab w:val="num" w:pos="810"/>
        </w:tabs>
        <w:ind w:left="1530" w:hanging="720"/>
      </w:pPr>
    </w:lvl>
    <w:lvl w:ilvl="3">
      <w:start w:val="96"/>
      <w:numFmt w:val="none"/>
      <w:lvlRestart w:val="1"/>
      <w:pStyle w:val="ResponseOptionPrecode"/>
      <w:suff w:val="nothing"/>
      <w:lvlText w:val="%4"/>
      <w:lvlJc w:val="left"/>
      <w:pPr>
        <w:ind w:left="1080" w:hanging="720"/>
      </w:pPr>
    </w:lvl>
    <w:lvl w:ilvl="4">
      <w:start w:val="1"/>
      <w:numFmt w:val="decimal"/>
      <w:lvlRestart w:val="0"/>
      <w:pStyle w:val="QScreening"/>
      <w:lvlText w:val="S%5."/>
      <w:lvlJc w:val="left"/>
      <w:pPr>
        <w:ind w:left="720" w:hanging="720"/>
      </w:pPr>
    </w:lvl>
    <w:lvl w:ilvl="5">
      <w:start w:val="1"/>
      <w:numFmt w:val="none"/>
      <w:lvlRestart w:val="0"/>
      <w:pStyle w:val="Probe"/>
      <w:suff w:val="nothing"/>
      <w:lvlText w:val="%6"/>
      <w:lvlJc w:val="left"/>
      <w:pPr>
        <w:ind w:left="360" w:firstLine="0"/>
      </w:pPr>
    </w:lvl>
    <w:lvl w:ilvl="6">
      <w:start w:val="1"/>
      <w:numFmt w:val="none"/>
      <w:lvlRestart w:val="0"/>
      <w:pStyle w:val="QResponse"/>
      <w:suff w:val="nothing"/>
      <w:lvlText w:val="%7"/>
      <w:lvlJc w:val="left"/>
      <w:pPr>
        <w:ind w:left="720" w:firstLine="0"/>
      </w:pPr>
    </w:lvl>
    <w:lvl w:ilvl="7">
      <w:start w:val="9996"/>
      <w:numFmt w:val="none"/>
      <w:lvlRestart w:val="1"/>
      <w:suff w:val="nothing"/>
      <w:lvlText w:val="%8"/>
      <w:lvlJc w:val="left"/>
      <w:pPr>
        <w:ind w:left="360" w:firstLine="0"/>
      </w:pPr>
    </w:lvl>
    <w:lvl w:ilvl="8">
      <w:start w:val="1"/>
      <w:numFmt w:val="none"/>
      <w:lvlRestart w:val="0"/>
      <w:suff w:val="nothing"/>
      <w:lvlText w:val="%9"/>
      <w:lvlJc w:val="left"/>
      <w:pPr>
        <w:ind w:left="720" w:firstLine="0"/>
      </w:pPr>
    </w:lvl>
  </w:abstractNum>
  <w:abstractNum w:abstractNumId="30"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BE74C49"/>
    <w:multiLevelType w:val="hybridMultilevel"/>
    <w:tmpl w:val="916E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5D0391"/>
    <w:multiLevelType w:val="hybridMultilevel"/>
    <w:tmpl w:val="289EAC8A"/>
    <w:lvl w:ilvl="0" w:tplc="34FC1F62">
      <w:start w:val="1"/>
      <w:numFmt w:val="bullet"/>
      <w:lvlText w:val=""/>
      <w:lvlJc w:val="left"/>
      <w:pPr>
        <w:ind w:left="1980" w:hanging="360"/>
      </w:pPr>
      <w:rPr>
        <w:rFonts w:ascii="Symbol" w:hAnsi="Symbol" w:hint="default"/>
        <w:color w:val="95D600" w:themeColor="accent2"/>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D0F4B"/>
    <w:multiLevelType w:val="hybridMultilevel"/>
    <w:tmpl w:val="3A265280"/>
    <w:styleLink w:val="StyleBulleted65"/>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C00671"/>
    <w:multiLevelType w:val="hybridMultilevel"/>
    <w:tmpl w:val="4DD2D904"/>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84300E4"/>
    <w:multiLevelType w:val="hybridMultilevel"/>
    <w:tmpl w:val="C18C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754890"/>
    <w:multiLevelType w:val="hybridMultilevel"/>
    <w:tmpl w:val="21C60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7AE02A6"/>
    <w:multiLevelType w:val="hybridMultilevel"/>
    <w:tmpl w:val="6944E714"/>
    <w:styleLink w:val="StyleBulleted5"/>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9F725DC"/>
    <w:multiLevelType w:val="hybridMultilevel"/>
    <w:tmpl w:val="5572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181991"/>
    <w:multiLevelType w:val="hybridMultilevel"/>
    <w:tmpl w:val="292A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FA3A01"/>
    <w:multiLevelType w:val="hybridMultilevel"/>
    <w:tmpl w:val="23B68706"/>
    <w:lvl w:ilvl="0" w:tplc="34FC1F62">
      <w:start w:val="1"/>
      <w:numFmt w:val="bullet"/>
      <w:lvlText w:val=""/>
      <w:lvlJc w:val="left"/>
      <w:pPr>
        <w:ind w:left="1980" w:hanging="360"/>
      </w:pPr>
      <w:rPr>
        <w:rFonts w:ascii="Symbol" w:hAnsi="Symbol" w:hint="default"/>
        <w:color w:val="95D600" w:themeColor="accent2"/>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66424DD7"/>
    <w:multiLevelType w:val="hybridMultilevel"/>
    <w:tmpl w:val="ECE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D3576A"/>
    <w:multiLevelType w:val="hybridMultilevel"/>
    <w:tmpl w:val="718A2E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2109AD"/>
    <w:multiLevelType w:val="hybridMultilevel"/>
    <w:tmpl w:val="1FBE1790"/>
    <w:lvl w:ilvl="0" w:tplc="45BEF336">
      <w:start w:val="1"/>
      <w:numFmt w:val="bullet"/>
      <w:lvlText w:val=""/>
      <w:lvlJc w:val="left"/>
      <w:pPr>
        <w:ind w:left="1980" w:hanging="360"/>
      </w:pPr>
      <w:rPr>
        <w:rFonts w:ascii="Symbol" w:hAnsi="Symbol" w:hint="default"/>
        <w:color w:val="auto"/>
      </w:rPr>
    </w:lvl>
    <w:lvl w:ilvl="1" w:tplc="0409001B">
      <w:start w:val="1"/>
      <w:numFmt w:val="lowerRoman"/>
      <w:lvlText w:val="%2."/>
      <w:lvlJc w:val="right"/>
      <w:pPr>
        <w:ind w:left="1260" w:hanging="360"/>
      </w:p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437D3C"/>
    <w:multiLevelType w:val="multilevel"/>
    <w:tmpl w:val="B2AC04D8"/>
    <w:lvl w:ilvl="0">
      <w:start w:val="1"/>
      <w:numFmt w:val="bullet"/>
      <w:pStyle w:val="BodyBullet"/>
      <w:lvlText w:val=""/>
      <w:lvlJc w:val="left"/>
      <w:pPr>
        <w:ind w:left="72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7035FC"/>
    <w:multiLevelType w:val="hybridMultilevel"/>
    <w:tmpl w:val="77DE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BC0982"/>
    <w:multiLevelType w:val="hybridMultilevel"/>
    <w:tmpl w:val="04090021"/>
    <w:styleLink w:val="Itron"/>
    <w:lvl w:ilvl="0" w:tplc="6A5244DE">
      <w:start w:val="1"/>
      <w:numFmt w:val="bullet"/>
      <w:lvlText w:val=""/>
      <w:lvlJc w:val="left"/>
      <w:pPr>
        <w:ind w:left="1080" w:hanging="360"/>
      </w:pPr>
      <w:rPr>
        <w:rFonts w:ascii="Wingdings" w:hAnsi="Wingdings"/>
      </w:rPr>
    </w:lvl>
    <w:lvl w:ilvl="1" w:tplc="8E8ADA22">
      <w:start w:val="1"/>
      <w:numFmt w:val="bullet"/>
      <w:lvlText w:val="─"/>
      <w:lvlJc w:val="left"/>
      <w:pPr>
        <w:ind w:left="1800" w:hanging="360"/>
      </w:pPr>
      <w:rPr>
        <w:rFonts w:ascii="Times New Roman" w:hAnsi="Times New Roman" w:hint="default"/>
        <w:b/>
        <w:sz w:val="24"/>
      </w:rPr>
    </w:lvl>
    <w:lvl w:ilvl="2" w:tplc="EC004690">
      <w:start w:val="1"/>
      <w:numFmt w:val="bullet"/>
      <w:lvlText w:val="-"/>
      <w:lvlJc w:val="left"/>
      <w:pPr>
        <w:ind w:left="2520" w:hanging="360"/>
      </w:pPr>
      <w:rPr>
        <w:rFonts w:ascii="Times New Roman" w:hAnsi="Times New Roman" w:hint="default"/>
        <w:sz w:val="24"/>
      </w:rPr>
    </w:lvl>
    <w:lvl w:ilvl="3" w:tplc="74C87AA0">
      <w:start w:val="1"/>
      <w:numFmt w:val="bullet"/>
      <w:lvlText w:val=""/>
      <w:lvlJc w:val="left"/>
      <w:pPr>
        <w:ind w:left="3240" w:hanging="360"/>
      </w:pPr>
      <w:rPr>
        <w:rFonts w:ascii="Symbol" w:hAnsi="Symbol" w:hint="default"/>
      </w:rPr>
    </w:lvl>
    <w:lvl w:ilvl="4" w:tplc="F1783054">
      <w:start w:val="1"/>
      <w:numFmt w:val="bullet"/>
      <w:lvlText w:val=""/>
      <w:lvlJc w:val="left"/>
      <w:pPr>
        <w:ind w:left="3960" w:hanging="360"/>
      </w:pPr>
      <w:rPr>
        <w:rFonts w:ascii="Symbol" w:hAnsi="Symbol" w:hint="default"/>
      </w:rPr>
    </w:lvl>
    <w:lvl w:ilvl="5" w:tplc="7E88C926">
      <w:start w:val="1"/>
      <w:numFmt w:val="bullet"/>
      <w:lvlText w:val=""/>
      <w:lvlJc w:val="left"/>
      <w:pPr>
        <w:ind w:left="4680" w:hanging="360"/>
      </w:pPr>
      <w:rPr>
        <w:rFonts w:ascii="Wingdings" w:hAnsi="Wingdings" w:hint="default"/>
      </w:rPr>
    </w:lvl>
    <w:lvl w:ilvl="6" w:tplc="373C6C72">
      <w:start w:val="1"/>
      <w:numFmt w:val="bullet"/>
      <w:lvlText w:val=""/>
      <w:lvlJc w:val="left"/>
      <w:pPr>
        <w:ind w:left="5400" w:hanging="360"/>
      </w:pPr>
      <w:rPr>
        <w:rFonts w:ascii="Wingdings" w:hAnsi="Wingdings" w:hint="default"/>
      </w:rPr>
    </w:lvl>
    <w:lvl w:ilvl="7" w:tplc="C966D9AA">
      <w:start w:val="1"/>
      <w:numFmt w:val="bullet"/>
      <w:lvlText w:val=""/>
      <w:lvlJc w:val="left"/>
      <w:pPr>
        <w:ind w:left="6120" w:hanging="360"/>
      </w:pPr>
      <w:rPr>
        <w:rFonts w:ascii="Symbol" w:hAnsi="Symbol" w:hint="default"/>
      </w:rPr>
    </w:lvl>
    <w:lvl w:ilvl="8" w:tplc="C7A80B74">
      <w:start w:val="1"/>
      <w:numFmt w:val="bullet"/>
      <w:lvlText w:val=""/>
      <w:lvlJc w:val="left"/>
      <w:pPr>
        <w:ind w:left="6840" w:hanging="360"/>
      </w:pPr>
      <w:rPr>
        <w:rFonts w:ascii="Symbol" w:hAnsi="Symbol" w:hint="default"/>
      </w:rPr>
    </w:lvl>
  </w:abstractNum>
  <w:abstractNum w:abstractNumId="52" w15:restartNumberingAfterBreak="0">
    <w:nsid w:val="6E9944C4"/>
    <w:multiLevelType w:val="hybridMultilevel"/>
    <w:tmpl w:val="921A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D85780"/>
    <w:multiLevelType w:val="hybridMultilevel"/>
    <w:tmpl w:val="2DB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2424A6"/>
    <w:multiLevelType w:val="hybridMultilevel"/>
    <w:tmpl w:val="83747D7A"/>
    <w:styleLink w:val="StyleNumbered"/>
    <w:lvl w:ilvl="0" w:tplc="5E58DE1E">
      <w:start w:val="1"/>
      <w:numFmt w:val="decimal"/>
      <w:lvlText w:val="%1."/>
      <w:lvlJc w:val="left"/>
      <w:pPr>
        <w:ind w:left="720" w:hanging="360"/>
      </w:pPr>
      <w:rPr>
        <w:rFonts w:ascii="Times New Roman" w:hAnsi="Times New Roman" w:cs="Times New Roman"/>
        <w:sz w:val="22"/>
      </w:rPr>
    </w:lvl>
    <w:lvl w:ilvl="1" w:tplc="AF2EF606">
      <w:start w:val="1"/>
      <w:numFmt w:val="lowerLetter"/>
      <w:lvlText w:val="%2."/>
      <w:lvlJc w:val="left"/>
      <w:pPr>
        <w:ind w:left="1440" w:hanging="360"/>
      </w:pPr>
      <w:rPr>
        <w:rFonts w:cs="Times New Roman"/>
      </w:rPr>
    </w:lvl>
    <w:lvl w:ilvl="2" w:tplc="D1AA11A6">
      <w:start w:val="1"/>
      <w:numFmt w:val="lowerRoman"/>
      <w:lvlText w:val="%3."/>
      <w:lvlJc w:val="right"/>
      <w:pPr>
        <w:ind w:left="2160" w:hanging="180"/>
      </w:pPr>
      <w:rPr>
        <w:rFonts w:cs="Times New Roman"/>
      </w:rPr>
    </w:lvl>
    <w:lvl w:ilvl="3" w:tplc="71AAF01E">
      <w:start w:val="1"/>
      <w:numFmt w:val="decimal"/>
      <w:lvlText w:val="%4."/>
      <w:lvlJc w:val="left"/>
      <w:pPr>
        <w:ind w:left="2880" w:hanging="360"/>
      </w:pPr>
      <w:rPr>
        <w:rFonts w:cs="Times New Roman"/>
      </w:rPr>
    </w:lvl>
    <w:lvl w:ilvl="4" w:tplc="558071DA">
      <w:start w:val="1"/>
      <w:numFmt w:val="lowerLetter"/>
      <w:lvlText w:val="%5."/>
      <w:lvlJc w:val="left"/>
      <w:pPr>
        <w:ind w:left="3600" w:hanging="360"/>
      </w:pPr>
      <w:rPr>
        <w:rFonts w:cs="Times New Roman"/>
      </w:rPr>
    </w:lvl>
    <w:lvl w:ilvl="5" w:tplc="20EA2EF8">
      <w:start w:val="1"/>
      <w:numFmt w:val="lowerRoman"/>
      <w:lvlText w:val="%6."/>
      <w:lvlJc w:val="right"/>
      <w:pPr>
        <w:ind w:left="4320" w:hanging="180"/>
      </w:pPr>
      <w:rPr>
        <w:rFonts w:cs="Times New Roman"/>
      </w:rPr>
    </w:lvl>
    <w:lvl w:ilvl="6" w:tplc="34B437AC">
      <w:start w:val="1"/>
      <w:numFmt w:val="decimal"/>
      <w:lvlText w:val="%7."/>
      <w:lvlJc w:val="left"/>
      <w:pPr>
        <w:ind w:left="5040" w:hanging="360"/>
      </w:pPr>
      <w:rPr>
        <w:rFonts w:cs="Times New Roman"/>
      </w:rPr>
    </w:lvl>
    <w:lvl w:ilvl="7" w:tplc="2A649202">
      <w:start w:val="1"/>
      <w:numFmt w:val="lowerLetter"/>
      <w:lvlText w:val="%8."/>
      <w:lvlJc w:val="left"/>
      <w:pPr>
        <w:ind w:left="5760" w:hanging="360"/>
      </w:pPr>
      <w:rPr>
        <w:rFonts w:cs="Times New Roman"/>
      </w:rPr>
    </w:lvl>
    <w:lvl w:ilvl="8" w:tplc="FA228314">
      <w:start w:val="1"/>
      <w:numFmt w:val="lowerRoman"/>
      <w:lvlText w:val="%9."/>
      <w:lvlJc w:val="right"/>
      <w:pPr>
        <w:ind w:left="6480" w:hanging="180"/>
      </w:pPr>
      <w:rPr>
        <w:rFonts w:cs="Times New Roman"/>
      </w:rPr>
    </w:lvl>
  </w:abstractNum>
  <w:abstractNum w:abstractNumId="55" w15:restartNumberingAfterBreak="0">
    <w:nsid w:val="75D70FD7"/>
    <w:multiLevelType w:val="multilevel"/>
    <w:tmpl w:val="0C94C876"/>
    <w:styleLink w:val="StyleBulleted95"/>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7" w15:restartNumberingAfterBreak="0">
    <w:nsid w:val="7B577937"/>
    <w:multiLevelType w:val="hybridMultilevel"/>
    <w:tmpl w:val="4A843208"/>
    <w:lvl w:ilvl="0" w:tplc="1CA64BEE">
      <w:start w:val="1"/>
      <w:numFmt w:val="decimal"/>
      <w:pStyle w:val="Number"/>
      <w:lvlText w:val="%1."/>
      <w:lvlJc w:val="left"/>
      <w:pPr>
        <w:tabs>
          <w:tab w:val="num" w:pos="1080"/>
        </w:tabs>
        <w:ind w:left="1080" w:hanging="360"/>
      </w:pPr>
      <w:rPr>
        <w:rFonts w:cs="Times New Roman" w:hint="default"/>
      </w:rPr>
    </w:lvl>
    <w:lvl w:ilvl="1" w:tplc="3B6C0DB4">
      <w:numFmt w:val="decimal"/>
      <w:lvlText w:val=""/>
      <w:lvlJc w:val="left"/>
    </w:lvl>
    <w:lvl w:ilvl="2" w:tplc="25B626EA">
      <w:numFmt w:val="decimal"/>
      <w:lvlText w:val=""/>
      <w:lvlJc w:val="left"/>
    </w:lvl>
    <w:lvl w:ilvl="3" w:tplc="3E965974">
      <w:numFmt w:val="decimal"/>
      <w:lvlText w:val=""/>
      <w:lvlJc w:val="left"/>
    </w:lvl>
    <w:lvl w:ilvl="4" w:tplc="0B82D9D0">
      <w:numFmt w:val="decimal"/>
      <w:lvlText w:val=""/>
      <w:lvlJc w:val="left"/>
    </w:lvl>
    <w:lvl w:ilvl="5" w:tplc="C0A63448">
      <w:numFmt w:val="decimal"/>
      <w:lvlText w:val=""/>
      <w:lvlJc w:val="left"/>
    </w:lvl>
    <w:lvl w:ilvl="6" w:tplc="FEDABD42">
      <w:numFmt w:val="decimal"/>
      <w:lvlText w:val=""/>
      <w:lvlJc w:val="left"/>
    </w:lvl>
    <w:lvl w:ilvl="7" w:tplc="15A6DFB8">
      <w:numFmt w:val="decimal"/>
      <w:lvlText w:val=""/>
      <w:lvlJc w:val="left"/>
    </w:lvl>
    <w:lvl w:ilvl="8" w:tplc="383A5F18">
      <w:numFmt w:val="decimal"/>
      <w:lvlText w:val=""/>
      <w:lvlJc w:val="left"/>
    </w:lvl>
  </w:abstractNum>
  <w:num w:numId="1">
    <w:abstractNumId w:val="22"/>
  </w:num>
  <w:num w:numId="2">
    <w:abstractNumId w:val="27"/>
  </w:num>
  <w:num w:numId="3">
    <w:abstractNumId w:val="10"/>
  </w:num>
  <w:num w:numId="4">
    <w:abstractNumId w:val="20"/>
  </w:num>
  <w:num w:numId="5">
    <w:abstractNumId w:val="40"/>
  </w:num>
  <w:num w:numId="6">
    <w:abstractNumId w:val="12"/>
  </w:num>
  <w:num w:numId="7">
    <w:abstractNumId w:val="35"/>
  </w:num>
  <w:num w:numId="8">
    <w:abstractNumId w:val="55"/>
  </w:num>
  <w:num w:numId="9">
    <w:abstractNumId w:val="18"/>
  </w:num>
  <w:num w:numId="10">
    <w:abstractNumId w:val="49"/>
  </w:num>
  <w:num w:numId="11">
    <w:abstractNumId w:val="36"/>
  </w:num>
  <w:num w:numId="12">
    <w:abstractNumId w:val="48"/>
    <w:lvlOverride w:ilvl="0"/>
    <w:lvlOverride w:ilvl="1">
      <w:startOverride w:val="1"/>
    </w:lvlOverride>
    <w:lvlOverride w:ilvl="2"/>
    <w:lvlOverride w:ilvl="3"/>
    <w:lvlOverride w:ilvl="4"/>
    <w:lvlOverride w:ilvl="5"/>
    <w:lvlOverride w:ilvl="6"/>
    <w:lvlOverride w:ilvl="7"/>
    <w:lvlOverride w:ilvl="8"/>
  </w:num>
  <w:num w:numId="13">
    <w:abstractNumId w:val="33"/>
  </w:num>
  <w:num w:numId="14">
    <w:abstractNumId w:val="43"/>
  </w:num>
  <w:num w:numId="15">
    <w:abstractNumId w:val="39"/>
  </w:num>
  <w:num w:numId="16">
    <w:abstractNumId w:val="47"/>
  </w:num>
  <w:num w:numId="17">
    <w:abstractNumId w:val="26"/>
  </w:num>
  <w:num w:numId="18">
    <w:abstractNumId w:val="28"/>
  </w:num>
  <w:num w:numId="19">
    <w:abstractNumId w:val="41"/>
  </w:num>
  <w:num w:numId="20">
    <w:abstractNumId w:val="29"/>
  </w:num>
  <w:num w:numId="21">
    <w:abstractNumId w:val="56"/>
  </w:num>
  <w:num w:numId="22">
    <w:abstractNumId w:val="16"/>
  </w:num>
  <w:num w:numId="23">
    <w:abstractNumId w:val="44"/>
  </w:num>
  <w:num w:numId="24">
    <w:abstractNumId w:val="40"/>
  </w:num>
  <w:num w:numId="25">
    <w:abstractNumId w:val="12"/>
  </w:num>
  <w:num w:numId="26">
    <w:abstractNumId w:val="35"/>
  </w:num>
  <w:num w:numId="27">
    <w:abstractNumId w:val="27"/>
  </w:num>
  <w:num w:numId="28">
    <w:abstractNumId w:val="55"/>
  </w:num>
  <w:num w:numId="29">
    <w:abstractNumId w:val="23"/>
  </w:num>
  <w:num w:numId="30">
    <w:abstractNumId w:val="51"/>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57"/>
  </w:num>
  <w:num w:numId="42">
    <w:abstractNumId w:val="21"/>
  </w:num>
  <w:num w:numId="43">
    <w:abstractNumId w:val="34"/>
  </w:num>
  <w:num w:numId="44">
    <w:abstractNumId w:val="24"/>
  </w:num>
  <w:num w:numId="45">
    <w:abstractNumId w:val="32"/>
  </w:num>
  <w:num w:numId="46">
    <w:abstractNumId w:val="30"/>
  </w:num>
  <w:num w:numId="47">
    <w:abstractNumId w:val="14"/>
  </w:num>
  <w:num w:numId="48">
    <w:abstractNumId w:val="54"/>
  </w:num>
  <w:num w:numId="49">
    <w:abstractNumId w:val="15"/>
  </w:num>
  <w:num w:numId="50">
    <w:abstractNumId w:val="45"/>
  </w:num>
  <w:num w:numId="51">
    <w:abstractNumId w:val="25"/>
  </w:num>
  <w:num w:numId="52">
    <w:abstractNumId w:val="38"/>
  </w:num>
  <w:num w:numId="53">
    <w:abstractNumId w:val="13"/>
  </w:num>
  <w:num w:numId="54">
    <w:abstractNumId w:val="17"/>
  </w:num>
  <w:num w:numId="55">
    <w:abstractNumId w:val="42"/>
  </w:num>
  <w:num w:numId="56">
    <w:abstractNumId w:val="52"/>
  </w:num>
  <w:num w:numId="57">
    <w:abstractNumId w:val="19"/>
  </w:num>
  <w:num w:numId="58">
    <w:abstractNumId w:val="53"/>
  </w:num>
  <w:num w:numId="59">
    <w:abstractNumId w:val="31"/>
  </w:num>
  <w:num w:numId="60">
    <w:abstractNumId w:val="46"/>
  </w:num>
  <w:num w:numId="61">
    <w:abstractNumId w:val="50"/>
  </w:num>
  <w:num w:numId="62">
    <w:abstractNumId w:val="37"/>
  </w:num>
  <w:num w:numId="63">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B4"/>
    <w:rsid w:val="00000B20"/>
    <w:rsid w:val="00000C9C"/>
    <w:rsid w:val="00000E8E"/>
    <w:rsid w:val="00001472"/>
    <w:rsid w:val="00001545"/>
    <w:rsid w:val="000018DF"/>
    <w:rsid w:val="000030C8"/>
    <w:rsid w:val="00003341"/>
    <w:rsid w:val="000036AE"/>
    <w:rsid w:val="00003A33"/>
    <w:rsid w:val="00003B3F"/>
    <w:rsid w:val="00004723"/>
    <w:rsid w:val="00004A7B"/>
    <w:rsid w:val="00005891"/>
    <w:rsid w:val="00005C79"/>
    <w:rsid w:val="00005DB4"/>
    <w:rsid w:val="00005E48"/>
    <w:rsid w:val="00006268"/>
    <w:rsid w:val="00006744"/>
    <w:rsid w:val="00006D7F"/>
    <w:rsid w:val="0000706D"/>
    <w:rsid w:val="0000732D"/>
    <w:rsid w:val="00007639"/>
    <w:rsid w:val="00007C0D"/>
    <w:rsid w:val="00007EE5"/>
    <w:rsid w:val="0001039B"/>
    <w:rsid w:val="000106EE"/>
    <w:rsid w:val="0001086C"/>
    <w:rsid w:val="00010CF1"/>
    <w:rsid w:val="00010D8F"/>
    <w:rsid w:val="00010EB5"/>
    <w:rsid w:val="000116B2"/>
    <w:rsid w:val="00011A7A"/>
    <w:rsid w:val="00012020"/>
    <w:rsid w:val="00012344"/>
    <w:rsid w:val="000126F4"/>
    <w:rsid w:val="00012C3C"/>
    <w:rsid w:val="00012CA5"/>
    <w:rsid w:val="00012D2E"/>
    <w:rsid w:val="00012E47"/>
    <w:rsid w:val="00013033"/>
    <w:rsid w:val="00013376"/>
    <w:rsid w:val="00013A7D"/>
    <w:rsid w:val="00013ED7"/>
    <w:rsid w:val="000142FD"/>
    <w:rsid w:val="000144BD"/>
    <w:rsid w:val="000147F5"/>
    <w:rsid w:val="00014CD2"/>
    <w:rsid w:val="00016960"/>
    <w:rsid w:val="0001698A"/>
    <w:rsid w:val="00016D18"/>
    <w:rsid w:val="00016DB0"/>
    <w:rsid w:val="000174F3"/>
    <w:rsid w:val="00020216"/>
    <w:rsid w:val="00021878"/>
    <w:rsid w:val="00021A26"/>
    <w:rsid w:val="00021A3B"/>
    <w:rsid w:val="00021F40"/>
    <w:rsid w:val="0002282C"/>
    <w:rsid w:val="00022DC9"/>
    <w:rsid w:val="00022EDC"/>
    <w:rsid w:val="00022F0D"/>
    <w:rsid w:val="00023607"/>
    <w:rsid w:val="00023A5E"/>
    <w:rsid w:val="00023CDE"/>
    <w:rsid w:val="00023D4D"/>
    <w:rsid w:val="000253FE"/>
    <w:rsid w:val="0002574A"/>
    <w:rsid w:val="00025C8D"/>
    <w:rsid w:val="00025DE8"/>
    <w:rsid w:val="00025EE1"/>
    <w:rsid w:val="00026046"/>
    <w:rsid w:val="0002631A"/>
    <w:rsid w:val="0002649E"/>
    <w:rsid w:val="000264AD"/>
    <w:rsid w:val="00026E65"/>
    <w:rsid w:val="00026F29"/>
    <w:rsid w:val="000270A0"/>
    <w:rsid w:val="0002735D"/>
    <w:rsid w:val="00027FDF"/>
    <w:rsid w:val="0003011A"/>
    <w:rsid w:val="0003096A"/>
    <w:rsid w:val="00031BD9"/>
    <w:rsid w:val="000326E3"/>
    <w:rsid w:val="000329AA"/>
    <w:rsid w:val="000339E5"/>
    <w:rsid w:val="00033DC9"/>
    <w:rsid w:val="00033E0E"/>
    <w:rsid w:val="000343C2"/>
    <w:rsid w:val="000348A8"/>
    <w:rsid w:val="00034F8B"/>
    <w:rsid w:val="00034F90"/>
    <w:rsid w:val="00035038"/>
    <w:rsid w:val="00035144"/>
    <w:rsid w:val="00035699"/>
    <w:rsid w:val="00035715"/>
    <w:rsid w:val="00035DF3"/>
    <w:rsid w:val="00035F61"/>
    <w:rsid w:val="000362B2"/>
    <w:rsid w:val="00036D8C"/>
    <w:rsid w:val="000371E9"/>
    <w:rsid w:val="00037392"/>
    <w:rsid w:val="00037629"/>
    <w:rsid w:val="00037C03"/>
    <w:rsid w:val="00037FC1"/>
    <w:rsid w:val="000407AB"/>
    <w:rsid w:val="00040913"/>
    <w:rsid w:val="00040AE2"/>
    <w:rsid w:val="00041347"/>
    <w:rsid w:val="000414B6"/>
    <w:rsid w:val="000418E2"/>
    <w:rsid w:val="00041E6D"/>
    <w:rsid w:val="000422A1"/>
    <w:rsid w:val="0004376E"/>
    <w:rsid w:val="000447CF"/>
    <w:rsid w:val="00044D09"/>
    <w:rsid w:val="00045D1B"/>
    <w:rsid w:val="0004642C"/>
    <w:rsid w:val="000466A2"/>
    <w:rsid w:val="00046804"/>
    <w:rsid w:val="0004712E"/>
    <w:rsid w:val="00047434"/>
    <w:rsid w:val="000474FE"/>
    <w:rsid w:val="00047C36"/>
    <w:rsid w:val="00047C9E"/>
    <w:rsid w:val="00050B2E"/>
    <w:rsid w:val="00050EC6"/>
    <w:rsid w:val="000521F1"/>
    <w:rsid w:val="0005225A"/>
    <w:rsid w:val="0005287F"/>
    <w:rsid w:val="00052A82"/>
    <w:rsid w:val="000531E0"/>
    <w:rsid w:val="0005439A"/>
    <w:rsid w:val="000543C7"/>
    <w:rsid w:val="0005540B"/>
    <w:rsid w:val="000554A9"/>
    <w:rsid w:val="00055CA1"/>
    <w:rsid w:val="00055E81"/>
    <w:rsid w:val="000560E7"/>
    <w:rsid w:val="00056713"/>
    <w:rsid w:val="00056C9E"/>
    <w:rsid w:val="000575F6"/>
    <w:rsid w:val="00060120"/>
    <w:rsid w:val="00060889"/>
    <w:rsid w:val="00060E3D"/>
    <w:rsid w:val="000612B3"/>
    <w:rsid w:val="00061729"/>
    <w:rsid w:val="00061C05"/>
    <w:rsid w:val="00062909"/>
    <w:rsid w:val="00063070"/>
    <w:rsid w:val="00063428"/>
    <w:rsid w:val="0006396D"/>
    <w:rsid w:val="00063AEB"/>
    <w:rsid w:val="00063B8D"/>
    <w:rsid w:val="00063CA7"/>
    <w:rsid w:val="00065187"/>
    <w:rsid w:val="000655D2"/>
    <w:rsid w:val="00065687"/>
    <w:rsid w:val="00065C48"/>
    <w:rsid w:val="00065D22"/>
    <w:rsid w:val="00065F21"/>
    <w:rsid w:val="00066630"/>
    <w:rsid w:val="00066D69"/>
    <w:rsid w:val="00066DAD"/>
    <w:rsid w:val="000706A7"/>
    <w:rsid w:val="00070B0A"/>
    <w:rsid w:val="000719AE"/>
    <w:rsid w:val="000719C1"/>
    <w:rsid w:val="00072B81"/>
    <w:rsid w:val="00072BEC"/>
    <w:rsid w:val="00072CD1"/>
    <w:rsid w:val="00072E71"/>
    <w:rsid w:val="0007382D"/>
    <w:rsid w:val="00073DF6"/>
    <w:rsid w:val="00074259"/>
    <w:rsid w:val="00074737"/>
    <w:rsid w:val="00074A0A"/>
    <w:rsid w:val="00074A7E"/>
    <w:rsid w:val="000750C5"/>
    <w:rsid w:val="000752D9"/>
    <w:rsid w:val="000755C4"/>
    <w:rsid w:val="000758A8"/>
    <w:rsid w:val="00075BCE"/>
    <w:rsid w:val="00076A0C"/>
    <w:rsid w:val="00076AA5"/>
    <w:rsid w:val="00077682"/>
    <w:rsid w:val="00077AB0"/>
    <w:rsid w:val="000801E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491"/>
    <w:rsid w:val="00091057"/>
    <w:rsid w:val="000913E7"/>
    <w:rsid w:val="000917D7"/>
    <w:rsid w:val="00091958"/>
    <w:rsid w:val="00091A24"/>
    <w:rsid w:val="000925BD"/>
    <w:rsid w:val="00092603"/>
    <w:rsid w:val="0009276B"/>
    <w:rsid w:val="00093033"/>
    <w:rsid w:val="0009382D"/>
    <w:rsid w:val="00093918"/>
    <w:rsid w:val="00093D2C"/>
    <w:rsid w:val="0009401B"/>
    <w:rsid w:val="00094508"/>
    <w:rsid w:val="000950A8"/>
    <w:rsid w:val="00095F95"/>
    <w:rsid w:val="00096C8D"/>
    <w:rsid w:val="00097018"/>
    <w:rsid w:val="00097E45"/>
    <w:rsid w:val="00097E4B"/>
    <w:rsid w:val="000A04E5"/>
    <w:rsid w:val="000A1046"/>
    <w:rsid w:val="000A15EC"/>
    <w:rsid w:val="000A1799"/>
    <w:rsid w:val="000A2306"/>
    <w:rsid w:val="000A2693"/>
    <w:rsid w:val="000A310C"/>
    <w:rsid w:val="000A39C0"/>
    <w:rsid w:val="000A3D2B"/>
    <w:rsid w:val="000A526A"/>
    <w:rsid w:val="000A5A16"/>
    <w:rsid w:val="000A5BAE"/>
    <w:rsid w:val="000A5E1B"/>
    <w:rsid w:val="000A6047"/>
    <w:rsid w:val="000A60FF"/>
    <w:rsid w:val="000A6B52"/>
    <w:rsid w:val="000A743A"/>
    <w:rsid w:val="000A75C9"/>
    <w:rsid w:val="000A77B8"/>
    <w:rsid w:val="000A7948"/>
    <w:rsid w:val="000A7DD9"/>
    <w:rsid w:val="000B002D"/>
    <w:rsid w:val="000B06DF"/>
    <w:rsid w:val="000B0E08"/>
    <w:rsid w:val="000B0EA6"/>
    <w:rsid w:val="000B1278"/>
    <w:rsid w:val="000B1FBA"/>
    <w:rsid w:val="000B21F5"/>
    <w:rsid w:val="000B24F0"/>
    <w:rsid w:val="000B353B"/>
    <w:rsid w:val="000B3E79"/>
    <w:rsid w:val="000B3E90"/>
    <w:rsid w:val="000B4636"/>
    <w:rsid w:val="000B46CB"/>
    <w:rsid w:val="000B4A9B"/>
    <w:rsid w:val="000B4F83"/>
    <w:rsid w:val="000B54FE"/>
    <w:rsid w:val="000B5638"/>
    <w:rsid w:val="000B567F"/>
    <w:rsid w:val="000B5721"/>
    <w:rsid w:val="000B5887"/>
    <w:rsid w:val="000B5A3A"/>
    <w:rsid w:val="000B5A47"/>
    <w:rsid w:val="000B6441"/>
    <w:rsid w:val="000B6625"/>
    <w:rsid w:val="000B6F8F"/>
    <w:rsid w:val="000B7543"/>
    <w:rsid w:val="000B75A6"/>
    <w:rsid w:val="000B7BFE"/>
    <w:rsid w:val="000C02A2"/>
    <w:rsid w:val="000C045F"/>
    <w:rsid w:val="000C05B4"/>
    <w:rsid w:val="000C0AD5"/>
    <w:rsid w:val="000C0C4E"/>
    <w:rsid w:val="000C1E16"/>
    <w:rsid w:val="000C1F39"/>
    <w:rsid w:val="000C28F4"/>
    <w:rsid w:val="000C2C5D"/>
    <w:rsid w:val="000C2FDE"/>
    <w:rsid w:val="000C369C"/>
    <w:rsid w:val="000C37E3"/>
    <w:rsid w:val="000C39FF"/>
    <w:rsid w:val="000C3AEF"/>
    <w:rsid w:val="000C3AF8"/>
    <w:rsid w:val="000C3D11"/>
    <w:rsid w:val="000C404A"/>
    <w:rsid w:val="000C4998"/>
    <w:rsid w:val="000C4A0F"/>
    <w:rsid w:val="000C4C28"/>
    <w:rsid w:val="000C56FB"/>
    <w:rsid w:val="000C5783"/>
    <w:rsid w:val="000C5C61"/>
    <w:rsid w:val="000C6AD9"/>
    <w:rsid w:val="000C73D0"/>
    <w:rsid w:val="000C7641"/>
    <w:rsid w:val="000D0D8E"/>
    <w:rsid w:val="000D0EB1"/>
    <w:rsid w:val="000D0F15"/>
    <w:rsid w:val="000D172F"/>
    <w:rsid w:val="000D1F5C"/>
    <w:rsid w:val="000D234F"/>
    <w:rsid w:val="000D2378"/>
    <w:rsid w:val="000D25D9"/>
    <w:rsid w:val="000D29A5"/>
    <w:rsid w:val="000D3421"/>
    <w:rsid w:val="000D398C"/>
    <w:rsid w:val="000D3F97"/>
    <w:rsid w:val="000D4F17"/>
    <w:rsid w:val="000D5028"/>
    <w:rsid w:val="000D57E1"/>
    <w:rsid w:val="000D59AA"/>
    <w:rsid w:val="000D5A3D"/>
    <w:rsid w:val="000D5E17"/>
    <w:rsid w:val="000D6656"/>
    <w:rsid w:val="000D6786"/>
    <w:rsid w:val="000D77C5"/>
    <w:rsid w:val="000D7C92"/>
    <w:rsid w:val="000E0108"/>
    <w:rsid w:val="000E03DF"/>
    <w:rsid w:val="000E0AF4"/>
    <w:rsid w:val="000E0D25"/>
    <w:rsid w:val="000E142F"/>
    <w:rsid w:val="000E1B85"/>
    <w:rsid w:val="000E2618"/>
    <w:rsid w:val="000E266A"/>
    <w:rsid w:val="000E2716"/>
    <w:rsid w:val="000E2E27"/>
    <w:rsid w:val="000E355F"/>
    <w:rsid w:val="000E43F2"/>
    <w:rsid w:val="000E477F"/>
    <w:rsid w:val="000E5F14"/>
    <w:rsid w:val="000E6083"/>
    <w:rsid w:val="000E6933"/>
    <w:rsid w:val="000E6D16"/>
    <w:rsid w:val="000E6DC0"/>
    <w:rsid w:val="000F03B5"/>
    <w:rsid w:val="000F0557"/>
    <w:rsid w:val="000F0880"/>
    <w:rsid w:val="000F12D1"/>
    <w:rsid w:val="000F12D3"/>
    <w:rsid w:val="000F1CD7"/>
    <w:rsid w:val="000F2004"/>
    <w:rsid w:val="000F21C5"/>
    <w:rsid w:val="000F230B"/>
    <w:rsid w:val="000F28F8"/>
    <w:rsid w:val="000F2FDF"/>
    <w:rsid w:val="000F3AB5"/>
    <w:rsid w:val="000F3C24"/>
    <w:rsid w:val="000F3DD8"/>
    <w:rsid w:val="000F41B1"/>
    <w:rsid w:val="000F490B"/>
    <w:rsid w:val="000F49A8"/>
    <w:rsid w:val="000F5556"/>
    <w:rsid w:val="000F62BB"/>
    <w:rsid w:val="000F6914"/>
    <w:rsid w:val="000F7449"/>
    <w:rsid w:val="000F7467"/>
    <w:rsid w:val="000F7675"/>
    <w:rsid w:val="0010003A"/>
    <w:rsid w:val="001004E4"/>
    <w:rsid w:val="001022BD"/>
    <w:rsid w:val="00102E47"/>
    <w:rsid w:val="00102F2F"/>
    <w:rsid w:val="00104D80"/>
    <w:rsid w:val="001053B0"/>
    <w:rsid w:val="001059D6"/>
    <w:rsid w:val="00105A93"/>
    <w:rsid w:val="00105D7F"/>
    <w:rsid w:val="00106088"/>
    <w:rsid w:val="00106230"/>
    <w:rsid w:val="001069E6"/>
    <w:rsid w:val="001070AB"/>
    <w:rsid w:val="001073A5"/>
    <w:rsid w:val="001077FC"/>
    <w:rsid w:val="0010788C"/>
    <w:rsid w:val="00110B25"/>
    <w:rsid w:val="00110F66"/>
    <w:rsid w:val="00111256"/>
    <w:rsid w:val="00111D5C"/>
    <w:rsid w:val="001140FE"/>
    <w:rsid w:val="001142A7"/>
    <w:rsid w:val="00114AEA"/>
    <w:rsid w:val="00114DD6"/>
    <w:rsid w:val="001153A6"/>
    <w:rsid w:val="00115863"/>
    <w:rsid w:val="00116254"/>
    <w:rsid w:val="001165C2"/>
    <w:rsid w:val="001165FC"/>
    <w:rsid w:val="001167ED"/>
    <w:rsid w:val="00116BA5"/>
    <w:rsid w:val="00116EED"/>
    <w:rsid w:val="0011755C"/>
    <w:rsid w:val="00117C9C"/>
    <w:rsid w:val="001204B5"/>
    <w:rsid w:val="0012054F"/>
    <w:rsid w:val="00120CEE"/>
    <w:rsid w:val="00120CF3"/>
    <w:rsid w:val="00121438"/>
    <w:rsid w:val="00121677"/>
    <w:rsid w:val="001217D7"/>
    <w:rsid w:val="00121810"/>
    <w:rsid w:val="001219E4"/>
    <w:rsid w:val="00121A74"/>
    <w:rsid w:val="00121CBB"/>
    <w:rsid w:val="00122022"/>
    <w:rsid w:val="00122210"/>
    <w:rsid w:val="00122450"/>
    <w:rsid w:val="0012255F"/>
    <w:rsid w:val="001227B4"/>
    <w:rsid w:val="00122959"/>
    <w:rsid w:val="00122B36"/>
    <w:rsid w:val="001234C6"/>
    <w:rsid w:val="00123F6F"/>
    <w:rsid w:val="0012449B"/>
    <w:rsid w:val="001249C1"/>
    <w:rsid w:val="00124BA5"/>
    <w:rsid w:val="00124DC7"/>
    <w:rsid w:val="00124FEC"/>
    <w:rsid w:val="0012577C"/>
    <w:rsid w:val="00125BFB"/>
    <w:rsid w:val="0012621D"/>
    <w:rsid w:val="00126821"/>
    <w:rsid w:val="00127794"/>
    <w:rsid w:val="00127EB8"/>
    <w:rsid w:val="00127F0A"/>
    <w:rsid w:val="00130045"/>
    <w:rsid w:val="001302BE"/>
    <w:rsid w:val="00130732"/>
    <w:rsid w:val="00131005"/>
    <w:rsid w:val="0013127D"/>
    <w:rsid w:val="0013128F"/>
    <w:rsid w:val="001314CB"/>
    <w:rsid w:val="00131D2F"/>
    <w:rsid w:val="00132961"/>
    <w:rsid w:val="00132F0E"/>
    <w:rsid w:val="00134477"/>
    <w:rsid w:val="00134EE3"/>
    <w:rsid w:val="001353D9"/>
    <w:rsid w:val="001355C7"/>
    <w:rsid w:val="001356F5"/>
    <w:rsid w:val="00135863"/>
    <w:rsid w:val="0013676A"/>
    <w:rsid w:val="00136E6D"/>
    <w:rsid w:val="00136FF2"/>
    <w:rsid w:val="00137E93"/>
    <w:rsid w:val="001406D4"/>
    <w:rsid w:val="001407AF"/>
    <w:rsid w:val="001408B0"/>
    <w:rsid w:val="00140B11"/>
    <w:rsid w:val="00141051"/>
    <w:rsid w:val="001414C7"/>
    <w:rsid w:val="001414D1"/>
    <w:rsid w:val="001414FE"/>
    <w:rsid w:val="001421C2"/>
    <w:rsid w:val="00142982"/>
    <w:rsid w:val="001429A4"/>
    <w:rsid w:val="00142A13"/>
    <w:rsid w:val="00142AE2"/>
    <w:rsid w:val="00143472"/>
    <w:rsid w:val="00143CCB"/>
    <w:rsid w:val="00143EEF"/>
    <w:rsid w:val="0014420B"/>
    <w:rsid w:val="00144949"/>
    <w:rsid w:val="00144EA2"/>
    <w:rsid w:val="00145168"/>
    <w:rsid w:val="001453CC"/>
    <w:rsid w:val="00146EFA"/>
    <w:rsid w:val="0014704B"/>
    <w:rsid w:val="0014724C"/>
    <w:rsid w:val="00150A26"/>
    <w:rsid w:val="0015182F"/>
    <w:rsid w:val="00151DF9"/>
    <w:rsid w:val="0015220A"/>
    <w:rsid w:val="001526D9"/>
    <w:rsid w:val="0015286C"/>
    <w:rsid w:val="00152B70"/>
    <w:rsid w:val="00152C1D"/>
    <w:rsid w:val="00152E05"/>
    <w:rsid w:val="00152F41"/>
    <w:rsid w:val="00153174"/>
    <w:rsid w:val="0015338F"/>
    <w:rsid w:val="0015363F"/>
    <w:rsid w:val="0015396B"/>
    <w:rsid w:val="001539F1"/>
    <w:rsid w:val="00153AE2"/>
    <w:rsid w:val="00153E03"/>
    <w:rsid w:val="00154456"/>
    <w:rsid w:val="00154696"/>
    <w:rsid w:val="001547F9"/>
    <w:rsid w:val="00154CB0"/>
    <w:rsid w:val="00154E14"/>
    <w:rsid w:val="00155729"/>
    <w:rsid w:val="001559EF"/>
    <w:rsid w:val="00155A12"/>
    <w:rsid w:val="00155B58"/>
    <w:rsid w:val="00155C4C"/>
    <w:rsid w:val="001565D7"/>
    <w:rsid w:val="00156BF0"/>
    <w:rsid w:val="00156C70"/>
    <w:rsid w:val="001579F4"/>
    <w:rsid w:val="001601AB"/>
    <w:rsid w:val="00161FCE"/>
    <w:rsid w:val="0016255F"/>
    <w:rsid w:val="001628C5"/>
    <w:rsid w:val="00163EB9"/>
    <w:rsid w:val="0016456A"/>
    <w:rsid w:val="00164A5F"/>
    <w:rsid w:val="00164CDE"/>
    <w:rsid w:val="0016589D"/>
    <w:rsid w:val="001665EC"/>
    <w:rsid w:val="00167008"/>
    <w:rsid w:val="00167456"/>
    <w:rsid w:val="001674DB"/>
    <w:rsid w:val="0016754C"/>
    <w:rsid w:val="00167D41"/>
    <w:rsid w:val="001705D3"/>
    <w:rsid w:val="0017091A"/>
    <w:rsid w:val="00171187"/>
    <w:rsid w:val="001712C8"/>
    <w:rsid w:val="00171406"/>
    <w:rsid w:val="00171431"/>
    <w:rsid w:val="0017217B"/>
    <w:rsid w:val="001721C1"/>
    <w:rsid w:val="0017240D"/>
    <w:rsid w:val="00172972"/>
    <w:rsid w:val="00172E87"/>
    <w:rsid w:val="0017336F"/>
    <w:rsid w:val="0017426B"/>
    <w:rsid w:val="001745E3"/>
    <w:rsid w:val="00174BF5"/>
    <w:rsid w:val="00175C48"/>
    <w:rsid w:val="00175E9E"/>
    <w:rsid w:val="0017602F"/>
    <w:rsid w:val="00176B0D"/>
    <w:rsid w:val="001773BF"/>
    <w:rsid w:val="001777B9"/>
    <w:rsid w:val="00180391"/>
    <w:rsid w:val="00180404"/>
    <w:rsid w:val="00180A88"/>
    <w:rsid w:val="00181C20"/>
    <w:rsid w:val="00182083"/>
    <w:rsid w:val="001820B3"/>
    <w:rsid w:val="00182A7D"/>
    <w:rsid w:val="00183005"/>
    <w:rsid w:val="00183174"/>
    <w:rsid w:val="00183575"/>
    <w:rsid w:val="0018387D"/>
    <w:rsid w:val="001839BF"/>
    <w:rsid w:val="00184317"/>
    <w:rsid w:val="0018441B"/>
    <w:rsid w:val="001858CE"/>
    <w:rsid w:val="00185F95"/>
    <w:rsid w:val="00186843"/>
    <w:rsid w:val="001870A7"/>
    <w:rsid w:val="001873D0"/>
    <w:rsid w:val="0018785D"/>
    <w:rsid w:val="0019032F"/>
    <w:rsid w:val="00190CD5"/>
    <w:rsid w:val="00191ACB"/>
    <w:rsid w:val="00191AD0"/>
    <w:rsid w:val="00191AF5"/>
    <w:rsid w:val="00191B3D"/>
    <w:rsid w:val="00191C74"/>
    <w:rsid w:val="00191F34"/>
    <w:rsid w:val="001920E5"/>
    <w:rsid w:val="0019220D"/>
    <w:rsid w:val="00192567"/>
    <w:rsid w:val="001928F3"/>
    <w:rsid w:val="00193A10"/>
    <w:rsid w:val="0019450B"/>
    <w:rsid w:val="00195088"/>
    <w:rsid w:val="001957CB"/>
    <w:rsid w:val="00195861"/>
    <w:rsid w:val="00195E4B"/>
    <w:rsid w:val="0019603A"/>
    <w:rsid w:val="00197319"/>
    <w:rsid w:val="001973EE"/>
    <w:rsid w:val="00197BDD"/>
    <w:rsid w:val="00197D5F"/>
    <w:rsid w:val="00197F86"/>
    <w:rsid w:val="001A016D"/>
    <w:rsid w:val="001A21E3"/>
    <w:rsid w:val="001A27F5"/>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73D"/>
    <w:rsid w:val="001B0C03"/>
    <w:rsid w:val="001B0CAE"/>
    <w:rsid w:val="001B0D99"/>
    <w:rsid w:val="001B12C0"/>
    <w:rsid w:val="001B1412"/>
    <w:rsid w:val="001B1662"/>
    <w:rsid w:val="001B1B4A"/>
    <w:rsid w:val="001B1D47"/>
    <w:rsid w:val="001B3BC3"/>
    <w:rsid w:val="001B41A5"/>
    <w:rsid w:val="001B447E"/>
    <w:rsid w:val="001B4794"/>
    <w:rsid w:val="001B4807"/>
    <w:rsid w:val="001B4DE9"/>
    <w:rsid w:val="001B5E06"/>
    <w:rsid w:val="001B6228"/>
    <w:rsid w:val="001B6BD8"/>
    <w:rsid w:val="001B6F99"/>
    <w:rsid w:val="001B7466"/>
    <w:rsid w:val="001B74BE"/>
    <w:rsid w:val="001B76B1"/>
    <w:rsid w:val="001C055E"/>
    <w:rsid w:val="001C0F7A"/>
    <w:rsid w:val="001C1482"/>
    <w:rsid w:val="001C1526"/>
    <w:rsid w:val="001C1567"/>
    <w:rsid w:val="001C1E38"/>
    <w:rsid w:val="001C228E"/>
    <w:rsid w:val="001C3A41"/>
    <w:rsid w:val="001C42B0"/>
    <w:rsid w:val="001C4C0D"/>
    <w:rsid w:val="001C5230"/>
    <w:rsid w:val="001C5E9D"/>
    <w:rsid w:val="001C62AF"/>
    <w:rsid w:val="001C64AE"/>
    <w:rsid w:val="001C68C2"/>
    <w:rsid w:val="001C6949"/>
    <w:rsid w:val="001C6D1D"/>
    <w:rsid w:val="001C6DED"/>
    <w:rsid w:val="001C74F3"/>
    <w:rsid w:val="001C7705"/>
    <w:rsid w:val="001C796A"/>
    <w:rsid w:val="001C79FB"/>
    <w:rsid w:val="001D004C"/>
    <w:rsid w:val="001D0212"/>
    <w:rsid w:val="001D0513"/>
    <w:rsid w:val="001D05C6"/>
    <w:rsid w:val="001D06B4"/>
    <w:rsid w:val="001D0DAA"/>
    <w:rsid w:val="001D0F86"/>
    <w:rsid w:val="001D12FA"/>
    <w:rsid w:val="001D1845"/>
    <w:rsid w:val="001D1B5C"/>
    <w:rsid w:val="001D224F"/>
    <w:rsid w:val="001D22B3"/>
    <w:rsid w:val="001D2421"/>
    <w:rsid w:val="001D2DD0"/>
    <w:rsid w:val="001D34F6"/>
    <w:rsid w:val="001D3762"/>
    <w:rsid w:val="001D384A"/>
    <w:rsid w:val="001D43B3"/>
    <w:rsid w:val="001D4970"/>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29EB"/>
    <w:rsid w:val="001E2AA9"/>
    <w:rsid w:val="001E348E"/>
    <w:rsid w:val="001E36B2"/>
    <w:rsid w:val="001E44C6"/>
    <w:rsid w:val="001E57FC"/>
    <w:rsid w:val="001E6690"/>
    <w:rsid w:val="001E66BA"/>
    <w:rsid w:val="001E6BED"/>
    <w:rsid w:val="001E7238"/>
    <w:rsid w:val="001E7688"/>
    <w:rsid w:val="001E79DB"/>
    <w:rsid w:val="001F01E2"/>
    <w:rsid w:val="001F0906"/>
    <w:rsid w:val="001F09F4"/>
    <w:rsid w:val="001F16E8"/>
    <w:rsid w:val="001F1757"/>
    <w:rsid w:val="001F2314"/>
    <w:rsid w:val="001F25AE"/>
    <w:rsid w:val="001F2CC8"/>
    <w:rsid w:val="001F2D70"/>
    <w:rsid w:val="001F2DF7"/>
    <w:rsid w:val="001F2FBE"/>
    <w:rsid w:val="001F3245"/>
    <w:rsid w:val="001F3C5F"/>
    <w:rsid w:val="001F3D4A"/>
    <w:rsid w:val="001F40F0"/>
    <w:rsid w:val="001F42D9"/>
    <w:rsid w:val="001F4C75"/>
    <w:rsid w:val="001F532B"/>
    <w:rsid w:val="001F5867"/>
    <w:rsid w:val="001F590A"/>
    <w:rsid w:val="001F62D7"/>
    <w:rsid w:val="001F631C"/>
    <w:rsid w:val="001F6378"/>
    <w:rsid w:val="001F681B"/>
    <w:rsid w:val="001F6833"/>
    <w:rsid w:val="001F6CBD"/>
    <w:rsid w:val="001F7E17"/>
    <w:rsid w:val="00200505"/>
    <w:rsid w:val="0020074C"/>
    <w:rsid w:val="002008AC"/>
    <w:rsid w:val="00200EFA"/>
    <w:rsid w:val="00201069"/>
    <w:rsid w:val="00201B16"/>
    <w:rsid w:val="00201F6A"/>
    <w:rsid w:val="002021C8"/>
    <w:rsid w:val="00202ECE"/>
    <w:rsid w:val="00203167"/>
    <w:rsid w:val="00203390"/>
    <w:rsid w:val="0020356A"/>
    <w:rsid w:val="00203958"/>
    <w:rsid w:val="0020402E"/>
    <w:rsid w:val="0020491C"/>
    <w:rsid w:val="00204A11"/>
    <w:rsid w:val="00204D4E"/>
    <w:rsid w:val="0020554A"/>
    <w:rsid w:val="00205CFF"/>
    <w:rsid w:val="00206345"/>
    <w:rsid w:val="0020671B"/>
    <w:rsid w:val="0020732B"/>
    <w:rsid w:val="002076AF"/>
    <w:rsid w:val="00207BEE"/>
    <w:rsid w:val="00207CE7"/>
    <w:rsid w:val="00207EC1"/>
    <w:rsid w:val="00210559"/>
    <w:rsid w:val="0021064D"/>
    <w:rsid w:val="0021192E"/>
    <w:rsid w:val="00211DF0"/>
    <w:rsid w:val="00211E9F"/>
    <w:rsid w:val="002126C7"/>
    <w:rsid w:val="00212A56"/>
    <w:rsid w:val="00213374"/>
    <w:rsid w:val="00213459"/>
    <w:rsid w:val="00213952"/>
    <w:rsid w:val="00213F0A"/>
    <w:rsid w:val="00214154"/>
    <w:rsid w:val="0021438E"/>
    <w:rsid w:val="002143AF"/>
    <w:rsid w:val="00214C73"/>
    <w:rsid w:val="00214CC0"/>
    <w:rsid w:val="00214D19"/>
    <w:rsid w:val="002151EB"/>
    <w:rsid w:val="002155D9"/>
    <w:rsid w:val="00215F0F"/>
    <w:rsid w:val="00216146"/>
    <w:rsid w:val="002164D2"/>
    <w:rsid w:val="00217379"/>
    <w:rsid w:val="00217442"/>
    <w:rsid w:val="0021757D"/>
    <w:rsid w:val="002175B2"/>
    <w:rsid w:val="00217943"/>
    <w:rsid w:val="002204D3"/>
    <w:rsid w:val="0022153A"/>
    <w:rsid w:val="002219FE"/>
    <w:rsid w:val="0022220A"/>
    <w:rsid w:val="002228D3"/>
    <w:rsid w:val="00223E63"/>
    <w:rsid w:val="00224557"/>
    <w:rsid w:val="002246FB"/>
    <w:rsid w:val="00224B8D"/>
    <w:rsid w:val="002257B7"/>
    <w:rsid w:val="00226AF0"/>
    <w:rsid w:val="00227533"/>
    <w:rsid w:val="00227B6D"/>
    <w:rsid w:val="00230030"/>
    <w:rsid w:val="002301F3"/>
    <w:rsid w:val="002313B6"/>
    <w:rsid w:val="0023242F"/>
    <w:rsid w:val="00232A07"/>
    <w:rsid w:val="0023364A"/>
    <w:rsid w:val="00233FE5"/>
    <w:rsid w:val="0023407C"/>
    <w:rsid w:val="002346A1"/>
    <w:rsid w:val="0023497F"/>
    <w:rsid w:val="00234DCD"/>
    <w:rsid w:val="00235551"/>
    <w:rsid w:val="00235568"/>
    <w:rsid w:val="0023584A"/>
    <w:rsid w:val="00236095"/>
    <w:rsid w:val="0023625B"/>
    <w:rsid w:val="00236678"/>
    <w:rsid w:val="00236817"/>
    <w:rsid w:val="00236CB1"/>
    <w:rsid w:val="00236D35"/>
    <w:rsid w:val="00240190"/>
    <w:rsid w:val="00240A00"/>
    <w:rsid w:val="00240A29"/>
    <w:rsid w:val="00241791"/>
    <w:rsid w:val="00241B2D"/>
    <w:rsid w:val="00242BF9"/>
    <w:rsid w:val="00242D38"/>
    <w:rsid w:val="00243144"/>
    <w:rsid w:val="00243735"/>
    <w:rsid w:val="0024402D"/>
    <w:rsid w:val="00244035"/>
    <w:rsid w:val="0024403B"/>
    <w:rsid w:val="00244974"/>
    <w:rsid w:val="00244B08"/>
    <w:rsid w:val="00245F6A"/>
    <w:rsid w:val="00246063"/>
    <w:rsid w:val="002467A3"/>
    <w:rsid w:val="00247C2E"/>
    <w:rsid w:val="00247E62"/>
    <w:rsid w:val="00250820"/>
    <w:rsid w:val="0025183B"/>
    <w:rsid w:val="00252074"/>
    <w:rsid w:val="002521C6"/>
    <w:rsid w:val="0025331D"/>
    <w:rsid w:val="00253503"/>
    <w:rsid w:val="00253E6B"/>
    <w:rsid w:val="00254A5A"/>
    <w:rsid w:val="00254F2E"/>
    <w:rsid w:val="002555BC"/>
    <w:rsid w:val="00255691"/>
    <w:rsid w:val="00255D6A"/>
    <w:rsid w:val="00255F20"/>
    <w:rsid w:val="00256675"/>
    <w:rsid w:val="0025682B"/>
    <w:rsid w:val="00257142"/>
    <w:rsid w:val="002571F0"/>
    <w:rsid w:val="002600BC"/>
    <w:rsid w:val="00260546"/>
    <w:rsid w:val="002606A3"/>
    <w:rsid w:val="00260A18"/>
    <w:rsid w:val="00260BF4"/>
    <w:rsid w:val="00261176"/>
    <w:rsid w:val="00261762"/>
    <w:rsid w:val="00261E65"/>
    <w:rsid w:val="002620F1"/>
    <w:rsid w:val="002621D2"/>
    <w:rsid w:val="0026318F"/>
    <w:rsid w:val="00263DE8"/>
    <w:rsid w:val="002640EE"/>
    <w:rsid w:val="002644DB"/>
    <w:rsid w:val="002647CF"/>
    <w:rsid w:val="0026599D"/>
    <w:rsid w:val="00265A9A"/>
    <w:rsid w:val="00266629"/>
    <w:rsid w:val="00266D13"/>
    <w:rsid w:val="0027025D"/>
    <w:rsid w:val="002704F9"/>
    <w:rsid w:val="0027062F"/>
    <w:rsid w:val="0027068D"/>
    <w:rsid w:val="00270752"/>
    <w:rsid w:val="00270A8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115"/>
    <w:rsid w:val="0027547B"/>
    <w:rsid w:val="00275F29"/>
    <w:rsid w:val="00276242"/>
    <w:rsid w:val="0027681D"/>
    <w:rsid w:val="00276CC4"/>
    <w:rsid w:val="002772B7"/>
    <w:rsid w:val="002778BA"/>
    <w:rsid w:val="00277AB3"/>
    <w:rsid w:val="00277EDA"/>
    <w:rsid w:val="00280C9A"/>
    <w:rsid w:val="00281250"/>
    <w:rsid w:val="00281308"/>
    <w:rsid w:val="0028156B"/>
    <w:rsid w:val="0028188A"/>
    <w:rsid w:val="002820E1"/>
    <w:rsid w:val="00282441"/>
    <w:rsid w:val="00282559"/>
    <w:rsid w:val="00282BD5"/>
    <w:rsid w:val="00282F64"/>
    <w:rsid w:val="00284C0E"/>
    <w:rsid w:val="00284C4A"/>
    <w:rsid w:val="0028553F"/>
    <w:rsid w:val="00285783"/>
    <w:rsid w:val="002858A5"/>
    <w:rsid w:val="00285A22"/>
    <w:rsid w:val="00285B2A"/>
    <w:rsid w:val="00285CCE"/>
    <w:rsid w:val="00285DFE"/>
    <w:rsid w:val="00285E58"/>
    <w:rsid w:val="00286081"/>
    <w:rsid w:val="00286903"/>
    <w:rsid w:val="00287096"/>
    <w:rsid w:val="002901C7"/>
    <w:rsid w:val="0029055D"/>
    <w:rsid w:val="00290897"/>
    <w:rsid w:val="002909DF"/>
    <w:rsid w:val="00290ECB"/>
    <w:rsid w:val="00290F0B"/>
    <w:rsid w:val="00290FE2"/>
    <w:rsid w:val="002911B0"/>
    <w:rsid w:val="00291C34"/>
    <w:rsid w:val="00291F1B"/>
    <w:rsid w:val="0029226E"/>
    <w:rsid w:val="00292510"/>
    <w:rsid w:val="00292901"/>
    <w:rsid w:val="00293041"/>
    <w:rsid w:val="002930F0"/>
    <w:rsid w:val="00293198"/>
    <w:rsid w:val="00293581"/>
    <w:rsid w:val="0029374D"/>
    <w:rsid w:val="00293EE5"/>
    <w:rsid w:val="002948C4"/>
    <w:rsid w:val="00295093"/>
    <w:rsid w:val="00295316"/>
    <w:rsid w:val="002955EE"/>
    <w:rsid w:val="00295BFC"/>
    <w:rsid w:val="00296B7E"/>
    <w:rsid w:val="00297254"/>
    <w:rsid w:val="00297C81"/>
    <w:rsid w:val="002A0050"/>
    <w:rsid w:val="002A057C"/>
    <w:rsid w:val="002A0B40"/>
    <w:rsid w:val="002A0E6A"/>
    <w:rsid w:val="002A0ED5"/>
    <w:rsid w:val="002A1400"/>
    <w:rsid w:val="002A1799"/>
    <w:rsid w:val="002A1BD2"/>
    <w:rsid w:val="002A1C49"/>
    <w:rsid w:val="002A1CF5"/>
    <w:rsid w:val="002A25EE"/>
    <w:rsid w:val="002A2E12"/>
    <w:rsid w:val="002A3128"/>
    <w:rsid w:val="002A325B"/>
    <w:rsid w:val="002A396A"/>
    <w:rsid w:val="002A3A1D"/>
    <w:rsid w:val="002A3B86"/>
    <w:rsid w:val="002A3DE3"/>
    <w:rsid w:val="002A410F"/>
    <w:rsid w:val="002A413A"/>
    <w:rsid w:val="002A41A1"/>
    <w:rsid w:val="002A4301"/>
    <w:rsid w:val="002A4679"/>
    <w:rsid w:val="002A4FE3"/>
    <w:rsid w:val="002A6140"/>
    <w:rsid w:val="002A6329"/>
    <w:rsid w:val="002A696A"/>
    <w:rsid w:val="002A6A98"/>
    <w:rsid w:val="002A6EDA"/>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37F"/>
    <w:rsid w:val="002B25E9"/>
    <w:rsid w:val="002B26B2"/>
    <w:rsid w:val="002B2856"/>
    <w:rsid w:val="002B2E9F"/>
    <w:rsid w:val="002B360B"/>
    <w:rsid w:val="002B4005"/>
    <w:rsid w:val="002B47E9"/>
    <w:rsid w:val="002B4E61"/>
    <w:rsid w:val="002B529A"/>
    <w:rsid w:val="002B52AF"/>
    <w:rsid w:val="002B5E34"/>
    <w:rsid w:val="002B5EC2"/>
    <w:rsid w:val="002B6279"/>
    <w:rsid w:val="002B7252"/>
    <w:rsid w:val="002B7567"/>
    <w:rsid w:val="002B75DB"/>
    <w:rsid w:val="002B770C"/>
    <w:rsid w:val="002B7979"/>
    <w:rsid w:val="002B7DD8"/>
    <w:rsid w:val="002B7FA9"/>
    <w:rsid w:val="002C0B98"/>
    <w:rsid w:val="002C1255"/>
    <w:rsid w:val="002C217B"/>
    <w:rsid w:val="002C2454"/>
    <w:rsid w:val="002C2813"/>
    <w:rsid w:val="002C28E6"/>
    <w:rsid w:val="002C2DA1"/>
    <w:rsid w:val="002C3050"/>
    <w:rsid w:val="002C3388"/>
    <w:rsid w:val="002C3D6F"/>
    <w:rsid w:val="002C4533"/>
    <w:rsid w:val="002C4D9F"/>
    <w:rsid w:val="002C4F29"/>
    <w:rsid w:val="002C539E"/>
    <w:rsid w:val="002C5B78"/>
    <w:rsid w:val="002C5D2B"/>
    <w:rsid w:val="002C5D2D"/>
    <w:rsid w:val="002C5FF1"/>
    <w:rsid w:val="002C61B8"/>
    <w:rsid w:val="002C6511"/>
    <w:rsid w:val="002C6C03"/>
    <w:rsid w:val="002C6FF8"/>
    <w:rsid w:val="002C70AE"/>
    <w:rsid w:val="002C713E"/>
    <w:rsid w:val="002C7150"/>
    <w:rsid w:val="002C782A"/>
    <w:rsid w:val="002C788E"/>
    <w:rsid w:val="002C7C50"/>
    <w:rsid w:val="002D1033"/>
    <w:rsid w:val="002D150D"/>
    <w:rsid w:val="002D2108"/>
    <w:rsid w:val="002D2492"/>
    <w:rsid w:val="002D2C0F"/>
    <w:rsid w:val="002D2D72"/>
    <w:rsid w:val="002D2FC8"/>
    <w:rsid w:val="002D3914"/>
    <w:rsid w:val="002D420B"/>
    <w:rsid w:val="002D4678"/>
    <w:rsid w:val="002D46AC"/>
    <w:rsid w:val="002D48B9"/>
    <w:rsid w:val="002D523A"/>
    <w:rsid w:val="002D59F2"/>
    <w:rsid w:val="002D59FD"/>
    <w:rsid w:val="002D6495"/>
    <w:rsid w:val="002D6B58"/>
    <w:rsid w:val="002D6ECD"/>
    <w:rsid w:val="002D709D"/>
    <w:rsid w:val="002D7439"/>
    <w:rsid w:val="002D74C4"/>
    <w:rsid w:val="002D7CA4"/>
    <w:rsid w:val="002D7E98"/>
    <w:rsid w:val="002D7F08"/>
    <w:rsid w:val="002E02D6"/>
    <w:rsid w:val="002E05F5"/>
    <w:rsid w:val="002E0D95"/>
    <w:rsid w:val="002E0DA5"/>
    <w:rsid w:val="002E10C0"/>
    <w:rsid w:val="002E110F"/>
    <w:rsid w:val="002E176C"/>
    <w:rsid w:val="002E18A4"/>
    <w:rsid w:val="002E19BE"/>
    <w:rsid w:val="002E2A3A"/>
    <w:rsid w:val="002E2B29"/>
    <w:rsid w:val="002E2D14"/>
    <w:rsid w:val="002E3318"/>
    <w:rsid w:val="002E3649"/>
    <w:rsid w:val="002E394D"/>
    <w:rsid w:val="002E3FF5"/>
    <w:rsid w:val="002E41F1"/>
    <w:rsid w:val="002E444E"/>
    <w:rsid w:val="002E46B1"/>
    <w:rsid w:val="002E475A"/>
    <w:rsid w:val="002E4D44"/>
    <w:rsid w:val="002E521B"/>
    <w:rsid w:val="002E5436"/>
    <w:rsid w:val="002E552A"/>
    <w:rsid w:val="002E558A"/>
    <w:rsid w:val="002E55AE"/>
    <w:rsid w:val="002E5888"/>
    <w:rsid w:val="002E5D38"/>
    <w:rsid w:val="002E5D4E"/>
    <w:rsid w:val="002E5FF2"/>
    <w:rsid w:val="002E785B"/>
    <w:rsid w:val="002F0948"/>
    <w:rsid w:val="002F09EE"/>
    <w:rsid w:val="002F0BA1"/>
    <w:rsid w:val="002F12B9"/>
    <w:rsid w:val="002F1487"/>
    <w:rsid w:val="002F27A8"/>
    <w:rsid w:val="002F2D8B"/>
    <w:rsid w:val="002F354B"/>
    <w:rsid w:val="002F368B"/>
    <w:rsid w:val="002F48C4"/>
    <w:rsid w:val="002F547C"/>
    <w:rsid w:val="002F5877"/>
    <w:rsid w:val="002F58AB"/>
    <w:rsid w:val="002F62C7"/>
    <w:rsid w:val="002F6404"/>
    <w:rsid w:val="002F6703"/>
    <w:rsid w:val="002F6B98"/>
    <w:rsid w:val="002F6CBC"/>
    <w:rsid w:val="002F6D26"/>
    <w:rsid w:val="002F70E0"/>
    <w:rsid w:val="002F7A34"/>
    <w:rsid w:val="002F7AF6"/>
    <w:rsid w:val="002F7BD0"/>
    <w:rsid w:val="0030044B"/>
    <w:rsid w:val="003008C3"/>
    <w:rsid w:val="0030209E"/>
    <w:rsid w:val="00302AF7"/>
    <w:rsid w:val="00302F67"/>
    <w:rsid w:val="0030317C"/>
    <w:rsid w:val="0030341D"/>
    <w:rsid w:val="0030343E"/>
    <w:rsid w:val="00303D7E"/>
    <w:rsid w:val="00306B80"/>
    <w:rsid w:val="0030739D"/>
    <w:rsid w:val="003074ED"/>
    <w:rsid w:val="003075CB"/>
    <w:rsid w:val="00307980"/>
    <w:rsid w:val="00307E27"/>
    <w:rsid w:val="00307E5C"/>
    <w:rsid w:val="00307F33"/>
    <w:rsid w:val="0031046E"/>
    <w:rsid w:val="0031058B"/>
    <w:rsid w:val="00311204"/>
    <w:rsid w:val="00311435"/>
    <w:rsid w:val="003114EE"/>
    <w:rsid w:val="00312159"/>
    <w:rsid w:val="00313317"/>
    <w:rsid w:val="00313866"/>
    <w:rsid w:val="00313FBC"/>
    <w:rsid w:val="0031409E"/>
    <w:rsid w:val="00314724"/>
    <w:rsid w:val="003149E7"/>
    <w:rsid w:val="0031554E"/>
    <w:rsid w:val="00315678"/>
    <w:rsid w:val="003156F7"/>
    <w:rsid w:val="00315985"/>
    <w:rsid w:val="0031627F"/>
    <w:rsid w:val="003165DE"/>
    <w:rsid w:val="0031687E"/>
    <w:rsid w:val="00317131"/>
    <w:rsid w:val="00320124"/>
    <w:rsid w:val="0032140A"/>
    <w:rsid w:val="00321A0A"/>
    <w:rsid w:val="00321B9E"/>
    <w:rsid w:val="00321FB0"/>
    <w:rsid w:val="003221EF"/>
    <w:rsid w:val="0032299D"/>
    <w:rsid w:val="00322E81"/>
    <w:rsid w:val="003234F0"/>
    <w:rsid w:val="00323C03"/>
    <w:rsid w:val="00323CFC"/>
    <w:rsid w:val="00323FF6"/>
    <w:rsid w:val="00325307"/>
    <w:rsid w:val="00325AAA"/>
    <w:rsid w:val="00325C09"/>
    <w:rsid w:val="00326301"/>
    <w:rsid w:val="003265FE"/>
    <w:rsid w:val="00326CD8"/>
    <w:rsid w:val="00327024"/>
    <w:rsid w:val="003275E6"/>
    <w:rsid w:val="00327C04"/>
    <w:rsid w:val="0033021D"/>
    <w:rsid w:val="00330AB6"/>
    <w:rsid w:val="00331511"/>
    <w:rsid w:val="003316A6"/>
    <w:rsid w:val="00331F7B"/>
    <w:rsid w:val="00332CC0"/>
    <w:rsid w:val="00332CF7"/>
    <w:rsid w:val="003330E2"/>
    <w:rsid w:val="003343DF"/>
    <w:rsid w:val="00334C00"/>
    <w:rsid w:val="00334C20"/>
    <w:rsid w:val="00334CF1"/>
    <w:rsid w:val="00335514"/>
    <w:rsid w:val="00335DF8"/>
    <w:rsid w:val="00336233"/>
    <w:rsid w:val="00336A1F"/>
    <w:rsid w:val="00337E50"/>
    <w:rsid w:val="003401D9"/>
    <w:rsid w:val="00340B34"/>
    <w:rsid w:val="00340B9C"/>
    <w:rsid w:val="00341103"/>
    <w:rsid w:val="0034203B"/>
    <w:rsid w:val="003424A9"/>
    <w:rsid w:val="00342828"/>
    <w:rsid w:val="00342D53"/>
    <w:rsid w:val="00343221"/>
    <w:rsid w:val="003434C0"/>
    <w:rsid w:val="003438C4"/>
    <w:rsid w:val="003439BB"/>
    <w:rsid w:val="00343F15"/>
    <w:rsid w:val="003447F8"/>
    <w:rsid w:val="003456B5"/>
    <w:rsid w:val="00346280"/>
    <w:rsid w:val="003463A8"/>
    <w:rsid w:val="00346913"/>
    <w:rsid w:val="00346BF8"/>
    <w:rsid w:val="00347CD9"/>
    <w:rsid w:val="003508F2"/>
    <w:rsid w:val="00350C8C"/>
    <w:rsid w:val="00350EA5"/>
    <w:rsid w:val="00351A1D"/>
    <w:rsid w:val="00351C76"/>
    <w:rsid w:val="00351CA6"/>
    <w:rsid w:val="00351CA7"/>
    <w:rsid w:val="0035237E"/>
    <w:rsid w:val="0035289C"/>
    <w:rsid w:val="003528EE"/>
    <w:rsid w:val="00352B59"/>
    <w:rsid w:val="0035324E"/>
    <w:rsid w:val="00353D4F"/>
    <w:rsid w:val="00353F00"/>
    <w:rsid w:val="0035479F"/>
    <w:rsid w:val="00354BEB"/>
    <w:rsid w:val="003552A7"/>
    <w:rsid w:val="003558FF"/>
    <w:rsid w:val="003563A2"/>
    <w:rsid w:val="00357052"/>
    <w:rsid w:val="003570E2"/>
    <w:rsid w:val="003573A3"/>
    <w:rsid w:val="00357710"/>
    <w:rsid w:val="00357F0D"/>
    <w:rsid w:val="0036165E"/>
    <w:rsid w:val="00361E68"/>
    <w:rsid w:val="00362D12"/>
    <w:rsid w:val="00362DCF"/>
    <w:rsid w:val="003632A3"/>
    <w:rsid w:val="00363524"/>
    <w:rsid w:val="00363AB8"/>
    <w:rsid w:val="003643E1"/>
    <w:rsid w:val="00364AA6"/>
    <w:rsid w:val="00366278"/>
    <w:rsid w:val="003665AD"/>
    <w:rsid w:val="003668E8"/>
    <w:rsid w:val="00367416"/>
    <w:rsid w:val="00367434"/>
    <w:rsid w:val="00367491"/>
    <w:rsid w:val="003677D2"/>
    <w:rsid w:val="003705D0"/>
    <w:rsid w:val="00370D98"/>
    <w:rsid w:val="00371001"/>
    <w:rsid w:val="00371F32"/>
    <w:rsid w:val="003720BD"/>
    <w:rsid w:val="003725A9"/>
    <w:rsid w:val="00372683"/>
    <w:rsid w:val="003739F9"/>
    <w:rsid w:val="00373F11"/>
    <w:rsid w:val="003746BC"/>
    <w:rsid w:val="00374B7B"/>
    <w:rsid w:val="00374BD7"/>
    <w:rsid w:val="003752F4"/>
    <w:rsid w:val="003761BD"/>
    <w:rsid w:val="0037641B"/>
    <w:rsid w:val="00376866"/>
    <w:rsid w:val="00376BAC"/>
    <w:rsid w:val="00376C1F"/>
    <w:rsid w:val="00376E74"/>
    <w:rsid w:val="00377446"/>
    <w:rsid w:val="003776B6"/>
    <w:rsid w:val="00377ADA"/>
    <w:rsid w:val="00380DEC"/>
    <w:rsid w:val="003812F2"/>
    <w:rsid w:val="00381377"/>
    <w:rsid w:val="00381603"/>
    <w:rsid w:val="00381DD4"/>
    <w:rsid w:val="00382800"/>
    <w:rsid w:val="00382BC4"/>
    <w:rsid w:val="00382DCF"/>
    <w:rsid w:val="003831D1"/>
    <w:rsid w:val="003833BF"/>
    <w:rsid w:val="00383571"/>
    <w:rsid w:val="00383C82"/>
    <w:rsid w:val="0038408A"/>
    <w:rsid w:val="00384517"/>
    <w:rsid w:val="00384D08"/>
    <w:rsid w:val="003853A6"/>
    <w:rsid w:val="0038552C"/>
    <w:rsid w:val="0038697A"/>
    <w:rsid w:val="00386E04"/>
    <w:rsid w:val="00386F57"/>
    <w:rsid w:val="0038748E"/>
    <w:rsid w:val="003875CD"/>
    <w:rsid w:val="00387D3E"/>
    <w:rsid w:val="003905C2"/>
    <w:rsid w:val="00390C46"/>
    <w:rsid w:val="00390D5B"/>
    <w:rsid w:val="00390EC0"/>
    <w:rsid w:val="003924C4"/>
    <w:rsid w:val="0039254D"/>
    <w:rsid w:val="00394317"/>
    <w:rsid w:val="00394BA6"/>
    <w:rsid w:val="00394D1E"/>
    <w:rsid w:val="00395528"/>
    <w:rsid w:val="00395582"/>
    <w:rsid w:val="00396149"/>
    <w:rsid w:val="003961E0"/>
    <w:rsid w:val="003962C5"/>
    <w:rsid w:val="00396423"/>
    <w:rsid w:val="0039645D"/>
    <w:rsid w:val="00396484"/>
    <w:rsid w:val="003964A1"/>
    <w:rsid w:val="003965F6"/>
    <w:rsid w:val="0039685C"/>
    <w:rsid w:val="003974F5"/>
    <w:rsid w:val="00397911"/>
    <w:rsid w:val="003A0458"/>
    <w:rsid w:val="003A079F"/>
    <w:rsid w:val="003A0EF4"/>
    <w:rsid w:val="003A10A9"/>
    <w:rsid w:val="003A2013"/>
    <w:rsid w:val="003A2D10"/>
    <w:rsid w:val="003A2FEB"/>
    <w:rsid w:val="003A32B5"/>
    <w:rsid w:val="003A3596"/>
    <w:rsid w:val="003A3D0E"/>
    <w:rsid w:val="003A3F64"/>
    <w:rsid w:val="003A42F0"/>
    <w:rsid w:val="003A4447"/>
    <w:rsid w:val="003A45EF"/>
    <w:rsid w:val="003A4B04"/>
    <w:rsid w:val="003A4B3B"/>
    <w:rsid w:val="003A4FC2"/>
    <w:rsid w:val="003A5678"/>
    <w:rsid w:val="003A5FC9"/>
    <w:rsid w:val="003A67E4"/>
    <w:rsid w:val="003A685F"/>
    <w:rsid w:val="003A6987"/>
    <w:rsid w:val="003A6A2E"/>
    <w:rsid w:val="003A6FAE"/>
    <w:rsid w:val="003A72A9"/>
    <w:rsid w:val="003A7BF4"/>
    <w:rsid w:val="003B0043"/>
    <w:rsid w:val="003B08C8"/>
    <w:rsid w:val="003B0B2A"/>
    <w:rsid w:val="003B13B2"/>
    <w:rsid w:val="003B18BD"/>
    <w:rsid w:val="003B1B62"/>
    <w:rsid w:val="003B2B5E"/>
    <w:rsid w:val="003B2F45"/>
    <w:rsid w:val="003B3117"/>
    <w:rsid w:val="003B39D3"/>
    <w:rsid w:val="003B3A3B"/>
    <w:rsid w:val="003B3B25"/>
    <w:rsid w:val="003B3E2E"/>
    <w:rsid w:val="003B4640"/>
    <w:rsid w:val="003B5170"/>
    <w:rsid w:val="003B5470"/>
    <w:rsid w:val="003B54E2"/>
    <w:rsid w:val="003B6531"/>
    <w:rsid w:val="003B788D"/>
    <w:rsid w:val="003B7B52"/>
    <w:rsid w:val="003C016E"/>
    <w:rsid w:val="003C0585"/>
    <w:rsid w:val="003C06B7"/>
    <w:rsid w:val="003C07C3"/>
    <w:rsid w:val="003C0853"/>
    <w:rsid w:val="003C09D5"/>
    <w:rsid w:val="003C11FE"/>
    <w:rsid w:val="003C1530"/>
    <w:rsid w:val="003C1878"/>
    <w:rsid w:val="003C1C68"/>
    <w:rsid w:val="003C2059"/>
    <w:rsid w:val="003C2C35"/>
    <w:rsid w:val="003C2D79"/>
    <w:rsid w:val="003C2F3E"/>
    <w:rsid w:val="003C3105"/>
    <w:rsid w:val="003C335D"/>
    <w:rsid w:val="003C35EA"/>
    <w:rsid w:val="003C4138"/>
    <w:rsid w:val="003C54C3"/>
    <w:rsid w:val="003C55F3"/>
    <w:rsid w:val="003C5604"/>
    <w:rsid w:val="003C58EB"/>
    <w:rsid w:val="003C5B88"/>
    <w:rsid w:val="003C62C0"/>
    <w:rsid w:val="003C6331"/>
    <w:rsid w:val="003C6A07"/>
    <w:rsid w:val="003C6BB6"/>
    <w:rsid w:val="003C7580"/>
    <w:rsid w:val="003C7889"/>
    <w:rsid w:val="003D006F"/>
    <w:rsid w:val="003D00BA"/>
    <w:rsid w:val="003D0436"/>
    <w:rsid w:val="003D0838"/>
    <w:rsid w:val="003D16E2"/>
    <w:rsid w:val="003D1745"/>
    <w:rsid w:val="003D19AF"/>
    <w:rsid w:val="003D1F1E"/>
    <w:rsid w:val="003D29B7"/>
    <w:rsid w:val="003D3263"/>
    <w:rsid w:val="003D35F7"/>
    <w:rsid w:val="003D3880"/>
    <w:rsid w:val="003D38D6"/>
    <w:rsid w:val="003D4173"/>
    <w:rsid w:val="003D428A"/>
    <w:rsid w:val="003D457E"/>
    <w:rsid w:val="003D4F7B"/>
    <w:rsid w:val="003D54B0"/>
    <w:rsid w:val="003D6376"/>
    <w:rsid w:val="003D7FD3"/>
    <w:rsid w:val="003E08C8"/>
    <w:rsid w:val="003E0C4A"/>
    <w:rsid w:val="003E0E6C"/>
    <w:rsid w:val="003E0EF6"/>
    <w:rsid w:val="003E1585"/>
    <w:rsid w:val="003E161B"/>
    <w:rsid w:val="003E1AA9"/>
    <w:rsid w:val="003E1F6C"/>
    <w:rsid w:val="003E28D9"/>
    <w:rsid w:val="003E3196"/>
    <w:rsid w:val="003E3A58"/>
    <w:rsid w:val="003E3CAF"/>
    <w:rsid w:val="003E3CDB"/>
    <w:rsid w:val="003E4439"/>
    <w:rsid w:val="003E44C4"/>
    <w:rsid w:val="003E4710"/>
    <w:rsid w:val="003E4859"/>
    <w:rsid w:val="003E48C5"/>
    <w:rsid w:val="003E5159"/>
    <w:rsid w:val="003E57B0"/>
    <w:rsid w:val="003E57DA"/>
    <w:rsid w:val="003E5B46"/>
    <w:rsid w:val="003E65D5"/>
    <w:rsid w:val="003E698C"/>
    <w:rsid w:val="003E70A0"/>
    <w:rsid w:val="003E77D3"/>
    <w:rsid w:val="003F07EB"/>
    <w:rsid w:val="003F0B5F"/>
    <w:rsid w:val="003F0DE5"/>
    <w:rsid w:val="003F15CC"/>
    <w:rsid w:val="003F19A6"/>
    <w:rsid w:val="003F19B9"/>
    <w:rsid w:val="003F2BDA"/>
    <w:rsid w:val="003F2F80"/>
    <w:rsid w:val="003F2FB8"/>
    <w:rsid w:val="003F30B1"/>
    <w:rsid w:val="003F3AF7"/>
    <w:rsid w:val="003F3C7F"/>
    <w:rsid w:val="003F3D98"/>
    <w:rsid w:val="003F4ED4"/>
    <w:rsid w:val="003F505E"/>
    <w:rsid w:val="003F5225"/>
    <w:rsid w:val="003F557B"/>
    <w:rsid w:val="003F5700"/>
    <w:rsid w:val="003F5E48"/>
    <w:rsid w:val="003F6214"/>
    <w:rsid w:val="003F6BD6"/>
    <w:rsid w:val="003F7255"/>
    <w:rsid w:val="003F769B"/>
    <w:rsid w:val="00400989"/>
    <w:rsid w:val="00400A64"/>
    <w:rsid w:val="00400D31"/>
    <w:rsid w:val="00401002"/>
    <w:rsid w:val="00401444"/>
    <w:rsid w:val="00401D3E"/>
    <w:rsid w:val="00401F8F"/>
    <w:rsid w:val="00402837"/>
    <w:rsid w:val="00402FD8"/>
    <w:rsid w:val="00403461"/>
    <w:rsid w:val="004041D8"/>
    <w:rsid w:val="0040420D"/>
    <w:rsid w:val="004047A7"/>
    <w:rsid w:val="00404DA8"/>
    <w:rsid w:val="0040536B"/>
    <w:rsid w:val="004054C0"/>
    <w:rsid w:val="00405823"/>
    <w:rsid w:val="004061FD"/>
    <w:rsid w:val="0040726E"/>
    <w:rsid w:val="004113F3"/>
    <w:rsid w:val="004120D6"/>
    <w:rsid w:val="0041251F"/>
    <w:rsid w:val="00412BC7"/>
    <w:rsid w:val="004130F1"/>
    <w:rsid w:val="0041311C"/>
    <w:rsid w:val="0041332A"/>
    <w:rsid w:val="00413B96"/>
    <w:rsid w:val="0041404F"/>
    <w:rsid w:val="00414124"/>
    <w:rsid w:val="00414FA0"/>
    <w:rsid w:val="0041527B"/>
    <w:rsid w:val="004152C0"/>
    <w:rsid w:val="0041534A"/>
    <w:rsid w:val="00415A23"/>
    <w:rsid w:val="00415C54"/>
    <w:rsid w:val="00415E7C"/>
    <w:rsid w:val="00415EB2"/>
    <w:rsid w:val="004161F3"/>
    <w:rsid w:val="004162D7"/>
    <w:rsid w:val="0041632F"/>
    <w:rsid w:val="004169AC"/>
    <w:rsid w:val="00416FD9"/>
    <w:rsid w:val="00417708"/>
    <w:rsid w:val="00417968"/>
    <w:rsid w:val="00417ADC"/>
    <w:rsid w:val="00417AF8"/>
    <w:rsid w:val="00420A08"/>
    <w:rsid w:val="00420A94"/>
    <w:rsid w:val="00421961"/>
    <w:rsid w:val="00421B08"/>
    <w:rsid w:val="004228E5"/>
    <w:rsid w:val="00422D66"/>
    <w:rsid w:val="004231F5"/>
    <w:rsid w:val="00423A37"/>
    <w:rsid w:val="004246A4"/>
    <w:rsid w:val="004246BC"/>
    <w:rsid w:val="00424857"/>
    <w:rsid w:val="00424FB9"/>
    <w:rsid w:val="00425375"/>
    <w:rsid w:val="0042546B"/>
    <w:rsid w:val="00425645"/>
    <w:rsid w:val="00426213"/>
    <w:rsid w:val="004262F7"/>
    <w:rsid w:val="00426CBA"/>
    <w:rsid w:val="00426E8C"/>
    <w:rsid w:val="00427287"/>
    <w:rsid w:val="00427B29"/>
    <w:rsid w:val="0043020B"/>
    <w:rsid w:val="0043073F"/>
    <w:rsid w:val="00431419"/>
    <w:rsid w:val="0043144A"/>
    <w:rsid w:val="004316B6"/>
    <w:rsid w:val="004318B7"/>
    <w:rsid w:val="004319C2"/>
    <w:rsid w:val="00431A25"/>
    <w:rsid w:val="00431B4A"/>
    <w:rsid w:val="00432337"/>
    <w:rsid w:val="00432373"/>
    <w:rsid w:val="00432BAB"/>
    <w:rsid w:val="00432DDB"/>
    <w:rsid w:val="00432E08"/>
    <w:rsid w:val="00433658"/>
    <w:rsid w:val="00433E18"/>
    <w:rsid w:val="004341D1"/>
    <w:rsid w:val="004353E8"/>
    <w:rsid w:val="00436DF6"/>
    <w:rsid w:val="00436FEE"/>
    <w:rsid w:val="00437048"/>
    <w:rsid w:val="00437132"/>
    <w:rsid w:val="00437615"/>
    <w:rsid w:val="00437667"/>
    <w:rsid w:val="00437786"/>
    <w:rsid w:val="00437B0B"/>
    <w:rsid w:val="00437B4C"/>
    <w:rsid w:val="00437D93"/>
    <w:rsid w:val="004409B1"/>
    <w:rsid w:val="00440C52"/>
    <w:rsid w:val="004410E1"/>
    <w:rsid w:val="0044132E"/>
    <w:rsid w:val="00441ACE"/>
    <w:rsid w:val="00443539"/>
    <w:rsid w:val="00444236"/>
    <w:rsid w:val="00444568"/>
    <w:rsid w:val="00444E36"/>
    <w:rsid w:val="00445252"/>
    <w:rsid w:val="00446539"/>
    <w:rsid w:val="0044731A"/>
    <w:rsid w:val="00447E84"/>
    <w:rsid w:val="00450789"/>
    <w:rsid w:val="00451340"/>
    <w:rsid w:val="00451AC1"/>
    <w:rsid w:val="00451BB9"/>
    <w:rsid w:val="00452223"/>
    <w:rsid w:val="00452854"/>
    <w:rsid w:val="00452C92"/>
    <w:rsid w:val="00452CD2"/>
    <w:rsid w:val="004534D3"/>
    <w:rsid w:val="00453574"/>
    <w:rsid w:val="0045379B"/>
    <w:rsid w:val="004537E6"/>
    <w:rsid w:val="00454121"/>
    <w:rsid w:val="0045456A"/>
    <w:rsid w:val="00454E4E"/>
    <w:rsid w:val="004558AA"/>
    <w:rsid w:val="004562AE"/>
    <w:rsid w:val="00456540"/>
    <w:rsid w:val="0045654C"/>
    <w:rsid w:val="00456A47"/>
    <w:rsid w:val="00456A67"/>
    <w:rsid w:val="00456BEF"/>
    <w:rsid w:val="00457159"/>
    <w:rsid w:val="004573FE"/>
    <w:rsid w:val="004606CC"/>
    <w:rsid w:val="00460DC5"/>
    <w:rsid w:val="00461138"/>
    <w:rsid w:val="00461548"/>
    <w:rsid w:val="00461971"/>
    <w:rsid w:val="00461B47"/>
    <w:rsid w:val="00461D90"/>
    <w:rsid w:val="0046222D"/>
    <w:rsid w:val="00462957"/>
    <w:rsid w:val="00462B7A"/>
    <w:rsid w:val="00462C7B"/>
    <w:rsid w:val="00463077"/>
    <w:rsid w:val="004630BB"/>
    <w:rsid w:val="004633EA"/>
    <w:rsid w:val="004640A5"/>
    <w:rsid w:val="00464353"/>
    <w:rsid w:val="00464F7A"/>
    <w:rsid w:val="004654FF"/>
    <w:rsid w:val="0046596A"/>
    <w:rsid w:val="00465BD5"/>
    <w:rsid w:val="00465E30"/>
    <w:rsid w:val="00466432"/>
    <w:rsid w:val="0046666E"/>
    <w:rsid w:val="00466D65"/>
    <w:rsid w:val="004673C9"/>
    <w:rsid w:val="00467784"/>
    <w:rsid w:val="00467C98"/>
    <w:rsid w:val="00470C2E"/>
    <w:rsid w:val="00470EDA"/>
    <w:rsid w:val="00471516"/>
    <w:rsid w:val="00471629"/>
    <w:rsid w:val="004719C3"/>
    <w:rsid w:val="00471ACB"/>
    <w:rsid w:val="00471E6F"/>
    <w:rsid w:val="0047256C"/>
    <w:rsid w:val="0047257E"/>
    <w:rsid w:val="004733F0"/>
    <w:rsid w:val="00473628"/>
    <w:rsid w:val="004736EA"/>
    <w:rsid w:val="00473805"/>
    <w:rsid w:val="00473927"/>
    <w:rsid w:val="00474C73"/>
    <w:rsid w:val="00474F87"/>
    <w:rsid w:val="00475478"/>
    <w:rsid w:val="00475AA9"/>
    <w:rsid w:val="00475CE6"/>
    <w:rsid w:val="00477031"/>
    <w:rsid w:val="00477668"/>
    <w:rsid w:val="004776C6"/>
    <w:rsid w:val="00477A28"/>
    <w:rsid w:val="00477DFB"/>
    <w:rsid w:val="0048083A"/>
    <w:rsid w:val="00481956"/>
    <w:rsid w:val="004819E8"/>
    <w:rsid w:val="00481AE9"/>
    <w:rsid w:val="00483177"/>
    <w:rsid w:val="004832F8"/>
    <w:rsid w:val="004834DA"/>
    <w:rsid w:val="00484EC4"/>
    <w:rsid w:val="004851E5"/>
    <w:rsid w:val="004853F1"/>
    <w:rsid w:val="0048545F"/>
    <w:rsid w:val="004854BD"/>
    <w:rsid w:val="004867C8"/>
    <w:rsid w:val="00487B59"/>
    <w:rsid w:val="00487D94"/>
    <w:rsid w:val="00490074"/>
    <w:rsid w:val="0049010F"/>
    <w:rsid w:val="0049028B"/>
    <w:rsid w:val="004903AA"/>
    <w:rsid w:val="004905B4"/>
    <w:rsid w:val="00490729"/>
    <w:rsid w:val="00490B93"/>
    <w:rsid w:val="0049135C"/>
    <w:rsid w:val="004917AD"/>
    <w:rsid w:val="004928DF"/>
    <w:rsid w:val="00492B2E"/>
    <w:rsid w:val="00492F9C"/>
    <w:rsid w:val="00493256"/>
    <w:rsid w:val="00493595"/>
    <w:rsid w:val="00493E0B"/>
    <w:rsid w:val="0049401A"/>
    <w:rsid w:val="00494B31"/>
    <w:rsid w:val="00494CD6"/>
    <w:rsid w:val="004952DB"/>
    <w:rsid w:val="00495719"/>
    <w:rsid w:val="00495DEF"/>
    <w:rsid w:val="00496564"/>
    <w:rsid w:val="004973AE"/>
    <w:rsid w:val="0049797F"/>
    <w:rsid w:val="00497BEE"/>
    <w:rsid w:val="004A0395"/>
    <w:rsid w:val="004A0601"/>
    <w:rsid w:val="004A0EE0"/>
    <w:rsid w:val="004A1700"/>
    <w:rsid w:val="004A23FE"/>
    <w:rsid w:val="004A297C"/>
    <w:rsid w:val="004A2E8B"/>
    <w:rsid w:val="004A4045"/>
    <w:rsid w:val="004A4410"/>
    <w:rsid w:val="004A4739"/>
    <w:rsid w:val="004A5165"/>
    <w:rsid w:val="004A52E4"/>
    <w:rsid w:val="004A53EB"/>
    <w:rsid w:val="004A5A6B"/>
    <w:rsid w:val="004A5F50"/>
    <w:rsid w:val="004A6294"/>
    <w:rsid w:val="004A7055"/>
    <w:rsid w:val="004A778A"/>
    <w:rsid w:val="004A7ACB"/>
    <w:rsid w:val="004A7F35"/>
    <w:rsid w:val="004B060F"/>
    <w:rsid w:val="004B061D"/>
    <w:rsid w:val="004B06F9"/>
    <w:rsid w:val="004B0BDB"/>
    <w:rsid w:val="004B0E7B"/>
    <w:rsid w:val="004B134A"/>
    <w:rsid w:val="004B13CB"/>
    <w:rsid w:val="004B19DB"/>
    <w:rsid w:val="004B1C1A"/>
    <w:rsid w:val="004B2657"/>
    <w:rsid w:val="004B27C1"/>
    <w:rsid w:val="004B29CE"/>
    <w:rsid w:val="004B2F17"/>
    <w:rsid w:val="004B2F3E"/>
    <w:rsid w:val="004B3AE1"/>
    <w:rsid w:val="004B4268"/>
    <w:rsid w:val="004B42C0"/>
    <w:rsid w:val="004B51B4"/>
    <w:rsid w:val="004B56CF"/>
    <w:rsid w:val="004B5737"/>
    <w:rsid w:val="004B602C"/>
    <w:rsid w:val="004B64E9"/>
    <w:rsid w:val="004B6917"/>
    <w:rsid w:val="004B6D28"/>
    <w:rsid w:val="004B6F7E"/>
    <w:rsid w:val="004B7A6D"/>
    <w:rsid w:val="004B7FC2"/>
    <w:rsid w:val="004C00CF"/>
    <w:rsid w:val="004C022F"/>
    <w:rsid w:val="004C0376"/>
    <w:rsid w:val="004C07BB"/>
    <w:rsid w:val="004C0C5F"/>
    <w:rsid w:val="004C1D3F"/>
    <w:rsid w:val="004C29ED"/>
    <w:rsid w:val="004C2F46"/>
    <w:rsid w:val="004C3945"/>
    <w:rsid w:val="004C40BB"/>
    <w:rsid w:val="004C4AE8"/>
    <w:rsid w:val="004C6343"/>
    <w:rsid w:val="004C6717"/>
    <w:rsid w:val="004C6AA6"/>
    <w:rsid w:val="004C6B93"/>
    <w:rsid w:val="004D0013"/>
    <w:rsid w:val="004D03FA"/>
    <w:rsid w:val="004D042C"/>
    <w:rsid w:val="004D08B3"/>
    <w:rsid w:val="004D09D3"/>
    <w:rsid w:val="004D0F3B"/>
    <w:rsid w:val="004D11AE"/>
    <w:rsid w:val="004D16A1"/>
    <w:rsid w:val="004D2527"/>
    <w:rsid w:val="004D2D3B"/>
    <w:rsid w:val="004D33D5"/>
    <w:rsid w:val="004D3913"/>
    <w:rsid w:val="004D39AE"/>
    <w:rsid w:val="004D3E71"/>
    <w:rsid w:val="004D4989"/>
    <w:rsid w:val="004D505D"/>
    <w:rsid w:val="004D529C"/>
    <w:rsid w:val="004D54B0"/>
    <w:rsid w:val="004D5808"/>
    <w:rsid w:val="004D5CA8"/>
    <w:rsid w:val="004D6AE3"/>
    <w:rsid w:val="004D6EB2"/>
    <w:rsid w:val="004D70E0"/>
    <w:rsid w:val="004D756D"/>
    <w:rsid w:val="004D7D03"/>
    <w:rsid w:val="004E0313"/>
    <w:rsid w:val="004E03DD"/>
    <w:rsid w:val="004E05DF"/>
    <w:rsid w:val="004E0A53"/>
    <w:rsid w:val="004E12F4"/>
    <w:rsid w:val="004E1A26"/>
    <w:rsid w:val="004E209F"/>
    <w:rsid w:val="004E23D4"/>
    <w:rsid w:val="004E2556"/>
    <w:rsid w:val="004E25B6"/>
    <w:rsid w:val="004E2DD7"/>
    <w:rsid w:val="004E2F98"/>
    <w:rsid w:val="004E2FD0"/>
    <w:rsid w:val="004E32A0"/>
    <w:rsid w:val="004E3DBF"/>
    <w:rsid w:val="004E4B0B"/>
    <w:rsid w:val="004E4BBB"/>
    <w:rsid w:val="004E6139"/>
    <w:rsid w:val="004E701C"/>
    <w:rsid w:val="004E72B7"/>
    <w:rsid w:val="004E77AE"/>
    <w:rsid w:val="004E7C2F"/>
    <w:rsid w:val="004F015C"/>
    <w:rsid w:val="004F0661"/>
    <w:rsid w:val="004F0A30"/>
    <w:rsid w:val="004F10AC"/>
    <w:rsid w:val="004F10D1"/>
    <w:rsid w:val="004F1C1F"/>
    <w:rsid w:val="004F1D0C"/>
    <w:rsid w:val="004F207A"/>
    <w:rsid w:val="004F2150"/>
    <w:rsid w:val="004F2206"/>
    <w:rsid w:val="004F2F09"/>
    <w:rsid w:val="004F31CB"/>
    <w:rsid w:val="004F3CDF"/>
    <w:rsid w:val="004F4189"/>
    <w:rsid w:val="004F4BD8"/>
    <w:rsid w:val="004F4D71"/>
    <w:rsid w:val="004F4DE5"/>
    <w:rsid w:val="004F4EC4"/>
    <w:rsid w:val="004F517F"/>
    <w:rsid w:val="004F5286"/>
    <w:rsid w:val="004F54D6"/>
    <w:rsid w:val="004F5812"/>
    <w:rsid w:val="004F5883"/>
    <w:rsid w:val="004F5B1C"/>
    <w:rsid w:val="004F6516"/>
    <w:rsid w:val="004F6672"/>
    <w:rsid w:val="004F6820"/>
    <w:rsid w:val="004F770C"/>
    <w:rsid w:val="004F7714"/>
    <w:rsid w:val="005000C0"/>
    <w:rsid w:val="005000CF"/>
    <w:rsid w:val="005009FD"/>
    <w:rsid w:val="00500E03"/>
    <w:rsid w:val="005013B4"/>
    <w:rsid w:val="00501497"/>
    <w:rsid w:val="00501513"/>
    <w:rsid w:val="005019B2"/>
    <w:rsid w:val="005024AC"/>
    <w:rsid w:val="005027AF"/>
    <w:rsid w:val="00502BAB"/>
    <w:rsid w:val="005032FC"/>
    <w:rsid w:val="00503D7E"/>
    <w:rsid w:val="0050438A"/>
    <w:rsid w:val="005060C7"/>
    <w:rsid w:val="005060E1"/>
    <w:rsid w:val="005060E3"/>
    <w:rsid w:val="0050651F"/>
    <w:rsid w:val="005068C4"/>
    <w:rsid w:val="005071E2"/>
    <w:rsid w:val="00507B31"/>
    <w:rsid w:val="00507CC9"/>
    <w:rsid w:val="00507FC0"/>
    <w:rsid w:val="005103C5"/>
    <w:rsid w:val="00510626"/>
    <w:rsid w:val="00510836"/>
    <w:rsid w:val="005111BA"/>
    <w:rsid w:val="00511520"/>
    <w:rsid w:val="00511623"/>
    <w:rsid w:val="00512069"/>
    <w:rsid w:val="00512179"/>
    <w:rsid w:val="00512502"/>
    <w:rsid w:val="00512811"/>
    <w:rsid w:val="0051315B"/>
    <w:rsid w:val="005133E0"/>
    <w:rsid w:val="00513E1D"/>
    <w:rsid w:val="00514859"/>
    <w:rsid w:val="00514ACA"/>
    <w:rsid w:val="00515485"/>
    <w:rsid w:val="0051589B"/>
    <w:rsid w:val="00515F1E"/>
    <w:rsid w:val="005163A8"/>
    <w:rsid w:val="0051663A"/>
    <w:rsid w:val="00516746"/>
    <w:rsid w:val="00516885"/>
    <w:rsid w:val="005173D5"/>
    <w:rsid w:val="00517832"/>
    <w:rsid w:val="00517D08"/>
    <w:rsid w:val="00517E01"/>
    <w:rsid w:val="00517FE0"/>
    <w:rsid w:val="00520945"/>
    <w:rsid w:val="00521166"/>
    <w:rsid w:val="0052135D"/>
    <w:rsid w:val="00521681"/>
    <w:rsid w:val="005217EF"/>
    <w:rsid w:val="00522148"/>
    <w:rsid w:val="00522249"/>
    <w:rsid w:val="0052224A"/>
    <w:rsid w:val="005236A0"/>
    <w:rsid w:val="00523BC0"/>
    <w:rsid w:val="00523F25"/>
    <w:rsid w:val="00524AEF"/>
    <w:rsid w:val="005252BC"/>
    <w:rsid w:val="005254E1"/>
    <w:rsid w:val="00525A48"/>
    <w:rsid w:val="005270C2"/>
    <w:rsid w:val="00527A13"/>
    <w:rsid w:val="00527D3A"/>
    <w:rsid w:val="00527F05"/>
    <w:rsid w:val="0053028C"/>
    <w:rsid w:val="00530873"/>
    <w:rsid w:val="00530963"/>
    <w:rsid w:val="00530ADC"/>
    <w:rsid w:val="00530B42"/>
    <w:rsid w:val="005312BE"/>
    <w:rsid w:val="00531894"/>
    <w:rsid w:val="00531DE1"/>
    <w:rsid w:val="00532365"/>
    <w:rsid w:val="0053258E"/>
    <w:rsid w:val="00532D35"/>
    <w:rsid w:val="00533264"/>
    <w:rsid w:val="0053330F"/>
    <w:rsid w:val="0053428B"/>
    <w:rsid w:val="00534AAC"/>
    <w:rsid w:val="00535D3F"/>
    <w:rsid w:val="00536053"/>
    <w:rsid w:val="005360B3"/>
    <w:rsid w:val="005360F7"/>
    <w:rsid w:val="00536353"/>
    <w:rsid w:val="00536973"/>
    <w:rsid w:val="00537CFC"/>
    <w:rsid w:val="005400B6"/>
    <w:rsid w:val="005400E4"/>
    <w:rsid w:val="005406A6"/>
    <w:rsid w:val="00540C70"/>
    <w:rsid w:val="005413A4"/>
    <w:rsid w:val="005413B7"/>
    <w:rsid w:val="00541DE4"/>
    <w:rsid w:val="0054205E"/>
    <w:rsid w:val="00542260"/>
    <w:rsid w:val="00542631"/>
    <w:rsid w:val="005429D6"/>
    <w:rsid w:val="00542CBC"/>
    <w:rsid w:val="00542D14"/>
    <w:rsid w:val="0054318C"/>
    <w:rsid w:val="005435C5"/>
    <w:rsid w:val="0054375F"/>
    <w:rsid w:val="00544332"/>
    <w:rsid w:val="00544441"/>
    <w:rsid w:val="00545842"/>
    <w:rsid w:val="00545DA9"/>
    <w:rsid w:val="005464B5"/>
    <w:rsid w:val="005467C4"/>
    <w:rsid w:val="00546DAB"/>
    <w:rsid w:val="005472E7"/>
    <w:rsid w:val="005477D0"/>
    <w:rsid w:val="00547CC9"/>
    <w:rsid w:val="00550641"/>
    <w:rsid w:val="0055087C"/>
    <w:rsid w:val="005508E3"/>
    <w:rsid w:val="00550B66"/>
    <w:rsid w:val="00550FDB"/>
    <w:rsid w:val="00551856"/>
    <w:rsid w:val="00551A06"/>
    <w:rsid w:val="00552DD1"/>
    <w:rsid w:val="005530D4"/>
    <w:rsid w:val="00553AE0"/>
    <w:rsid w:val="00553BF8"/>
    <w:rsid w:val="005541C5"/>
    <w:rsid w:val="0055447E"/>
    <w:rsid w:val="00554492"/>
    <w:rsid w:val="0055476C"/>
    <w:rsid w:val="00555072"/>
    <w:rsid w:val="0055515A"/>
    <w:rsid w:val="00555347"/>
    <w:rsid w:val="00555537"/>
    <w:rsid w:val="00555AE7"/>
    <w:rsid w:val="005564D9"/>
    <w:rsid w:val="00556809"/>
    <w:rsid w:val="00556E90"/>
    <w:rsid w:val="00557403"/>
    <w:rsid w:val="005576D0"/>
    <w:rsid w:val="00557E59"/>
    <w:rsid w:val="005608AF"/>
    <w:rsid w:val="00560F19"/>
    <w:rsid w:val="005614A1"/>
    <w:rsid w:val="005615FB"/>
    <w:rsid w:val="005619CC"/>
    <w:rsid w:val="005621C7"/>
    <w:rsid w:val="005622B9"/>
    <w:rsid w:val="0056241B"/>
    <w:rsid w:val="00562DA0"/>
    <w:rsid w:val="00562EE1"/>
    <w:rsid w:val="00563481"/>
    <w:rsid w:val="00563E89"/>
    <w:rsid w:val="0056445A"/>
    <w:rsid w:val="00564B19"/>
    <w:rsid w:val="005652A6"/>
    <w:rsid w:val="005654AB"/>
    <w:rsid w:val="00567809"/>
    <w:rsid w:val="0056780A"/>
    <w:rsid w:val="0056789D"/>
    <w:rsid w:val="00567AEB"/>
    <w:rsid w:val="00567E86"/>
    <w:rsid w:val="005700D5"/>
    <w:rsid w:val="0057011B"/>
    <w:rsid w:val="00570703"/>
    <w:rsid w:val="00570C64"/>
    <w:rsid w:val="005719E1"/>
    <w:rsid w:val="00571B0E"/>
    <w:rsid w:val="00571B93"/>
    <w:rsid w:val="0057209F"/>
    <w:rsid w:val="005722B1"/>
    <w:rsid w:val="005724A7"/>
    <w:rsid w:val="00572876"/>
    <w:rsid w:val="00572E1C"/>
    <w:rsid w:val="005732D4"/>
    <w:rsid w:val="0057350F"/>
    <w:rsid w:val="00573707"/>
    <w:rsid w:val="00573723"/>
    <w:rsid w:val="00573D54"/>
    <w:rsid w:val="00574199"/>
    <w:rsid w:val="00574243"/>
    <w:rsid w:val="005748DD"/>
    <w:rsid w:val="00574A82"/>
    <w:rsid w:val="00576339"/>
    <w:rsid w:val="005772E9"/>
    <w:rsid w:val="005776A1"/>
    <w:rsid w:val="00580014"/>
    <w:rsid w:val="005803AA"/>
    <w:rsid w:val="0058044E"/>
    <w:rsid w:val="005807A8"/>
    <w:rsid w:val="005807C6"/>
    <w:rsid w:val="0058189B"/>
    <w:rsid w:val="00581B97"/>
    <w:rsid w:val="00581DDB"/>
    <w:rsid w:val="00582158"/>
    <w:rsid w:val="00582DAB"/>
    <w:rsid w:val="00584353"/>
    <w:rsid w:val="005844BA"/>
    <w:rsid w:val="00584590"/>
    <w:rsid w:val="00584847"/>
    <w:rsid w:val="005850C6"/>
    <w:rsid w:val="00585146"/>
    <w:rsid w:val="005851D2"/>
    <w:rsid w:val="00585598"/>
    <w:rsid w:val="00585DE0"/>
    <w:rsid w:val="0058609A"/>
    <w:rsid w:val="00586912"/>
    <w:rsid w:val="00586C9F"/>
    <w:rsid w:val="0058764D"/>
    <w:rsid w:val="0058778F"/>
    <w:rsid w:val="0058789D"/>
    <w:rsid w:val="005878F1"/>
    <w:rsid w:val="00587B5C"/>
    <w:rsid w:val="00590682"/>
    <w:rsid w:val="00590A06"/>
    <w:rsid w:val="00590A32"/>
    <w:rsid w:val="005926CF"/>
    <w:rsid w:val="0059271B"/>
    <w:rsid w:val="005929C1"/>
    <w:rsid w:val="005930DC"/>
    <w:rsid w:val="0059317B"/>
    <w:rsid w:val="0059324A"/>
    <w:rsid w:val="00593DF2"/>
    <w:rsid w:val="00594A83"/>
    <w:rsid w:val="00595BE4"/>
    <w:rsid w:val="00595F6B"/>
    <w:rsid w:val="00596135"/>
    <w:rsid w:val="005961EE"/>
    <w:rsid w:val="00596373"/>
    <w:rsid w:val="00596985"/>
    <w:rsid w:val="00596AAD"/>
    <w:rsid w:val="0059705D"/>
    <w:rsid w:val="005975BE"/>
    <w:rsid w:val="005977CA"/>
    <w:rsid w:val="00597AD8"/>
    <w:rsid w:val="005A0858"/>
    <w:rsid w:val="005A273E"/>
    <w:rsid w:val="005A2BD9"/>
    <w:rsid w:val="005A3288"/>
    <w:rsid w:val="005A3671"/>
    <w:rsid w:val="005A398B"/>
    <w:rsid w:val="005A3EB8"/>
    <w:rsid w:val="005A42CD"/>
    <w:rsid w:val="005A46CE"/>
    <w:rsid w:val="005A474A"/>
    <w:rsid w:val="005A499F"/>
    <w:rsid w:val="005A4EBE"/>
    <w:rsid w:val="005A5191"/>
    <w:rsid w:val="005A537B"/>
    <w:rsid w:val="005A5AE1"/>
    <w:rsid w:val="005A68D8"/>
    <w:rsid w:val="005A708A"/>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5D9"/>
    <w:rsid w:val="005B394D"/>
    <w:rsid w:val="005B3DD5"/>
    <w:rsid w:val="005B4053"/>
    <w:rsid w:val="005B467C"/>
    <w:rsid w:val="005B4DA0"/>
    <w:rsid w:val="005B4FA2"/>
    <w:rsid w:val="005B4FC9"/>
    <w:rsid w:val="005B5010"/>
    <w:rsid w:val="005B5035"/>
    <w:rsid w:val="005B52B9"/>
    <w:rsid w:val="005B54C3"/>
    <w:rsid w:val="005B58AF"/>
    <w:rsid w:val="005B656C"/>
    <w:rsid w:val="005B77C2"/>
    <w:rsid w:val="005B7C77"/>
    <w:rsid w:val="005B7FA5"/>
    <w:rsid w:val="005C0171"/>
    <w:rsid w:val="005C0326"/>
    <w:rsid w:val="005C081F"/>
    <w:rsid w:val="005C0ABA"/>
    <w:rsid w:val="005C1561"/>
    <w:rsid w:val="005C18DD"/>
    <w:rsid w:val="005C1C55"/>
    <w:rsid w:val="005C2247"/>
    <w:rsid w:val="005C2DCD"/>
    <w:rsid w:val="005C3A4F"/>
    <w:rsid w:val="005C474A"/>
    <w:rsid w:val="005C4867"/>
    <w:rsid w:val="005C4949"/>
    <w:rsid w:val="005C4ED1"/>
    <w:rsid w:val="005C5D2C"/>
    <w:rsid w:val="005C5EBB"/>
    <w:rsid w:val="005C69A2"/>
    <w:rsid w:val="005C6E85"/>
    <w:rsid w:val="005C6F1F"/>
    <w:rsid w:val="005C71B0"/>
    <w:rsid w:val="005C7B16"/>
    <w:rsid w:val="005C7B9C"/>
    <w:rsid w:val="005C7F91"/>
    <w:rsid w:val="005D0220"/>
    <w:rsid w:val="005D02ED"/>
    <w:rsid w:val="005D08A9"/>
    <w:rsid w:val="005D0A10"/>
    <w:rsid w:val="005D0B34"/>
    <w:rsid w:val="005D0B4D"/>
    <w:rsid w:val="005D0CA8"/>
    <w:rsid w:val="005D1091"/>
    <w:rsid w:val="005D13C4"/>
    <w:rsid w:val="005D170B"/>
    <w:rsid w:val="005D1808"/>
    <w:rsid w:val="005D1F82"/>
    <w:rsid w:val="005D3761"/>
    <w:rsid w:val="005D3B66"/>
    <w:rsid w:val="005D4305"/>
    <w:rsid w:val="005D447B"/>
    <w:rsid w:val="005D49E4"/>
    <w:rsid w:val="005D4EF3"/>
    <w:rsid w:val="005D6105"/>
    <w:rsid w:val="005D6608"/>
    <w:rsid w:val="005D6627"/>
    <w:rsid w:val="005D6787"/>
    <w:rsid w:val="005D7058"/>
    <w:rsid w:val="005D7889"/>
    <w:rsid w:val="005D7EDD"/>
    <w:rsid w:val="005E019F"/>
    <w:rsid w:val="005E0424"/>
    <w:rsid w:val="005E0751"/>
    <w:rsid w:val="005E0C13"/>
    <w:rsid w:val="005E0F3A"/>
    <w:rsid w:val="005E1222"/>
    <w:rsid w:val="005E12A7"/>
    <w:rsid w:val="005E1363"/>
    <w:rsid w:val="005E17FE"/>
    <w:rsid w:val="005E1B5C"/>
    <w:rsid w:val="005E225C"/>
    <w:rsid w:val="005E25FA"/>
    <w:rsid w:val="005E269E"/>
    <w:rsid w:val="005E311E"/>
    <w:rsid w:val="005E31D7"/>
    <w:rsid w:val="005E36CA"/>
    <w:rsid w:val="005E37E4"/>
    <w:rsid w:val="005E53F0"/>
    <w:rsid w:val="005E606D"/>
    <w:rsid w:val="005E6378"/>
    <w:rsid w:val="005E701B"/>
    <w:rsid w:val="005E7174"/>
    <w:rsid w:val="005E73E1"/>
    <w:rsid w:val="005E762B"/>
    <w:rsid w:val="005E7898"/>
    <w:rsid w:val="005F00E8"/>
    <w:rsid w:val="005F08DF"/>
    <w:rsid w:val="005F0C45"/>
    <w:rsid w:val="005F14B8"/>
    <w:rsid w:val="005F1634"/>
    <w:rsid w:val="005F175C"/>
    <w:rsid w:val="005F1A7C"/>
    <w:rsid w:val="005F1CA1"/>
    <w:rsid w:val="005F23E8"/>
    <w:rsid w:val="005F245B"/>
    <w:rsid w:val="005F298B"/>
    <w:rsid w:val="005F29BC"/>
    <w:rsid w:val="005F2B6E"/>
    <w:rsid w:val="005F3094"/>
    <w:rsid w:val="005F345E"/>
    <w:rsid w:val="005F39FB"/>
    <w:rsid w:val="005F3C04"/>
    <w:rsid w:val="005F3F49"/>
    <w:rsid w:val="005F44B3"/>
    <w:rsid w:val="005F44DC"/>
    <w:rsid w:val="005F4C3C"/>
    <w:rsid w:val="005F4CB6"/>
    <w:rsid w:val="005F509C"/>
    <w:rsid w:val="005F5371"/>
    <w:rsid w:val="005F549E"/>
    <w:rsid w:val="005F57D5"/>
    <w:rsid w:val="005F5A1C"/>
    <w:rsid w:val="005F5C4A"/>
    <w:rsid w:val="005F6479"/>
    <w:rsid w:val="005F64E6"/>
    <w:rsid w:val="005F6937"/>
    <w:rsid w:val="005F6AB2"/>
    <w:rsid w:val="005F6F1E"/>
    <w:rsid w:val="005F7307"/>
    <w:rsid w:val="005F7581"/>
    <w:rsid w:val="0060078F"/>
    <w:rsid w:val="006009EE"/>
    <w:rsid w:val="00600F5D"/>
    <w:rsid w:val="00601008"/>
    <w:rsid w:val="006014E0"/>
    <w:rsid w:val="00601814"/>
    <w:rsid w:val="006023CC"/>
    <w:rsid w:val="006026E8"/>
    <w:rsid w:val="006028D2"/>
    <w:rsid w:val="006030A2"/>
    <w:rsid w:val="006037F6"/>
    <w:rsid w:val="00603DB7"/>
    <w:rsid w:val="00603E3A"/>
    <w:rsid w:val="00604AE9"/>
    <w:rsid w:val="006051C3"/>
    <w:rsid w:val="00605764"/>
    <w:rsid w:val="00605D00"/>
    <w:rsid w:val="00605D0E"/>
    <w:rsid w:val="006066F9"/>
    <w:rsid w:val="006074AC"/>
    <w:rsid w:val="00607D99"/>
    <w:rsid w:val="00607DD0"/>
    <w:rsid w:val="00607F8C"/>
    <w:rsid w:val="0061003A"/>
    <w:rsid w:val="006102BD"/>
    <w:rsid w:val="00610FC7"/>
    <w:rsid w:val="0061147A"/>
    <w:rsid w:val="00611FEC"/>
    <w:rsid w:val="006128EE"/>
    <w:rsid w:val="0061379C"/>
    <w:rsid w:val="00613D32"/>
    <w:rsid w:val="00614946"/>
    <w:rsid w:val="00614A33"/>
    <w:rsid w:val="00615F53"/>
    <w:rsid w:val="00616289"/>
    <w:rsid w:val="00616C32"/>
    <w:rsid w:val="00617197"/>
    <w:rsid w:val="00617671"/>
    <w:rsid w:val="00617DEB"/>
    <w:rsid w:val="00617E19"/>
    <w:rsid w:val="00617F22"/>
    <w:rsid w:val="0062058C"/>
    <w:rsid w:val="00620682"/>
    <w:rsid w:val="0062071E"/>
    <w:rsid w:val="00620943"/>
    <w:rsid w:val="00620B27"/>
    <w:rsid w:val="00620B35"/>
    <w:rsid w:val="00620EEC"/>
    <w:rsid w:val="0062125C"/>
    <w:rsid w:val="00621521"/>
    <w:rsid w:val="00622046"/>
    <w:rsid w:val="006220DB"/>
    <w:rsid w:val="00622241"/>
    <w:rsid w:val="006223F3"/>
    <w:rsid w:val="0062284D"/>
    <w:rsid w:val="006229DC"/>
    <w:rsid w:val="00622CAD"/>
    <w:rsid w:val="00622DEB"/>
    <w:rsid w:val="00623268"/>
    <w:rsid w:val="00623453"/>
    <w:rsid w:val="006238C9"/>
    <w:rsid w:val="00623A9A"/>
    <w:rsid w:val="00623C93"/>
    <w:rsid w:val="00623E9B"/>
    <w:rsid w:val="00624548"/>
    <w:rsid w:val="00624E15"/>
    <w:rsid w:val="006250F4"/>
    <w:rsid w:val="00625169"/>
    <w:rsid w:val="00625366"/>
    <w:rsid w:val="0062538C"/>
    <w:rsid w:val="006255EA"/>
    <w:rsid w:val="00625AAA"/>
    <w:rsid w:val="00626005"/>
    <w:rsid w:val="00626117"/>
    <w:rsid w:val="00626C25"/>
    <w:rsid w:val="0062792F"/>
    <w:rsid w:val="00627C6A"/>
    <w:rsid w:val="00627D76"/>
    <w:rsid w:val="00627FF3"/>
    <w:rsid w:val="0063011B"/>
    <w:rsid w:val="006304AA"/>
    <w:rsid w:val="006306FC"/>
    <w:rsid w:val="00630803"/>
    <w:rsid w:val="006310C8"/>
    <w:rsid w:val="00631269"/>
    <w:rsid w:val="00631495"/>
    <w:rsid w:val="00632C34"/>
    <w:rsid w:val="00632F22"/>
    <w:rsid w:val="00633037"/>
    <w:rsid w:val="006330F6"/>
    <w:rsid w:val="00633238"/>
    <w:rsid w:val="006338D1"/>
    <w:rsid w:val="00633A4B"/>
    <w:rsid w:val="00633B80"/>
    <w:rsid w:val="00633EC8"/>
    <w:rsid w:val="006348E2"/>
    <w:rsid w:val="00634BA4"/>
    <w:rsid w:val="00634E1D"/>
    <w:rsid w:val="0063576C"/>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D54"/>
    <w:rsid w:val="00641E29"/>
    <w:rsid w:val="00642759"/>
    <w:rsid w:val="00642C5E"/>
    <w:rsid w:val="00642D40"/>
    <w:rsid w:val="00642E17"/>
    <w:rsid w:val="00643066"/>
    <w:rsid w:val="00643259"/>
    <w:rsid w:val="006432EE"/>
    <w:rsid w:val="006434CA"/>
    <w:rsid w:val="00643983"/>
    <w:rsid w:val="00643D6F"/>
    <w:rsid w:val="0064449A"/>
    <w:rsid w:val="0064468C"/>
    <w:rsid w:val="0064557F"/>
    <w:rsid w:val="0064586C"/>
    <w:rsid w:val="00645AEE"/>
    <w:rsid w:val="006467D4"/>
    <w:rsid w:val="00646CEE"/>
    <w:rsid w:val="0064744F"/>
    <w:rsid w:val="0065037B"/>
    <w:rsid w:val="00651FF7"/>
    <w:rsid w:val="00653022"/>
    <w:rsid w:val="00653BF1"/>
    <w:rsid w:val="0065409B"/>
    <w:rsid w:val="00654D83"/>
    <w:rsid w:val="00654DAE"/>
    <w:rsid w:val="00654E68"/>
    <w:rsid w:val="00656007"/>
    <w:rsid w:val="006564A5"/>
    <w:rsid w:val="00656D98"/>
    <w:rsid w:val="0065715D"/>
    <w:rsid w:val="00657376"/>
    <w:rsid w:val="006577FC"/>
    <w:rsid w:val="00657F64"/>
    <w:rsid w:val="00657F81"/>
    <w:rsid w:val="006606FA"/>
    <w:rsid w:val="00660A59"/>
    <w:rsid w:val="00660ACC"/>
    <w:rsid w:val="00660ED9"/>
    <w:rsid w:val="00661605"/>
    <w:rsid w:val="006616BC"/>
    <w:rsid w:val="00662263"/>
    <w:rsid w:val="00662459"/>
    <w:rsid w:val="00662705"/>
    <w:rsid w:val="00663EE1"/>
    <w:rsid w:val="0066431E"/>
    <w:rsid w:val="0066449B"/>
    <w:rsid w:val="00664634"/>
    <w:rsid w:val="00664F4A"/>
    <w:rsid w:val="0066589A"/>
    <w:rsid w:val="00665B6C"/>
    <w:rsid w:val="00666424"/>
    <w:rsid w:val="006668C0"/>
    <w:rsid w:val="00666A31"/>
    <w:rsid w:val="00666E4D"/>
    <w:rsid w:val="006678F8"/>
    <w:rsid w:val="006679E0"/>
    <w:rsid w:val="00670358"/>
    <w:rsid w:val="00670956"/>
    <w:rsid w:val="00671AA9"/>
    <w:rsid w:val="00671D67"/>
    <w:rsid w:val="00671EB3"/>
    <w:rsid w:val="006720D1"/>
    <w:rsid w:val="00672C58"/>
    <w:rsid w:val="0067315D"/>
    <w:rsid w:val="00673645"/>
    <w:rsid w:val="006738D5"/>
    <w:rsid w:val="00673F52"/>
    <w:rsid w:val="00674520"/>
    <w:rsid w:val="00674625"/>
    <w:rsid w:val="006747FA"/>
    <w:rsid w:val="00674838"/>
    <w:rsid w:val="00675004"/>
    <w:rsid w:val="00675224"/>
    <w:rsid w:val="006756D8"/>
    <w:rsid w:val="00675806"/>
    <w:rsid w:val="00675FC5"/>
    <w:rsid w:val="006760A9"/>
    <w:rsid w:val="006765FC"/>
    <w:rsid w:val="00677070"/>
    <w:rsid w:val="006773D2"/>
    <w:rsid w:val="006777E6"/>
    <w:rsid w:val="00680218"/>
    <w:rsid w:val="00680BC4"/>
    <w:rsid w:val="00680DE5"/>
    <w:rsid w:val="006816DB"/>
    <w:rsid w:val="0068182C"/>
    <w:rsid w:val="00681B6D"/>
    <w:rsid w:val="00681EF4"/>
    <w:rsid w:val="00681F8A"/>
    <w:rsid w:val="0068205F"/>
    <w:rsid w:val="00682CA5"/>
    <w:rsid w:val="00683633"/>
    <w:rsid w:val="006837EE"/>
    <w:rsid w:val="00683CCF"/>
    <w:rsid w:val="00683D0C"/>
    <w:rsid w:val="00683D71"/>
    <w:rsid w:val="00684B7F"/>
    <w:rsid w:val="00684BFE"/>
    <w:rsid w:val="00684E38"/>
    <w:rsid w:val="00684E8E"/>
    <w:rsid w:val="00684ECD"/>
    <w:rsid w:val="00685243"/>
    <w:rsid w:val="00685C2E"/>
    <w:rsid w:val="0068668A"/>
    <w:rsid w:val="00686CAC"/>
    <w:rsid w:val="00686F7D"/>
    <w:rsid w:val="0068764A"/>
    <w:rsid w:val="00690579"/>
    <w:rsid w:val="006911C6"/>
    <w:rsid w:val="0069207E"/>
    <w:rsid w:val="00692196"/>
    <w:rsid w:val="006924A1"/>
    <w:rsid w:val="00692672"/>
    <w:rsid w:val="00692F7E"/>
    <w:rsid w:val="0069419F"/>
    <w:rsid w:val="00694719"/>
    <w:rsid w:val="006953CE"/>
    <w:rsid w:val="00695914"/>
    <w:rsid w:val="0069612E"/>
    <w:rsid w:val="006961B3"/>
    <w:rsid w:val="00697005"/>
    <w:rsid w:val="0069703F"/>
    <w:rsid w:val="00697339"/>
    <w:rsid w:val="0069794B"/>
    <w:rsid w:val="006A072D"/>
    <w:rsid w:val="006A0F85"/>
    <w:rsid w:val="006A1E3C"/>
    <w:rsid w:val="006A1F57"/>
    <w:rsid w:val="006A2135"/>
    <w:rsid w:val="006A2935"/>
    <w:rsid w:val="006A2A7C"/>
    <w:rsid w:val="006A2F0A"/>
    <w:rsid w:val="006A3AAC"/>
    <w:rsid w:val="006A3AB3"/>
    <w:rsid w:val="006A4076"/>
    <w:rsid w:val="006A42D7"/>
    <w:rsid w:val="006A4C6A"/>
    <w:rsid w:val="006A580F"/>
    <w:rsid w:val="006A58AB"/>
    <w:rsid w:val="006A5FA5"/>
    <w:rsid w:val="006A6240"/>
    <w:rsid w:val="006A63CA"/>
    <w:rsid w:val="006A65FF"/>
    <w:rsid w:val="006A7B91"/>
    <w:rsid w:val="006A7D38"/>
    <w:rsid w:val="006A7F12"/>
    <w:rsid w:val="006B02F4"/>
    <w:rsid w:val="006B0ECC"/>
    <w:rsid w:val="006B1009"/>
    <w:rsid w:val="006B114B"/>
    <w:rsid w:val="006B130B"/>
    <w:rsid w:val="006B187E"/>
    <w:rsid w:val="006B1A05"/>
    <w:rsid w:val="006B21AD"/>
    <w:rsid w:val="006B2723"/>
    <w:rsid w:val="006B28E7"/>
    <w:rsid w:val="006B383D"/>
    <w:rsid w:val="006B3B41"/>
    <w:rsid w:val="006B3D7A"/>
    <w:rsid w:val="006B3E5E"/>
    <w:rsid w:val="006B3FB2"/>
    <w:rsid w:val="006B444B"/>
    <w:rsid w:val="006B45F8"/>
    <w:rsid w:val="006B490C"/>
    <w:rsid w:val="006B4AD1"/>
    <w:rsid w:val="006B50A0"/>
    <w:rsid w:val="006B5BEA"/>
    <w:rsid w:val="006B6F9D"/>
    <w:rsid w:val="006B7036"/>
    <w:rsid w:val="006B7041"/>
    <w:rsid w:val="006B774F"/>
    <w:rsid w:val="006C00BC"/>
    <w:rsid w:val="006C05C1"/>
    <w:rsid w:val="006C0A6F"/>
    <w:rsid w:val="006C0E7A"/>
    <w:rsid w:val="006C1035"/>
    <w:rsid w:val="006C133B"/>
    <w:rsid w:val="006C1FD2"/>
    <w:rsid w:val="006C2153"/>
    <w:rsid w:val="006C21BC"/>
    <w:rsid w:val="006C254F"/>
    <w:rsid w:val="006C2ED7"/>
    <w:rsid w:val="006C2F06"/>
    <w:rsid w:val="006C2FCF"/>
    <w:rsid w:val="006C2FDE"/>
    <w:rsid w:val="006C309E"/>
    <w:rsid w:val="006C34A8"/>
    <w:rsid w:val="006C39C3"/>
    <w:rsid w:val="006C4AFA"/>
    <w:rsid w:val="006C5A90"/>
    <w:rsid w:val="006C6EBF"/>
    <w:rsid w:val="006C6F5B"/>
    <w:rsid w:val="006C74F7"/>
    <w:rsid w:val="006C7B0B"/>
    <w:rsid w:val="006C7DDB"/>
    <w:rsid w:val="006C7F5D"/>
    <w:rsid w:val="006D0200"/>
    <w:rsid w:val="006D115C"/>
    <w:rsid w:val="006D123A"/>
    <w:rsid w:val="006D15E7"/>
    <w:rsid w:val="006D1B36"/>
    <w:rsid w:val="006D1C43"/>
    <w:rsid w:val="006D1CD3"/>
    <w:rsid w:val="006D233D"/>
    <w:rsid w:val="006D24E9"/>
    <w:rsid w:val="006D26EF"/>
    <w:rsid w:val="006D3039"/>
    <w:rsid w:val="006D40FC"/>
    <w:rsid w:val="006D4EDD"/>
    <w:rsid w:val="006D4EFE"/>
    <w:rsid w:val="006D4FC4"/>
    <w:rsid w:val="006D5187"/>
    <w:rsid w:val="006D51AD"/>
    <w:rsid w:val="006D6C36"/>
    <w:rsid w:val="006D744A"/>
    <w:rsid w:val="006D7ED4"/>
    <w:rsid w:val="006E0157"/>
    <w:rsid w:val="006E0400"/>
    <w:rsid w:val="006E0DD5"/>
    <w:rsid w:val="006E1040"/>
    <w:rsid w:val="006E14E0"/>
    <w:rsid w:val="006E1B0B"/>
    <w:rsid w:val="006E1F3B"/>
    <w:rsid w:val="006E2089"/>
    <w:rsid w:val="006E24CD"/>
    <w:rsid w:val="006E28C8"/>
    <w:rsid w:val="006E2A62"/>
    <w:rsid w:val="006E2DF5"/>
    <w:rsid w:val="006E2F8E"/>
    <w:rsid w:val="006E3A5C"/>
    <w:rsid w:val="006E4269"/>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31A"/>
    <w:rsid w:val="006F27B8"/>
    <w:rsid w:val="006F2A4B"/>
    <w:rsid w:val="006F2C18"/>
    <w:rsid w:val="006F2CED"/>
    <w:rsid w:val="006F3C31"/>
    <w:rsid w:val="006F4E1D"/>
    <w:rsid w:val="006F5275"/>
    <w:rsid w:val="006F57E5"/>
    <w:rsid w:val="006F5FCC"/>
    <w:rsid w:val="006F6A2C"/>
    <w:rsid w:val="006F74AB"/>
    <w:rsid w:val="006F789F"/>
    <w:rsid w:val="00700376"/>
    <w:rsid w:val="00700B52"/>
    <w:rsid w:val="00701EF0"/>
    <w:rsid w:val="00702734"/>
    <w:rsid w:val="007027E3"/>
    <w:rsid w:val="00702A53"/>
    <w:rsid w:val="00702AFB"/>
    <w:rsid w:val="00703726"/>
    <w:rsid w:val="0070372C"/>
    <w:rsid w:val="00703E7C"/>
    <w:rsid w:val="00704296"/>
    <w:rsid w:val="00704660"/>
    <w:rsid w:val="00704831"/>
    <w:rsid w:val="007057E2"/>
    <w:rsid w:val="00705EB2"/>
    <w:rsid w:val="00705F7A"/>
    <w:rsid w:val="0070658C"/>
    <w:rsid w:val="00706B48"/>
    <w:rsid w:val="00706B8A"/>
    <w:rsid w:val="0070796A"/>
    <w:rsid w:val="007102E7"/>
    <w:rsid w:val="00710790"/>
    <w:rsid w:val="00710D3E"/>
    <w:rsid w:val="007113C6"/>
    <w:rsid w:val="007118A5"/>
    <w:rsid w:val="007120F1"/>
    <w:rsid w:val="00712298"/>
    <w:rsid w:val="00712B8A"/>
    <w:rsid w:val="00712BDE"/>
    <w:rsid w:val="00713129"/>
    <w:rsid w:val="00713379"/>
    <w:rsid w:val="00713793"/>
    <w:rsid w:val="00713A9F"/>
    <w:rsid w:val="007142C2"/>
    <w:rsid w:val="007146EB"/>
    <w:rsid w:val="007149D6"/>
    <w:rsid w:val="00714CDF"/>
    <w:rsid w:val="0071569D"/>
    <w:rsid w:val="00715966"/>
    <w:rsid w:val="00715DA0"/>
    <w:rsid w:val="007161A0"/>
    <w:rsid w:val="00716434"/>
    <w:rsid w:val="007167E7"/>
    <w:rsid w:val="007167E8"/>
    <w:rsid w:val="00716B97"/>
    <w:rsid w:val="00716BF1"/>
    <w:rsid w:val="00717C51"/>
    <w:rsid w:val="00717DDA"/>
    <w:rsid w:val="00717F86"/>
    <w:rsid w:val="00717FD6"/>
    <w:rsid w:val="007201BA"/>
    <w:rsid w:val="007201FC"/>
    <w:rsid w:val="007203BD"/>
    <w:rsid w:val="00720428"/>
    <w:rsid w:val="00720798"/>
    <w:rsid w:val="0072079D"/>
    <w:rsid w:val="007207F1"/>
    <w:rsid w:val="00720BA1"/>
    <w:rsid w:val="007210DD"/>
    <w:rsid w:val="00721111"/>
    <w:rsid w:val="00721D7F"/>
    <w:rsid w:val="00721EBD"/>
    <w:rsid w:val="007225C9"/>
    <w:rsid w:val="00722F3F"/>
    <w:rsid w:val="00722F7D"/>
    <w:rsid w:val="0072321D"/>
    <w:rsid w:val="00723225"/>
    <w:rsid w:val="0072384C"/>
    <w:rsid w:val="00724583"/>
    <w:rsid w:val="007248B2"/>
    <w:rsid w:val="00724F0D"/>
    <w:rsid w:val="00724FBD"/>
    <w:rsid w:val="00725F6B"/>
    <w:rsid w:val="00726F7C"/>
    <w:rsid w:val="00727175"/>
    <w:rsid w:val="00727E12"/>
    <w:rsid w:val="007306C9"/>
    <w:rsid w:val="00730881"/>
    <w:rsid w:val="00730BCD"/>
    <w:rsid w:val="00730FDF"/>
    <w:rsid w:val="0073185F"/>
    <w:rsid w:val="00732843"/>
    <w:rsid w:val="00732A38"/>
    <w:rsid w:val="00733572"/>
    <w:rsid w:val="00733667"/>
    <w:rsid w:val="00733776"/>
    <w:rsid w:val="00733FC5"/>
    <w:rsid w:val="00734FD5"/>
    <w:rsid w:val="007351DA"/>
    <w:rsid w:val="0073537E"/>
    <w:rsid w:val="007357CD"/>
    <w:rsid w:val="00735871"/>
    <w:rsid w:val="007359BE"/>
    <w:rsid w:val="00735A94"/>
    <w:rsid w:val="0073650C"/>
    <w:rsid w:val="00736765"/>
    <w:rsid w:val="00736793"/>
    <w:rsid w:val="00736EF6"/>
    <w:rsid w:val="007402A1"/>
    <w:rsid w:val="007406C9"/>
    <w:rsid w:val="00740FF4"/>
    <w:rsid w:val="00741389"/>
    <w:rsid w:val="007413CE"/>
    <w:rsid w:val="00741454"/>
    <w:rsid w:val="0074163B"/>
    <w:rsid w:val="00741CAD"/>
    <w:rsid w:val="00741DC8"/>
    <w:rsid w:val="007424CA"/>
    <w:rsid w:val="007427DE"/>
    <w:rsid w:val="00742D29"/>
    <w:rsid w:val="00742F97"/>
    <w:rsid w:val="00742FBB"/>
    <w:rsid w:val="007431D3"/>
    <w:rsid w:val="00743442"/>
    <w:rsid w:val="00743452"/>
    <w:rsid w:val="00743B22"/>
    <w:rsid w:val="0074421F"/>
    <w:rsid w:val="007442CF"/>
    <w:rsid w:val="00745380"/>
    <w:rsid w:val="00745422"/>
    <w:rsid w:val="007454D2"/>
    <w:rsid w:val="00745E3F"/>
    <w:rsid w:val="00746938"/>
    <w:rsid w:val="00747074"/>
    <w:rsid w:val="0074747A"/>
    <w:rsid w:val="007478F9"/>
    <w:rsid w:val="00747AF3"/>
    <w:rsid w:val="00747C39"/>
    <w:rsid w:val="0075038A"/>
    <w:rsid w:val="007506A4"/>
    <w:rsid w:val="00750E2A"/>
    <w:rsid w:val="00751416"/>
    <w:rsid w:val="00751C5B"/>
    <w:rsid w:val="00751EB2"/>
    <w:rsid w:val="00752DE6"/>
    <w:rsid w:val="0075316C"/>
    <w:rsid w:val="00753927"/>
    <w:rsid w:val="00753984"/>
    <w:rsid w:val="00753B03"/>
    <w:rsid w:val="00753C28"/>
    <w:rsid w:val="00753EE8"/>
    <w:rsid w:val="00753F89"/>
    <w:rsid w:val="007541C3"/>
    <w:rsid w:val="0075480E"/>
    <w:rsid w:val="007554EF"/>
    <w:rsid w:val="0075559F"/>
    <w:rsid w:val="00756693"/>
    <w:rsid w:val="0075674F"/>
    <w:rsid w:val="00756D75"/>
    <w:rsid w:val="00756D9C"/>
    <w:rsid w:val="007573B5"/>
    <w:rsid w:val="0075783F"/>
    <w:rsid w:val="00757C56"/>
    <w:rsid w:val="00757E8F"/>
    <w:rsid w:val="00760AC5"/>
    <w:rsid w:val="00760FE8"/>
    <w:rsid w:val="00761303"/>
    <w:rsid w:val="00761684"/>
    <w:rsid w:val="00761758"/>
    <w:rsid w:val="0076181C"/>
    <w:rsid w:val="00762051"/>
    <w:rsid w:val="00762A4D"/>
    <w:rsid w:val="0076348E"/>
    <w:rsid w:val="00763D23"/>
    <w:rsid w:val="0076408E"/>
    <w:rsid w:val="007658BB"/>
    <w:rsid w:val="007672CB"/>
    <w:rsid w:val="00767AB0"/>
    <w:rsid w:val="00767E79"/>
    <w:rsid w:val="007703D3"/>
    <w:rsid w:val="00770D8A"/>
    <w:rsid w:val="00771668"/>
    <w:rsid w:val="0077220F"/>
    <w:rsid w:val="007724D5"/>
    <w:rsid w:val="00772F75"/>
    <w:rsid w:val="00773954"/>
    <w:rsid w:val="00773C79"/>
    <w:rsid w:val="00773F07"/>
    <w:rsid w:val="0077407C"/>
    <w:rsid w:val="00774763"/>
    <w:rsid w:val="007756C8"/>
    <w:rsid w:val="00775CDC"/>
    <w:rsid w:val="00775EBF"/>
    <w:rsid w:val="00776190"/>
    <w:rsid w:val="007761BE"/>
    <w:rsid w:val="007762D3"/>
    <w:rsid w:val="007766B0"/>
    <w:rsid w:val="007768AB"/>
    <w:rsid w:val="00776AA2"/>
    <w:rsid w:val="00776B69"/>
    <w:rsid w:val="00777429"/>
    <w:rsid w:val="0078112C"/>
    <w:rsid w:val="00781295"/>
    <w:rsid w:val="00781F4D"/>
    <w:rsid w:val="00782A20"/>
    <w:rsid w:val="00783C69"/>
    <w:rsid w:val="007841E3"/>
    <w:rsid w:val="00784241"/>
    <w:rsid w:val="00784255"/>
    <w:rsid w:val="007842BB"/>
    <w:rsid w:val="00785A81"/>
    <w:rsid w:val="00785B10"/>
    <w:rsid w:val="00785B52"/>
    <w:rsid w:val="00785DFB"/>
    <w:rsid w:val="00785FB2"/>
    <w:rsid w:val="00785FC6"/>
    <w:rsid w:val="007870ED"/>
    <w:rsid w:val="00787282"/>
    <w:rsid w:val="007873AB"/>
    <w:rsid w:val="007873FA"/>
    <w:rsid w:val="00787A7E"/>
    <w:rsid w:val="00787EBA"/>
    <w:rsid w:val="007903C6"/>
    <w:rsid w:val="007907C6"/>
    <w:rsid w:val="007908E8"/>
    <w:rsid w:val="00790DC1"/>
    <w:rsid w:val="00791206"/>
    <w:rsid w:val="007915D1"/>
    <w:rsid w:val="00791CA7"/>
    <w:rsid w:val="00791E4B"/>
    <w:rsid w:val="007922B8"/>
    <w:rsid w:val="007923E9"/>
    <w:rsid w:val="00792707"/>
    <w:rsid w:val="007929D7"/>
    <w:rsid w:val="007932E1"/>
    <w:rsid w:val="007934AB"/>
    <w:rsid w:val="00793AB4"/>
    <w:rsid w:val="00793D14"/>
    <w:rsid w:val="00793DB5"/>
    <w:rsid w:val="00793F34"/>
    <w:rsid w:val="007950F8"/>
    <w:rsid w:val="0079539B"/>
    <w:rsid w:val="00795944"/>
    <w:rsid w:val="00796A05"/>
    <w:rsid w:val="007977C0"/>
    <w:rsid w:val="007A04C9"/>
    <w:rsid w:val="007A0FF9"/>
    <w:rsid w:val="007A191D"/>
    <w:rsid w:val="007A1A61"/>
    <w:rsid w:val="007A2087"/>
    <w:rsid w:val="007A2221"/>
    <w:rsid w:val="007A2A84"/>
    <w:rsid w:val="007A2D90"/>
    <w:rsid w:val="007A2EA1"/>
    <w:rsid w:val="007A2F77"/>
    <w:rsid w:val="007A313A"/>
    <w:rsid w:val="007A3C6F"/>
    <w:rsid w:val="007A47E6"/>
    <w:rsid w:val="007A48C8"/>
    <w:rsid w:val="007A4AB7"/>
    <w:rsid w:val="007A516B"/>
    <w:rsid w:val="007A5395"/>
    <w:rsid w:val="007A6499"/>
    <w:rsid w:val="007A6E99"/>
    <w:rsid w:val="007A7687"/>
    <w:rsid w:val="007A77B9"/>
    <w:rsid w:val="007A7B75"/>
    <w:rsid w:val="007B0099"/>
    <w:rsid w:val="007B0743"/>
    <w:rsid w:val="007B0B10"/>
    <w:rsid w:val="007B124F"/>
    <w:rsid w:val="007B19B6"/>
    <w:rsid w:val="007B24A2"/>
    <w:rsid w:val="007B2C77"/>
    <w:rsid w:val="007B30AE"/>
    <w:rsid w:val="007B327B"/>
    <w:rsid w:val="007B353C"/>
    <w:rsid w:val="007B4005"/>
    <w:rsid w:val="007B402C"/>
    <w:rsid w:val="007B4044"/>
    <w:rsid w:val="007B456A"/>
    <w:rsid w:val="007B4FA3"/>
    <w:rsid w:val="007B59D4"/>
    <w:rsid w:val="007B72F3"/>
    <w:rsid w:val="007B7ABE"/>
    <w:rsid w:val="007C050D"/>
    <w:rsid w:val="007C058F"/>
    <w:rsid w:val="007C0D7C"/>
    <w:rsid w:val="007C19FD"/>
    <w:rsid w:val="007C1A06"/>
    <w:rsid w:val="007C23FC"/>
    <w:rsid w:val="007C337C"/>
    <w:rsid w:val="007C348F"/>
    <w:rsid w:val="007C3972"/>
    <w:rsid w:val="007C3A55"/>
    <w:rsid w:val="007C3A73"/>
    <w:rsid w:val="007C46D5"/>
    <w:rsid w:val="007C4928"/>
    <w:rsid w:val="007C4B84"/>
    <w:rsid w:val="007C5106"/>
    <w:rsid w:val="007C5314"/>
    <w:rsid w:val="007C531C"/>
    <w:rsid w:val="007C5473"/>
    <w:rsid w:val="007C54AC"/>
    <w:rsid w:val="007C5CCE"/>
    <w:rsid w:val="007C6205"/>
    <w:rsid w:val="007C653E"/>
    <w:rsid w:val="007C6630"/>
    <w:rsid w:val="007C74E9"/>
    <w:rsid w:val="007C7A2E"/>
    <w:rsid w:val="007C7BEC"/>
    <w:rsid w:val="007C7DBB"/>
    <w:rsid w:val="007D04F0"/>
    <w:rsid w:val="007D0A1D"/>
    <w:rsid w:val="007D0BB0"/>
    <w:rsid w:val="007D17C8"/>
    <w:rsid w:val="007D1BA1"/>
    <w:rsid w:val="007D1E31"/>
    <w:rsid w:val="007D20C3"/>
    <w:rsid w:val="007D2524"/>
    <w:rsid w:val="007D32DF"/>
    <w:rsid w:val="007D3C4A"/>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30C"/>
    <w:rsid w:val="007E0C61"/>
    <w:rsid w:val="007E1155"/>
    <w:rsid w:val="007E17DD"/>
    <w:rsid w:val="007E1B37"/>
    <w:rsid w:val="007E2034"/>
    <w:rsid w:val="007E298B"/>
    <w:rsid w:val="007E29B7"/>
    <w:rsid w:val="007E2B4F"/>
    <w:rsid w:val="007E2EA1"/>
    <w:rsid w:val="007E2F79"/>
    <w:rsid w:val="007E3269"/>
    <w:rsid w:val="007E35C3"/>
    <w:rsid w:val="007E3AEB"/>
    <w:rsid w:val="007E3C45"/>
    <w:rsid w:val="007E3D0A"/>
    <w:rsid w:val="007E3EB4"/>
    <w:rsid w:val="007E45A0"/>
    <w:rsid w:val="007E4B3F"/>
    <w:rsid w:val="007E4D1E"/>
    <w:rsid w:val="007E58F7"/>
    <w:rsid w:val="007E6167"/>
    <w:rsid w:val="007E6414"/>
    <w:rsid w:val="007E6EC5"/>
    <w:rsid w:val="007E7092"/>
    <w:rsid w:val="007E71AE"/>
    <w:rsid w:val="007E7D48"/>
    <w:rsid w:val="007F0F6A"/>
    <w:rsid w:val="007F103D"/>
    <w:rsid w:val="007F11C6"/>
    <w:rsid w:val="007F2736"/>
    <w:rsid w:val="007F32DF"/>
    <w:rsid w:val="007F35E0"/>
    <w:rsid w:val="007F3908"/>
    <w:rsid w:val="007F390C"/>
    <w:rsid w:val="007F39F2"/>
    <w:rsid w:val="007F3CB5"/>
    <w:rsid w:val="007F427D"/>
    <w:rsid w:val="007F4358"/>
    <w:rsid w:val="007F43D1"/>
    <w:rsid w:val="007F446E"/>
    <w:rsid w:val="007F4BAC"/>
    <w:rsid w:val="007F4EBC"/>
    <w:rsid w:val="007F6747"/>
    <w:rsid w:val="007F69CF"/>
    <w:rsid w:val="007F6D13"/>
    <w:rsid w:val="007F71D2"/>
    <w:rsid w:val="007F7753"/>
    <w:rsid w:val="007F7AAA"/>
    <w:rsid w:val="007F7C6E"/>
    <w:rsid w:val="00800088"/>
    <w:rsid w:val="00800120"/>
    <w:rsid w:val="008008CF"/>
    <w:rsid w:val="00800C4F"/>
    <w:rsid w:val="00800D13"/>
    <w:rsid w:val="00800E23"/>
    <w:rsid w:val="00800EB0"/>
    <w:rsid w:val="00800F92"/>
    <w:rsid w:val="008010D7"/>
    <w:rsid w:val="00801C06"/>
    <w:rsid w:val="00801CFA"/>
    <w:rsid w:val="008021E7"/>
    <w:rsid w:val="008022CF"/>
    <w:rsid w:val="008026B6"/>
    <w:rsid w:val="00802E3A"/>
    <w:rsid w:val="008032A3"/>
    <w:rsid w:val="00803363"/>
    <w:rsid w:val="008038A7"/>
    <w:rsid w:val="008038AE"/>
    <w:rsid w:val="008038B3"/>
    <w:rsid w:val="00803989"/>
    <w:rsid w:val="00803D50"/>
    <w:rsid w:val="0080406A"/>
    <w:rsid w:val="008043BD"/>
    <w:rsid w:val="008043EC"/>
    <w:rsid w:val="00804672"/>
    <w:rsid w:val="00804735"/>
    <w:rsid w:val="00804C13"/>
    <w:rsid w:val="008052B7"/>
    <w:rsid w:val="00805EE1"/>
    <w:rsid w:val="00806AFD"/>
    <w:rsid w:val="00806BBF"/>
    <w:rsid w:val="00807D87"/>
    <w:rsid w:val="00810793"/>
    <w:rsid w:val="008108E3"/>
    <w:rsid w:val="00810D12"/>
    <w:rsid w:val="00810FE6"/>
    <w:rsid w:val="008112FB"/>
    <w:rsid w:val="008113DD"/>
    <w:rsid w:val="008115DF"/>
    <w:rsid w:val="008124C4"/>
    <w:rsid w:val="00812735"/>
    <w:rsid w:val="00813398"/>
    <w:rsid w:val="00813681"/>
    <w:rsid w:val="0081372B"/>
    <w:rsid w:val="008139C7"/>
    <w:rsid w:val="008139EB"/>
    <w:rsid w:val="00814350"/>
    <w:rsid w:val="00814CAC"/>
    <w:rsid w:val="00814D3B"/>
    <w:rsid w:val="0081543A"/>
    <w:rsid w:val="008155B3"/>
    <w:rsid w:val="00815845"/>
    <w:rsid w:val="00815E56"/>
    <w:rsid w:val="00816524"/>
    <w:rsid w:val="008170ED"/>
    <w:rsid w:val="00817248"/>
    <w:rsid w:val="00817F25"/>
    <w:rsid w:val="0082102D"/>
    <w:rsid w:val="00821036"/>
    <w:rsid w:val="00821BE4"/>
    <w:rsid w:val="00821E8F"/>
    <w:rsid w:val="00821F56"/>
    <w:rsid w:val="008225B1"/>
    <w:rsid w:val="008225E9"/>
    <w:rsid w:val="00822883"/>
    <w:rsid w:val="0082294F"/>
    <w:rsid w:val="00822C29"/>
    <w:rsid w:val="00822F88"/>
    <w:rsid w:val="00823731"/>
    <w:rsid w:val="00823E91"/>
    <w:rsid w:val="00824E7D"/>
    <w:rsid w:val="00825022"/>
    <w:rsid w:val="00825F37"/>
    <w:rsid w:val="00826EC0"/>
    <w:rsid w:val="00827DDF"/>
    <w:rsid w:val="00830640"/>
    <w:rsid w:val="00830955"/>
    <w:rsid w:val="00831188"/>
    <w:rsid w:val="00831560"/>
    <w:rsid w:val="0083186A"/>
    <w:rsid w:val="008319E1"/>
    <w:rsid w:val="00831FB7"/>
    <w:rsid w:val="00832100"/>
    <w:rsid w:val="008326CD"/>
    <w:rsid w:val="00832FFB"/>
    <w:rsid w:val="0083313E"/>
    <w:rsid w:val="0083364B"/>
    <w:rsid w:val="00834C0A"/>
    <w:rsid w:val="00834C8E"/>
    <w:rsid w:val="008358B6"/>
    <w:rsid w:val="00836CB6"/>
    <w:rsid w:val="0083794A"/>
    <w:rsid w:val="00837DF7"/>
    <w:rsid w:val="00840B41"/>
    <w:rsid w:val="0084138D"/>
    <w:rsid w:val="00841856"/>
    <w:rsid w:val="0084208C"/>
    <w:rsid w:val="008425FD"/>
    <w:rsid w:val="00842698"/>
    <w:rsid w:val="00843239"/>
    <w:rsid w:val="00843603"/>
    <w:rsid w:val="00843698"/>
    <w:rsid w:val="00844649"/>
    <w:rsid w:val="00845523"/>
    <w:rsid w:val="00845BCA"/>
    <w:rsid w:val="00846233"/>
    <w:rsid w:val="00846741"/>
    <w:rsid w:val="00846F2B"/>
    <w:rsid w:val="0084744E"/>
    <w:rsid w:val="00847644"/>
    <w:rsid w:val="008476C4"/>
    <w:rsid w:val="00847854"/>
    <w:rsid w:val="00847873"/>
    <w:rsid w:val="00847C60"/>
    <w:rsid w:val="00850172"/>
    <w:rsid w:val="00850445"/>
    <w:rsid w:val="00850C01"/>
    <w:rsid w:val="00850DD4"/>
    <w:rsid w:val="00850E28"/>
    <w:rsid w:val="00850FA3"/>
    <w:rsid w:val="0085112F"/>
    <w:rsid w:val="008515F2"/>
    <w:rsid w:val="00851D33"/>
    <w:rsid w:val="00852408"/>
    <w:rsid w:val="00852455"/>
    <w:rsid w:val="0085285C"/>
    <w:rsid w:val="0085285F"/>
    <w:rsid w:val="00852AF6"/>
    <w:rsid w:val="00852E2D"/>
    <w:rsid w:val="00852FC5"/>
    <w:rsid w:val="00853004"/>
    <w:rsid w:val="00853047"/>
    <w:rsid w:val="00853641"/>
    <w:rsid w:val="00853D66"/>
    <w:rsid w:val="00854941"/>
    <w:rsid w:val="00854EC4"/>
    <w:rsid w:val="00855624"/>
    <w:rsid w:val="00855BFA"/>
    <w:rsid w:val="00855F33"/>
    <w:rsid w:val="00855FCD"/>
    <w:rsid w:val="008564A4"/>
    <w:rsid w:val="00856542"/>
    <w:rsid w:val="00856E42"/>
    <w:rsid w:val="008571F4"/>
    <w:rsid w:val="008574DD"/>
    <w:rsid w:val="0085755F"/>
    <w:rsid w:val="00857622"/>
    <w:rsid w:val="00857F15"/>
    <w:rsid w:val="008607F4"/>
    <w:rsid w:val="00860851"/>
    <w:rsid w:val="0086091B"/>
    <w:rsid w:val="00860CDD"/>
    <w:rsid w:val="00860D25"/>
    <w:rsid w:val="00860FDC"/>
    <w:rsid w:val="008618EE"/>
    <w:rsid w:val="00861C02"/>
    <w:rsid w:val="008639EF"/>
    <w:rsid w:val="00865150"/>
    <w:rsid w:val="0086555E"/>
    <w:rsid w:val="008656EA"/>
    <w:rsid w:val="00865707"/>
    <w:rsid w:val="00866CFD"/>
    <w:rsid w:val="00866F29"/>
    <w:rsid w:val="00866FF8"/>
    <w:rsid w:val="00867DC7"/>
    <w:rsid w:val="00870000"/>
    <w:rsid w:val="00870255"/>
    <w:rsid w:val="0087083E"/>
    <w:rsid w:val="008709C0"/>
    <w:rsid w:val="00870E52"/>
    <w:rsid w:val="00871A3F"/>
    <w:rsid w:val="0087200D"/>
    <w:rsid w:val="00872111"/>
    <w:rsid w:val="0087351F"/>
    <w:rsid w:val="00873D93"/>
    <w:rsid w:val="00873DDB"/>
    <w:rsid w:val="00874134"/>
    <w:rsid w:val="0087444C"/>
    <w:rsid w:val="00874F0D"/>
    <w:rsid w:val="00875293"/>
    <w:rsid w:val="00875EAF"/>
    <w:rsid w:val="008765C8"/>
    <w:rsid w:val="00876668"/>
    <w:rsid w:val="008768D5"/>
    <w:rsid w:val="00876ED2"/>
    <w:rsid w:val="00876EE7"/>
    <w:rsid w:val="00876F08"/>
    <w:rsid w:val="00877254"/>
    <w:rsid w:val="00877319"/>
    <w:rsid w:val="0087776B"/>
    <w:rsid w:val="008811C8"/>
    <w:rsid w:val="00881510"/>
    <w:rsid w:val="00881841"/>
    <w:rsid w:val="008820FE"/>
    <w:rsid w:val="00882448"/>
    <w:rsid w:val="0088324E"/>
    <w:rsid w:val="00883409"/>
    <w:rsid w:val="00883638"/>
    <w:rsid w:val="00884214"/>
    <w:rsid w:val="00884B5D"/>
    <w:rsid w:val="00886319"/>
    <w:rsid w:val="008863AC"/>
    <w:rsid w:val="00886E10"/>
    <w:rsid w:val="008876AB"/>
    <w:rsid w:val="008877B6"/>
    <w:rsid w:val="00887828"/>
    <w:rsid w:val="00887A68"/>
    <w:rsid w:val="0089027B"/>
    <w:rsid w:val="00891263"/>
    <w:rsid w:val="008915EA"/>
    <w:rsid w:val="008931EF"/>
    <w:rsid w:val="00893451"/>
    <w:rsid w:val="0089355A"/>
    <w:rsid w:val="00894578"/>
    <w:rsid w:val="0089578B"/>
    <w:rsid w:val="00895B9A"/>
    <w:rsid w:val="00895FB8"/>
    <w:rsid w:val="00896068"/>
    <w:rsid w:val="008967E3"/>
    <w:rsid w:val="00896C2F"/>
    <w:rsid w:val="008A00B8"/>
    <w:rsid w:val="008A0CD7"/>
    <w:rsid w:val="008A142F"/>
    <w:rsid w:val="008A14D8"/>
    <w:rsid w:val="008A1996"/>
    <w:rsid w:val="008A1AED"/>
    <w:rsid w:val="008A1FE2"/>
    <w:rsid w:val="008A2775"/>
    <w:rsid w:val="008A28A4"/>
    <w:rsid w:val="008A29AE"/>
    <w:rsid w:val="008A2B1A"/>
    <w:rsid w:val="008A2B30"/>
    <w:rsid w:val="008A3208"/>
    <w:rsid w:val="008A35B5"/>
    <w:rsid w:val="008A3DA0"/>
    <w:rsid w:val="008A423E"/>
    <w:rsid w:val="008A54EA"/>
    <w:rsid w:val="008A5691"/>
    <w:rsid w:val="008A5BBA"/>
    <w:rsid w:val="008A5C5F"/>
    <w:rsid w:val="008A5CBE"/>
    <w:rsid w:val="008A5F5C"/>
    <w:rsid w:val="008A6116"/>
    <w:rsid w:val="008A64E6"/>
    <w:rsid w:val="008A745F"/>
    <w:rsid w:val="008A75B2"/>
    <w:rsid w:val="008A7877"/>
    <w:rsid w:val="008B0829"/>
    <w:rsid w:val="008B09AE"/>
    <w:rsid w:val="008B0A10"/>
    <w:rsid w:val="008B0AA1"/>
    <w:rsid w:val="008B0FAB"/>
    <w:rsid w:val="008B13BE"/>
    <w:rsid w:val="008B19C0"/>
    <w:rsid w:val="008B2458"/>
    <w:rsid w:val="008B2920"/>
    <w:rsid w:val="008B2D03"/>
    <w:rsid w:val="008B2F2B"/>
    <w:rsid w:val="008B392C"/>
    <w:rsid w:val="008B3B7B"/>
    <w:rsid w:val="008B3ED0"/>
    <w:rsid w:val="008B4384"/>
    <w:rsid w:val="008B438A"/>
    <w:rsid w:val="008B45DF"/>
    <w:rsid w:val="008B4B01"/>
    <w:rsid w:val="008B4B93"/>
    <w:rsid w:val="008B4D83"/>
    <w:rsid w:val="008B4F51"/>
    <w:rsid w:val="008B508D"/>
    <w:rsid w:val="008B5479"/>
    <w:rsid w:val="008B5500"/>
    <w:rsid w:val="008B5563"/>
    <w:rsid w:val="008B5E84"/>
    <w:rsid w:val="008B615A"/>
    <w:rsid w:val="008B63A7"/>
    <w:rsid w:val="008B687C"/>
    <w:rsid w:val="008B6D0D"/>
    <w:rsid w:val="008B6DE7"/>
    <w:rsid w:val="008B7397"/>
    <w:rsid w:val="008B788E"/>
    <w:rsid w:val="008B7A31"/>
    <w:rsid w:val="008C06A9"/>
    <w:rsid w:val="008C0824"/>
    <w:rsid w:val="008C085C"/>
    <w:rsid w:val="008C0878"/>
    <w:rsid w:val="008C0A86"/>
    <w:rsid w:val="008C0D85"/>
    <w:rsid w:val="008C0F45"/>
    <w:rsid w:val="008C10BA"/>
    <w:rsid w:val="008C14AF"/>
    <w:rsid w:val="008C1BA4"/>
    <w:rsid w:val="008C1D91"/>
    <w:rsid w:val="008C20C7"/>
    <w:rsid w:val="008C2133"/>
    <w:rsid w:val="008C2B6B"/>
    <w:rsid w:val="008C3313"/>
    <w:rsid w:val="008C339D"/>
    <w:rsid w:val="008C36E4"/>
    <w:rsid w:val="008C3889"/>
    <w:rsid w:val="008C3F1D"/>
    <w:rsid w:val="008C61D6"/>
    <w:rsid w:val="008C683E"/>
    <w:rsid w:val="008C6D53"/>
    <w:rsid w:val="008C6F18"/>
    <w:rsid w:val="008C7253"/>
    <w:rsid w:val="008C7552"/>
    <w:rsid w:val="008C756A"/>
    <w:rsid w:val="008D03FD"/>
    <w:rsid w:val="008D0565"/>
    <w:rsid w:val="008D0C4A"/>
    <w:rsid w:val="008D1493"/>
    <w:rsid w:val="008D1655"/>
    <w:rsid w:val="008D1683"/>
    <w:rsid w:val="008D1D1A"/>
    <w:rsid w:val="008D1E26"/>
    <w:rsid w:val="008D2E4B"/>
    <w:rsid w:val="008D33CE"/>
    <w:rsid w:val="008D3673"/>
    <w:rsid w:val="008D3F1D"/>
    <w:rsid w:val="008D4279"/>
    <w:rsid w:val="008D4909"/>
    <w:rsid w:val="008D54E4"/>
    <w:rsid w:val="008D5687"/>
    <w:rsid w:val="008D653C"/>
    <w:rsid w:val="008D7097"/>
    <w:rsid w:val="008D74A0"/>
    <w:rsid w:val="008E004C"/>
    <w:rsid w:val="008E0C43"/>
    <w:rsid w:val="008E1133"/>
    <w:rsid w:val="008E16A4"/>
    <w:rsid w:val="008E1EBD"/>
    <w:rsid w:val="008E201E"/>
    <w:rsid w:val="008E219F"/>
    <w:rsid w:val="008E30B8"/>
    <w:rsid w:val="008E345B"/>
    <w:rsid w:val="008E365B"/>
    <w:rsid w:val="008E439A"/>
    <w:rsid w:val="008E5DC8"/>
    <w:rsid w:val="008E5E72"/>
    <w:rsid w:val="008E6257"/>
    <w:rsid w:val="008E6629"/>
    <w:rsid w:val="008E6644"/>
    <w:rsid w:val="008E68B7"/>
    <w:rsid w:val="008E6D7E"/>
    <w:rsid w:val="008E6FDF"/>
    <w:rsid w:val="008E7993"/>
    <w:rsid w:val="008E7B17"/>
    <w:rsid w:val="008F023E"/>
    <w:rsid w:val="008F0365"/>
    <w:rsid w:val="008F0424"/>
    <w:rsid w:val="008F06A2"/>
    <w:rsid w:val="008F09ED"/>
    <w:rsid w:val="008F0A5E"/>
    <w:rsid w:val="008F1315"/>
    <w:rsid w:val="008F1673"/>
    <w:rsid w:val="008F1D9D"/>
    <w:rsid w:val="008F1E0E"/>
    <w:rsid w:val="008F2121"/>
    <w:rsid w:val="008F25DA"/>
    <w:rsid w:val="008F2C51"/>
    <w:rsid w:val="008F380F"/>
    <w:rsid w:val="008F387C"/>
    <w:rsid w:val="008F403A"/>
    <w:rsid w:val="008F44C2"/>
    <w:rsid w:val="008F4A20"/>
    <w:rsid w:val="008F4C1F"/>
    <w:rsid w:val="008F51E6"/>
    <w:rsid w:val="008F5A0A"/>
    <w:rsid w:val="008F5C95"/>
    <w:rsid w:val="008F5F5C"/>
    <w:rsid w:val="008F68C9"/>
    <w:rsid w:val="008F6AC5"/>
    <w:rsid w:val="008F6B4B"/>
    <w:rsid w:val="008F6B4F"/>
    <w:rsid w:val="008F7011"/>
    <w:rsid w:val="008F70B6"/>
    <w:rsid w:val="008F7304"/>
    <w:rsid w:val="008F76C3"/>
    <w:rsid w:val="008F770D"/>
    <w:rsid w:val="008F7D80"/>
    <w:rsid w:val="008F7F32"/>
    <w:rsid w:val="009002BC"/>
    <w:rsid w:val="00900ACD"/>
    <w:rsid w:val="00900CCD"/>
    <w:rsid w:val="009015ED"/>
    <w:rsid w:val="00901984"/>
    <w:rsid w:val="00901FF3"/>
    <w:rsid w:val="009025CE"/>
    <w:rsid w:val="00902C8B"/>
    <w:rsid w:val="00903A42"/>
    <w:rsid w:val="00903E10"/>
    <w:rsid w:val="00904B72"/>
    <w:rsid w:val="0090509D"/>
    <w:rsid w:val="009058AB"/>
    <w:rsid w:val="009059FD"/>
    <w:rsid w:val="00906228"/>
    <w:rsid w:val="00907019"/>
    <w:rsid w:val="0090744B"/>
    <w:rsid w:val="00907BEF"/>
    <w:rsid w:val="0091016F"/>
    <w:rsid w:val="009103F2"/>
    <w:rsid w:val="009104B6"/>
    <w:rsid w:val="00910BF6"/>
    <w:rsid w:val="00910C3C"/>
    <w:rsid w:val="00910E98"/>
    <w:rsid w:val="009113D9"/>
    <w:rsid w:val="0091147C"/>
    <w:rsid w:val="00911713"/>
    <w:rsid w:val="00911F4F"/>
    <w:rsid w:val="009125C5"/>
    <w:rsid w:val="00912906"/>
    <w:rsid w:val="00912EDB"/>
    <w:rsid w:val="00913892"/>
    <w:rsid w:val="009144BB"/>
    <w:rsid w:val="009149EE"/>
    <w:rsid w:val="00914E9F"/>
    <w:rsid w:val="00915400"/>
    <w:rsid w:val="0091554A"/>
    <w:rsid w:val="00915732"/>
    <w:rsid w:val="009159F9"/>
    <w:rsid w:val="00915C49"/>
    <w:rsid w:val="009160FC"/>
    <w:rsid w:val="009165DE"/>
    <w:rsid w:val="0091661E"/>
    <w:rsid w:val="00916A41"/>
    <w:rsid w:val="00917165"/>
    <w:rsid w:val="0091748A"/>
    <w:rsid w:val="00917983"/>
    <w:rsid w:val="00917B1D"/>
    <w:rsid w:val="00917E33"/>
    <w:rsid w:val="00917EFC"/>
    <w:rsid w:val="0092083B"/>
    <w:rsid w:val="009216D2"/>
    <w:rsid w:val="00921CFD"/>
    <w:rsid w:val="009229D4"/>
    <w:rsid w:val="00922B40"/>
    <w:rsid w:val="00922E1E"/>
    <w:rsid w:val="00922EF7"/>
    <w:rsid w:val="009237B7"/>
    <w:rsid w:val="009243B0"/>
    <w:rsid w:val="00924887"/>
    <w:rsid w:val="00924986"/>
    <w:rsid w:val="009249C9"/>
    <w:rsid w:val="00925AFE"/>
    <w:rsid w:val="0092602F"/>
    <w:rsid w:val="00926A1F"/>
    <w:rsid w:val="00926BD0"/>
    <w:rsid w:val="00927487"/>
    <w:rsid w:val="00927E96"/>
    <w:rsid w:val="009300FC"/>
    <w:rsid w:val="00930774"/>
    <w:rsid w:val="009308AC"/>
    <w:rsid w:val="00930CE8"/>
    <w:rsid w:val="00931E93"/>
    <w:rsid w:val="00932327"/>
    <w:rsid w:val="00932A1C"/>
    <w:rsid w:val="009330E5"/>
    <w:rsid w:val="00933223"/>
    <w:rsid w:val="00933436"/>
    <w:rsid w:val="009342CD"/>
    <w:rsid w:val="00934904"/>
    <w:rsid w:val="0093499C"/>
    <w:rsid w:val="00935460"/>
    <w:rsid w:val="0093623A"/>
    <w:rsid w:val="0093649A"/>
    <w:rsid w:val="009367E9"/>
    <w:rsid w:val="00936CAF"/>
    <w:rsid w:val="00937874"/>
    <w:rsid w:val="00937F95"/>
    <w:rsid w:val="0094000F"/>
    <w:rsid w:val="009400A7"/>
    <w:rsid w:val="00940262"/>
    <w:rsid w:val="00940BA2"/>
    <w:rsid w:val="0094195E"/>
    <w:rsid w:val="00941EF6"/>
    <w:rsid w:val="00941EFD"/>
    <w:rsid w:val="00942178"/>
    <w:rsid w:val="00942447"/>
    <w:rsid w:val="0094280C"/>
    <w:rsid w:val="0094342D"/>
    <w:rsid w:val="00943F64"/>
    <w:rsid w:val="009442C8"/>
    <w:rsid w:val="00944780"/>
    <w:rsid w:val="009447BC"/>
    <w:rsid w:val="00944C1C"/>
    <w:rsid w:val="00944C47"/>
    <w:rsid w:val="00944C89"/>
    <w:rsid w:val="00944FAC"/>
    <w:rsid w:val="009451C2"/>
    <w:rsid w:val="009456E3"/>
    <w:rsid w:val="009463E1"/>
    <w:rsid w:val="009463EC"/>
    <w:rsid w:val="009467B8"/>
    <w:rsid w:val="009467F6"/>
    <w:rsid w:val="00947018"/>
    <w:rsid w:val="00947DA1"/>
    <w:rsid w:val="00950400"/>
    <w:rsid w:val="0095066E"/>
    <w:rsid w:val="009510F1"/>
    <w:rsid w:val="00951211"/>
    <w:rsid w:val="0095132C"/>
    <w:rsid w:val="0095212A"/>
    <w:rsid w:val="009521C9"/>
    <w:rsid w:val="00952C62"/>
    <w:rsid w:val="00952FE7"/>
    <w:rsid w:val="00954493"/>
    <w:rsid w:val="00954E42"/>
    <w:rsid w:val="009551D0"/>
    <w:rsid w:val="00955327"/>
    <w:rsid w:val="009553D7"/>
    <w:rsid w:val="0095561B"/>
    <w:rsid w:val="0095638B"/>
    <w:rsid w:val="009565B6"/>
    <w:rsid w:val="0095660E"/>
    <w:rsid w:val="009567AD"/>
    <w:rsid w:val="009569FF"/>
    <w:rsid w:val="00956D6A"/>
    <w:rsid w:val="00956FCB"/>
    <w:rsid w:val="009573CE"/>
    <w:rsid w:val="00957439"/>
    <w:rsid w:val="00957532"/>
    <w:rsid w:val="00957A47"/>
    <w:rsid w:val="009608F9"/>
    <w:rsid w:val="00960A25"/>
    <w:rsid w:val="00960CE0"/>
    <w:rsid w:val="00961068"/>
    <w:rsid w:val="00961867"/>
    <w:rsid w:val="00961C50"/>
    <w:rsid w:val="00961E28"/>
    <w:rsid w:val="00962A08"/>
    <w:rsid w:val="00962BCD"/>
    <w:rsid w:val="00963178"/>
    <w:rsid w:val="0096357A"/>
    <w:rsid w:val="00963D6E"/>
    <w:rsid w:val="00963F73"/>
    <w:rsid w:val="009647AE"/>
    <w:rsid w:val="00964A20"/>
    <w:rsid w:val="00964C3F"/>
    <w:rsid w:val="00965649"/>
    <w:rsid w:val="00965BA4"/>
    <w:rsid w:val="00965CBA"/>
    <w:rsid w:val="00965D2F"/>
    <w:rsid w:val="00966318"/>
    <w:rsid w:val="00966A84"/>
    <w:rsid w:val="009672DB"/>
    <w:rsid w:val="009673F4"/>
    <w:rsid w:val="009701FC"/>
    <w:rsid w:val="009702B0"/>
    <w:rsid w:val="00970615"/>
    <w:rsid w:val="00970C91"/>
    <w:rsid w:val="00970DCB"/>
    <w:rsid w:val="00970FC4"/>
    <w:rsid w:val="009712EF"/>
    <w:rsid w:val="0097226B"/>
    <w:rsid w:val="0097260D"/>
    <w:rsid w:val="009726C3"/>
    <w:rsid w:val="009726C7"/>
    <w:rsid w:val="0097279A"/>
    <w:rsid w:val="00972F27"/>
    <w:rsid w:val="00973165"/>
    <w:rsid w:val="009739F3"/>
    <w:rsid w:val="00973B53"/>
    <w:rsid w:val="00973E4B"/>
    <w:rsid w:val="00973F7C"/>
    <w:rsid w:val="00974332"/>
    <w:rsid w:val="00974590"/>
    <w:rsid w:val="009746D2"/>
    <w:rsid w:val="00975306"/>
    <w:rsid w:val="009761C3"/>
    <w:rsid w:val="0097688B"/>
    <w:rsid w:val="00976A30"/>
    <w:rsid w:val="009772F1"/>
    <w:rsid w:val="00977779"/>
    <w:rsid w:val="0097787A"/>
    <w:rsid w:val="0097798C"/>
    <w:rsid w:val="00977C7B"/>
    <w:rsid w:val="00980589"/>
    <w:rsid w:val="0098089B"/>
    <w:rsid w:val="00980F3F"/>
    <w:rsid w:val="00981632"/>
    <w:rsid w:val="00981705"/>
    <w:rsid w:val="00981A44"/>
    <w:rsid w:val="00981AEA"/>
    <w:rsid w:val="0098218E"/>
    <w:rsid w:val="009822AD"/>
    <w:rsid w:val="00982726"/>
    <w:rsid w:val="00982BDC"/>
    <w:rsid w:val="00982BE4"/>
    <w:rsid w:val="009838C3"/>
    <w:rsid w:val="00983A56"/>
    <w:rsid w:val="00984057"/>
    <w:rsid w:val="0098443A"/>
    <w:rsid w:val="00984CAE"/>
    <w:rsid w:val="00984CF8"/>
    <w:rsid w:val="00985D17"/>
    <w:rsid w:val="00986B81"/>
    <w:rsid w:val="00986F00"/>
    <w:rsid w:val="0099054F"/>
    <w:rsid w:val="00991733"/>
    <w:rsid w:val="00991DDD"/>
    <w:rsid w:val="00991E8A"/>
    <w:rsid w:val="00992378"/>
    <w:rsid w:val="009924C0"/>
    <w:rsid w:val="00992780"/>
    <w:rsid w:val="0099325B"/>
    <w:rsid w:val="0099371B"/>
    <w:rsid w:val="00993B3E"/>
    <w:rsid w:val="00994069"/>
    <w:rsid w:val="009940F1"/>
    <w:rsid w:val="009946E4"/>
    <w:rsid w:val="00994B6D"/>
    <w:rsid w:val="00994E44"/>
    <w:rsid w:val="0099679F"/>
    <w:rsid w:val="00996CB8"/>
    <w:rsid w:val="009974D6"/>
    <w:rsid w:val="00997A7B"/>
    <w:rsid w:val="009A07CC"/>
    <w:rsid w:val="009A0A5C"/>
    <w:rsid w:val="009A0CAE"/>
    <w:rsid w:val="009A0F87"/>
    <w:rsid w:val="009A1B4A"/>
    <w:rsid w:val="009A35E4"/>
    <w:rsid w:val="009A389D"/>
    <w:rsid w:val="009A3E38"/>
    <w:rsid w:val="009A3E89"/>
    <w:rsid w:val="009A500B"/>
    <w:rsid w:val="009A5073"/>
    <w:rsid w:val="009A59F0"/>
    <w:rsid w:val="009A61DF"/>
    <w:rsid w:val="009A6562"/>
    <w:rsid w:val="009A6B51"/>
    <w:rsid w:val="009A6D8C"/>
    <w:rsid w:val="009B002D"/>
    <w:rsid w:val="009B00FA"/>
    <w:rsid w:val="009B06E0"/>
    <w:rsid w:val="009B0928"/>
    <w:rsid w:val="009B0968"/>
    <w:rsid w:val="009B0EE2"/>
    <w:rsid w:val="009B0F63"/>
    <w:rsid w:val="009B10E8"/>
    <w:rsid w:val="009B1170"/>
    <w:rsid w:val="009B1809"/>
    <w:rsid w:val="009B217E"/>
    <w:rsid w:val="009B2B8D"/>
    <w:rsid w:val="009B2B97"/>
    <w:rsid w:val="009B2BC8"/>
    <w:rsid w:val="009B390D"/>
    <w:rsid w:val="009B3C80"/>
    <w:rsid w:val="009B3E6C"/>
    <w:rsid w:val="009B4303"/>
    <w:rsid w:val="009B46E2"/>
    <w:rsid w:val="009B46EE"/>
    <w:rsid w:val="009B46FD"/>
    <w:rsid w:val="009B5EE5"/>
    <w:rsid w:val="009B632D"/>
    <w:rsid w:val="009B66AD"/>
    <w:rsid w:val="009B66F3"/>
    <w:rsid w:val="009B6AEA"/>
    <w:rsid w:val="009B6B6B"/>
    <w:rsid w:val="009B6E08"/>
    <w:rsid w:val="009B7091"/>
    <w:rsid w:val="009B7E99"/>
    <w:rsid w:val="009C066E"/>
    <w:rsid w:val="009C09E8"/>
    <w:rsid w:val="009C0A96"/>
    <w:rsid w:val="009C0D29"/>
    <w:rsid w:val="009C1192"/>
    <w:rsid w:val="009C1299"/>
    <w:rsid w:val="009C14E0"/>
    <w:rsid w:val="009C1628"/>
    <w:rsid w:val="009C1681"/>
    <w:rsid w:val="009C1A9E"/>
    <w:rsid w:val="009C1BDC"/>
    <w:rsid w:val="009C2934"/>
    <w:rsid w:val="009C2FA7"/>
    <w:rsid w:val="009C3CDA"/>
    <w:rsid w:val="009C43B3"/>
    <w:rsid w:val="009C43BF"/>
    <w:rsid w:val="009C4F27"/>
    <w:rsid w:val="009C519E"/>
    <w:rsid w:val="009C51BE"/>
    <w:rsid w:val="009C5949"/>
    <w:rsid w:val="009C64D9"/>
    <w:rsid w:val="009C73F8"/>
    <w:rsid w:val="009C76D2"/>
    <w:rsid w:val="009C798F"/>
    <w:rsid w:val="009C7A26"/>
    <w:rsid w:val="009C7C3E"/>
    <w:rsid w:val="009C7E4F"/>
    <w:rsid w:val="009C7F49"/>
    <w:rsid w:val="009D0343"/>
    <w:rsid w:val="009D0C21"/>
    <w:rsid w:val="009D1C14"/>
    <w:rsid w:val="009D1F26"/>
    <w:rsid w:val="009D2380"/>
    <w:rsid w:val="009D29DA"/>
    <w:rsid w:val="009D2AB1"/>
    <w:rsid w:val="009D2FC7"/>
    <w:rsid w:val="009D32F1"/>
    <w:rsid w:val="009D33CB"/>
    <w:rsid w:val="009D3E90"/>
    <w:rsid w:val="009D4D82"/>
    <w:rsid w:val="009D5588"/>
    <w:rsid w:val="009D59FF"/>
    <w:rsid w:val="009D5B71"/>
    <w:rsid w:val="009D6274"/>
    <w:rsid w:val="009D7076"/>
    <w:rsid w:val="009D7DCB"/>
    <w:rsid w:val="009D7F5E"/>
    <w:rsid w:val="009E0360"/>
    <w:rsid w:val="009E03CF"/>
    <w:rsid w:val="009E0473"/>
    <w:rsid w:val="009E054A"/>
    <w:rsid w:val="009E06B2"/>
    <w:rsid w:val="009E0A24"/>
    <w:rsid w:val="009E0BAB"/>
    <w:rsid w:val="009E0BB4"/>
    <w:rsid w:val="009E0D80"/>
    <w:rsid w:val="009E0DD9"/>
    <w:rsid w:val="009E1636"/>
    <w:rsid w:val="009E1879"/>
    <w:rsid w:val="009E1922"/>
    <w:rsid w:val="009E2159"/>
    <w:rsid w:val="009E216C"/>
    <w:rsid w:val="009E23BD"/>
    <w:rsid w:val="009E2544"/>
    <w:rsid w:val="009E26B0"/>
    <w:rsid w:val="009E2724"/>
    <w:rsid w:val="009E2926"/>
    <w:rsid w:val="009E293F"/>
    <w:rsid w:val="009E2983"/>
    <w:rsid w:val="009E308D"/>
    <w:rsid w:val="009E30FE"/>
    <w:rsid w:val="009E38E5"/>
    <w:rsid w:val="009E3FE4"/>
    <w:rsid w:val="009E416D"/>
    <w:rsid w:val="009E429F"/>
    <w:rsid w:val="009E4E9A"/>
    <w:rsid w:val="009E5F3C"/>
    <w:rsid w:val="009E6048"/>
    <w:rsid w:val="009E628D"/>
    <w:rsid w:val="009E637A"/>
    <w:rsid w:val="009E6AB7"/>
    <w:rsid w:val="009E7500"/>
    <w:rsid w:val="009E7D09"/>
    <w:rsid w:val="009E7F39"/>
    <w:rsid w:val="009F0196"/>
    <w:rsid w:val="009F0445"/>
    <w:rsid w:val="009F0A9B"/>
    <w:rsid w:val="009F105A"/>
    <w:rsid w:val="009F254E"/>
    <w:rsid w:val="009F27DD"/>
    <w:rsid w:val="009F2846"/>
    <w:rsid w:val="009F2944"/>
    <w:rsid w:val="009F2CC2"/>
    <w:rsid w:val="009F3038"/>
    <w:rsid w:val="009F3B3B"/>
    <w:rsid w:val="009F3E01"/>
    <w:rsid w:val="009F3ED2"/>
    <w:rsid w:val="009F3EE7"/>
    <w:rsid w:val="009F472D"/>
    <w:rsid w:val="009F4E39"/>
    <w:rsid w:val="009F5143"/>
    <w:rsid w:val="009F66BC"/>
    <w:rsid w:val="009F6EC1"/>
    <w:rsid w:val="00A0004F"/>
    <w:rsid w:val="00A00428"/>
    <w:rsid w:val="00A00660"/>
    <w:rsid w:val="00A00875"/>
    <w:rsid w:val="00A020A4"/>
    <w:rsid w:val="00A02753"/>
    <w:rsid w:val="00A02A67"/>
    <w:rsid w:val="00A02E9A"/>
    <w:rsid w:val="00A02ED4"/>
    <w:rsid w:val="00A03101"/>
    <w:rsid w:val="00A03ED0"/>
    <w:rsid w:val="00A0420C"/>
    <w:rsid w:val="00A04480"/>
    <w:rsid w:val="00A04B0A"/>
    <w:rsid w:val="00A04D78"/>
    <w:rsid w:val="00A0622D"/>
    <w:rsid w:val="00A063C5"/>
    <w:rsid w:val="00A06EE0"/>
    <w:rsid w:val="00A072A3"/>
    <w:rsid w:val="00A077ED"/>
    <w:rsid w:val="00A07A4A"/>
    <w:rsid w:val="00A103B9"/>
    <w:rsid w:val="00A10587"/>
    <w:rsid w:val="00A106C1"/>
    <w:rsid w:val="00A10929"/>
    <w:rsid w:val="00A10F06"/>
    <w:rsid w:val="00A11241"/>
    <w:rsid w:val="00A118E4"/>
    <w:rsid w:val="00A11D03"/>
    <w:rsid w:val="00A12130"/>
    <w:rsid w:val="00A122C3"/>
    <w:rsid w:val="00A12AF4"/>
    <w:rsid w:val="00A12E4E"/>
    <w:rsid w:val="00A13A43"/>
    <w:rsid w:val="00A14279"/>
    <w:rsid w:val="00A14447"/>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E40"/>
    <w:rsid w:val="00A20F09"/>
    <w:rsid w:val="00A2268E"/>
    <w:rsid w:val="00A22ABE"/>
    <w:rsid w:val="00A23618"/>
    <w:rsid w:val="00A23837"/>
    <w:rsid w:val="00A24336"/>
    <w:rsid w:val="00A24EA8"/>
    <w:rsid w:val="00A25150"/>
    <w:rsid w:val="00A25159"/>
    <w:rsid w:val="00A25A51"/>
    <w:rsid w:val="00A262E5"/>
    <w:rsid w:val="00A2632D"/>
    <w:rsid w:val="00A26770"/>
    <w:rsid w:val="00A268B7"/>
    <w:rsid w:val="00A268CA"/>
    <w:rsid w:val="00A26AB2"/>
    <w:rsid w:val="00A27679"/>
    <w:rsid w:val="00A27DCC"/>
    <w:rsid w:val="00A30E49"/>
    <w:rsid w:val="00A3145B"/>
    <w:rsid w:val="00A317F5"/>
    <w:rsid w:val="00A3185F"/>
    <w:rsid w:val="00A31A2A"/>
    <w:rsid w:val="00A320F8"/>
    <w:rsid w:val="00A32375"/>
    <w:rsid w:val="00A32493"/>
    <w:rsid w:val="00A328E1"/>
    <w:rsid w:val="00A331E4"/>
    <w:rsid w:val="00A33589"/>
    <w:rsid w:val="00A34164"/>
    <w:rsid w:val="00A343A2"/>
    <w:rsid w:val="00A34460"/>
    <w:rsid w:val="00A34B9F"/>
    <w:rsid w:val="00A34D9E"/>
    <w:rsid w:val="00A34F52"/>
    <w:rsid w:val="00A3500A"/>
    <w:rsid w:val="00A3562E"/>
    <w:rsid w:val="00A35D40"/>
    <w:rsid w:val="00A36405"/>
    <w:rsid w:val="00A3641E"/>
    <w:rsid w:val="00A36EA9"/>
    <w:rsid w:val="00A37691"/>
    <w:rsid w:val="00A37AF2"/>
    <w:rsid w:val="00A37CB2"/>
    <w:rsid w:val="00A37F6D"/>
    <w:rsid w:val="00A4012D"/>
    <w:rsid w:val="00A4016C"/>
    <w:rsid w:val="00A407AD"/>
    <w:rsid w:val="00A4086A"/>
    <w:rsid w:val="00A40CC6"/>
    <w:rsid w:val="00A41C03"/>
    <w:rsid w:val="00A41D01"/>
    <w:rsid w:val="00A41F90"/>
    <w:rsid w:val="00A42A88"/>
    <w:rsid w:val="00A4326F"/>
    <w:rsid w:val="00A4371F"/>
    <w:rsid w:val="00A43765"/>
    <w:rsid w:val="00A43B48"/>
    <w:rsid w:val="00A43EE6"/>
    <w:rsid w:val="00A44530"/>
    <w:rsid w:val="00A44BBF"/>
    <w:rsid w:val="00A45331"/>
    <w:rsid w:val="00A453AD"/>
    <w:rsid w:val="00A45E41"/>
    <w:rsid w:val="00A461D3"/>
    <w:rsid w:val="00A46B74"/>
    <w:rsid w:val="00A47CB1"/>
    <w:rsid w:val="00A500C5"/>
    <w:rsid w:val="00A50155"/>
    <w:rsid w:val="00A50313"/>
    <w:rsid w:val="00A50ADC"/>
    <w:rsid w:val="00A50F2A"/>
    <w:rsid w:val="00A51A5F"/>
    <w:rsid w:val="00A52A68"/>
    <w:rsid w:val="00A52D5D"/>
    <w:rsid w:val="00A532AF"/>
    <w:rsid w:val="00A532DD"/>
    <w:rsid w:val="00A5398D"/>
    <w:rsid w:val="00A53DC5"/>
    <w:rsid w:val="00A541D3"/>
    <w:rsid w:val="00A54B30"/>
    <w:rsid w:val="00A55459"/>
    <w:rsid w:val="00A55623"/>
    <w:rsid w:val="00A556C4"/>
    <w:rsid w:val="00A559EE"/>
    <w:rsid w:val="00A55F9D"/>
    <w:rsid w:val="00A56AC1"/>
    <w:rsid w:val="00A56AF1"/>
    <w:rsid w:val="00A5793B"/>
    <w:rsid w:val="00A57BA7"/>
    <w:rsid w:val="00A605E3"/>
    <w:rsid w:val="00A60869"/>
    <w:rsid w:val="00A60C59"/>
    <w:rsid w:val="00A61206"/>
    <w:rsid w:val="00A6148D"/>
    <w:rsid w:val="00A615C2"/>
    <w:rsid w:val="00A61A13"/>
    <w:rsid w:val="00A623B7"/>
    <w:rsid w:val="00A623B9"/>
    <w:rsid w:val="00A636EA"/>
    <w:rsid w:val="00A640BA"/>
    <w:rsid w:val="00A642C4"/>
    <w:rsid w:val="00A643AF"/>
    <w:rsid w:val="00A644C4"/>
    <w:rsid w:val="00A64985"/>
    <w:rsid w:val="00A64E5C"/>
    <w:rsid w:val="00A64E84"/>
    <w:rsid w:val="00A6552B"/>
    <w:rsid w:val="00A66D36"/>
    <w:rsid w:val="00A67362"/>
    <w:rsid w:val="00A674EE"/>
    <w:rsid w:val="00A67626"/>
    <w:rsid w:val="00A6772E"/>
    <w:rsid w:val="00A70613"/>
    <w:rsid w:val="00A70701"/>
    <w:rsid w:val="00A715DE"/>
    <w:rsid w:val="00A716AE"/>
    <w:rsid w:val="00A7179C"/>
    <w:rsid w:val="00A717D1"/>
    <w:rsid w:val="00A727F5"/>
    <w:rsid w:val="00A72A98"/>
    <w:rsid w:val="00A736B4"/>
    <w:rsid w:val="00A73847"/>
    <w:rsid w:val="00A73866"/>
    <w:rsid w:val="00A73A4E"/>
    <w:rsid w:val="00A74072"/>
    <w:rsid w:val="00A74784"/>
    <w:rsid w:val="00A75371"/>
    <w:rsid w:val="00A754C1"/>
    <w:rsid w:val="00A769A5"/>
    <w:rsid w:val="00A773C1"/>
    <w:rsid w:val="00A7740D"/>
    <w:rsid w:val="00A80535"/>
    <w:rsid w:val="00A808E1"/>
    <w:rsid w:val="00A80A5A"/>
    <w:rsid w:val="00A80B1F"/>
    <w:rsid w:val="00A80FC1"/>
    <w:rsid w:val="00A8100E"/>
    <w:rsid w:val="00A811FA"/>
    <w:rsid w:val="00A81583"/>
    <w:rsid w:val="00A8180C"/>
    <w:rsid w:val="00A8249F"/>
    <w:rsid w:val="00A83482"/>
    <w:rsid w:val="00A835C4"/>
    <w:rsid w:val="00A83D49"/>
    <w:rsid w:val="00A83F24"/>
    <w:rsid w:val="00A84B89"/>
    <w:rsid w:val="00A85175"/>
    <w:rsid w:val="00A85E3D"/>
    <w:rsid w:val="00A86130"/>
    <w:rsid w:val="00A862CE"/>
    <w:rsid w:val="00A86AEA"/>
    <w:rsid w:val="00A86D0C"/>
    <w:rsid w:val="00A86D34"/>
    <w:rsid w:val="00A86E55"/>
    <w:rsid w:val="00A90413"/>
    <w:rsid w:val="00A90601"/>
    <w:rsid w:val="00A90DF0"/>
    <w:rsid w:val="00A9198F"/>
    <w:rsid w:val="00A91A38"/>
    <w:rsid w:val="00A92D61"/>
    <w:rsid w:val="00A9323F"/>
    <w:rsid w:val="00A939F2"/>
    <w:rsid w:val="00A945E8"/>
    <w:rsid w:val="00A94672"/>
    <w:rsid w:val="00A94DCE"/>
    <w:rsid w:val="00A95005"/>
    <w:rsid w:val="00A95504"/>
    <w:rsid w:val="00A95582"/>
    <w:rsid w:val="00A9574B"/>
    <w:rsid w:val="00A95815"/>
    <w:rsid w:val="00A958E5"/>
    <w:rsid w:val="00A95BF8"/>
    <w:rsid w:val="00A96101"/>
    <w:rsid w:val="00A96318"/>
    <w:rsid w:val="00A96C4D"/>
    <w:rsid w:val="00A96C67"/>
    <w:rsid w:val="00A96E32"/>
    <w:rsid w:val="00A975CB"/>
    <w:rsid w:val="00AA018B"/>
    <w:rsid w:val="00AA04BA"/>
    <w:rsid w:val="00AA0D1E"/>
    <w:rsid w:val="00AA0F74"/>
    <w:rsid w:val="00AA1301"/>
    <w:rsid w:val="00AA1EC4"/>
    <w:rsid w:val="00AA2E34"/>
    <w:rsid w:val="00AA4B21"/>
    <w:rsid w:val="00AA4D96"/>
    <w:rsid w:val="00AA5BD2"/>
    <w:rsid w:val="00AA68FA"/>
    <w:rsid w:val="00AA6A61"/>
    <w:rsid w:val="00AA75DA"/>
    <w:rsid w:val="00AB00D9"/>
    <w:rsid w:val="00AB03EB"/>
    <w:rsid w:val="00AB08C7"/>
    <w:rsid w:val="00AB0C16"/>
    <w:rsid w:val="00AB0F77"/>
    <w:rsid w:val="00AB143A"/>
    <w:rsid w:val="00AB16EE"/>
    <w:rsid w:val="00AB172E"/>
    <w:rsid w:val="00AB2138"/>
    <w:rsid w:val="00AB2BC2"/>
    <w:rsid w:val="00AB362B"/>
    <w:rsid w:val="00AB3789"/>
    <w:rsid w:val="00AB3C9F"/>
    <w:rsid w:val="00AB4A4E"/>
    <w:rsid w:val="00AB4C35"/>
    <w:rsid w:val="00AB4DA7"/>
    <w:rsid w:val="00AB5061"/>
    <w:rsid w:val="00AB5213"/>
    <w:rsid w:val="00AB5480"/>
    <w:rsid w:val="00AB553A"/>
    <w:rsid w:val="00AB5AF1"/>
    <w:rsid w:val="00AB5E9C"/>
    <w:rsid w:val="00AB63AC"/>
    <w:rsid w:val="00AB67FF"/>
    <w:rsid w:val="00AB6942"/>
    <w:rsid w:val="00AB716F"/>
    <w:rsid w:val="00AB727B"/>
    <w:rsid w:val="00AB7582"/>
    <w:rsid w:val="00AB779E"/>
    <w:rsid w:val="00AB7826"/>
    <w:rsid w:val="00AB793E"/>
    <w:rsid w:val="00AC0618"/>
    <w:rsid w:val="00AC0BBE"/>
    <w:rsid w:val="00AC0DC7"/>
    <w:rsid w:val="00AC129D"/>
    <w:rsid w:val="00AC1BB9"/>
    <w:rsid w:val="00AC1C1E"/>
    <w:rsid w:val="00AC1D8F"/>
    <w:rsid w:val="00AC1EC2"/>
    <w:rsid w:val="00AC21F6"/>
    <w:rsid w:val="00AC231E"/>
    <w:rsid w:val="00AC3451"/>
    <w:rsid w:val="00AC3FE4"/>
    <w:rsid w:val="00AC4049"/>
    <w:rsid w:val="00AC4BA8"/>
    <w:rsid w:val="00AC5B2D"/>
    <w:rsid w:val="00AC63E4"/>
    <w:rsid w:val="00AC6CFB"/>
    <w:rsid w:val="00AC766C"/>
    <w:rsid w:val="00AD0128"/>
    <w:rsid w:val="00AD01D2"/>
    <w:rsid w:val="00AD04FE"/>
    <w:rsid w:val="00AD07D9"/>
    <w:rsid w:val="00AD1386"/>
    <w:rsid w:val="00AD15C5"/>
    <w:rsid w:val="00AD1B48"/>
    <w:rsid w:val="00AD1FAE"/>
    <w:rsid w:val="00AD2253"/>
    <w:rsid w:val="00AD2888"/>
    <w:rsid w:val="00AD44E2"/>
    <w:rsid w:val="00AD4F12"/>
    <w:rsid w:val="00AD54DA"/>
    <w:rsid w:val="00AD5798"/>
    <w:rsid w:val="00AD59C1"/>
    <w:rsid w:val="00AD5A59"/>
    <w:rsid w:val="00AD629A"/>
    <w:rsid w:val="00AD6492"/>
    <w:rsid w:val="00AD7128"/>
    <w:rsid w:val="00AD7168"/>
    <w:rsid w:val="00AD78FF"/>
    <w:rsid w:val="00AD7DBE"/>
    <w:rsid w:val="00AE00EB"/>
    <w:rsid w:val="00AE0A84"/>
    <w:rsid w:val="00AE0C56"/>
    <w:rsid w:val="00AE152F"/>
    <w:rsid w:val="00AE1C2D"/>
    <w:rsid w:val="00AE1EBE"/>
    <w:rsid w:val="00AE272B"/>
    <w:rsid w:val="00AE3683"/>
    <w:rsid w:val="00AE3686"/>
    <w:rsid w:val="00AE3860"/>
    <w:rsid w:val="00AE3A43"/>
    <w:rsid w:val="00AE4075"/>
    <w:rsid w:val="00AE527F"/>
    <w:rsid w:val="00AE52B4"/>
    <w:rsid w:val="00AE5789"/>
    <w:rsid w:val="00AE5865"/>
    <w:rsid w:val="00AE58D0"/>
    <w:rsid w:val="00AE62EF"/>
    <w:rsid w:val="00AE64C8"/>
    <w:rsid w:val="00AE684D"/>
    <w:rsid w:val="00AE6F16"/>
    <w:rsid w:val="00AE747A"/>
    <w:rsid w:val="00AE783D"/>
    <w:rsid w:val="00AE7B51"/>
    <w:rsid w:val="00AF082D"/>
    <w:rsid w:val="00AF0944"/>
    <w:rsid w:val="00AF101C"/>
    <w:rsid w:val="00AF16BB"/>
    <w:rsid w:val="00AF18F5"/>
    <w:rsid w:val="00AF1BE6"/>
    <w:rsid w:val="00AF1DE2"/>
    <w:rsid w:val="00AF1F47"/>
    <w:rsid w:val="00AF219E"/>
    <w:rsid w:val="00AF2341"/>
    <w:rsid w:val="00AF24ED"/>
    <w:rsid w:val="00AF316C"/>
    <w:rsid w:val="00AF3B0D"/>
    <w:rsid w:val="00AF4374"/>
    <w:rsid w:val="00AF481F"/>
    <w:rsid w:val="00AF4983"/>
    <w:rsid w:val="00AF507D"/>
    <w:rsid w:val="00AF5146"/>
    <w:rsid w:val="00AF573A"/>
    <w:rsid w:val="00AF5AAE"/>
    <w:rsid w:val="00AF630B"/>
    <w:rsid w:val="00AF6479"/>
    <w:rsid w:val="00AF6AE4"/>
    <w:rsid w:val="00AF6B0C"/>
    <w:rsid w:val="00AF6E89"/>
    <w:rsid w:val="00AF7AC4"/>
    <w:rsid w:val="00AF7C69"/>
    <w:rsid w:val="00AF7D74"/>
    <w:rsid w:val="00B00B11"/>
    <w:rsid w:val="00B01143"/>
    <w:rsid w:val="00B02CA3"/>
    <w:rsid w:val="00B0306D"/>
    <w:rsid w:val="00B030C5"/>
    <w:rsid w:val="00B0380E"/>
    <w:rsid w:val="00B039FB"/>
    <w:rsid w:val="00B051D1"/>
    <w:rsid w:val="00B052D3"/>
    <w:rsid w:val="00B058D6"/>
    <w:rsid w:val="00B059C0"/>
    <w:rsid w:val="00B062F5"/>
    <w:rsid w:val="00B06496"/>
    <w:rsid w:val="00B066E1"/>
    <w:rsid w:val="00B06B4F"/>
    <w:rsid w:val="00B06FD5"/>
    <w:rsid w:val="00B07370"/>
    <w:rsid w:val="00B07692"/>
    <w:rsid w:val="00B07776"/>
    <w:rsid w:val="00B10269"/>
    <w:rsid w:val="00B10512"/>
    <w:rsid w:val="00B10722"/>
    <w:rsid w:val="00B108D3"/>
    <w:rsid w:val="00B10947"/>
    <w:rsid w:val="00B10CE9"/>
    <w:rsid w:val="00B10FDA"/>
    <w:rsid w:val="00B10FDE"/>
    <w:rsid w:val="00B11170"/>
    <w:rsid w:val="00B1193E"/>
    <w:rsid w:val="00B11B82"/>
    <w:rsid w:val="00B11C6E"/>
    <w:rsid w:val="00B123D0"/>
    <w:rsid w:val="00B12549"/>
    <w:rsid w:val="00B12ADB"/>
    <w:rsid w:val="00B12D6F"/>
    <w:rsid w:val="00B13692"/>
    <w:rsid w:val="00B136CF"/>
    <w:rsid w:val="00B13E5F"/>
    <w:rsid w:val="00B1474E"/>
    <w:rsid w:val="00B14B29"/>
    <w:rsid w:val="00B14D32"/>
    <w:rsid w:val="00B15662"/>
    <w:rsid w:val="00B1592B"/>
    <w:rsid w:val="00B15B14"/>
    <w:rsid w:val="00B15CBC"/>
    <w:rsid w:val="00B15D3C"/>
    <w:rsid w:val="00B15ED2"/>
    <w:rsid w:val="00B15FB7"/>
    <w:rsid w:val="00B15FD1"/>
    <w:rsid w:val="00B16129"/>
    <w:rsid w:val="00B16172"/>
    <w:rsid w:val="00B161A1"/>
    <w:rsid w:val="00B168CB"/>
    <w:rsid w:val="00B1695F"/>
    <w:rsid w:val="00B16ACD"/>
    <w:rsid w:val="00B174B6"/>
    <w:rsid w:val="00B17697"/>
    <w:rsid w:val="00B17764"/>
    <w:rsid w:val="00B17CEF"/>
    <w:rsid w:val="00B17E7B"/>
    <w:rsid w:val="00B17F89"/>
    <w:rsid w:val="00B20293"/>
    <w:rsid w:val="00B20D35"/>
    <w:rsid w:val="00B2180D"/>
    <w:rsid w:val="00B21D78"/>
    <w:rsid w:val="00B21E74"/>
    <w:rsid w:val="00B21F64"/>
    <w:rsid w:val="00B223AE"/>
    <w:rsid w:val="00B22F35"/>
    <w:rsid w:val="00B2344A"/>
    <w:rsid w:val="00B2417B"/>
    <w:rsid w:val="00B24378"/>
    <w:rsid w:val="00B257D1"/>
    <w:rsid w:val="00B271CD"/>
    <w:rsid w:val="00B27E3D"/>
    <w:rsid w:val="00B30113"/>
    <w:rsid w:val="00B30600"/>
    <w:rsid w:val="00B306A2"/>
    <w:rsid w:val="00B309C0"/>
    <w:rsid w:val="00B310CE"/>
    <w:rsid w:val="00B311AD"/>
    <w:rsid w:val="00B315D0"/>
    <w:rsid w:val="00B31A1E"/>
    <w:rsid w:val="00B3235F"/>
    <w:rsid w:val="00B32479"/>
    <w:rsid w:val="00B33FDC"/>
    <w:rsid w:val="00B35CF8"/>
    <w:rsid w:val="00B36CBF"/>
    <w:rsid w:val="00B36DCC"/>
    <w:rsid w:val="00B36FB7"/>
    <w:rsid w:val="00B371DB"/>
    <w:rsid w:val="00B37980"/>
    <w:rsid w:val="00B37A66"/>
    <w:rsid w:val="00B37C49"/>
    <w:rsid w:val="00B37D0B"/>
    <w:rsid w:val="00B4025C"/>
    <w:rsid w:val="00B40381"/>
    <w:rsid w:val="00B409F3"/>
    <w:rsid w:val="00B40FF3"/>
    <w:rsid w:val="00B4150D"/>
    <w:rsid w:val="00B4153A"/>
    <w:rsid w:val="00B41AAF"/>
    <w:rsid w:val="00B41AEE"/>
    <w:rsid w:val="00B41D7A"/>
    <w:rsid w:val="00B42B9D"/>
    <w:rsid w:val="00B43A39"/>
    <w:rsid w:val="00B43ECD"/>
    <w:rsid w:val="00B44DD6"/>
    <w:rsid w:val="00B4501D"/>
    <w:rsid w:val="00B450A6"/>
    <w:rsid w:val="00B4555D"/>
    <w:rsid w:val="00B4556D"/>
    <w:rsid w:val="00B45804"/>
    <w:rsid w:val="00B45D01"/>
    <w:rsid w:val="00B45D18"/>
    <w:rsid w:val="00B45E64"/>
    <w:rsid w:val="00B46429"/>
    <w:rsid w:val="00B469EE"/>
    <w:rsid w:val="00B46AAA"/>
    <w:rsid w:val="00B46BAA"/>
    <w:rsid w:val="00B46BD9"/>
    <w:rsid w:val="00B46ED2"/>
    <w:rsid w:val="00B471BB"/>
    <w:rsid w:val="00B472D5"/>
    <w:rsid w:val="00B474D3"/>
    <w:rsid w:val="00B478B4"/>
    <w:rsid w:val="00B478F2"/>
    <w:rsid w:val="00B50966"/>
    <w:rsid w:val="00B50A7A"/>
    <w:rsid w:val="00B50C69"/>
    <w:rsid w:val="00B50E0F"/>
    <w:rsid w:val="00B50E1E"/>
    <w:rsid w:val="00B5177D"/>
    <w:rsid w:val="00B52349"/>
    <w:rsid w:val="00B5266C"/>
    <w:rsid w:val="00B52DE9"/>
    <w:rsid w:val="00B5408A"/>
    <w:rsid w:val="00B5485A"/>
    <w:rsid w:val="00B54AFF"/>
    <w:rsid w:val="00B54E55"/>
    <w:rsid w:val="00B5559B"/>
    <w:rsid w:val="00B5561F"/>
    <w:rsid w:val="00B55F3F"/>
    <w:rsid w:val="00B56245"/>
    <w:rsid w:val="00B56303"/>
    <w:rsid w:val="00B56D4A"/>
    <w:rsid w:val="00B5729C"/>
    <w:rsid w:val="00B60104"/>
    <w:rsid w:val="00B60150"/>
    <w:rsid w:val="00B603F8"/>
    <w:rsid w:val="00B607B6"/>
    <w:rsid w:val="00B60EDB"/>
    <w:rsid w:val="00B61144"/>
    <w:rsid w:val="00B613C0"/>
    <w:rsid w:val="00B618AA"/>
    <w:rsid w:val="00B621BE"/>
    <w:rsid w:val="00B6262F"/>
    <w:rsid w:val="00B62C70"/>
    <w:rsid w:val="00B63076"/>
    <w:rsid w:val="00B633FA"/>
    <w:rsid w:val="00B63539"/>
    <w:rsid w:val="00B63E45"/>
    <w:rsid w:val="00B640C1"/>
    <w:rsid w:val="00B64522"/>
    <w:rsid w:val="00B64E3E"/>
    <w:rsid w:val="00B64FEA"/>
    <w:rsid w:val="00B65154"/>
    <w:rsid w:val="00B65AC4"/>
    <w:rsid w:val="00B65CBF"/>
    <w:rsid w:val="00B66208"/>
    <w:rsid w:val="00B66BFB"/>
    <w:rsid w:val="00B6721D"/>
    <w:rsid w:val="00B67730"/>
    <w:rsid w:val="00B702E0"/>
    <w:rsid w:val="00B703F8"/>
    <w:rsid w:val="00B704C4"/>
    <w:rsid w:val="00B71EF4"/>
    <w:rsid w:val="00B72D46"/>
    <w:rsid w:val="00B7329F"/>
    <w:rsid w:val="00B7360B"/>
    <w:rsid w:val="00B73BFB"/>
    <w:rsid w:val="00B73CFD"/>
    <w:rsid w:val="00B74AC8"/>
    <w:rsid w:val="00B74D3C"/>
    <w:rsid w:val="00B74D62"/>
    <w:rsid w:val="00B74FED"/>
    <w:rsid w:val="00B753A0"/>
    <w:rsid w:val="00B759DC"/>
    <w:rsid w:val="00B75AD7"/>
    <w:rsid w:val="00B75FFD"/>
    <w:rsid w:val="00B76475"/>
    <w:rsid w:val="00B76C9E"/>
    <w:rsid w:val="00B7703C"/>
    <w:rsid w:val="00B77695"/>
    <w:rsid w:val="00B802C6"/>
    <w:rsid w:val="00B807C8"/>
    <w:rsid w:val="00B8082D"/>
    <w:rsid w:val="00B81419"/>
    <w:rsid w:val="00B819F6"/>
    <w:rsid w:val="00B81EAD"/>
    <w:rsid w:val="00B81FD3"/>
    <w:rsid w:val="00B827D2"/>
    <w:rsid w:val="00B82ABB"/>
    <w:rsid w:val="00B8353D"/>
    <w:rsid w:val="00B8353E"/>
    <w:rsid w:val="00B837D7"/>
    <w:rsid w:val="00B83A5A"/>
    <w:rsid w:val="00B83BC9"/>
    <w:rsid w:val="00B83C7F"/>
    <w:rsid w:val="00B83EEE"/>
    <w:rsid w:val="00B83F72"/>
    <w:rsid w:val="00B84766"/>
    <w:rsid w:val="00B84ACF"/>
    <w:rsid w:val="00B84D1E"/>
    <w:rsid w:val="00B84F22"/>
    <w:rsid w:val="00B8571A"/>
    <w:rsid w:val="00B858FE"/>
    <w:rsid w:val="00B8613D"/>
    <w:rsid w:val="00B865D3"/>
    <w:rsid w:val="00B9008F"/>
    <w:rsid w:val="00B90435"/>
    <w:rsid w:val="00B90A7C"/>
    <w:rsid w:val="00B90DE3"/>
    <w:rsid w:val="00B90E22"/>
    <w:rsid w:val="00B911EF"/>
    <w:rsid w:val="00B9120E"/>
    <w:rsid w:val="00B9172A"/>
    <w:rsid w:val="00B9206E"/>
    <w:rsid w:val="00B93523"/>
    <w:rsid w:val="00B935F4"/>
    <w:rsid w:val="00B93FBF"/>
    <w:rsid w:val="00B9414E"/>
    <w:rsid w:val="00B94723"/>
    <w:rsid w:val="00B94B13"/>
    <w:rsid w:val="00B95524"/>
    <w:rsid w:val="00B95550"/>
    <w:rsid w:val="00B9590B"/>
    <w:rsid w:val="00B959BF"/>
    <w:rsid w:val="00B95EE3"/>
    <w:rsid w:val="00B965B8"/>
    <w:rsid w:val="00B96BFE"/>
    <w:rsid w:val="00B96C6A"/>
    <w:rsid w:val="00B96ED0"/>
    <w:rsid w:val="00B970C0"/>
    <w:rsid w:val="00B97452"/>
    <w:rsid w:val="00B974FF"/>
    <w:rsid w:val="00B97B3A"/>
    <w:rsid w:val="00BA0440"/>
    <w:rsid w:val="00BA09FF"/>
    <w:rsid w:val="00BA0AA2"/>
    <w:rsid w:val="00BA1AED"/>
    <w:rsid w:val="00BA1D38"/>
    <w:rsid w:val="00BA3F5B"/>
    <w:rsid w:val="00BA497C"/>
    <w:rsid w:val="00BA4F3F"/>
    <w:rsid w:val="00BA53B5"/>
    <w:rsid w:val="00BA570D"/>
    <w:rsid w:val="00BA5B8D"/>
    <w:rsid w:val="00BA5BFE"/>
    <w:rsid w:val="00BA5F17"/>
    <w:rsid w:val="00BA5FC3"/>
    <w:rsid w:val="00BA617C"/>
    <w:rsid w:val="00BA70C1"/>
    <w:rsid w:val="00BA7384"/>
    <w:rsid w:val="00BA79DF"/>
    <w:rsid w:val="00BA7C49"/>
    <w:rsid w:val="00BA7D63"/>
    <w:rsid w:val="00BA7F0F"/>
    <w:rsid w:val="00BB017A"/>
    <w:rsid w:val="00BB01CB"/>
    <w:rsid w:val="00BB0270"/>
    <w:rsid w:val="00BB0E24"/>
    <w:rsid w:val="00BB1982"/>
    <w:rsid w:val="00BB2059"/>
    <w:rsid w:val="00BB2D5F"/>
    <w:rsid w:val="00BB3133"/>
    <w:rsid w:val="00BB3654"/>
    <w:rsid w:val="00BB4178"/>
    <w:rsid w:val="00BB4C57"/>
    <w:rsid w:val="00BB50C4"/>
    <w:rsid w:val="00BB525D"/>
    <w:rsid w:val="00BB547E"/>
    <w:rsid w:val="00BB5FF4"/>
    <w:rsid w:val="00BB613C"/>
    <w:rsid w:val="00BB6E26"/>
    <w:rsid w:val="00BB6E68"/>
    <w:rsid w:val="00BB6F7D"/>
    <w:rsid w:val="00BB7082"/>
    <w:rsid w:val="00BB735C"/>
    <w:rsid w:val="00BB773A"/>
    <w:rsid w:val="00BC024A"/>
    <w:rsid w:val="00BC065E"/>
    <w:rsid w:val="00BC07ED"/>
    <w:rsid w:val="00BC0D60"/>
    <w:rsid w:val="00BC1563"/>
    <w:rsid w:val="00BC1632"/>
    <w:rsid w:val="00BC1966"/>
    <w:rsid w:val="00BC1DA3"/>
    <w:rsid w:val="00BC1DED"/>
    <w:rsid w:val="00BC1FF3"/>
    <w:rsid w:val="00BC20B7"/>
    <w:rsid w:val="00BC265B"/>
    <w:rsid w:val="00BC2778"/>
    <w:rsid w:val="00BC2892"/>
    <w:rsid w:val="00BC2BC5"/>
    <w:rsid w:val="00BC3818"/>
    <w:rsid w:val="00BC3B61"/>
    <w:rsid w:val="00BC4024"/>
    <w:rsid w:val="00BC40FD"/>
    <w:rsid w:val="00BC494F"/>
    <w:rsid w:val="00BC526F"/>
    <w:rsid w:val="00BC52B4"/>
    <w:rsid w:val="00BC5614"/>
    <w:rsid w:val="00BC60C9"/>
    <w:rsid w:val="00BC644A"/>
    <w:rsid w:val="00BC64DB"/>
    <w:rsid w:val="00BC6C56"/>
    <w:rsid w:val="00BC7449"/>
    <w:rsid w:val="00BC7D40"/>
    <w:rsid w:val="00BC7E2F"/>
    <w:rsid w:val="00BD070C"/>
    <w:rsid w:val="00BD07D1"/>
    <w:rsid w:val="00BD196F"/>
    <w:rsid w:val="00BD1A39"/>
    <w:rsid w:val="00BD302B"/>
    <w:rsid w:val="00BD3F6F"/>
    <w:rsid w:val="00BD403D"/>
    <w:rsid w:val="00BD410B"/>
    <w:rsid w:val="00BD4660"/>
    <w:rsid w:val="00BD4BDB"/>
    <w:rsid w:val="00BD4C80"/>
    <w:rsid w:val="00BD4D2C"/>
    <w:rsid w:val="00BD5B61"/>
    <w:rsid w:val="00BD60D1"/>
    <w:rsid w:val="00BD6778"/>
    <w:rsid w:val="00BD77AD"/>
    <w:rsid w:val="00BD79B1"/>
    <w:rsid w:val="00BD7E21"/>
    <w:rsid w:val="00BD7EFC"/>
    <w:rsid w:val="00BE0149"/>
    <w:rsid w:val="00BE0DAB"/>
    <w:rsid w:val="00BE14B5"/>
    <w:rsid w:val="00BE195E"/>
    <w:rsid w:val="00BE2194"/>
    <w:rsid w:val="00BE265D"/>
    <w:rsid w:val="00BE343D"/>
    <w:rsid w:val="00BE389C"/>
    <w:rsid w:val="00BE4047"/>
    <w:rsid w:val="00BE4481"/>
    <w:rsid w:val="00BE53F4"/>
    <w:rsid w:val="00BE5A31"/>
    <w:rsid w:val="00BE5E71"/>
    <w:rsid w:val="00BE63BB"/>
    <w:rsid w:val="00BE63EE"/>
    <w:rsid w:val="00BE6F12"/>
    <w:rsid w:val="00BE700C"/>
    <w:rsid w:val="00BE7D7D"/>
    <w:rsid w:val="00BF03E2"/>
    <w:rsid w:val="00BF07F1"/>
    <w:rsid w:val="00BF0D6B"/>
    <w:rsid w:val="00BF10FB"/>
    <w:rsid w:val="00BF1105"/>
    <w:rsid w:val="00BF1342"/>
    <w:rsid w:val="00BF14F9"/>
    <w:rsid w:val="00BF1F11"/>
    <w:rsid w:val="00BF1F76"/>
    <w:rsid w:val="00BF200C"/>
    <w:rsid w:val="00BF206F"/>
    <w:rsid w:val="00BF2B32"/>
    <w:rsid w:val="00BF2CD3"/>
    <w:rsid w:val="00BF2E49"/>
    <w:rsid w:val="00BF324A"/>
    <w:rsid w:val="00BF3BC9"/>
    <w:rsid w:val="00BF44EF"/>
    <w:rsid w:val="00BF4608"/>
    <w:rsid w:val="00BF48A0"/>
    <w:rsid w:val="00BF594C"/>
    <w:rsid w:val="00BF7027"/>
    <w:rsid w:val="00BF7457"/>
    <w:rsid w:val="00BF74CA"/>
    <w:rsid w:val="00BF7525"/>
    <w:rsid w:val="00BF7658"/>
    <w:rsid w:val="00BF777D"/>
    <w:rsid w:val="00BF79D3"/>
    <w:rsid w:val="00BF7D3C"/>
    <w:rsid w:val="00C004D8"/>
    <w:rsid w:val="00C006AC"/>
    <w:rsid w:val="00C00968"/>
    <w:rsid w:val="00C00C5F"/>
    <w:rsid w:val="00C0139F"/>
    <w:rsid w:val="00C02132"/>
    <w:rsid w:val="00C021C6"/>
    <w:rsid w:val="00C02768"/>
    <w:rsid w:val="00C02A15"/>
    <w:rsid w:val="00C02D69"/>
    <w:rsid w:val="00C03026"/>
    <w:rsid w:val="00C030FE"/>
    <w:rsid w:val="00C0311A"/>
    <w:rsid w:val="00C0344C"/>
    <w:rsid w:val="00C03924"/>
    <w:rsid w:val="00C0395F"/>
    <w:rsid w:val="00C039A0"/>
    <w:rsid w:val="00C03E3C"/>
    <w:rsid w:val="00C03FEF"/>
    <w:rsid w:val="00C044A0"/>
    <w:rsid w:val="00C0464D"/>
    <w:rsid w:val="00C048AB"/>
    <w:rsid w:val="00C0490F"/>
    <w:rsid w:val="00C04CF3"/>
    <w:rsid w:val="00C055F0"/>
    <w:rsid w:val="00C05741"/>
    <w:rsid w:val="00C058F1"/>
    <w:rsid w:val="00C05B2A"/>
    <w:rsid w:val="00C06007"/>
    <w:rsid w:val="00C0727B"/>
    <w:rsid w:val="00C07662"/>
    <w:rsid w:val="00C07A4E"/>
    <w:rsid w:val="00C10474"/>
    <w:rsid w:val="00C105D9"/>
    <w:rsid w:val="00C1079C"/>
    <w:rsid w:val="00C10D2C"/>
    <w:rsid w:val="00C10F41"/>
    <w:rsid w:val="00C1211C"/>
    <w:rsid w:val="00C12808"/>
    <w:rsid w:val="00C1294D"/>
    <w:rsid w:val="00C12EE8"/>
    <w:rsid w:val="00C13102"/>
    <w:rsid w:val="00C13450"/>
    <w:rsid w:val="00C136A3"/>
    <w:rsid w:val="00C13ECE"/>
    <w:rsid w:val="00C140B1"/>
    <w:rsid w:val="00C146A4"/>
    <w:rsid w:val="00C147AE"/>
    <w:rsid w:val="00C14A7B"/>
    <w:rsid w:val="00C14ABE"/>
    <w:rsid w:val="00C14DE0"/>
    <w:rsid w:val="00C15D0C"/>
    <w:rsid w:val="00C15FAC"/>
    <w:rsid w:val="00C16519"/>
    <w:rsid w:val="00C16FF7"/>
    <w:rsid w:val="00C1766E"/>
    <w:rsid w:val="00C1782A"/>
    <w:rsid w:val="00C178A7"/>
    <w:rsid w:val="00C17E4C"/>
    <w:rsid w:val="00C17FEB"/>
    <w:rsid w:val="00C20169"/>
    <w:rsid w:val="00C2087E"/>
    <w:rsid w:val="00C20EA1"/>
    <w:rsid w:val="00C21470"/>
    <w:rsid w:val="00C21A5C"/>
    <w:rsid w:val="00C21C8F"/>
    <w:rsid w:val="00C21F77"/>
    <w:rsid w:val="00C22308"/>
    <w:rsid w:val="00C22356"/>
    <w:rsid w:val="00C22441"/>
    <w:rsid w:val="00C225C7"/>
    <w:rsid w:val="00C2353C"/>
    <w:rsid w:val="00C236C5"/>
    <w:rsid w:val="00C23858"/>
    <w:rsid w:val="00C23C60"/>
    <w:rsid w:val="00C2437B"/>
    <w:rsid w:val="00C243D2"/>
    <w:rsid w:val="00C25379"/>
    <w:rsid w:val="00C256CE"/>
    <w:rsid w:val="00C25814"/>
    <w:rsid w:val="00C261B2"/>
    <w:rsid w:val="00C31280"/>
    <w:rsid w:val="00C31726"/>
    <w:rsid w:val="00C31B98"/>
    <w:rsid w:val="00C32128"/>
    <w:rsid w:val="00C32626"/>
    <w:rsid w:val="00C32651"/>
    <w:rsid w:val="00C3329C"/>
    <w:rsid w:val="00C335D4"/>
    <w:rsid w:val="00C33EF7"/>
    <w:rsid w:val="00C34116"/>
    <w:rsid w:val="00C34A61"/>
    <w:rsid w:val="00C34BC4"/>
    <w:rsid w:val="00C354E5"/>
    <w:rsid w:val="00C354F8"/>
    <w:rsid w:val="00C355AE"/>
    <w:rsid w:val="00C359D7"/>
    <w:rsid w:val="00C35B99"/>
    <w:rsid w:val="00C35C98"/>
    <w:rsid w:val="00C363DB"/>
    <w:rsid w:val="00C36485"/>
    <w:rsid w:val="00C368BD"/>
    <w:rsid w:val="00C36D23"/>
    <w:rsid w:val="00C37D67"/>
    <w:rsid w:val="00C402B9"/>
    <w:rsid w:val="00C403D3"/>
    <w:rsid w:val="00C40568"/>
    <w:rsid w:val="00C406D8"/>
    <w:rsid w:val="00C40F96"/>
    <w:rsid w:val="00C41412"/>
    <w:rsid w:val="00C417AF"/>
    <w:rsid w:val="00C41FE8"/>
    <w:rsid w:val="00C423FD"/>
    <w:rsid w:val="00C4264B"/>
    <w:rsid w:val="00C428BD"/>
    <w:rsid w:val="00C42916"/>
    <w:rsid w:val="00C42B06"/>
    <w:rsid w:val="00C436D3"/>
    <w:rsid w:val="00C44FD4"/>
    <w:rsid w:val="00C4512C"/>
    <w:rsid w:val="00C45B05"/>
    <w:rsid w:val="00C45FB5"/>
    <w:rsid w:val="00C46940"/>
    <w:rsid w:val="00C470F6"/>
    <w:rsid w:val="00C47663"/>
    <w:rsid w:val="00C478C6"/>
    <w:rsid w:val="00C47934"/>
    <w:rsid w:val="00C50F67"/>
    <w:rsid w:val="00C51245"/>
    <w:rsid w:val="00C514B1"/>
    <w:rsid w:val="00C518D4"/>
    <w:rsid w:val="00C51CE8"/>
    <w:rsid w:val="00C51ECE"/>
    <w:rsid w:val="00C5273F"/>
    <w:rsid w:val="00C52CD0"/>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4E"/>
    <w:rsid w:val="00C56A15"/>
    <w:rsid w:val="00C56D2E"/>
    <w:rsid w:val="00C56E83"/>
    <w:rsid w:val="00C5707E"/>
    <w:rsid w:val="00C57681"/>
    <w:rsid w:val="00C6028A"/>
    <w:rsid w:val="00C60365"/>
    <w:rsid w:val="00C60BB6"/>
    <w:rsid w:val="00C60FED"/>
    <w:rsid w:val="00C616E9"/>
    <w:rsid w:val="00C61895"/>
    <w:rsid w:val="00C61DAC"/>
    <w:rsid w:val="00C61F2D"/>
    <w:rsid w:val="00C6221E"/>
    <w:rsid w:val="00C622D1"/>
    <w:rsid w:val="00C6342C"/>
    <w:rsid w:val="00C639B1"/>
    <w:rsid w:val="00C63BCF"/>
    <w:rsid w:val="00C63C86"/>
    <w:rsid w:val="00C63E4C"/>
    <w:rsid w:val="00C63EA3"/>
    <w:rsid w:val="00C6429E"/>
    <w:rsid w:val="00C655E1"/>
    <w:rsid w:val="00C66143"/>
    <w:rsid w:val="00C66A3B"/>
    <w:rsid w:val="00C66A79"/>
    <w:rsid w:val="00C66E5E"/>
    <w:rsid w:val="00C67065"/>
    <w:rsid w:val="00C671A8"/>
    <w:rsid w:val="00C67C61"/>
    <w:rsid w:val="00C7003A"/>
    <w:rsid w:val="00C70829"/>
    <w:rsid w:val="00C70B1B"/>
    <w:rsid w:val="00C711B4"/>
    <w:rsid w:val="00C72E32"/>
    <w:rsid w:val="00C7356A"/>
    <w:rsid w:val="00C7357B"/>
    <w:rsid w:val="00C74429"/>
    <w:rsid w:val="00C7455A"/>
    <w:rsid w:val="00C75506"/>
    <w:rsid w:val="00C75713"/>
    <w:rsid w:val="00C758C1"/>
    <w:rsid w:val="00C759E9"/>
    <w:rsid w:val="00C76050"/>
    <w:rsid w:val="00C761E5"/>
    <w:rsid w:val="00C7624C"/>
    <w:rsid w:val="00C7644C"/>
    <w:rsid w:val="00C767E0"/>
    <w:rsid w:val="00C767F9"/>
    <w:rsid w:val="00C771D7"/>
    <w:rsid w:val="00C77D6F"/>
    <w:rsid w:val="00C8007B"/>
    <w:rsid w:val="00C80372"/>
    <w:rsid w:val="00C8043F"/>
    <w:rsid w:val="00C806A7"/>
    <w:rsid w:val="00C808BB"/>
    <w:rsid w:val="00C81000"/>
    <w:rsid w:val="00C812B0"/>
    <w:rsid w:val="00C8158A"/>
    <w:rsid w:val="00C815D5"/>
    <w:rsid w:val="00C81B84"/>
    <w:rsid w:val="00C8287D"/>
    <w:rsid w:val="00C82D57"/>
    <w:rsid w:val="00C83238"/>
    <w:rsid w:val="00C83554"/>
    <w:rsid w:val="00C8372F"/>
    <w:rsid w:val="00C83BC6"/>
    <w:rsid w:val="00C83E97"/>
    <w:rsid w:val="00C840A7"/>
    <w:rsid w:val="00C84288"/>
    <w:rsid w:val="00C84A2A"/>
    <w:rsid w:val="00C84E1C"/>
    <w:rsid w:val="00C8581B"/>
    <w:rsid w:val="00C8634B"/>
    <w:rsid w:val="00C863E9"/>
    <w:rsid w:val="00C864AF"/>
    <w:rsid w:val="00C8657B"/>
    <w:rsid w:val="00C86B81"/>
    <w:rsid w:val="00C86CC5"/>
    <w:rsid w:val="00C87CD0"/>
    <w:rsid w:val="00C901E7"/>
    <w:rsid w:val="00C90D2D"/>
    <w:rsid w:val="00C90F70"/>
    <w:rsid w:val="00C91015"/>
    <w:rsid w:val="00C91709"/>
    <w:rsid w:val="00C91979"/>
    <w:rsid w:val="00C91D8D"/>
    <w:rsid w:val="00C91DC9"/>
    <w:rsid w:val="00C921DB"/>
    <w:rsid w:val="00C92911"/>
    <w:rsid w:val="00C92B82"/>
    <w:rsid w:val="00C930FD"/>
    <w:rsid w:val="00C931B0"/>
    <w:rsid w:val="00C9334B"/>
    <w:rsid w:val="00C944D5"/>
    <w:rsid w:val="00C947AD"/>
    <w:rsid w:val="00C94962"/>
    <w:rsid w:val="00C94FED"/>
    <w:rsid w:val="00C9525E"/>
    <w:rsid w:val="00C95446"/>
    <w:rsid w:val="00C95B4A"/>
    <w:rsid w:val="00C961F0"/>
    <w:rsid w:val="00C96794"/>
    <w:rsid w:val="00C96AFB"/>
    <w:rsid w:val="00C97867"/>
    <w:rsid w:val="00C97F09"/>
    <w:rsid w:val="00CA0A70"/>
    <w:rsid w:val="00CA1444"/>
    <w:rsid w:val="00CA19EA"/>
    <w:rsid w:val="00CA2383"/>
    <w:rsid w:val="00CA2A69"/>
    <w:rsid w:val="00CA32FD"/>
    <w:rsid w:val="00CA3579"/>
    <w:rsid w:val="00CA38F5"/>
    <w:rsid w:val="00CA3A01"/>
    <w:rsid w:val="00CA4688"/>
    <w:rsid w:val="00CA4970"/>
    <w:rsid w:val="00CA4DD8"/>
    <w:rsid w:val="00CA612E"/>
    <w:rsid w:val="00CA6381"/>
    <w:rsid w:val="00CA6F3A"/>
    <w:rsid w:val="00CA7B06"/>
    <w:rsid w:val="00CA7BBD"/>
    <w:rsid w:val="00CA7CA3"/>
    <w:rsid w:val="00CB006E"/>
    <w:rsid w:val="00CB0BE2"/>
    <w:rsid w:val="00CB0BF6"/>
    <w:rsid w:val="00CB1103"/>
    <w:rsid w:val="00CB146B"/>
    <w:rsid w:val="00CB236A"/>
    <w:rsid w:val="00CB23CC"/>
    <w:rsid w:val="00CB299E"/>
    <w:rsid w:val="00CB2E4B"/>
    <w:rsid w:val="00CB2EFF"/>
    <w:rsid w:val="00CB2FF4"/>
    <w:rsid w:val="00CB3678"/>
    <w:rsid w:val="00CB47FD"/>
    <w:rsid w:val="00CB4D8F"/>
    <w:rsid w:val="00CB4FD3"/>
    <w:rsid w:val="00CB5250"/>
    <w:rsid w:val="00CB5830"/>
    <w:rsid w:val="00CB5989"/>
    <w:rsid w:val="00CB59A8"/>
    <w:rsid w:val="00CB6A83"/>
    <w:rsid w:val="00CB6E6A"/>
    <w:rsid w:val="00CB73D1"/>
    <w:rsid w:val="00CB7D57"/>
    <w:rsid w:val="00CC0196"/>
    <w:rsid w:val="00CC0B38"/>
    <w:rsid w:val="00CC1792"/>
    <w:rsid w:val="00CC20AD"/>
    <w:rsid w:val="00CC23FB"/>
    <w:rsid w:val="00CC26E1"/>
    <w:rsid w:val="00CC2F0D"/>
    <w:rsid w:val="00CC306E"/>
    <w:rsid w:val="00CC33E0"/>
    <w:rsid w:val="00CC3FAB"/>
    <w:rsid w:val="00CC446D"/>
    <w:rsid w:val="00CC461C"/>
    <w:rsid w:val="00CC5017"/>
    <w:rsid w:val="00CC52AD"/>
    <w:rsid w:val="00CC5D77"/>
    <w:rsid w:val="00CC6A2D"/>
    <w:rsid w:val="00CC6BD6"/>
    <w:rsid w:val="00CC6D26"/>
    <w:rsid w:val="00CC739A"/>
    <w:rsid w:val="00CC7413"/>
    <w:rsid w:val="00CC7D6D"/>
    <w:rsid w:val="00CD0098"/>
    <w:rsid w:val="00CD0858"/>
    <w:rsid w:val="00CD08AA"/>
    <w:rsid w:val="00CD0AF5"/>
    <w:rsid w:val="00CD0B69"/>
    <w:rsid w:val="00CD0E3E"/>
    <w:rsid w:val="00CD151E"/>
    <w:rsid w:val="00CD1521"/>
    <w:rsid w:val="00CD1680"/>
    <w:rsid w:val="00CD1AE8"/>
    <w:rsid w:val="00CD230D"/>
    <w:rsid w:val="00CD29CE"/>
    <w:rsid w:val="00CD3159"/>
    <w:rsid w:val="00CD365F"/>
    <w:rsid w:val="00CD392D"/>
    <w:rsid w:val="00CD3980"/>
    <w:rsid w:val="00CD39AB"/>
    <w:rsid w:val="00CD3C9E"/>
    <w:rsid w:val="00CD3CB9"/>
    <w:rsid w:val="00CD3F1F"/>
    <w:rsid w:val="00CD47D7"/>
    <w:rsid w:val="00CD4879"/>
    <w:rsid w:val="00CD48B1"/>
    <w:rsid w:val="00CD4FAF"/>
    <w:rsid w:val="00CD53E4"/>
    <w:rsid w:val="00CD57E0"/>
    <w:rsid w:val="00CD5EB9"/>
    <w:rsid w:val="00CD611A"/>
    <w:rsid w:val="00CD6CA1"/>
    <w:rsid w:val="00CD79B6"/>
    <w:rsid w:val="00CD7BB4"/>
    <w:rsid w:val="00CE004A"/>
    <w:rsid w:val="00CE0370"/>
    <w:rsid w:val="00CE04D5"/>
    <w:rsid w:val="00CE0AF1"/>
    <w:rsid w:val="00CE0FE9"/>
    <w:rsid w:val="00CE19F1"/>
    <w:rsid w:val="00CE1B80"/>
    <w:rsid w:val="00CE1EBA"/>
    <w:rsid w:val="00CE24C6"/>
    <w:rsid w:val="00CE2E74"/>
    <w:rsid w:val="00CE3EEC"/>
    <w:rsid w:val="00CE4BAE"/>
    <w:rsid w:val="00CE59A9"/>
    <w:rsid w:val="00CE5BEF"/>
    <w:rsid w:val="00CE67EF"/>
    <w:rsid w:val="00CE68E9"/>
    <w:rsid w:val="00CE6953"/>
    <w:rsid w:val="00CE6986"/>
    <w:rsid w:val="00CE7A97"/>
    <w:rsid w:val="00CE7FF6"/>
    <w:rsid w:val="00CF1126"/>
    <w:rsid w:val="00CF13FC"/>
    <w:rsid w:val="00CF15D2"/>
    <w:rsid w:val="00CF16DF"/>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1FF"/>
    <w:rsid w:val="00CF696A"/>
    <w:rsid w:val="00CF69D2"/>
    <w:rsid w:val="00CF6CDF"/>
    <w:rsid w:val="00CF765D"/>
    <w:rsid w:val="00CF7950"/>
    <w:rsid w:val="00D0061D"/>
    <w:rsid w:val="00D00A46"/>
    <w:rsid w:val="00D01003"/>
    <w:rsid w:val="00D01289"/>
    <w:rsid w:val="00D02602"/>
    <w:rsid w:val="00D02998"/>
    <w:rsid w:val="00D02AF4"/>
    <w:rsid w:val="00D02F57"/>
    <w:rsid w:val="00D02F95"/>
    <w:rsid w:val="00D0370D"/>
    <w:rsid w:val="00D03E17"/>
    <w:rsid w:val="00D03F28"/>
    <w:rsid w:val="00D041DF"/>
    <w:rsid w:val="00D048B6"/>
    <w:rsid w:val="00D04C11"/>
    <w:rsid w:val="00D04C42"/>
    <w:rsid w:val="00D04EA5"/>
    <w:rsid w:val="00D05090"/>
    <w:rsid w:val="00D05B4B"/>
    <w:rsid w:val="00D06096"/>
    <w:rsid w:val="00D06821"/>
    <w:rsid w:val="00D06F91"/>
    <w:rsid w:val="00D10C47"/>
    <w:rsid w:val="00D10C99"/>
    <w:rsid w:val="00D10EE3"/>
    <w:rsid w:val="00D1168C"/>
    <w:rsid w:val="00D11A32"/>
    <w:rsid w:val="00D12539"/>
    <w:rsid w:val="00D129B7"/>
    <w:rsid w:val="00D12F95"/>
    <w:rsid w:val="00D13F6C"/>
    <w:rsid w:val="00D1419B"/>
    <w:rsid w:val="00D14555"/>
    <w:rsid w:val="00D146C1"/>
    <w:rsid w:val="00D148BF"/>
    <w:rsid w:val="00D14967"/>
    <w:rsid w:val="00D153AC"/>
    <w:rsid w:val="00D153C1"/>
    <w:rsid w:val="00D158CA"/>
    <w:rsid w:val="00D159C8"/>
    <w:rsid w:val="00D15A16"/>
    <w:rsid w:val="00D16216"/>
    <w:rsid w:val="00D16373"/>
    <w:rsid w:val="00D16DED"/>
    <w:rsid w:val="00D17182"/>
    <w:rsid w:val="00D17868"/>
    <w:rsid w:val="00D17976"/>
    <w:rsid w:val="00D200C4"/>
    <w:rsid w:val="00D20856"/>
    <w:rsid w:val="00D208DD"/>
    <w:rsid w:val="00D20968"/>
    <w:rsid w:val="00D20EB4"/>
    <w:rsid w:val="00D21C38"/>
    <w:rsid w:val="00D21DA1"/>
    <w:rsid w:val="00D2201F"/>
    <w:rsid w:val="00D22429"/>
    <w:rsid w:val="00D225CA"/>
    <w:rsid w:val="00D22BDC"/>
    <w:rsid w:val="00D23540"/>
    <w:rsid w:val="00D23B44"/>
    <w:rsid w:val="00D23DA3"/>
    <w:rsid w:val="00D244CF"/>
    <w:rsid w:val="00D24738"/>
    <w:rsid w:val="00D24B5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6C9"/>
    <w:rsid w:val="00D31EC3"/>
    <w:rsid w:val="00D3280D"/>
    <w:rsid w:val="00D32D1A"/>
    <w:rsid w:val="00D32D61"/>
    <w:rsid w:val="00D3376A"/>
    <w:rsid w:val="00D34752"/>
    <w:rsid w:val="00D34CDA"/>
    <w:rsid w:val="00D355F8"/>
    <w:rsid w:val="00D35622"/>
    <w:rsid w:val="00D35FD9"/>
    <w:rsid w:val="00D36019"/>
    <w:rsid w:val="00D36685"/>
    <w:rsid w:val="00D36783"/>
    <w:rsid w:val="00D36E5F"/>
    <w:rsid w:val="00D37CF3"/>
    <w:rsid w:val="00D40067"/>
    <w:rsid w:val="00D400B8"/>
    <w:rsid w:val="00D400BA"/>
    <w:rsid w:val="00D404E2"/>
    <w:rsid w:val="00D40EB8"/>
    <w:rsid w:val="00D41027"/>
    <w:rsid w:val="00D41199"/>
    <w:rsid w:val="00D41425"/>
    <w:rsid w:val="00D41B83"/>
    <w:rsid w:val="00D41CFA"/>
    <w:rsid w:val="00D428B1"/>
    <w:rsid w:val="00D429E0"/>
    <w:rsid w:val="00D43916"/>
    <w:rsid w:val="00D43F3E"/>
    <w:rsid w:val="00D44884"/>
    <w:rsid w:val="00D44AEE"/>
    <w:rsid w:val="00D44EC3"/>
    <w:rsid w:val="00D45909"/>
    <w:rsid w:val="00D4694D"/>
    <w:rsid w:val="00D46EF9"/>
    <w:rsid w:val="00D47274"/>
    <w:rsid w:val="00D47F74"/>
    <w:rsid w:val="00D47FB3"/>
    <w:rsid w:val="00D500A1"/>
    <w:rsid w:val="00D508B3"/>
    <w:rsid w:val="00D510B5"/>
    <w:rsid w:val="00D5158C"/>
    <w:rsid w:val="00D5193F"/>
    <w:rsid w:val="00D519BC"/>
    <w:rsid w:val="00D51ADC"/>
    <w:rsid w:val="00D52B72"/>
    <w:rsid w:val="00D52D5C"/>
    <w:rsid w:val="00D52FDD"/>
    <w:rsid w:val="00D534BE"/>
    <w:rsid w:val="00D53A22"/>
    <w:rsid w:val="00D53CAE"/>
    <w:rsid w:val="00D53E13"/>
    <w:rsid w:val="00D54A8B"/>
    <w:rsid w:val="00D54C29"/>
    <w:rsid w:val="00D55292"/>
    <w:rsid w:val="00D561E6"/>
    <w:rsid w:val="00D561F3"/>
    <w:rsid w:val="00D56437"/>
    <w:rsid w:val="00D565CF"/>
    <w:rsid w:val="00D5685B"/>
    <w:rsid w:val="00D568F8"/>
    <w:rsid w:val="00D574F4"/>
    <w:rsid w:val="00D600B5"/>
    <w:rsid w:val="00D604EB"/>
    <w:rsid w:val="00D60A55"/>
    <w:rsid w:val="00D619D8"/>
    <w:rsid w:val="00D61A7A"/>
    <w:rsid w:val="00D61DCF"/>
    <w:rsid w:val="00D63143"/>
    <w:rsid w:val="00D63171"/>
    <w:rsid w:val="00D63670"/>
    <w:rsid w:val="00D63A48"/>
    <w:rsid w:val="00D64178"/>
    <w:rsid w:val="00D6418C"/>
    <w:rsid w:val="00D649AE"/>
    <w:rsid w:val="00D64C47"/>
    <w:rsid w:val="00D654BE"/>
    <w:rsid w:val="00D656B3"/>
    <w:rsid w:val="00D65A5E"/>
    <w:rsid w:val="00D65AE0"/>
    <w:rsid w:val="00D65D5A"/>
    <w:rsid w:val="00D65E6D"/>
    <w:rsid w:val="00D65EFA"/>
    <w:rsid w:val="00D66301"/>
    <w:rsid w:val="00D66E54"/>
    <w:rsid w:val="00D66FF9"/>
    <w:rsid w:val="00D70199"/>
    <w:rsid w:val="00D70689"/>
    <w:rsid w:val="00D70AE9"/>
    <w:rsid w:val="00D70B30"/>
    <w:rsid w:val="00D70CD7"/>
    <w:rsid w:val="00D7136A"/>
    <w:rsid w:val="00D725E2"/>
    <w:rsid w:val="00D727E7"/>
    <w:rsid w:val="00D72CFD"/>
    <w:rsid w:val="00D73735"/>
    <w:rsid w:val="00D73D02"/>
    <w:rsid w:val="00D73EA0"/>
    <w:rsid w:val="00D741D5"/>
    <w:rsid w:val="00D74230"/>
    <w:rsid w:val="00D74493"/>
    <w:rsid w:val="00D74648"/>
    <w:rsid w:val="00D7524E"/>
    <w:rsid w:val="00D75489"/>
    <w:rsid w:val="00D75F17"/>
    <w:rsid w:val="00D7653A"/>
    <w:rsid w:val="00D76700"/>
    <w:rsid w:val="00D76ADB"/>
    <w:rsid w:val="00D772B7"/>
    <w:rsid w:val="00D77807"/>
    <w:rsid w:val="00D80782"/>
    <w:rsid w:val="00D80823"/>
    <w:rsid w:val="00D80B21"/>
    <w:rsid w:val="00D81761"/>
    <w:rsid w:val="00D81B79"/>
    <w:rsid w:val="00D8200A"/>
    <w:rsid w:val="00D82A02"/>
    <w:rsid w:val="00D82A63"/>
    <w:rsid w:val="00D82BA7"/>
    <w:rsid w:val="00D82BB2"/>
    <w:rsid w:val="00D82DD6"/>
    <w:rsid w:val="00D82ECB"/>
    <w:rsid w:val="00D842A1"/>
    <w:rsid w:val="00D8477F"/>
    <w:rsid w:val="00D84DD1"/>
    <w:rsid w:val="00D84EC8"/>
    <w:rsid w:val="00D84F4C"/>
    <w:rsid w:val="00D85418"/>
    <w:rsid w:val="00D8569F"/>
    <w:rsid w:val="00D856C4"/>
    <w:rsid w:val="00D85F7C"/>
    <w:rsid w:val="00D8697C"/>
    <w:rsid w:val="00D8717E"/>
    <w:rsid w:val="00D8766A"/>
    <w:rsid w:val="00D87808"/>
    <w:rsid w:val="00D905C3"/>
    <w:rsid w:val="00D907B8"/>
    <w:rsid w:val="00D90AE3"/>
    <w:rsid w:val="00D90C96"/>
    <w:rsid w:val="00D91198"/>
    <w:rsid w:val="00D91987"/>
    <w:rsid w:val="00D9278A"/>
    <w:rsid w:val="00D937A9"/>
    <w:rsid w:val="00D938BD"/>
    <w:rsid w:val="00D9394E"/>
    <w:rsid w:val="00D942E3"/>
    <w:rsid w:val="00D9477E"/>
    <w:rsid w:val="00D947B2"/>
    <w:rsid w:val="00D95229"/>
    <w:rsid w:val="00D95A3B"/>
    <w:rsid w:val="00D95D44"/>
    <w:rsid w:val="00D96D11"/>
    <w:rsid w:val="00D971D9"/>
    <w:rsid w:val="00D97CD9"/>
    <w:rsid w:val="00D97DA8"/>
    <w:rsid w:val="00D97F7B"/>
    <w:rsid w:val="00DA1A2F"/>
    <w:rsid w:val="00DA1ABA"/>
    <w:rsid w:val="00DA1D26"/>
    <w:rsid w:val="00DA2305"/>
    <w:rsid w:val="00DA30C6"/>
    <w:rsid w:val="00DA3206"/>
    <w:rsid w:val="00DA343F"/>
    <w:rsid w:val="00DA3891"/>
    <w:rsid w:val="00DA437A"/>
    <w:rsid w:val="00DA52A9"/>
    <w:rsid w:val="00DA5311"/>
    <w:rsid w:val="00DA5544"/>
    <w:rsid w:val="00DA578F"/>
    <w:rsid w:val="00DA5B05"/>
    <w:rsid w:val="00DA5D4C"/>
    <w:rsid w:val="00DA62A4"/>
    <w:rsid w:val="00DA6732"/>
    <w:rsid w:val="00DA6739"/>
    <w:rsid w:val="00DA69FD"/>
    <w:rsid w:val="00DA6A97"/>
    <w:rsid w:val="00DA6E1C"/>
    <w:rsid w:val="00DA6EEF"/>
    <w:rsid w:val="00DA7225"/>
    <w:rsid w:val="00DA76BA"/>
    <w:rsid w:val="00DA79B2"/>
    <w:rsid w:val="00DB067A"/>
    <w:rsid w:val="00DB071A"/>
    <w:rsid w:val="00DB07C2"/>
    <w:rsid w:val="00DB093D"/>
    <w:rsid w:val="00DB1FB3"/>
    <w:rsid w:val="00DB2967"/>
    <w:rsid w:val="00DB2994"/>
    <w:rsid w:val="00DB2D7D"/>
    <w:rsid w:val="00DB318E"/>
    <w:rsid w:val="00DB3FEF"/>
    <w:rsid w:val="00DB40A9"/>
    <w:rsid w:val="00DB4174"/>
    <w:rsid w:val="00DB4416"/>
    <w:rsid w:val="00DB459D"/>
    <w:rsid w:val="00DB4643"/>
    <w:rsid w:val="00DB54B7"/>
    <w:rsid w:val="00DB6939"/>
    <w:rsid w:val="00DB6B6C"/>
    <w:rsid w:val="00DB6F95"/>
    <w:rsid w:val="00DB7331"/>
    <w:rsid w:val="00DB7362"/>
    <w:rsid w:val="00DB7550"/>
    <w:rsid w:val="00DB7614"/>
    <w:rsid w:val="00DB7791"/>
    <w:rsid w:val="00DB7B7F"/>
    <w:rsid w:val="00DC0BAE"/>
    <w:rsid w:val="00DC0BD0"/>
    <w:rsid w:val="00DC0C42"/>
    <w:rsid w:val="00DC13AD"/>
    <w:rsid w:val="00DC2979"/>
    <w:rsid w:val="00DC36D2"/>
    <w:rsid w:val="00DC380D"/>
    <w:rsid w:val="00DC3BB6"/>
    <w:rsid w:val="00DC4B0F"/>
    <w:rsid w:val="00DC4BC0"/>
    <w:rsid w:val="00DC65E0"/>
    <w:rsid w:val="00DC68C0"/>
    <w:rsid w:val="00DC6CD8"/>
    <w:rsid w:val="00DC7421"/>
    <w:rsid w:val="00DC7F69"/>
    <w:rsid w:val="00DD00CC"/>
    <w:rsid w:val="00DD01DA"/>
    <w:rsid w:val="00DD036F"/>
    <w:rsid w:val="00DD0944"/>
    <w:rsid w:val="00DD0D13"/>
    <w:rsid w:val="00DD11B7"/>
    <w:rsid w:val="00DD1349"/>
    <w:rsid w:val="00DD1444"/>
    <w:rsid w:val="00DD14D5"/>
    <w:rsid w:val="00DD16F2"/>
    <w:rsid w:val="00DD39D4"/>
    <w:rsid w:val="00DD3B3E"/>
    <w:rsid w:val="00DD3CD9"/>
    <w:rsid w:val="00DD41CB"/>
    <w:rsid w:val="00DD4443"/>
    <w:rsid w:val="00DD48C1"/>
    <w:rsid w:val="00DD4C35"/>
    <w:rsid w:val="00DD4E74"/>
    <w:rsid w:val="00DD548F"/>
    <w:rsid w:val="00DD5A74"/>
    <w:rsid w:val="00DD6097"/>
    <w:rsid w:val="00DD6136"/>
    <w:rsid w:val="00DD6179"/>
    <w:rsid w:val="00DD7160"/>
    <w:rsid w:val="00DD724D"/>
    <w:rsid w:val="00DD7DA3"/>
    <w:rsid w:val="00DD7FA5"/>
    <w:rsid w:val="00DE00BF"/>
    <w:rsid w:val="00DE0479"/>
    <w:rsid w:val="00DE050E"/>
    <w:rsid w:val="00DE051F"/>
    <w:rsid w:val="00DE0F76"/>
    <w:rsid w:val="00DE0FDE"/>
    <w:rsid w:val="00DE132A"/>
    <w:rsid w:val="00DE17F5"/>
    <w:rsid w:val="00DE1816"/>
    <w:rsid w:val="00DE1826"/>
    <w:rsid w:val="00DE1A54"/>
    <w:rsid w:val="00DE1DF1"/>
    <w:rsid w:val="00DE294B"/>
    <w:rsid w:val="00DE2EB7"/>
    <w:rsid w:val="00DE336D"/>
    <w:rsid w:val="00DE3A22"/>
    <w:rsid w:val="00DE402C"/>
    <w:rsid w:val="00DE4374"/>
    <w:rsid w:val="00DE4436"/>
    <w:rsid w:val="00DE5170"/>
    <w:rsid w:val="00DE5504"/>
    <w:rsid w:val="00DE551D"/>
    <w:rsid w:val="00DE58A5"/>
    <w:rsid w:val="00DE5FE1"/>
    <w:rsid w:val="00DE6ADF"/>
    <w:rsid w:val="00DE765F"/>
    <w:rsid w:val="00DE7B6B"/>
    <w:rsid w:val="00DF089F"/>
    <w:rsid w:val="00DF15DD"/>
    <w:rsid w:val="00DF1A9D"/>
    <w:rsid w:val="00DF2103"/>
    <w:rsid w:val="00DF2483"/>
    <w:rsid w:val="00DF32A7"/>
    <w:rsid w:val="00DF340C"/>
    <w:rsid w:val="00DF372F"/>
    <w:rsid w:val="00DF4149"/>
    <w:rsid w:val="00DF4859"/>
    <w:rsid w:val="00DF516D"/>
    <w:rsid w:val="00DF54FE"/>
    <w:rsid w:val="00DF5512"/>
    <w:rsid w:val="00DF5816"/>
    <w:rsid w:val="00DF5903"/>
    <w:rsid w:val="00DF5BB8"/>
    <w:rsid w:val="00DF6702"/>
    <w:rsid w:val="00DF6C9A"/>
    <w:rsid w:val="00DF701E"/>
    <w:rsid w:val="00DF7C07"/>
    <w:rsid w:val="00E00035"/>
    <w:rsid w:val="00E001BC"/>
    <w:rsid w:val="00E0057B"/>
    <w:rsid w:val="00E00619"/>
    <w:rsid w:val="00E00C72"/>
    <w:rsid w:val="00E0203D"/>
    <w:rsid w:val="00E02178"/>
    <w:rsid w:val="00E029C6"/>
    <w:rsid w:val="00E03097"/>
    <w:rsid w:val="00E037F9"/>
    <w:rsid w:val="00E0423F"/>
    <w:rsid w:val="00E0461A"/>
    <w:rsid w:val="00E05698"/>
    <w:rsid w:val="00E05820"/>
    <w:rsid w:val="00E05910"/>
    <w:rsid w:val="00E06059"/>
    <w:rsid w:val="00E061F7"/>
    <w:rsid w:val="00E063E6"/>
    <w:rsid w:val="00E06CC4"/>
    <w:rsid w:val="00E105BE"/>
    <w:rsid w:val="00E10712"/>
    <w:rsid w:val="00E10912"/>
    <w:rsid w:val="00E10943"/>
    <w:rsid w:val="00E11265"/>
    <w:rsid w:val="00E11637"/>
    <w:rsid w:val="00E13448"/>
    <w:rsid w:val="00E138B2"/>
    <w:rsid w:val="00E13AA2"/>
    <w:rsid w:val="00E13B69"/>
    <w:rsid w:val="00E13D28"/>
    <w:rsid w:val="00E13DBA"/>
    <w:rsid w:val="00E144F2"/>
    <w:rsid w:val="00E147E0"/>
    <w:rsid w:val="00E1511B"/>
    <w:rsid w:val="00E16300"/>
    <w:rsid w:val="00E16C8F"/>
    <w:rsid w:val="00E17041"/>
    <w:rsid w:val="00E175A2"/>
    <w:rsid w:val="00E1784D"/>
    <w:rsid w:val="00E17923"/>
    <w:rsid w:val="00E17DEE"/>
    <w:rsid w:val="00E200FF"/>
    <w:rsid w:val="00E20F22"/>
    <w:rsid w:val="00E211F9"/>
    <w:rsid w:val="00E213BA"/>
    <w:rsid w:val="00E2159F"/>
    <w:rsid w:val="00E21A3A"/>
    <w:rsid w:val="00E223BB"/>
    <w:rsid w:val="00E22F76"/>
    <w:rsid w:val="00E23120"/>
    <w:rsid w:val="00E2406E"/>
    <w:rsid w:val="00E243F6"/>
    <w:rsid w:val="00E24A04"/>
    <w:rsid w:val="00E2593C"/>
    <w:rsid w:val="00E260E1"/>
    <w:rsid w:val="00E266BF"/>
    <w:rsid w:val="00E275D8"/>
    <w:rsid w:val="00E27B4B"/>
    <w:rsid w:val="00E30119"/>
    <w:rsid w:val="00E3017E"/>
    <w:rsid w:val="00E306B9"/>
    <w:rsid w:val="00E30722"/>
    <w:rsid w:val="00E30751"/>
    <w:rsid w:val="00E31508"/>
    <w:rsid w:val="00E316BE"/>
    <w:rsid w:val="00E3188C"/>
    <w:rsid w:val="00E321F2"/>
    <w:rsid w:val="00E322AD"/>
    <w:rsid w:val="00E32477"/>
    <w:rsid w:val="00E32E86"/>
    <w:rsid w:val="00E32F4D"/>
    <w:rsid w:val="00E33240"/>
    <w:rsid w:val="00E33BE7"/>
    <w:rsid w:val="00E33D80"/>
    <w:rsid w:val="00E347B3"/>
    <w:rsid w:val="00E35142"/>
    <w:rsid w:val="00E35337"/>
    <w:rsid w:val="00E35481"/>
    <w:rsid w:val="00E359B6"/>
    <w:rsid w:val="00E35B91"/>
    <w:rsid w:val="00E35BEE"/>
    <w:rsid w:val="00E35CBD"/>
    <w:rsid w:val="00E3648F"/>
    <w:rsid w:val="00E364C3"/>
    <w:rsid w:val="00E36903"/>
    <w:rsid w:val="00E36F63"/>
    <w:rsid w:val="00E36F6E"/>
    <w:rsid w:val="00E375AB"/>
    <w:rsid w:val="00E401E9"/>
    <w:rsid w:val="00E4111C"/>
    <w:rsid w:val="00E417B7"/>
    <w:rsid w:val="00E41A25"/>
    <w:rsid w:val="00E41FEC"/>
    <w:rsid w:val="00E42074"/>
    <w:rsid w:val="00E42258"/>
    <w:rsid w:val="00E42361"/>
    <w:rsid w:val="00E4236A"/>
    <w:rsid w:val="00E423E2"/>
    <w:rsid w:val="00E425C4"/>
    <w:rsid w:val="00E42B61"/>
    <w:rsid w:val="00E42C2C"/>
    <w:rsid w:val="00E432E0"/>
    <w:rsid w:val="00E43596"/>
    <w:rsid w:val="00E43AC5"/>
    <w:rsid w:val="00E43BAE"/>
    <w:rsid w:val="00E43C97"/>
    <w:rsid w:val="00E440E4"/>
    <w:rsid w:val="00E4464D"/>
    <w:rsid w:val="00E44D3C"/>
    <w:rsid w:val="00E46212"/>
    <w:rsid w:val="00E463BA"/>
    <w:rsid w:val="00E4788B"/>
    <w:rsid w:val="00E47E0B"/>
    <w:rsid w:val="00E50105"/>
    <w:rsid w:val="00E5025B"/>
    <w:rsid w:val="00E503DC"/>
    <w:rsid w:val="00E5046E"/>
    <w:rsid w:val="00E50E62"/>
    <w:rsid w:val="00E516B1"/>
    <w:rsid w:val="00E5174C"/>
    <w:rsid w:val="00E51E7D"/>
    <w:rsid w:val="00E524C0"/>
    <w:rsid w:val="00E5280A"/>
    <w:rsid w:val="00E533A7"/>
    <w:rsid w:val="00E53411"/>
    <w:rsid w:val="00E5387E"/>
    <w:rsid w:val="00E53A88"/>
    <w:rsid w:val="00E5427B"/>
    <w:rsid w:val="00E54713"/>
    <w:rsid w:val="00E54B8E"/>
    <w:rsid w:val="00E54C67"/>
    <w:rsid w:val="00E54E97"/>
    <w:rsid w:val="00E55099"/>
    <w:rsid w:val="00E55163"/>
    <w:rsid w:val="00E5542F"/>
    <w:rsid w:val="00E55566"/>
    <w:rsid w:val="00E559E0"/>
    <w:rsid w:val="00E55CDB"/>
    <w:rsid w:val="00E55D6E"/>
    <w:rsid w:val="00E560C3"/>
    <w:rsid w:val="00E56563"/>
    <w:rsid w:val="00E56A94"/>
    <w:rsid w:val="00E56EC7"/>
    <w:rsid w:val="00E5702F"/>
    <w:rsid w:val="00E57691"/>
    <w:rsid w:val="00E5780E"/>
    <w:rsid w:val="00E6025B"/>
    <w:rsid w:val="00E605C9"/>
    <w:rsid w:val="00E6087E"/>
    <w:rsid w:val="00E616C0"/>
    <w:rsid w:val="00E61950"/>
    <w:rsid w:val="00E61D0F"/>
    <w:rsid w:val="00E62123"/>
    <w:rsid w:val="00E6318C"/>
    <w:rsid w:val="00E6386F"/>
    <w:rsid w:val="00E63BC7"/>
    <w:rsid w:val="00E64313"/>
    <w:rsid w:val="00E6445A"/>
    <w:rsid w:val="00E64737"/>
    <w:rsid w:val="00E64BFF"/>
    <w:rsid w:val="00E64CFA"/>
    <w:rsid w:val="00E64E90"/>
    <w:rsid w:val="00E6568F"/>
    <w:rsid w:val="00E66933"/>
    <w:rsid w:val="00E66A7E"/>
    <w:rsid w:val="00E66AD5"/>
    <w:rsid w:val="00E66BA8"/>
    <w:rsid w:val="00E66D96"/>
    <w:rsid w:val="00E66FDE"/>
    <w:rsid w:val="00E70119"/>
    <w:rsid w:val="00E70A3F"/>
    <w:rsid w:val="00E70FA3"/>
    <w:rsid w:val="00E71355"/>
    <w:rsid w:val="00E718C2"/>
    <w:rsid w:val="00E72DAB"/>
    <w:rsid w:val="00E73471"/>
    <w:rsid w:val="00E73780"/>
    <w:rsid w:val="00E7418B"/>
    <w:rsid w:val="00E74374"/>
    <w:rsid w:val="00E74F89"/>
    <w:rsid w:val="00E75101"/>
    <w:rsid w:val="00E7520A"/>
    <w:rsid w:val="00E755D8"/>
    <w:rsid w:val="00E756B1"/>
    <w:rsid w:val="00E757EE"/>
    <w:rsid w:val="00E75E2A"/>
    <w:rsid w:val="00E76432"/>
    <w:rsid w:val="00E76BBB"/>
    <w:rsid w:val="00E773FB"/>
    <w:rsid w:val="00E77C96"/>
    <w:rsid w:val="00E77E85"/>
    <w:rsid w:val="00E77F51"/>
    <w:rsid w:val="00E80606"/>
    <w:rsid w:val="00E80626"/>
    <w:rsid w:val="00E81571"/>
    <w:rsid w:val="00E81711"/>
    <w:rsid w:val="00E8189A"/>
    <w:rsid w:val="00E82093"/>
    <w:rsid w:val="00E8209C"/>
    <w:rsid w:val="00E82D1D"/>
    <w:rsid w:val="00E82FF0"/>
    <w:rsid w:val="00E83196"/>
    <w:rsid w:val="00E83285"/>
    <w:rsid w:val="00E834C5"/>
    <w:rsid w:val="00E83766"/>
    <w:rsid w:val="00E8395C"/>
    <w:rsid w:val="00E8416D"/>
    <w:rsid w:val="00E84198"/>
    <w:rsid w:val="00E8448E"/>
    <w:rsid w:val="00E84748"/>
    <w:rsid w:val="00E847DD"/>
    <w:rsid w:val="00E84907"/>
    <w:rsid w:val="00E84AAD"/>
    <w:rsid w:val="00E85778"/>
    <w:rsid w:val="00E85B9A"/>
    <w:rsid w:val="00E85CC0"/>
    <w:rsid w:val="00E85F41"/>
    <w:rsid w:val="00E86070"/>
    <w:rsid w:val="00E86462"/>
    <w:rsid w:val="00E864E7"/>
    <w:rsid w:val="00E87CBB"/>
    <w:rsid w:val="00E90F56"/>
    <w:rsid w:val="00E932AD"/>
    <w:rsid w:val="00E933B0"/>
    <w:rsid w:val="00E93670"/>
    <w:rsid w:val="00E93796"/>
    <w:rsid w:val="00E93A92"/>
    <w:rsid w:val="00E93D48"/>
    <w:rsid w:val="00E93DFD"/>
    <w:rsid w:val="00E94138"/>
    <w:rsid w:val="00E94579"/>
    <w:rsid w:val="00E946E1"/>
    <w:rsid w:val="00E94C77"/>
    <w:rsid w:val="00E94DE4"/>
    <w:rsid w:val="00E953DD"/>
    <w:rsid w:val="00E95998"/>
    <w:rsid w:val="00E95EAB"/>
    <w:rsid w:val="00E95F01"/>
    <w:rsid w:val="00E9694C"/>
    <w:rsid w:val="00E97FEB"/>
    <w:rsid w:val="00EA0756"/>
    <w:rsid w:val="00EA0805"/>
    <w:rsid w:val="00EA081A"/>
    <w:rsid w:val="00EA083A"/>
    <w:rsid w:val="00EA0F83"/>
    <w:rsid w:val="00EA169F"/>
    <w:rsid w:val="00EA1A03"/>
    <w:rsid w:val="00EA1E31"/>
    <w:rsid w:val="00EA25AD"/>
    <w:rsid w:val="00EA25FD"/>
    <w:rsid w:val="00EA3667"/>
    <w:rsid w:val="00EA399C"/>
    <w:rsid w:val="00EA3C20"/>
    <w:rsid w:val="00EA3CA8"/>
    <w:rsid w:val="00EA463C"/>
    <w:rsid w:val="00EA4C82"/>
    <w:rsid w:val="00EA4E75"/>
    <w:rsid w:val="00EA5332"/>
    <w:rsid w:val="00EA5960"/>
    <w:rsid w:val="00EA60AC"/>
    <w:rsid w:val="00EA64A3"/>
    <w:rsid w:val="00EA6A33"/>
    <w:rsid w:val="00EA7B9B"/>
    <w:rsid w:val="00EB0025"/>
    <w:rsid w:val="00EB0083"/>
    <w:rsid w:val="00EB0117"/>
    <w:rsid w:val="00EB0B50"/>
    <w:rsid w:val="00EB0BA6"/>
    <w:rsid w:val="00EB1898"/>
    <w:rsid w:val="00EB2248"/>
    <w:rsid w:val="00EB2292"/>
    <w:rsid w:val="00EB22F2"/>
    <w:rsid w:val="00EB249E"/>
    <w:rsid w:val="00EB284A"/>
    <w:rsid w:val="00EB2B2A"/>
    <w:rsid w:val="00EB2CDF"/>
    <w:rsid w:val="00EB2D59"/>
    <w:rsid w:val="00EB4782"/>
    <w:rsid w:val="00EB534A"/>
    <w:rsid w:val="00EB53C9"/>
    <w:rsid w:val="00EB569A"/>
    <w:rsid w:val="00EB57FB"/>
    <w:rsid w:val="00EB58B8"/>
    <w:rsid w:val="00EB5A3E"/>
    <w:rsid w:val="00EB5DDD"/>
    <w:rsid w:val="00EB5FB4"/>
    <w:rsid w:val="00EB622A"/>
    <w:rsid w:val="00EB6364"/>
    <w:rsid w:val="00EB6764"/>
    <w:rsid w:val="00EB717E"/>
    <w:rsid w:val="00EB7942"/>
    <w:rsid w:val="00EB7CF8"/>
    <w:rsid w:val="00EB7D63"/>
    <w:rsid w:val="00EC046C"/>
    <w:rsid w:val="00EC0E8E"/>
    <w:rsid w:val="00EC0FFF"/>
    <w:rsid w:val="00EC106B"/>
    <w:rsid w:val="00EC10AA"/>
    <w:rsid w:val="00EC1638"/>
    <w:rsid w:val="00EC1AD3"/>
    <w:rsid w:val="00EC1CD2"/>
    <w:rsid w:val="00EC2FB5"/>
    <w:rsid w:val="00EC31B0"/>
    <w:rsid w:val="00EC320F"/>
    <w:rsid w:val="00EC35B2"/>
    <w:rsid w:val="00EC3CAE"/>
    <w:rsid w:val="00EC3F9E"/>
    <w:rsid w:val="00EC44BE"/>
    <w:rsid w:val="00EC54AF"/>
    <w:rsid w:val="00EC5899"/>
    <w:rsid w:val="00EC5EF9"/>
    <w:rsid w:val="00EC6924"/>
    <w:rsid w:val="00EC6AD9"/>
    <w:rsid w:val="00EC7026"/>
    <w:rsid w:val="00EC7511"/>
    <w:rsid w:val="00EC7512"/>
    <w:rsid w:val="00EC785C"/>
    <w:rsid w:val="00EC7C5D"/>
    <w:rsid w:val="00ED07BF"/>
    <w:rsid w:val="00ED0963"/>
    <w:rsid w:val="00ED0BDD"/>
    <w:rsid w:val="00ED0CB6"/>
    <w:rsid w:val="00ED11C6"/>
    <w:rsid w:val="00ED1D41"/>
    <w:rsid w:val="00ED30BC"/>
    <w:rsid w:val="00ED4A29"/>
    <w:rsid w:val="00ED4CA8"/>
    <w:rsid w:val="00ED51D2"/>
    <w:rsid w:val="00ED56C8"/>
    <w:rsid w:val="00ED6257"/>
    <w:rsid w:val="00ED62BB"/>
    <w:rsid w:val="00ED635E"/>
    <w:rsid w:val="00ED6AEE"/>
    <w:rsid w:val="00ED6F25"/>
    <w:rsid w:val="00ED75EE"/>
    <w:rsid w:val="00ED7DB9"/>
    <w:rsid w:val="00ED7E36"/>
    <w:rsid w:val="00EE088E"/>
    <w:rsid w:val="00EE0D06"/>
    <w:rsid w:val="00EE29EC"/>
    <w:rsid w:val="00EE2FD3"/>
    <w:rsid w:val="00EE3752"/>
    <w:rsid w:val="00EE3A0F"/>
    <w:rsid w:val="00EE3A59"/>
    <w:rsid w:val="00EE4570"/>
    <w:rsid w:val="00EE4763"/>
    <w:rsid w:val="00EE484D"/>
    <w:rsid w:val="00EE4901"/>
    <w:rsid w:val="00EE495E"/>
    <w:rsid w:val="00EE499C"/>
    <w:rsid w:val="00EE52BC"/>
    <w:rsid w:val="00EE5670"/>
    <w:rsid w:val="00EE58F3"/>
    <w:rsid w:val="00EE59AF"/>
    <w:rsid w:val="00EE665E"/>
    <w:rsid w:val="00EE6CA8"/>
    <w:rsid w:val="00EE7272"/>
    <w:rsid w:val="00EE74A5"/>
    <w:rsid w:val="00EE772E"/>
    <w:rsid w:val="00EE7BD8"/>
    <w:rsid w:val="00EF1668"/>
    <w:rsid w:val="00EF16D9"/>
    <w:rsid w:val="00EF1732"/>
    <w:rsid w:val="00EF1734"/>
    <w:rsid w:val="00EF1C2A"/>
    <w:rsid w:val="00EF2691"/>
    <w:rsid w:val="00EF2C5E"/>
    <w:rsid w:val="00EF3B49"/>
    <w:rsid w:val="00EF3DCC"/>
    <w:rsid w:val="00EF41FC"/>
    <w:rsid w:val="00EF4430"/>
    <w:rsid w:val="00EF4F3D"/>
    <w:rsid w:val="00EF5DD8"/>
    <w:rsid w:val="00EF5EB2"/>
    <w:rsid w:val="00EF6755"/>
    <w:rsid w:val="00EF6B15"/>
    <w:rsid w:val="00EF6CD5"/>
    <w:rsid w:val="00EF70B6"/>
    <w:rsid w:val="00EF7443"/>
    <w:rsid w:val="00EF7992"/>
    <w:rsid w:val="00EF79CE"/>
    <w:rsid w:val="00EF7A4B"/>
    <w:rsid w:val="00F00594"/>
    <w:rsid w:val="00F007EA"/>
    <w:rsid w:val="00F026DB"/>
    <w:rsid w:val="00F02CE0"/>
    <w:rsid w:val="00F03107"/>
    <w:rsid w:val="00F04178"/>
    <w:rsid w:val="00F04614"/>
    <w:rsid w:val="00F055E7"/>
    <w:rsid w:val="00F06921"/>
    <w:rsid w:val="00F07097"/>
    <w:rsid w:val="00F07483"/>
    <w:rsid w:val="00F07EC9"/>
    <w:rsid w:val="00F104EA"/>
    <w:rsid w:val="00F10D77"/>
    <w:rsid w:val="00F10DC8"/>
    <w:rsid w:val="00F111BB"/>
    <w:rsid w:val="00F112C1"/>
    <w:rsid w:val="00F11531"/>
    <w:rsid w:val="00F12C80"/>
    <w:rsid w:val="00F12EED"/>
    <w:rsid w:val="00F1310E"/>
    <w:rsid w:val="00F1377A"/>
    <w:rsid w:val="00F1378B"/>
    <w:rsid w:val="00F13C8F"/>
    <w:rsid w:val="00F151CE"/>
    <w:rsid w:val="00F153DE"/>
    <w:rsid w:val="00F15618"/>
    <w:rsid w:val="00F157FA"/>
    <w:rsid w:val="00F15FB8"/>
    <w:rsid w:val="00F1687A"/>
    <w:rsid w:val="00F1779B"/>
    <w:rsid w:val="00F17989"/>
    <w:rsid w:val="00F17C3A"/>
    <w:rsid w:val="00F17C5D"/>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6FD8"/>
    <w:rsid w:val="00F272B6"/>
    <w:rsid w:val="00F27478"/>
    <w:rsid w:val="00F274B1"/>
    <w:rsid w:val="00F301C3"/>
    <w:rsid w:val="00F30C76"/>
    <w:rsid w:val="00F30DD8"/>
    <w:rsid w:val="00F31939"/>
    <w:rsid w:val="00F325A7"/>
    <w:rsid w:val="00F32813"/>
    <w:rsid w:val="00F3334F"/>
    <w:rsid w:val="00F33968"/>
    <w:rsid w:val="00F339A7"/>
    <w:rsid w:val="00F34C6B"/>
    <w:rsid w:val="00F34DC7"/>
    <w:rsid w:val="00F366B8"/>
    <w:rsid w:val="00F37EDC"/>
    <w:rsid w:val="00F40C6A"/>
    <w:rsid w:val="00F41151"/>
    <w:rsid w:val="00F41402"/>
    <w:rsid w:val="00F42A9B"/>
    <w:rsid w:val="00F4359F"/>
    <w:rsid w:val="00F43B72"/>
    <w:rsid w:val="00F44050"/>
    <w:rsid w:val="00F44343"/>
    <w:rsid w:val="00F4436E"/>
    <w:rsid w:val="00F44E0D"/>
    <w:rsid w:val="00F451A5"/>
    <w:rsid w:val="00F452E8"/>
    <w:rsid w:val="00F45C81"/>
    <w:rsid w:val="00F46541"/>
    <w:rsid w:val="00F477CE"/>
    <w:rsid w:val="00F477D6"/>
    <w:rsid w:val="00F47DFA"/>
    <w:rsid w:val="00F47FA1"/>
    <w:rsid w:val="00F47FF4"/>
    <w:rsid w:val="00F50476"/>
    <w:rsid w:val="00F50838"/>
    <w:rsid w:val="00F5149A"/>
    <w:rsid w:val="00F51F56"/>
    <w:rsid w:val="00F52190"/>
    <w:rsid w:val="00F52270"/>
    <w:rsid w:val="00F524A8"/>
    <w:rsid w:val="00F52FCC"/>
    <w:rsid w:val="00F537FA"/>
    <w:rsid w:val="00F547A8"/>
    <w:rsid w:val="00F54F6A"/>
    <w:rsid w:val="00F54F8C"/>
    <w:rsid w:val="00F5593E"/>
    <w:rsid w:val="00F563BB"/>
    <w:rsid w:val="00F565B8"/>
    <w:rsid w:val="00F56D56"/>
    <w:rsid w:val="00F56FBF"/>
    <w:rsid w:val="00F57334"/>
    <w:rsid w:val="00F57371"/>
    <w:rsid w:val="00F579CA"/>
    <w:rsid w:val="00F57CA8"/>
    <w:rsid w:val="00F60C14"/>
    <w:rsid w:val="00F60F9E"/>
    <w:rsid w:val="00F6175A"/>
    <w:rsid w:val="00F618F4"/>
    <w:rsid w:val="00F61BBB"/>
    <w:rsid w:val="00F61D28"/>
    <w:rsid w:val="00F62515"/>
    <w:rsid w:val="00F625E9"/>
    <w:rsid w:val="00F6286E"/>
    <w:rsid w:val="00F62A19"/>
    <w:rsid w:val="00F62C88"/>
    <w:rsid w:val="00F62D89"/>
    <w:rsid w:val="00F62E3B"/>
    <w:rsid w:val="00F635E4"/>
    <w:rsid w:val="00F637BE"/>
    <w:rsid w:val="00F63C70"/>
    <w:rsid w:val="00F644C7"/>
    <w:rsid w:val="00F64A36"/>
    <w:rsid w:val="00F64EE3"/>
    <w:rsid w:val="00F6540C"/>
    <w:rsid w:val="00F657A7"/>
    <w:rsid w:val="00F65C2F"/>
    <w:rsid w:val="00F6600A"/>
    <w:rsid w:val="00F666B3"/>
    <w:rsid w:val="00F66E00"/>
    <w:rsid w:val="00F66E10"/>
    <w:rsid w:val="00F6755B"/>
    <w:rsid w:val="00F67580"/>
    <w:rsid w:val="00F678BD"/>
    <w:rsid w:val="00F67D8F"/>
    <w:rsid w:val="00F67EC0"/>
    <w:rsid w:val="00F7059B"/>
    <w:rsid w:val="00F714A6"/>
    <w:rsid w:val="00F71B39"/>
    <w:rsid w:val="00F71BF9"/>
    <w:rsid w:val="00F71D56"/>
    <w:rsid w:val="00F72029"/>
    <w:rsid w:val="00F72427"/>
    <w:rsid w:val="00F734E1"/>
    <w:rsid w:val="00F7356B"/>
    <w:rsid w:val="00F737A8"/>
    <w:rsid w:val="00F738F7"/>
    <w:rsid w:val="00F73BFB"/>
    <w:rsid w:val="00F73CCA"/>
    <w:rsid w:val="00F73FC2"/>
    <w:rsid w:val="00F740EE"/>
    <w:rsid w:val="00F74795"/>
    <w:rsid w:val="00F74FC1"/>
    <w:rsid w:val="00F750D3"/>
    <w:rsid w:val="00F754DB"/>
    <w:rsid w:val="00F75C6B"/>
    <w:rsid w:val="00F75FCB"/>
    <w:rsid w:val="00F76715"/>
    <w:rsid w:val="00F76795"/>
    <w:rsid w:val="00F771CA"/>
    <w:rsid w:val="00F77226"/>
    <w:rsid w:val="00F7734B"/>
    <w:rsid w:val="00F778AF"/>
    <w:rsid w:val="00F779D7"/>
    <w:rsid w:val="00F77B58"/>
    <w:rsid w:val="00F77D92"/>
    <w:rsid w:val="00F80066"/>
    <w:rsid w:val="00F80537"/>
    <w:rsid w:val="00F80ADB"/>
    <w:rsid w:val="00F80DB4"/>
    <w:rsid w:val="00F81A6E"/>
    <w:rsid w:val="00F81CCD"/>
    <w:rsid w:val="00F81D0A"/>
    <w:rsid w:val="00F82047"/>
    <w:rsid w:val="00F82394"/>
    <w:rsid w:val="00F823CC"/>
    <w:rsid w:val="00F823F4"/>
    <w:rsid w:val="00F82547"/>
    <w:rsid w:val="00F83432"/>
    <w:rsid w:val="00F842BE"/>
    <w:rsid w:val="00F84E5F"/>
    <w:rsid w:val="00F852F2"/>
    <w:rsid w:val="00F85913"/>
    <w:rsid w:val="00F85A4C"/>
    <w:rsid w:val="00F85A6B"/>
    <w:rsid w:val="00F86335"/>
    <w:rsid w:val="00F86702"/>
    <w:rsid w:val="00F86A5A"/>
    <w:rsid w:val="00F86DD6"/>
    <w:rsid w:val="00F87128"/>
    <w:rsid w:val="00F9069E"/>
    <w:rsid w:val="00F90821"/>
    <w:rsid w:val="00F9111A"/>
    <w:rsid w:val="00F9211D"/>
    <w:rsid w:val="00F92345"/>
    <w:rsid w:val="00F9279D"/>
    <w:rsid w:val="00F92968"/>
    <w:rsid w:val="00F93101"/>
    <w:rsid w:val="00F93433"/>
    <w:rsid w:val="00F9387C"/>
    <w:rsid w:val="00F93A8B"/>
    <w:rsid w:val="00F93F82"/>
    <w:rsid w:val="00F9402D"/>
    <w:rsid w:val="00F94606"/>
    <w:rsid w:val="00F94741"/>
    <w:rsid w:val="00F9476A"/>
    <w:rsid w:val="00F94A45"/>
    <w:rsid w:val="00F94CF9"/>
    <w:rsid w:val="00F953BA"/>
    <w:rsid w:val="00F96468"/>
    <w:rsid w:val="00F964B5"/>
    <w:rsid w:val="00F96AFA"/>
    <w:rsid w:val="00F96EE9"/>
    <w:rsid w:val="00F9702C"/>
    <w:rsid w:val="00F970AB"/>
    <w:rsid w:val="00F97116"/>
    <w:rsid w:val="00F97165"/>
    <w:rsid w:val="00F971CE"/>
    <w:rsid w:val="00F975FA"/>
    <w:rsid w:val="00F97627"/>
    <w:rsid w:val="00F97FD7"/>
    <w:rsid w:val="00FA0834"/>
    <w:rsid w:val="00FA0865"/>
    <w:rsid w:val="00FA0D4C"/>
    <w:rsid w:val="00FA0F5A"/>
    <w:rsid w:val="00FA1295"/>
    <w:rsid w:val="00FA1AF6"/>
    <w:rsid w:val="00FA1BDE"/>
    <w:rsid w:val="00FA1C56"/>
    <w:rsid w:val="00FA2599"/>
    <w:rsid w:val="00FA2942"/>
    <w:rsid w:val="00FA296D"/>
    <w:rsid w:val="00FA2D9E"/>
    <w:rsid w:val="00FA411C"/>
    <w:rsid w:val="00FA423E"/>
    <w:rsid w:val="00FA43A0"/>
    <w:rsid w:val="00FA44A5"/>
    <w:rsid w:val="00FA4A56"/>
    <w:rsid w:val="00FA5097"/>
    <w:rsid w:val="00FA5518"/>
    <w:rsid w:val="00FA5682"/>
    <w:rsid w:val="00FA5E99"/>
    <w:rsid w:val="00FA5F08"/>
    <w:rsid w:val="00FA6446"/>
    <w:rsid w:val="00FA6966"/>
    <w:rsid w:val="00FA6A81"/>
    <w:rsid w:val="00FA7490"/>
    <w:rsid w:val="00FB0035"/>
    <w:rsid w:val="00FB0089"/>
    <w:rsid w:val="00FB09CF"/>
    <w:rsid w:val="00FB0F59"/>
    <w:rsid w:val="00FB1023"/>
    <w:rsid w:val="00FB12E3"/>
    <w:rsid w:val="00FB1520"/>
    <w:rsid w:val="00FB1558"/>
    <w:rsid w:val="00FB1983"/>
    <w:rsid w:val="00FB1C27"/>
    <w:rsid w:val="00FB209A"/>
    <w:rsid w:val="00FB223E"/>
    <w:rsid w:val="00FB3024"/>
    <w:rsid w:val="00FB333C"/>
    <w:rsid w:val="00FB3591"/>
    <w:rsid w:val="00FB3FF5"/>
    <w:rsid w:val="00FB4070"/>
    <w:rsid w:val="00FB5270"/>
    <w:rsid w:val="00FB5282"/>
    <w:rsid w:val="00FB566F"/>
    <w:rsid w:val="00FB5955"/>
    <w:rsid w:val="00FB5C9C"/>
    <w:rsid w:val="00FB609D"/>
    <w:rsid w:val="00FB6274"/>
    <w:rsid w:val="00FB646C"/>
    <w:rsid w:val="00FB694F"/>
    <w:rsid w:val="00FB6A5C"/>
    <w:rsid w:val="00FB7596"/>
    <w:rsid w:val="00FC09AA"/>
    <w:rsid w:val="00FC177E"/>
    <w:rsid w:val="00FC1D15"/>
    <w:rsid w:val="00FC1DB4"/>
    <w:rsid w:val="00FC29D6"/>
    <w:rsid w:val="00FC4524"/>
    <w:rsid w:val="00FC4D0D"/>
    <w:rsid w:val="00FC4F17"/>
    <w:rsid w:val="00FC4F41"/>
    <w:rsid w:val="00FC5080"/>
    <w:rsid w:val="00FC6402"/>
    <w:rsid w:val="00FC6425"/>
    <w:rsid w:val="00FC681A"/>
    <w:rsid w:val="00FC6B41"/>
    <w:rsid w:val="00FC7039"/>
    <w:rsid w:val="00FC72B4"/>
    <w:rsid w:val="00FC737A"/>
    <w:rsid w:val="00FC7851"/>
    <w:rsid w:val="00FC78A6"/>
    <w:rsid w:val="00FC7C34"/>
    <w:rsid w:val="00FC7C7D"/>
    <w:rsid w:val="00FD00B5"/>
    <w:rsid w:val="00FD063C"/>
    <w:rsid w:val="00FD0A81"/>
    <w:rsid w:val="00FD0B65"/>
    <w:rsid w:val="00FD0C98"/>
    <w:rsid w:val="00FD0E39"/>
    <w:rsid w:val="00FD1ED5"/>
    <w:rsid w:val="00FD2099"/>
    <w:rsid w:val="00FD23F3"/>
    <w:rsid w:val="00FD256C"/>
    <w:rsid w:val="00FD2E93"/>
    <w:rsid w:val="00FD2EC2"/>
    <w:rsid w:val="00FD2FDD"/>
    <w:rsid w:val="00FD3187"/>
    <w:rsid w:val="00FD34EE"/>
    <w:rsid w:val="00FD40B8"/>
    <w:rsid w:val="00FD4627"/>
    <w:rsid w:val="00FD5B0C"/>
    <w:rsid w:val="00FD5C37"/>
    <w:rsid w:val="00FD5E1F"/>
    <w:rsid w:val="00FD68BB"/>
    <w:rsid w:val="00FD6C04"/>
    <w:rsid w:val="00FD763C"/>
    <w:rsid w:val="00FE025D"/>
    <w:rsid w:val="00FE0977"/>
    <w:rsid w:val="00FE0A29"/>
    <w:rsid w:val="00FE1A3D"/>
    <w:rsid w:val="00FE2839"/>
    <w:rsid w:val="00FE2C2C"/>
    <w:rsid w:val="00FE2DB6"/>
    <w:rsid w:val="00FE3054"/>
    <w:rsid w:val="00FE30E3"/>
    <w:rsid w:val="00FE33AF"/>
    <w:rsid w:val="00FE3861"/>
    <w:rsid w:val="00FE3F9A"/>
    <w:rsid w:val="00FE45FF"/>
    <w:rsid w:val="00FE46FC"/>
    <w:rsid w:val="00FE4B73"/>
    <w:rsid w:val="00FE4B8C"/>
    <w:rsid w:val="00FE5B0C"/>
    <w:rsid w:val="00FE6329"/>
    <w:rsid w:val="00FE6773"/>
    <w:rsid w:val="00FE7436"/>
    <w:rsid w:val="00FE74AE"/>
    <w:rsid w:val="00FE768A"/>
    <w:rsid w:val="00FE7FB5"/>
    <w:rsid w:val="00FF0061"/>
    <w:rsid w:val="00FF0209"/>
    <w:rsid w:val="00FF0257"/>
    <w:rsid w:val="00FF04AA"/>
    <w:rsid w:val="00FF0A40"/>
    <w:rsid w:val="00FF0C03"/>
    <w:rsid w:val="00FF0C9D"/>
    <w:rsid w:val="00FF0CFF"/>
    <w:rsid w:val="00FF15D2"/>
    <w:rsid w:val="00FF211D"/>
    <w:rsid w:val="00FF2481"/>
    <w:rsid w:val="00FF2EBE"/>
    <w:rsid w:val="00FF31BA"/>
    <w:rsid w:val="00FF33C2"/>
    <w:rsid w:val="00FF4612"/>
    <w:rsid w:val="00FF47D4"/>
    <w:rsid w:val="00FF49BE"/>
    <w:rsid w:val="00FF4CD9"/>
    <w:rsid w:val="00FF589F"/>
    <w:rsid w:val="00FF5B0F"/>
    <w:rsid w:val="00FF667A"/>
    <w:rsid w:val="00FF6B86"/>
    <w:rsid w:val="00FF6C43"/>
    <w:rsid w:val="00FF6DDB"/>
    <w:rsid w:val="00FF6FF3"/>
    <w:rsid w:val="00FF73A7"/>
    <w:rsid w:val="00FF73CD"/>
    <w:rsid w:val="00FF75A1"/>
    <w:rsid w:val="00FF777A"/>
    <w:rsid w:val="00FF7819"/>
    <w:rsid w:val="00FF7E77"/>
    <w:rsid w:val="0245555A"/>
    <w:rsid w:val="07EA4425"/>
    <w:rsid w:val="0A0D1162"/>
    <w:rsid w:val="0C25C901"/>
    <w:rsid w:val="0C79192A"/>
    <w:rsid w:val="0CA4A22B"/>
    <w:rsid w:val="0EA49034"/>
    <w:rsid w:val="0ECFFAE7"/>
    <w:rsid w:val="11BA614E"/>
    <w:rsid w:val="13C386F2"/>
    <w:rsid w:val="15D595F8"/>
    <w:rsid w:val="15DD124D"/>
    <w:rsid w:val="17119B22"/>
    <w:rsid w:val="1BE56354"/>
    <w:rsid w:val="1C6B4439"/>
    <w:rsid w:val="1DC2F585"/>
    <w:rsid w:val="1DFF4A0C"/>
    <w:rsid w:val="2272C43A"/>
    <w:rsid w:val="248A1ED4"/>
    <w:rsid w:val="248EC56C"/>
    <w:rsid w:val="2978CB8D"/>
    <w:rsid w:val="2C49153D"/>
    <w:rsid w:val="2E399795"/>
    <w:rsid w:val="307EF7F9"/>
    <w:rsid w:val="3321743B"/>
    <w:rsid w:val="3675F53A"/>
    <w:rsid w:val="378B1A44"/>
    <w:rsid w:val="38550AE3"/>
    <w:rsid w:val="39AD024D"/>
    <w:rsid w:val="3D5D62B0"/>
    <w:rsid w:val="401137C5"/>
    <w:rsid w:val="47060B5E"/>
    <w:rsid w:val="4BA472F2"/>
    <w:rsid w:val="56B7E9B9"/>
    <w:rsid w:val="5701A32A"/>
    <w:rsid w:val="599FBE9F"/>
    <w:rsid w:val="5F92A07F"/>
    <w:rsid w:val="62B77DCF"/>
    <w:rsid w:val="62E9EFFC"/>
    <w:rsid w:val="63E97759"/>
    <w:rsid w:val="64759B36"/>
    <w:rsid w:val="6675DB8B"/>
    <w:rsid w:val="66AF8421"/>
    <w:rsid w:val="67175793"/>
    <w:rsid w:val="6AD6C162"/>
    <w:rsid w:val="6B6F4F60"/>
    <w:rsid w:val="6DEEC357"/>
    <w:rsid w:val="6EEEAA92"/>
    <w:rsid w:val="72721EEA"/>
    <w:rsid w:val="73205A57"/>
    <w:rsid w:val="7B3984AF"/>
    <w:rsid w:val="7BB4053D"/>
    <w:rsid w:val="7EC448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DB8D77C"/>
  <w15:docId w15:val="{1CE8D308-A096-4C08-844F-4D5D7136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74B1"/>
    <w:rPr>
      <w:rFonts w:ascii="Arial" w:hAnsi="Arial"/>
      <w:sz w:val="22"/>
    </w:rPr>
  </w:style>
  <w:style w:type="paragraph" w:styleId="Heading1">
    <w:name w:val="heading 1"/>
    <w:basedOn w:val="Normal"/>
    <w:next w:val="BodyText"/>
    <w:link w:val="Heading1Char"/>
    <w:qFormat/>
    <w:rsid w:val="00720428"/>
    <w:pPr>
      <w:keepNext/>
      <w:keepLines/>
      <w:numPr>
        <w:numId w:val="63"/>
      </w:numPr>
      <w:spacing w:before="280" w:after="240"/>
      <w:outlineLvl w:val="0"/>
    </w:pPr>
    <w:rPr>
      <w:rFonts w:cs="Arial"/>
      <w:b/>
      <w:bCs/>
      <w:color w:val="95D600" w:themeColor="accent2"/>
      <w:kern w:val="28"/>
      <w:position w:val="6"/>
      <w:sz w:val="32"/>
      <w:szCs w:val="26"/>
    </w:rPr>
  </w:style>
  <w:style w:type="paragraph" w:styleId="Heading2">
    <w:name w:val="heading 2"/>
    <w:basedOn w:val="Normal"/>
    <w:next w:val="BodyText"/>
    <w:link w:val="Heading2Char"/>
    <w:qFormat/>
    <w:rsid w:val="00720428"/>
    <w:pPr>
      <w:keepNext/>
      <w:numPr>
        <w:ilvl w:val="1"/>
        <w:numId w:val="63"/>
      </w:numPr>
      <w:spacing w:before="240" w:after="240"/>
      <w:outlineLvl w:val="1"/>
    </w:pPr>
    <w:rPr>
      <w:rFonts w:cs="Arial"/>
      <w:b/>
      <w:bCs/>
      <w:iCs/>
      <w:color w:val="0093C9" w:themeColor="accent6"/>
      <w:sz w:val="28"/>
      <w:szCs w:val="26"/>
    </w:rPr>
  </w:style>
  <w:style w:type="paragraph" w:styleId="Heading3">
    <w:name w:val="heading 3"/>
    <w:basedOn w:val="Normal"/>
    <w:next w:val="BodyText"/>
    <w:link w:val="Heading3Char"/>
    <w:qFormat/>
    <w:rsid w:val="00F274B1"/>
    <w:pPr>
      <w:keepNext/>
      <w:numPr>
        <w:ilvl w:val="2"/>
        <w:numId w:val="63"/>
      </w:numPr>
      <w:spacing w:before="240" w:after="240"/>
      <w:outlineLvl w:val="2"/>
    </w:pPr>
    <w:rPr>
      <w:rFonts w:cs="Arial"/>
      <w:b/>
      <w:bCs/>
      <w:sz w:val="24"/>
      <w:szCs w:val="26"/>
    </w:rPr>
  </w:style>
  <w:style w:type="paragraph" w:styleId="Heading4">
    <w:name w:val="heading 4"/>
    <w:basedOn w:val="Normal"/>
    <w:next w:val="BodyText"/>
    <w:link w:val="Heading4Char"/>
    <w:unhideWhenUsed/>
    <w:qFormat/>
    <w:rsid w:val="00F274B1"/>
    <w:pPr>
      <w:keepNext/>
      <w:keepLines/>
      <w:numPr>
        <w:ilvl w:val="3"/>
        <w:numId w:val="63"/>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F274B1"/>
    <w:pPr>
      <w:keepNext/>
      <w:keepLines/>
      <w:pageBreakBefore/>
      <w:numPr>
        <w:ilvl w:val="4"/>
        <w:numId w:val="63"/>
      </w:numPr>
      <w:spacing w:before="120" w:after="240"/>
      <w:outlineLvl w:val="4"/>
    </w:pPr>
    <w:rPr>
      <w:rFonts w:cs="Arial"/>
      <w:b/>
      <w:color w:val="95D600" w:themeColor="accent2"/>
      <w:kern w:val="28"/>
      <w:sz w:val="32"/>
      <w:szCs w:val="28"/>
    </w:rPr>
  </w:style>
  <w:style w:type="paragraph" w:styleId="Heading6">
    <w:name w:val="heading 6"/>
    <w:aliases w:val="Append Level 2"/>
    <w:next w:val="BodyText"/>
    <w:link w:val="Heading6Char"/>
    <w:unhideWhenUsed/>
    <w:rsid w:val="00F274B1"/>
    <w:pPr>
      <w:keepNext/>
      <w:keepLines/>
      <w:numPr>
        <w:ilvl w:val="5"/>
        <w:numId w:val="63"/>
      </w:numPr>
      <w:spacing w:before="240" w:after="240"/>
      <w:outlineLvl w:val="5"/>
    </w:pPr>
    <w:rPr>
      <w:rFonts w:ascii="Arial" w:hAnsi="Arial" w:cs="Arial"/>
      <w:b/>
      <w:iCs/>
      <w:color w:val="0093C9" w:themeColor="accent6"/>
      <w:kern w:val="28"/>
      <w:position w:val="6"/>
      <w:sz w:val="28"/>
      <w:szCs w:val="26"/>
    </w:rPr>
  </w:style>
  <w:style w:type="paragraph" w:styleId="Heading7">
    <w:name w:val="heading 7"/>
    <w:aliases w:val="Append Level 3"/>
    <w:next w:val="BodyText"/>
    <w:link w:val="Heading7Char"/>
    <w:unhideWhenUsed/>
    <w:rsid w:val="00F274B1"/>
    <w:pPr>
      <w:numPr>
        <w:ilvl w:val="6"/>
        <w:numId w:val="63"/>
      </w:numPr>
      <w:spacing w:before="240" w:after="240"/>
      <w:outlineLvl w:val="6"/>
    </w:pPr>
    <w:rPr>
      <w:rFonts w:ascii="Arial" w:hAnsi="Arial"/>
      <w:b/>
      <w:iCs/>
      <w:sz w:val="24"/>
      <w:szCs w:val="26"/>
    </w:rPr>
  </w:style>
  <w:style w:type="paragraph" w:styleId="Heading8">
    <w:name w:val="heading 8"/>
    <w:aliases w:val="Exec Sum Level 2"/>
    <w:basedOn w:val="Heading1"/>
    <w:next w:val="BodyText"/>
    <w:link w:val="Heading8Char"/>
    <w:unhideWhenUsed/>
    <w:qFormat/>
    <w:rsid w:val="00F274B1"/>
    <w:pPr>
      <w:numPr>
        <w:numId w:val="0"/>
      </w:numPr>
      <w:outlineLvl w:val="7"/>
    </w:pPr>
  </w:style>
  <w:style w:type="paragraph" w:styleId="Heading9">
    <w:name w:val="heading 9"/>
    <w:aliases w:val="Exec Sum Level 3"/>
    <w:basedOn w:val="Heading2"/>
    <w:next w:val="BodyText"/>
    <w:link w:val="Heading9Char"/>
    <w:unhideWhenUsed/>
    <w:qFormat/>
    <w:rsid w:val="00F274B1"/>
    <w:pPr>
      <w:keepLines/>
      <w:numPr>
        <w:ilvl w:val="0"/>
        <w:numId w:val="0"/>
      </w:numPr>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20428"/>
    <w:rPr>
      <w:rFonts w:ascii="Arial" w:hAnsi="Arial" w:cs="Arial"/>
      <w:b/>
      <w:bCs/>
      <w:color w:val="95D600" w:themeColor="accent2"/>
      <w:kern w:val="28"/>
      <w:position w:val="6"/>
      <w:sz w:val="32"/>
      <w:szCs w:val="26"/>
    </w:rPr>
  </w:style>
  <w:style w:type="character" w:customStyle="1" w:styleId="Heading2Char">
    <w:name w:val="Heading 2 Char"/>
    <w:link w:val="Heading2"/>
    <w:locked/>
    <w:rsid w:val="00720428"/>
    <w:rPr>
      <w:rFonts w:ascii="Arial" w:hAnsi="Arial" w:cs="Arial"/>
      <w:b/>
      <w:bCs/>
      <w:iCs/>
      <w:color w:val="0093C9" w:themeColor="accent6"/>
      <w:sz w:val="28"/>
      <w:szCs w:val="26"/>
    </w:rPr>
  </w:style>
  <w:style w:type="character" w:customStyle="1" w:styleId="Heading3Char">
    <w:name w:val="Heading 3 Char"/>
    <w:link w:val="Heading3"/>
    <w:locked/>
    <w:rsid w:val="00F274B1"/>
    <w:rPr>
      <w:rFonts w:ascii="Arial" w:hAnsi="Arial" w:cs="Arial"/>
      <w:b/>
      <w:bCs/>
      <w:sz w:val="24"/>
      <w:szCs w:val="26"/>
    </w:rPr>
  </w:style>
  <w:style w:type="character" w:customStyle="1" w:styleId="Heading4Char">
    <w:name w:val="Heading 4 Char"/>
    <w:link w:val="Heading4"/>
    <w:locked/>
    <w:rsid w:val="00F274B1"/>
    <w:rPr>
      <w:rFonts w:ascii="Arial" w:hAnsi="Arial"/>
      <w:b/>
      <w:bCs/>
      <w:i/>
      <w:iCs/>
      <w:kern w:val="28"/>
      <w:sz w:val="22"/>
    </w:rPr>
  </w:style>
  <w:style w:type="character" w:customStyle="1" w:styleId="Heading5Char">
    <w:name w:val="Heading 5 Char"/>
    <w:aliases w:val="Append Level 1 Char"/>
    <w:link w:val="Heading5"/>
    <w:locked/>
    <w:rsid w:val="00F274B1"/>
    <w:rPr>
      <w:rFonts w:ascii="Arial" w:hAnsi="Arial" w:cs="Arial"/>
      <w:b/>
      <w:color w:val="95D600" w:themeColor="accent2"/>
      <w:kern w:val="28"/>
      <w:sz w:val="32"/>
      <w:szCs w:val="28"/>
    </w:rPr>
  </w:style>
  <w:style w:type="character" w:customStyle="1" w:styleId="Heading6Char">
    <w:name w:val="Heading 6 Char"/>
    <w:aliases w:val="Append Level 2 Char"/>
    <w:link w:val="Heading6"/>
    <w:locked/>
    <w:rsid w:val="00F274B1"/>
    <w:rPr>
      <w:rFonts w:ascii="Arial" w:hAnsi="Arial" w:cs="Arial"/>
      <w:b/>
      <w:iCs/>
      <w:color w:val="0093C9" w:themeColor="accent6"/>
      <w:kern w:val="28"/>
      <w:position w:val="6"/>
      <w:sz w:val="28"/>
      <w:szCs w:val="26"/>
    </w:rPr>
  </w:style>
  <w:style w:type="character" w:customStyle="1" w:styleId="Heading7Char">
    <w:name w:val="Heading 7 Char"/>
    <w:aliases w:val="Append Level 3 Char"/>
    <w:link w:val="Heading7"/>
    <w:locked/>
    <w:rsid w:val="00F274B1"/>
    <w:rPr>
      <w:rFonts w:ascii="Arial" w:hAnsi="Arial"/>
      <w:b/>
      <w:iCs/>
      <w:sz w:val="24"/>
      <w:szCs w:val="26"/>
    </w:rPr>
  </w:style>
  <w:style w:type="character" w:customStyle="1" w:styleId="Heading8Char">
    <w:name w:val="Heading 8 Char"/>
    <w:aliases w:val="Exec Sum Level 2 Char"/>
    <w:link w:val="Heading8"/>
    <w:locked/>
    <w:rsid w:val="00F274B1"/>
    <w:rPr>
      <w:rFonts w:ascii="Arial" w:hAnsi="Arial" w:cs="Arial"/>
      <w:b/>
      <w:bCs/>
      <w:color w:val="95D600" w:themeColor="accent2"/>
      <w:kern w:val="28"/>
      <w:position w:val="6"/>
      <w:sz w:val="32"/>
      <w:szCs w:val="26"/>
    </w:rPr>
  </w:style>
  <w:style w:type="character" w:customStyle="1" w:styleId="Heading9Char">
    <w:name w:val="Heading 9 Char"/>
    <w:aliases w:val="Exec Sum Level 3 Char"/>
    <w:link w:val="Heading9"/>
    <w:locked/>
    <w:rsid w:val="00F274B1"/>
    <w:rPr>
      <w:rFonts w:ascii="Arial" w:hAnsi="Arial" w:cs="Arial"/>
      <w:b/>
      <w:bCs/>
      <w:color w:val="0093C9" w:themeColor="accent6"/>
      <w:sz w:val="28"/>
      <w:szCs w:val="22"/>
    </w:rPr>
  </w:style>
  <w:style w:type="paragraph" w:styleId="BalloonText">
    <w:name w:val="Balloon Text"/>
    <w:basedOn w:val="Normal"/>
    <w:link w:val="BalloonTextChar"/>
    <w:unhideWhenUsed/>
    <w:rsid w:val="00F274B1"/>
    <w:rPr>
      <w:rFonts w:ascii="Segoe UI" w:hAnsi="Segoe UI" w:cs="Segoe UI"/>
      <w:sz w:val="18"/>
      <w:szCs w:val="18"/>
    </w:rPr>
  </w:style>
  <w:style w:type="character" w:customStyle="1" w:styleId="BalloonTextChar">
    <w:name w:val="Balloon Text Char"/>
    <w:basedOn w:val="DefaultParagraphFont"/>
    <w:link w:val="BalloonText"/>
    <w:locked/>
    <w:rsid w:val="00F274B1"/>
    <w:rPr>
      <w:rFonts w:ascii="Segoe UI" w:hAnsi="Segoe UI" w:cs="Segoe UI"/>
      <w:sz w:val="18"/>
      <w:szCs w:val="18"/>
    </w:rPr>
  </w:style>
  <w:style w:type="paragraph" w:styleId="TOC1">
    <w:name w:val="toc 1"/>
    <w:basedOn w:val="Normal"/>
    <w:next w:val="Normal"/>
    <w:link w:val="TOC1Char"/>
    <w:autoRedefine/>
    <w:uiPriority w:val="39"/>
    <w:unhideWhenUsed/>
    <w:rsid w:val="00F274B1"/>
    <w:pPr>
      <w:widowControl w:val="0"/>
      <w:tabs>
        <w:tab w:val="right" w:leader="dot" w:pos="9350"/>
      </w:tabs>
      <w:spacing w:before="120" w:after="120"/>
    </w:pPr>
    <w:rPr>
      <w:rFonts w:eastAsia="Calibri"/>
      <w:b/>
      <w:sz w:val="24"/>
      <w:szCs w:val="22"/>
    </w:rPr>
  </w:style>
  <w:style w:type="paragraph" w:customStyle="1" w:styleId="Bullet0">
    <w:name w:val="Bullet 0"/>
    <w:basedOn w:val="Normal"/>
    <w:autoRedefine/>
    <w:rsid w:val="00F274B1"/>
    <w:pPr>
      <w:tabs>
        <w:tab w:val="num" w:pos="972"/>
      </w:tabs>
      <w:ind w:left="979" w:hanging="432"/>
    </w:pPr>
  </w:style>
  <w:style w:type="paragraph" w:styleId="Header">
    <w:name w:val="header"/>
    <w:basedOn w:val="Normal"/>
    <w:link w:val="HeaderChar"/>
    <w:unhideWhenUsed/>
    <w:rsid w:val="00F274B1"/>
    <w:pPr>
      <w:tabs>
        <w:tab w:val="center" w:pos="4680"/>
        <w:tab w:val="right" w:pos="9360"/>
      </w:tabs>
    </w:pPr>
  </w:style>
  <w:style w:type="character" w:customStyle="1" w:styleId="HeaderChar">
    <w:name w:val="Header Char"/>
    <w:basedOn w:val="DefaultParagraphFont"/>
    <w:link w:val="Header"/>
    <w:locked/>
    <w:rsid w:val="00F274B1"/>
    <w:rPr>
      <w:rFonts w:ascii="Arial" w:hAnsi="Arial"/>
      <w:sz w:val="22"/>
    </w:rPr>
  </w:style>
  <w:style w:type="paragraph" w:styleId="Footer">
    <w:name w:val="footer"/>
    <w:basedOn w:val="Normal"/>
    <w:link w:val="FooterChar"/>
    <w:rsid w:val="00F274B1"/>
    <w:pPr>
      <w:tabs>
        <w:tab w:val="center" w:pos="4320"/>
        <w:tab w:val="right" w:pos="9360"/>
      </w:tabs>
    </w:pPr>
    <w:rPr>
      <w:sz w:val="16"/>
    </w:rPr>
  </w:style>
  <w:style w:type="character" w:customStyle="1" w:styleId="FooterChar">
    <w:name w:val="Footer Char"/>
    <w:link w:val="Footer"/>
    <w:locked/>
    <w:rsid w:val="00F274B1"/>
    <w:rPr>
      <w:rFonts w:ascii="Arial" w:hAnsi="Arial"/>
      <w:sz w:val="16"/>
    </w:rPr>
  </w:style>
  <w:style w:type="paragraph" w:customStyle="1" w:styleId="TableofContents">
    <w:name w:val="Table of Contents"/>
    <w:basedOn w:val="Normal"/>
    <w:uiPriority w:val="99"/>
    <w:rsid w:val="00F274B1"/>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F274B1"/>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link w:val="MemoFrameChar"/>
    <w:rsid w:val="00F274B1"/>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F274B1"/>
    <w:rPr>
      <w:sz w:val="20"/>
    </w:rPr>
  </w:style>
  <w:style w:type="paragraph" w:styleId="TOC2">
    <w:name w:val="toc 2"/>
    <w:basedOn w:val="NormalIndent"/>
    <w:next w:val="Normal"/>
    <w:autoRedefine/>
    <w:uiPriority w:val="39"/>
    <w:rsid w:val="00F274B1"/>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F274B1"/>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F274B1"/>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F274B1"/>
    <w:pPr>
      <w:spacing w:after="100"/>
      <w:ind w:left="800"/>
    </w:pPr>
  </w:style>
  <w:style w:type="paragraph" w:styleId="TOC6">
    <w:name w:val="toc 6"/>
    <w:basedOn w:val="Normal"/>
    <w:next w:val="Normal"/>
    <w:autoRedefine/>
    <w:unhideWhenUsed/>
    <w:rsid w:val="00F274B1"/>
    <w:pPr>
      <w:spacing w:after="100"/>
      <w:ind w:left="1000"/>
    </w:pPr>
  </w:style>
  <w:style w:type="paragraph" w:styleId="TOC7">
    <w:name w:val="toc 7"/>
    <w:basedOn w:val="Normal"/>
    <w:next w:val="Normal"/>
    <w:autoRedefine/>
    <w:unhideWhenUsed/>
    <w:rsid w:val="00F274B1"/>
    <w:pPr>
      <w:spacing w:after="100"/>
      <w:ind w:left="1200"/>
    </w:pPr>
  </w:style>
  <w:style w:type="paragraph" w:styleId="TOC8">
    <w:name w:val="toc 8"/>
    <w:basedOn w:val="Normal"/>
    <w:next w:val="Normal"/>
    <w:autoRedefine/>
    <w:unhideWhenUsed/>
    <w:rsid w:val="00F274B1"/>
    <w:pPr>
      <w:spacing w:after="100"/>
      <w:ind w:left="1400"/>
    </w:pPr>
  </w:style>
  <w:style w:type="paragraph" w:styleId="TOC9">
    <w:name w:val="toc 9"/>
    <w:basedOn w:val="Normal"/>
    <w:next w:val="Normal"/>
    <w:autoRedefine/>
    <w:unhideWhenUsed/>
    <w:rsid w:val="00F274B1"/>
    <w:pPr>
      <w:spacing w:after="100"/>
      <w:ind w:left="1600"/>
    </w:pPr>
  </w:style>
  <w:style w:type="paragraph" w:customStyle="1" w:styleId="SectionTitle">
    <w:name w:val="Section Title"/>
    <w:basedOn w:val="Normal"/>
    <w:uiPriority w:val="99"/>
    <w:rsid w:val="00F274B1"/>
    <w:pPr>
      <w:tabs>
        <w:tab w:val="left" w:pos="1267"/>
        <w:tab w:val="left" w:pos="1627"/>
      </w:tabs>
      <w:spacing w:before="240" w:after="240"/>
      <w:ind w:left="1627" w:hanging="1627"/>
    </w:pPr>
    <w:rPr>
      <w:b/>
      <w:sz w:val="24"/>
    </w:rPr>
  </w:style>
  <w:style w:type="character" w:styleId="Hyperlink">
    <w:name w:val="Hyperlink"/>
    <w:uiPriority w:val="99"/>
    <w:rsid w:val="00F274B1"/>
    <w:rPr>
      <w:rFonts w:ascii="Arial" w:hAnsi="Arial"/>
      <w:color w:val="0093C9" w:themeColor="accent6"/>
      <w:sz w:val="22"/>
      <w:u w:val="single"/>
    </w:rPr>
  </w:style>
  <w:style w:type="paragraph" w:customStyle="1" w:styleId="ResumeHeading1">
    <w:name w:val="Resume Heading 1"/>
    <w:basedOn w:val="Normal"/>
    <w:autoRedefine/>
    <w:uiPriority w:val="99"/>
    <w:rsid w:val="00F274B1"/>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F274B1"/>
    <w:rPr>
      <w:rFonts w:ascii="Times New Roman" w:hAnsi="Times New Roman"/>
      <w:bCs/>
      <w:sz w:val="32"/>
      <w:szCs w:val="20"/>
    </w:rPr>
  </w:style>
  <w:style w:type="paragraph" w:styleId="Title">
    <w:name w:val="Title"/>
    <w:aliases w:val="Cover_Title"/>
    <w:basedOn w:val="Normal"/>
    <w:link w:val="TitleChar"/>
    <w:uiPriority w:val="10"/>
    <w:qFormat/>
    <w:rsid w:val="00F274B1"/>
    <w:pPr>
      <w:spacing w:after="240"/>
    </w:pPr>
    <w:rPr>
      <w:b/>
      <w:sz w:val="44"/>
      <w:szCs w:val="24"/>
    </w:rPr>
  </w:style>
  <w:style w:type="character" w:customStyle="1" w:styleId="TitleChar">
    <w:name w:val="Title Char"/>
    <w:aliases w:val="Cover_Title Char"/>
    <w:link w:val="Title"/>
    <w:uiPriority w:val="10"/>
    <w:locked/>
    <w:rsid w:val="00F274B1"/>
    <w:rPr>
      <w:rFonts w:ascii="Arial" w:hAnsi="Arial"/>
      <w:b/>
      <w:sz w:val="44"/>
      <w:szCs w:val="24"/>
    </w:rPr>
  </w:style>
  <w:style w:type="paragraph" w:customStyle="1" w:styleId="Publications">
    <w:name w:val="Publications"/>
    <w:basedOn w:val="Normal"/>
    <w:uiPriority w:val="99"/>
    <w:rsid w:val="00F274B1"/>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rsid w:val="00F274B1"/>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link w:val="FootnoteText"/>
    <w:uiPriority w:val="99"/>
    <w:locked/>
    <w:rsid w:val="00F274B1"/>
    <w:rPr>
      <w:rFonts w:ascii="Arial" w:hAnsi="Arial"/>
      <w:sz w:val="18"/>
    </w:rPr>
  </w:style>
  <w:style w:type="character" w:styleId="FootnoteReference">
    <w:name w:val="footnote reference"/>
    <w:aliases w:val="Footnote_Reference"/>
    <w:uiPriority w:val="99"/>
    <w:rsid w:val="00F274B1"/>
    <w:rPr>
      <w:rFonts w:ascii="Arial" w:hAnsi="Arial"/>
      <w:color w:val="auto"/>
      <w:vertAlign w:val="superscript"/>
    </w:rPr>
  </w:style>
  <w:style w:type="paragraph" w:styleId="Caption">
    <w:name w:val="caption"/>
    <w:aliases w:val="Table/Figure Caption"/>
    <w:basedOn w:val="Normal"/>
    <w:next w:val="Normal"/>
    <w:link w:val="CaptionChar"/>
    <w:qFormat/>
    <w:rsid w:val="00597AD8"/>
    <w:pPr>
      <w:keepNext/>
      <w:spacing w:after="120"/>
      <w:jc w:val="center"/>
    </w:pPr>
    <w:rPr>
      <w:rFonts w:ascii="Arial Bold" w:hAnsi="Arial Bold" w:cs="Arial"/>
      <w:b/>
      <w:bCs/>
      <w:color w:val="95D600" w:themeColor="accent1"/>
    </w:rPr>
  </w:style>
  <w:style w:type="paragraph" w:customStyle="1" w:styleId="StyleCaptionWhite">
    <w:name w:val="Style Caption + White"/>
    <w:basedOn w:val="Caption"/>
    <w:rsid w:val="00F274B1"/>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F274B1"/>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F274B1"/>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F274B1"/>
    <w:rPr>
      <w:rFonts w:ascii="Arial" w:hAnsi="Arial"/>
      <w:b/>
      <w:bCs/>
      <w:color w:val="6F6754"/>
      <w:sz w:val="36"/>
    </w:rPr>
  </w:style>
  <w:style w:type="paragraph" w:customStyle="1" w:styleId="PresentedBy">
    <w:name w:val="Presented By"/>
    <w:basedOn w:val="Normal"/>
    <w:link w:val="PresentedByChar"/>
    <w:rsid w:val="00F274B1"/>
    <w:pPr>
      <w:tabs>
        <w:tab w:val="left" w:pos="360"/>
        <w:tab w:val="left" w:pos="720"/>
        <w:tab w:val="left" w:pos="1080"/>
        <w:tab w:val="left" w:pos="1440"/>
      </w:tabs>
    </w:pPr>
    <w:rPr>
      <w:color w:val="6F6754"/>
    </w:rPr>
  </w:style>
  <w:style w:type="character" w:customStyle="1" w:styleId="TitlePage2Char">
    <w:name w:val="Title Page 2 Char"/>
    <w:basedOn w:val="DefaultParagraphFont"/>
    <w:link w:val="TitlePage2"/>
    <w:locked/>
    <w:rsid w:val="00F274B1"/>
    <w:rPr>
      <w:rFonts w:ascii="Arial" w:hAnsi="Arial"/>
      <w:b/>
      <w:bCs/>
      <w:color w:val="6F6754"/>
      <w:sz w:val="28"/>
      <w:szCs w:val="28"/>
    </w:rPr>
  </w:style>
  <w:style w:type="paragraph" w:styleId="Date">
    <w:name w:val="Date"/>
    <w:basedOn w:val="Normal"/>
    <w:next w:val="Normal"/>
    <w:link w:val="DateChar"/>
    <w:rsid w:val="00F274B1"/>
  </w:style>
  <w:style w:type="character" w:customStyle="1" w:styleId="DateChar">
    <w:name w:val="Date Char"/>
    <w:basedOn w:val="DefaultParagraphFont"/>
    <w:link w:val="Date"/>
    <w:locked/>
    <w:rsid w:val="00F274B1"/>
    <w:rPr>
      <w:rFonts w:ascii="Arial" w:hAnsi="Arial"/>
      <w:sz w:val="22"/>
    </w:rPr>
  </w:style>
  <w:style w:type="character" w:customStyle="1" w:styleId="PresentedByChar">
    <w:name w:val="Presented By Char"/>
    <w:basedOn w:val="DefaultParagraphFont"/>
    <w:link w:val="PresentedBy"/>
    <w:locked/>
    <w:rsid w:val="00F274B1"/>
    <w:rPr>
      <w:rFonts w:ascii="Arial" w:hAnsi="Arial"/>
      <w:color w:val="6F6754"/>
      <w:sz w:val="22"/>
    </w:rPr>
  </w:style>
  <w:style w:type="paragraph" w:customStyle="1" w:styleId="TOCTitle">
    <w:name w:val="TOC Title"/>
    <w:basedOn w:val="Normal"/>
    <w:autoRedefine/>
    <w:uiPriority w:val="99"/>
    <w:rsid w:val="00F274B1"/>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F274B1"/>
    <w:pPr>
      <w:tabs>
        <w:tab w:val="clear" w:pos="972"/>
        <w:tab w:val="num" w:pos="720"/>
      </w:tabs>
      <w:spacing w:before="120" w:after="240"/>
      <w:ind w:left="720" w:hanging="360"/>
    </w:pPr>
  </w:style>
  <w:style w:type="table" w:styleId="TableGrid">
    <w:name w:val="Table Grid"/>
    <w:basedOn w:val="TableNormal"/>
    <w:uiPriority w:val="59"/>
    <w:rsid w:val="00F274B1"/>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CC739A"/>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F274B1"/>
    <w:pPr>
      <w:ind w:left="400" w:hanging="200"/>
    </w:pPr>
  </w:style>
  <w:style w:type="table" w:customStyle="1" w:styleId="Style2">
    <w:name w:val="Style2"/>
    <w:uiPriority w:val="99"/>
    <w:rsid w:val="00CC739A"/>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F274B1"/>
    <w:pPr>
      <w:spacing w:after="240"/>
    </w:pPr>
  </w:style>
  <w:style w:type="character" w:customStyle="1" w:styleId="BodyTextChar">
    <w:name w:val="Body Text Char"/>
    <w:link w:val="BodyText"/>
    <w:locked/>
    <w:rsid w:val="00F274B1"/>
    <w:rPr>
      <w:rFonts w:ascii="Arial" w:hAnsi="Arial"/>
      <w:sz w:val="22"/>
    </w:rPr>
  </w:style>
  <w:style w:type="paragraph" w:styleId="BodyTextIndent">
    <w:name w:val="Body Text Indent"/>
    <w:basedOn w:val="Normal"/>
    <w:link w:val="BodyTextIndentChar"/>
    <w:unhideWhenUsed/>
    <w:rsid w:val="00F274B1"/>
    <w:pPr>
      <w:spacing w:after="120"/>
      <w:ind w:left="360"/>
    </w:pPr>
  </w:style>
  <w:style w:type="character" w:customStyle="1" w:styleId="BodyTextIndentChar">
    <w:name w:val="Body Text Indent Char"/>
    <w:basedOn w:val="DefaultParagraphFont"/>
    <w:link w:val="BodyTextIndent"/>
    <w:locked/>
    <w:rsid w:val="00F274B1"/>
    <w:rPr>
      <w:rFonts w:ascii="Arial" w:hAnsi="Arial"/>
      <w:sz w:val="22"/>
    </w:rPr>
  </w:style>
  <w:style w:type="paragraph" w:styleId="BodyTextFirstIndent2">
    <w:name w:val="Body Text First Indent 2"/>
    <w:basedOn w:val="BodyTextIndent"/>
    <w:link w:val="BodyTextFirstIndent2Char"/>
    <w:unhideWhenUsed/>
    <w:rsid w:val="00F274B1"/>
    <w:pPr>
      <w:spacing w:after="0"/>
      <w:ind w:firstLine="360"/>
    </w:pPr>
  </w:style>
  <w:style w:type="character" w:customStyle="1" w:styleId="BodyTextFirstIndent2Char">
    <w:name w:val="Body Text First Indent 2 Char"/>
    <w:basedOn w:val="BodyTextIndentChar"/>
    <w:link w:val="BodyTextFirstIndent2"/>
    <w:locked/>
    <w:rsid w:val="00F274B1"/>
    <w:rPr>
      <w:rFonts w:ascii="Arial" w:hAnsi="Arial"/>
      <w:sz w:val="22"/>
    </w:rPr>
  </w:style>
  <w:style w:type="paragraph" w:styleId="MacroText">
    <w:name w:val="macro"/>
    <w:link w:val="MacroTextChar"/>
    <w:unhideWhenUsed/>
    <w:rsid w:val="00F274B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F274B1"/>
    <w:rPr>
      <w:rFonts w:ascii="Consolas" w:hAnsi="Consolas"/>
    </w:rPr>
  </w:style>
  <w:style w:type="paragraph" w:styleId="Closing">
    <w:name w:val="Closing"/>
    <w:basedOn w:val="Normal"/>
    <w:link w:val="ClosingChar"/>
    <w:unhideWhenUsed/>
    <w:rsid w:val="00F274B1"/>
    <w:pPr>
      <w:ind w:left="4320"/>
    </w:pPr>
  </w:style>
  <w:style w:type="character" w:customStyle="1" w:styleId="ClosingChar">
    <w:name w:val="Closing Char"/>
    <w:basedOn w:val="DefaultParagraphFont"/>
    <w:link w:val="Closing"/>
    <w:locked/>
    <w:rsid w:val="00F274B1"/>
    <w:rPr>
      <w:rFonts w:ascii="Arial" w:hAnsi="Arial"/>
      <w:sz w:val="22"/>
    </w:rPr>
  </w:style>
  <w:style w:type="character" w:styleId="Emphasis">
    <w:name w:val="Emphasis"/>
    <w:basedOn w:val="DefaultParagraphFont"/>
    <w:rsid w:val="00F274B1"/>
    <w:rPr>
      <w:rFonts w:cs="Times New Roman"/>
      <w:i/>
      <w:iCs/>
    </w:rPr>
  </w:style>
  <w:style w:type="paragraph" w:styleId="EnvelopeReturn">
    <w:name w:val="envelope return"/>
    <w:basedOn w:val="Normal"/>
    <w:unhideWhenUsed/>
    <w:rsid w:val="00F274B1"/>
    <w:rPr>
      <w:rFonts w:asciiTheme="majorHAnsi" w:eastAsiaTheme="majorEastAsia" w:hAnsiTheme="majorHAnsi" w:cstheme="majorBidi"/>
    </w:rPr>
  </w:style>
  <w:style w:type="character" w:styleId="HTMLAcronym">
    <w:name w:val="HTML Acronym"/>
    <w:basedOn w:val="DefaultParagraphFont"/>
    <w:uiPriority w:val="99"/>
    <w:rsid w:val="00F274B1"/>
    <w:rPr>
      <w:rFonts w:cs="Times New Roman"/>
    </w:rPr>
  </w:style>
  <w:style w:type="character" w:styleId="HTMLDefinition">
    <w:name w:val="HTML Definition"/>
    <w:basedOn w:val="DefaultParagraphFont"/>
    <w:uiPriority w:val="99"/>
    <w:rsid w:val="00F274B1"/>
    <w:rPr>
      <w:rFonts w:cs="Times New Roman"/>
      <w:i/>
      <w:iCs/>
    </w:rPr>
  </w:style>
  <w:style w:type="character" w:styleId="HTMLTypewriter">
    <w:name w:val="HTML Typewriter"/>
    <w:basedOn w:val="DefaultParagraphFont"/>
    <w:uiPriority w:val="99"/>
    <w:rsid w:val="00F274B1"/>
    <w:rPr>
      <w:rFonts w:ascii="Consolas" w:hAnsi="Consolas" w:cs="Times New Roman"/>
      <w:sz w:val="20"/>
      <w:szCs w:val="20"/>
    </w:rPr>
  </w:style>
  <w:style w:type="paragraph" w:styleId="Index6">
    <w:name w:val="index 6"/>
    <w:basedOn w:val="Normal"/>
    <w:next w:val="Normal"/>
    <w:autoRedefine/>
    <w:unhideWhenUsed/>
    <w:rsid w:val="00F274B1"/>
    <w:pPr>
      <w:ind w:left="1200" w:hanging="200"/>
    </w:pPr>
  </w:style>
  <w:style w:type="paragraph" w:styleId="Index1">
    <w:name w:val="index 1"/>
    <w:basedOn w:val="Normal"/>
    <w:next w:val="Normal"/>
    <w:autoRedefine/>
    <w:unhideWhenUsed/>
    <w:rsid w:val="00F274B1"/>
    <w:pPr>
      <w:ind w:left="200" w:hanging="200"/>
    </w:pPr>
  </w:style>
  <w:style w:type="paragraph" w:styleId="IndexHeading">
    <w:name w:val="index heading"/>
    <w:basedOn w:val="Normal"/>
    <w:next w:val="Index1"/>
    <w:unhideWhenUsed/>
    <w:rsid w:val="00F274B1"/>
    <w:rPr>
      <w:rFonts w:asciiTheme="majorHAnsi" w:eastAsiaTheme="majorEastAsia" w:hAnsiTheme="majorHAnsi" w:cstheme="majorBidi"/>
      <w:b/>
      <w:bCs/>
    </w:rPr>
  </w:style>
  <w:style w:type="character" w:styleId="LineNumber">
    <w:name w:val="line number"/>
    <w:basedOn w:val="DefaultParagraphFont"/>
    <w:uiPriority w:val="99"/>
    <w:rsid w:val="00F274B1"/>
    <w:rPr>
      <w:rFonts w:cs="Times New Roman"/>
    </w:rPr>
  </w:style>
  <w:style w:type="paragraph" w:styleId="List4">
    <w:name w:val="List 4"/>
    <w:basedOn w:val="Normal"/>
    <w:rsid w:val="00F274B1"/>
    <w:pPr>
      <w:ind w:left="1440" w:hanging="360"/>
      <w:contextualSpacing/>
    </w:pPr>
  </w:style>
  <w:style w:type="paragraph" w:styleId="ListBullet3">
    <w:name w:val="List Bullet 3"/>
    <w:basedOn w:val="Normal"/>
    <w:unhideWhenUsed/>
    <w:rsid w:val="00F274B1"/>
    <w:pPr>
      <w:numPr>
        <w:numId w:val="33"/>
      </w:numPr>
      <w:contextualSpacing/>
    </w:pPr>
  </w:style>
  <w:style w:type="paragraph" w:styleId="BlockText">
    <w:name w:val="Block Text"/>
    <w:basedOn w:val="Normal"/>
    <w:unhideWhenUsed/>
    <w:rsid w:val="00F274B1"/>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5D600" w:themeColor="accent1"/>
    </w:rPr>
  </w:style>
  <w:style w:type="paragraph" w:styleId="BodyTextFirstIndent">
    <w:name w:val="Body Text First Indent"/>
    <w:basedOn w:val="BodyText"/>
    <w:link w:val="BodyTextFirstIndentChar"/>
    <w:rsid w:val="00F274B1"/>
    <w:pPr>
      <w:spacing w:after="0"/>
      <w:ind w:firstLine="360"/>
    </w:pPr>
  </w:style>
  <w:style w:type="character" w:customStyle="1" w:styleId="BodyTextFirstIndentChar">
    <w:name w:val="Body Text First Indent Char"/>
    <w:basedOn w:val="BodyTextChar"/>
    <w:link w:val="BodyTextFirstIndent"/>
    <w:locked/>
    <w:rsid w:val="00F274B1"/>
    <w:rPr>
      <w:rFonts w:ascii="Arial" w:hAnsi="Arial"/>
      <w:sz w:val="22"/>
    </w:rPr>
  </w:style>
  <w:style w:type="paragraph" w:styleId="BodyTextIndent3">
    <w:name w:val="Body Text Indent 3"/>
    <w:basedOn w:val="Normal"/>
    <w:link w:val="BodyTextIndent3Char"/>
    <w:unhideWhenUsed/>
    <w:rsid w:val="00F274B1"/>
    <w:pPr>
      <w:spacing w:after="120"/>
      <w:ind w:left="360"/>
    </w:pPr>
    <w:rPr>
      <w:sz w:val="16"/>
      <w:szCs w:val="16"/>
    </w:rPr>
  </w:style>
  <w:style w:type="character" w:customStyle="1" w:styleId="BodyTextIndent3Char">
    <w:name w:val="Body Text Indent 3 Char"/>
    <w:basedOn w:val="DefaultParagraphFont"/>
    <w:link w:val="BodyTextIndent3"/>
    <w:locked/>
    <w:rsid w:val="00F274B1"/>
    <w:rPr>
      <w:rFonts w:ascii="Arial" w:hAnsi="Arial"/>
      <w:sz w:val="16"/>
      <w:szCs w:val="16"/>
    </w:rPr>
  </w:style>
  <w:style w:type="paragraph" w:styleId="CommentText">
    <w:name w:val="annotation text"/>
    <w:basedOn w:val="Normal"/>
    <w:link w:val="CommentTextChar"/>
    <w:unhideWhenUsed/>
    <w:rsid w:val="00F274B1"/>
    <w:rPr>
      <w:sz w:val="18"/>
    </w:rPr>
  </w:style>
  <w:style w:type="character" w:customStyle="1" w:styleId="CommentTextChar">
    <w:name w:val="Comment Text Char"/>
    <w:basedOn w:val="DefaultParagraphFont"/>
    <w:link w:val="CommentText"/>
    <w:locked/>
    <w:rsid w:val="00F274B1"/>
    <w:rPr>
      <w:rFonts w:ascii="Arial" w:hAnsi="Arial"/>
      <w:sz w:val="18"/>
    </w:rPr>
  </w:style>
  <w:style w:type="paragraph" w:styleId="E-mailSignature">
    <w:name w:val="E-mail Signature"/>
    <w:basedOn w:val="Normal"/>
    <w:link w:val="E-mailSignatureChar"/>
    <w:unhideWhenUsed/>
    <w:rsid w:val="00F274B1"/>
  </w:style>
  <w:style w:type="character" w:customStyle="1" w:styleId="E-mailSignatureChar">
    <w:name w:val="E-mail Signature Char"/>
    <w:basedOn w:val="DefaultParagraphFont"/>
    <w:link w:val="E-mailSignature"/>
    <w:locked/>
    <w:rsid w:val="00F274B1"/>
    <w:rPr>
      <w:rFonts w:ascii="Arial" w:hAnsi="Arial"/>
      <w:sz w:val="22"/>
    </w:rPr>
  </w:style>
  <w:style w:type="character" w:styleId="HTMLCode">
    <w:name w:val="HTML Code"/>
    <w:basedOn w:val="DefaultParagraphFont"/>
    <w:uiPriority w:val="99"/>
    <w:rsid w:val="00F274B1"/>
    <w:rPr>
      <w:rFonts w:ascii="Consolas" w:hAnsi="Consolas" w:cs="Times New Roman"/>
      <w:sz w:val="20"/>
      <w:szCs w:val="20"/>
    </w:rPr>
  </w:style>
  <w:style w:type="character" w:styleId="HTMLSample">
    <w:name w:val="HTML Sample"/>
    <w:basedOn w:val="DefaultParagraphFont"/>
    <w:uiPriority w:val="99"/>
    <w:rsid w:val="00F274B1"/>
    <w:rPr>
      <w:rFonts w:ascii="Consolas" w:hAnsi="Consolas" w:cs="Times New Roman"/>
      <w:sz w:val="24"/>
      <w:szCs w:val="24"/>
    </w:rPr>
  </w:style>
  <w:style w:type="character" w:styleId="PlaceholderText">
    <w:name w:val="Placeholder Text"/>
    <w:uiPriority w:val="99"/>
    <w:semiHidden/>
    <w:rsid w:val="00F274B1"/>
    <w:rPr>
      <w:color w:val="808080"/>
    </w:rPr>
  </w:style>
  <w:style w:type="character" w:styleId="Strong">
    <w:name w:val="Strong"/>
    <w:basedOn w:val="DefaultParagraphFont"/>
    <w:rsid w:val="00F274B1"/>
    <w:rPr>
      <w:b/>
      <w:bCs/>
      <w:lang w:val="en-US"/>
    </w:rPr>
  </w:style>
  <w:style w:type="paragraph" w:styleId="ListNumber4">
    <w:name w:val="List Number 4"/>
    <w:basedOn w:val="Normal"/>
    <w:unhideWhenUsed/>
    <w:rsid w:val="00F274B1"/>
    <w:pPr>
      <w:numPr>
        <w:numId w:val="39"/>
      </w:numPr>
      <w:contextualSpacing/>
    </w:pPr>
  </w:style>
  <w:style w:type="paragraph" w:styleId="NormalWeb">
    <w:name w:val="Normal (Web)"/>
    <w:basedOn w:val="Normal"/>
    <w:uiPriority w:val="99"/>
    <w:unhideWhenUsed/>
    <w:rsid w:val="00F274B1"/>
    <w:rPr>
      <w:rFonts w:ascii="Times New Roman" w:hAnsi="Times New Roman"/>
      <w:sz w:val="24"/>
      <w:szCs w:val="24"/>
    </w:rPr>
  </w:style>
  <w:style w:type="character" w:styleId="SubtleEmphasis">
    <w:name w:val="Subtle Emphasis"/>
    <w:basedOn w:val="DefaultParagraphFont"/>
    <w:uiPriority w:val="99"/>
    <w:rsid w:val="00F274B1"/>
    <w:rPr>
      <w:rFonts w:cs="Times New Roman"/>
      <w:i/>
      <w:iCs/>
      <w:color w:val="808080"/>
    </w:rPr>
  </w:style>
  <w:style w:type="paragraph" w:styleId="TableofFigures">
    <w:name w:val="table of figures"/>
    <w:basedOn w:val="Normal"/>
    <w:next w:val="Normal"/>
    <w:uiPriority w:val="99"/>
    <w:rsid w:val="00F274B1"/>
    <w:pPr>
      <w:tabs>
        <w:tab w:val="right" w:leader="dot" w:pos="9274"/>
      </w:tabs>
    </w:pPr>
  </w:style>
  <w:style w:type="paragraph" w:styleId="MessageHeader">
    <w:name w:val="Message Header"/>
    <w:basedOn w:val="Normal"/>
    <w:link w:val="MessageHeaderChar"/>
    <w:unhideWhenUsed/>
    <w:rsid w:val="00F274B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locked/>
    <w:rsid w:val="00F274B1"/>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F274B1"/>
    <w:pPr>
      <w:ind w:left="720"/>
    </w:pPr>
  </w:style>
  <w:style w:type="paragraph" w:styleId="Subtitle">
    <w:name w:val="Subtitle"/>
    <w:aliases w:val="Cover_Subtitle"/>
    <w:basedOn w:val="Normal"/>
    <w:next w:val="Normal"/>
    <w:link w:val="SubtitleChar"/>
    <w:uiPriority w:val="11"/>
    <w:qFormat/>
    <w:rsid w:val="00F274B1"/>
    <w:pPr>
      <w:widowControl w:val="0"/>
      <w:numPr>
        <w:ilvl w:val="1"/>
      </w:numPr>
      <w:spacing w:before="240" w:after="520"/>
    </w:pPr>
    <w:rPr>
      <w:b/>
      <w:sz w:val="28"/>
      <w:szCs w:val="22"/>
    </w:rPr>
  </w:style>
  <w:style w:type="character" w:customStyle="1" w:styleId="SubtitleChar">
    <w:name w:val="Subtitle Char"/>
    <w:aliases w:val="Cover_Subtitle Char"/>
    <w:link w:val="Subtitle"/>
    <w:uiPriority w:val="11"/>
    <w:locked/>
    <w:rsid w:val="00F274B1"/>
    <w:rPr>
      <w:rFonts w:ascii="Arial" w:hAnsi="Arial"/>
      <w:b/>
      <w:sz w:val="28"/>
      <w:szCs w:val="22"/>
    </w:rPr>
  </w:style>
  <w:style w:type="table" w:customStyle="1" w:styleId="Style3">
    <w:name w:val="Style3"/>
    <w:uiPriority w:val="99"/>
    <w:qFormat/>
    <w:rsid w:val="00CC739A"/>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F274B1"/>
    <w:pPr>
      <w:spacing w:before="240"/>
    </w:pPr>
    <w:rPr>
      <w:rFonts w:ascii="Tahoma" w:hAnsi="Tahoma"/>
      <w:b/>
      <w:smallCaps/>
      <w:sz w:val="28"/>
    </w:rPr>
  </w:style>
  <w:style w:type="paragraph" w:customStyle="1" w:styleId="Bullets-Resume">
    <w:name w:val="Bullets - Resume"/>
    <w:basedOn w:val="Normal"/>
    <w:uiPriority w:val="99"/>
    <w:rsid w:val="00F274B1"/>
    <w:pPr>
      <w:numPr>
        <w:numId w:val="24"/>
      </w:numPr>
      <w:spacing w:before="240"/>
    </w:pPr>
    <w:rPr>
      <w:rFonts w:ascii="Times New Roman" w:hAnsi="Times New Roman"/>
    </w:rPr>
  </w:style>
  <w:style w:type="table" w:customStyle="1" w:styleId="TableSBAltSource">
    <w:name w:val="Table SB Alt Source"/>
    <w:uiPriority w:val="99"/>
    <w:rsid w:val="00CC739A"/>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CC739A"/>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F274B1"/>
    <w:pPr>
      <w:spacing w:before="240" w:after="240"/>
      <w:jc w:val="center"/>
    </w:pPr>
    <w:rPr>
      <w:rFonts w:ascii="Tahoma" w:hAnsi="Tahoma"/>
      <w:b/>
      <w:smallCaps/>
      <w:sz w:val="36"/>
      <w:szCs w:val="28"/>
    </w:rPr>
  </w:style>
  <w:style w:type="paragraph" w:customStyle="1" w:styleId="Tabletext">
    <w:name w:val="Table text"/>
    <w:basedOn w:val="Normal"/>
    <w:uiPriority w:val="99"/>
    <w:rsid w:val="00F274B1"/>
    <w:pPr>
      <w:spacing w:before="60"/>
    </w:pPr>
    <w:rPr>
      <w:rFonts w:ascii="Times New Roman" w:hAnsi="Times New Roman"/>
    </w:rPr>
  </w:style>
  <w:style w:type="paragraph" w:customStyle="1" w:styleId="ReportTitle">
    <w:name w:val="Report Title"/>
    <w:basedOn w:val="Normal"/>
    <w:uiPriority w:val="99"/>
    <w:rsid w:val="00F274B1"/>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F274B1"/>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F274B1"/>
    <w:pPr>
      <w:ind w:left="187"/>
    </w:pPr>
    <w:rPr>
      <w:rFonts w:ascii="Times New Roman" w:hAnsi="Times New Roman"/>
      <w:i/>
    </w:rPr>
  </w:style>
  <w:style w:type="paragraph" w:customStyle="1" w:styleId="Bullets-Short">
    <w:name w:val="Bullets -  Short"/>
    <w:basedOn w:val="Normal"/>
    <w:autoRedefine/>
    <w:uiPriority w:val="99"/>
    <w:rsid w:val="00F274B1"/>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F274B1"/>
    <w:pPr>
      <w:spacing w:before="240" w:after="60"/>
      <w:jc w:val="center"/>
    </w:pPr>
    <w:rPr>
      <w:rFonts w:ascii="Times New Roman" w:hAnsi="Times New Roman"/>
      <w:b/>
    </w:rPr>
  </w:style>
  <w:style w:type="table" w:customStyle="1" w:styleId="TableSBNoSource">
    <w:name w:val="Table SB No Source"/>
    <w:uiPriority w:val="99"/>
    <w:rsid w:val="00CC739A"/>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F274B1"/>
    <w:rPr>
      <w:rFonts w:ascii="Times New Roman" w:hAnsi="Times New Roman"/>
    </w:rPr>
  </w:style>
  <w:style w:type="paragraph" w:customStyle="1" w:styleId="Bullets">
    <w:name w:val="Bullets"/>
    <w:basedOn w:val="Normal"/>
    <w:link w:val="BulletsChar"/>
    <w:uiPriority w:val="99"/>
    <w:rsid w:val="00F274B1"/>
    <w:pPr>
      <w:numPr>
        <w:numId w:val="22"/>
      </w:numPr>
      <w:tabs>
        <w:tab w:val="left" w:pos="720"/>
      </w:tabs>
      <w:spacing w:before="240"/>
    </w:pPr>
    <w:rPr>
      <w:rFonts w:ascii="Times New Roman" w:hAnsi="Times New Roman"/>
    </w:rPr>
  </w:style>
  <w:style w:type="paragraph" w:styleId="ListBullet">
    <w:name w:val="List Bullet"/>
    <w:basedOn w:val="BodyText"/>
    <w:unhideWhenUsed/>
    <w:qFormat/>
    <w:rsid w:val="00F274B1"/>
    <w:pPr>
      <w:numPr>
        <w:numId w:val="31"/>
      </w:numPr>
      <w:spacing w:after="120"/>
    </w:pPr>
  </w:style>
  <w:style w:type="paragraph" w:customStyle="1" w:styleId="ReportSubtitle">
    <w:name w:val="Report Subtitle"/>
    <w:basedOn w:val="Normal"/>
    <w:uiPriority w:val="99"/>
    <w:rsid w:val="00F274B1"/>
    <w:pPr>
      <w:spacing w:before="240"/>
      <w:jc w:val="right"/>
    </w:pPr>
    <w:rPr>
      <w:rFonts w:ascii="Tahoma" w:hAnsi="Tahoma" w:cs="Tahoma"/>
      <w:b/>
      <w:sz w:val="40"/>
      <w:szCs w:val="40"/>
    </w:rPr>
  </w:style>
  <w:style w:type="paragraph" w:customStyle="1" w:styleId="StyleTOC2Left01">
    <w:name w:val="Style TOC 2 + Left:  0&quot;1"/>
    <w:basedOn w:val="TOC2"/>
    <w:uiPriority w:val="99"/>
    <w:rsid w:val="00F274B1"/>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F274B1"/>
  </w:style>
  <w:style w:type="paragraph" w:customStyle="1" w:styleId="AppendixTitle">
    <w:name w:val="Appendix Title"/>
    <w:basedOn w:val="Normal"/>
    <w:uiPriority w:val="99"/>
    <w:rsid w:val="00F274B1"/>
    <w:pPr>
      <w:pageBreakBefore/>
      <w:spacing w:before="1680"/>
      <w:jc w:val="center"/>
    </w:pPr>
    <w:rPr>
      <w:rFonts w:ascii="Tahoma" w:hAnsi="Tahoma"/>
      <w:b/>
      <w:smallCaps/>
      <w:sz w:val="36"/>
    </w:rPr>
  </w:style>
  <w:style w:type="paragraph" w:customStyle="1" w:styleId="Source">
    <w:name w:val="Source"/>
    <w:basedOn w:val="Normal"/>
    <w:link w:val="SourceChar"/>
    <w:rsid w:val="00F274B1"/>
    <w:rPr>
      <w:i/>
      <w:color w:val="000000" w:themeColor="text1"/>
      <w:sz w:val="16"/>
    </w:rPr>
  </w:style>
  <w:style w:type="paragraph" w:customStyle="1" w:styleId="Drafttitle">
    <w:name w:val="Draft title"/>
    <w:basedOn w:val="Normal"/>
    <w:uiPriority w:val="99"/>
    <w:rsid w:val="00F274B1"/>
    <w:pPr>
      <w:spacing w:before="240"/>
    </w:pPr>
    <w:rPr>
      <w:rFonts w:ascii="Tahoma" w:hAnsi="Tahoma"/>
      <w:color w:val="FFFFFF"/>
      <w:sz w:val="36"/>
    </w:rPr>
  </w:style>
  <w:style w:type="paragraph" w:customStyle="1" w:styleId="Bullets-Short0">
    <w:name w:val="Bullets - Short"/>
    <w:basedOn w:val="Bullets"/>
    <w:uiPriority w:val="99"/>
    <w:rsid w:val="00F274B1"/>
    <w:pPr>
      <w:numPr>
        <w:numId w:val="0"/>
      </w:numPr>
      <w:tabs>
        <w:tab w:val="num" w:pos="720"/>
      </w:tabs>
      <w:spacing w:before="120"/>
      <w:ind w:left="720" w:hanging="360"/>
    </w:pPr>
  </w:style>
  <w:style w:type="paragraph" w:customStyle="1" w:styleId="Bullets-Long">
    <w:name w:val="Bullets - Long"/>
    <w:basedOn w:val="Normal"/>
    <w:autoRedefine/>
    <w:uiPriority w:val="99"/>
    <w:rsid w:val="00F274B1"/>
    <w:pPr>
      <w:numPr>
        <w:numId w:val="23"/>
      </w:numPr>
    </w:pPr>
    <w:rPr>
      <w:iCs/>
    </w:rPr>
  </w:style>
  <w:style w:type="paragraph" w:customStyle="1" w:styleId="Bullets-Square">
    <w:name w:val="Bullets - Square"/>
    <w:basedOn w:val="Normal"/>
    <w:uiPriority w:val="99"/>
    <w:rsid w:val="00F274B1"/>
    <w:pPr>
      <w:numPr>
        <w:numId w:val="26"/>
      </w:numPr>
      <w:tabs>
        <w:tab w:val="left" w:pos="720"/>
      </w:tabs>
      <w:spacing w:before="240"/>
    </w:pPr>
    <w:rPr>
      <w:rFonts w:ascii="Times New Roman" w:hAnsi="Times New Roman"/>
    </w:rPr>
  </w:style>
  <w:style w:type="table" w:customStyle="1" w:styleId="TableStyle1">
    <w:name w:val="Table Style1"/>
    <w:uiPriority w:val="99"/>
    <w:rsid w:val="00CC739A"/>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F274B1"/>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F274B1"/>
    <w:pPr>
      <w:spacing w:before="240"/>
    </w:pPr>
    <w:rPr>
      <w:rFonts w:ascii="Times New Roman" w:hAnsi="Times New Roman"/>
      <w:bCs/>
    </w:rPr>
  </w:style>
  <w:style w:type="table" w:styleId="TableGrid1">
    <w:name w:val="Table Grid 1"/>
    <w:basedOn w:val="TableNormal"/>
    <w:uiPriority w:val="99"/>
    <w:rsid w:val="00F274B1"/>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F274B1"/>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F274B1"/>
    <w:pPr>
      <w:keepNext/>
      <w:pageBreakBefore/>
      <w:numPr>
        <w:numId w:val="28"/>
      </w:numPr>
      <w:spacing w:before="240" w:after="240"/>
    </w:pPr>
    <w:rPr>
      <w:rFonts w:ascii="Tahoma" w:hAnsi="Tahoma"/>
      <w:b/>
      <w:bCs/>
      <w:smallCaps/>
      <w:sz w:val="40"/>
      <w:szCs w:val="40"/>
    </w:rPr>
  </w:style>
  <w:style w:type="paragraph" w:customStyle="1" w:styleId="ResumeBullets">
    <w:name w:val="Resume Bullets"/>
    <w:basedOn w:val="Normal"/>
    <w:uiPriority w:val="99"/>
    <w:rsid w:val="00F274B1"/>
    <w:pPr>
      <w:numPr>
        <w:numId w:val="4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F274B1"/>
    <w:pPr>
      <w:tabs>
        <w:tab w:val="num" w:pos="1080"/>
      </w:tabs>
      <w:spacing w:line="25" w:lineRule="atLeast"/>
      <w:ind w:left="1080" w:hanging="1080"/>
    </w:pPr>
    <w:rPr>
      <w:sz w:val="32"/>
      <w:szCs w:val="28"/>
    </w:rPr>
  </w:style>
  <w:style w:type="paragraph" w:styleId="ListParagraph">
    <w:name w:val="List Paragraph"/>
    <w:basedOn w:val="BodyText"/>
    <w:link w:val="ListParagraphChar"/>
    <w:uiPriority w:val="34"/>
    <w:qFormat/>
    <w:rsid w:val="00F274B1"/>
    <w:pPr>
      <w:spacing w:before="120" w:after="120"/>
      <w:ind w:left="720"/>
    </w:pPr>
  </w:style>
  <w:style w:type="paragraph" w:customStyle="1" w:styleId="GraphFootnote">
    <w:name w:val="Graph Footnote"/>
    <w:basedOn w:val="Normal"/>
    <w:next w:val="Normal"/>
    <w:uiPriority w:val="99"/>
    <w:rsid w:val="00F274B1"/>
    <w:rPr>
      <w:rFonts w:ascii="Arial Narrow" w:hAnsi="Arial Narrow"/>
      <w:sz w:val="18"/>
    </w:rPr>
  </w:style>
  <w:style w:type="paragraph" w:customStyle="1" w:styleId="Question">
    <w:name w:val="Question"/>
    <w:basedOn w:val="Normal"/>
    <w:next w:val="Normal"/>
    <w:link w:val="QuestionChar"/>
    <w:rsid w:val="00F274B1"/>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F274B1"/>
    <w:pPr>
      <w:spacing w:before="240"/>
    </w:pPr>
    <w:rPr>
      <w:rFonts w:ascii="Times New Roman" w:hAnsi="Times New Roman"/>
    </w:rPr>
  </w:style>
  <w:style w:type="paragraph" w:customStyle="1" w:styleId="Answer">
    <w:name w:val="Answer"/>
    <w:basedOn w:val="Normal"/>
    <w:uiPriority w:val="99"/>
    <w:rsid w:val="00F274B1"/>
    <w:pPr>
      <w:spacing w:before="240"/>
      <w:ind w:left="432"/>
    </w:pPr>
    <w:rPr>
      <w:rFonts w:ascii="Times New Roman" w:hAnsi="Times New Roman"/>
    </w:rPr>
  </w:style>
  <w:style w:type="paragraph" w:customStyle="1" w:styleId="AnswerNumbered">
    <w:name w:val="Answer Numbered"/>
    <w:basedOn w:val="Answer"/>
    <w:uiPriority w:val="99"/>
    <w:rsid w:val="00F274B1"/>
    <w:pPr>
      <w:numPr>
        <w:numId w:val="21"/>
      </w:numPr>
      <w:spacing w:before="0"/>
    </w:pPr>
  </w:style>
  <w:style w:type="paragraph" w:styleId="DocumentMap">
    <w:name w:val="Document Map"/>
    <w:basedOn w:val="Normal"/>
    <w:link w:val="DocumentMapChar"/>
    <w:unhideWhenUsed/>
    <w:rsid w:val="00F274B1"/>
    <w:rPr>
      <w:rFonts w:ascii="Segoe UI" w:hAnsi="Segoe UI" w:cs="Segoe UI"/>
      <w:sz w:val="16"/>
      <w:szCs w:val="16"/>
    </w:rPr>
  </w:style>
  <w:style w:type="character" w:customStyle="1" w:styleId="DocumentMapChar">
    <w:name w:val="Document Map Char"/>
    <w:basedOn w:val="DefaultParagraphFont"/>
    <w:link w:val="DocumentMap"/>
    <w:locked/>
    <w:rsid w:val="00F274B1"/>
    <w:rPr>
      <w:rFonts w:ascii="Segoe UI" w:hAnsi="Segoe UI" w:cs="Segoe UI"/>
      <w:sz w:val="16"/>
      <w:szCs w:val="16"/>
    </w:rPr>
  </w:style>
  <w:style w:type="character" w:customStyle="1" w:styleId="CaptionChar">
    <w:name w:val="Caption Char"/>
    <w:aliases w:val="Table/Figure Caption Char"/>
    <w:link w:val="Caption"/>
    <w:rsid w:val="00597AD8"/>
    <w:rPr>
      <w:rFonts w:ascii="Arial Bold" w:hAnsi="Arial Bold" w:cs="Arial"/>
      <w:b/>
      <w:bCs/>
      <w:color w:val="95D600" w:themeColor="accent1"/>
      <w:sz w:val="22"/>
    </w:rPr>
  </w:style>
  <w:style w:type="paragraph" w:customStyle="1" w:styleId="Bullets-SingleSpace">
    <w:name w:val="Bullets - Single Space"/>
    <w:basedOn w:val="Bullets"/>
    <w:uiPriority w:val="99"/>
    <w:rsid w:val="00F274B1"/>
    <w:pPr>
      <w:numPr>
        <w:numId w:val="25"/>
      </w:numPr>
      <w:tabs>
        <w:tab w:val="clear" w:pos="720"/>
      </w:tabs>
      <w:spacing w:before="0"/>
    </w:pPr>
  </w:style>
  <w:style w:type="paragraph" w:styleId="EndnoteText">
    <w:name w:val="endnote text"/>
    <w:basedOn w:val="Normal"/>
    <w:link w:val="EndnoteTextChar"/>
    <w:rsid w:val="00F274B1"/>
  </w:style>
  <w:style w:type="character" w:customStyle="1" w:styleId="EndnoteTextChar">
    <w:name w:val="Endnote Text Char"/>
    <w:link w:val="EndnoteText"/>
    <w:locked/>
    <w:rsid w:val="00F274B1"/>
    <w:rPr>
      <w:rFonts w:ascii="Arial" w:hAnsi="Arial"/>
      <w:sz w:val="22"/>
    </w:rPr>
  </w:style>
  <w:style w:type="character" w:styleId="EndnoteReference">
    <w:name w:val="endnote reference"/>
    <w:rsid w:val="00F274B1"/>
    <w:rPr>
      <w:rFonts w:ascii="Arial" w:hAnsi="Arial"/>
      <w:color w:val="555759"/>
      <w:vertAlign w:val="superscript"/>
    </w:rPr>
  </w:style>
  <w:style w:type="character" w:styleId="CommentReference">
    <w:name w:val="annotation reference"/>
    <w:basedOn w:val="DefaultParagraphFont"/>
    <w:unhideWhenUsed/>
    <w:rsid w:val="00F274B1"/>
    <w:rPr>
      <w:sz w:val="16"/>
      <w:szCs w:val="16"/>
    </w:rPr>
  </w:style>
  <w:style w:type="paragraph" w:styleId="CommentSubject">
    <w:name w:val="annotation subject"/>
    <w:basedOn w:val="CommentText"/>
    <w:next w:val="CommentText"/>
    <w:link w:val="CommentSubjectChar"/>
    <w:unhideWhenUsed/>
    <w:rsid w:val="00F274B1"/>
    <w:rPr>
      <w:b/>
      <w:bCs/>
    </w:rPr>
  </w:style>
  <w:style w:type="character" w:customStyle="1" w:styleId="CommentSubjectChar">
    <w:name w:val="Comment Subject Char"/>
    <w:basedOn w:val="CommentTextChar"/>
    <w:link w:val="CommentSubject"/>
    <w:locked/>
    <w:rsid w:val="00F274B1"/>
    <w:rPr>
      <w:rFonts w:ascii="Arial" w:hAnsi="Arial"/>
      <w:b/>
      <w:bCs/>
      <w:sz w:val="18"/>
    </w:rPr>
  </w:style>
  <w:style w:type="paragraph" w:customStyle="1" w:styleId="MTDisplayEquation">
    <w:name w:val="MTDisplayEquation"/>
    <w:basedOn w:val="Normal"/>
    <w:link w:val="MTDisplayEquationChar"/>
    <w:uiPriority w:val="99"/>
    <w:rsid w:val="00F274B1"/>
    <w:pPr>
      <w:spacing w:before="240"/>
      <w:ind w:left="60"/>
    </w:pPr>
    <w:rPr>
      <w:rFonts w:ascii="Times New Roman" w:hAnsi="Times New Roman"/>
    </w:rPr>
  </w:style>
  <w:style w:type="paragraph" w:customStyle="1" w:styleId="Bullet1">
    <w:name w:val="Bullet 1"/>
    <w:basedOn w:val="Normal"/>
    <w:next w:val="BodyText"/>
    <w:uiPriority w:val="99"/>
    <w:rsid w:val="00F274B1"/>
    <w:pPr>
      <w:tabs>
        <w:tab w:val="num" w:pos="0"/>
      </w:tabs>
      <w:spacing w:after="120"/>
      <w:jc w:val="both"/>
    </w:pPr>
    <w:rPr>
      <w:rFonts w:ascii="Franklin Gothic Book" w:hAnsi="Franklin Gothic Book"/>
      <w:sz w:val="24"/>
    </w:rPr>
  </w:style>
  <w:style w:type="paragraph" w:customStyle="1" w:styleId="Bullet2">
    <w:name w:val="Bullet 2"/>
    <w:basedOn w:val="Normal"/>
    <w:next w:val="BodyText"/>
    <w:uiPriority w:val="99"/>
    <w:rsid w:val="00F274B1"/>
    <w:pPr>
      <w:tabs>
        <w:tab w:val="num" w:pos="720"/>
      </w:tabs>
      <w:spacing w:after="120"/>
      <w:ind w:left="720" w:hanging="360"/>
      <w:jc w:val="both"/>
    </w:pPr>
    <w:rPr>
      <w:rFonts w:ascii="Franklin Gothic Book" w:hAnsi="Franklin Gothic Book"/>
      <w:sz w:val="24"/>
    </w:rPr>
  </w:style>
  <w:style w:type="table" w:styleId="LightShading-Accent5">
    <w:name w:val="Light Shading Accent 5"/>
    <w:basedOn w:val="TableNormal"/>
    <w:uiPriority w:val="99"/>
    <w:rsid w:val="00F274B1"/>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F274B1"/>
    <w:rPr>
      <w:rFonts w:cs="Times New Roman"/>
    </w:rPr>
  </w:style>
  <w:style w:type="paragraph" w:styleId="TOCHeading">
    <w:name w:val="TOC Heading"/>
    <w:aliases w:val="TOC Heading (Not in TOC)"/>
    <w:basedOn w:val="Heading1"/>
    <w:next w:val="BodyText"/>
    <w:link w:val="TOCHeadingChar"/>
    <w:uiPriority w:val="39"/>
    <w:unhideWhenUsed/>
    <w:qFormat/>
    <w:rsid w:val="00F274B1"/>
    <w:pPr>
      <w:keepLines w:val="0"/>
      <w:numPr>
        <w:numId w:val="0"/>
      </w:numPr>
      <w:outlineLvl w:val="9"/>
    </w:pPr>
    <w:rPr>
      <w:rFonts w:eastAsia="Calibri" w:cs="Times New Roman"/>
      <w:bCs w:val="0"/>
      <w:kern w:val="0"/>
      <w:position w:val="0"/>
      <w:szCs w:val="22"/>
    </w:rPr>
  </w:style>
  <w:style w:type="table" w:customStyle="1" w:styleId="ComEdReportTable">
    <w:name w:val="ComEdReportTable"/>
    <w:uiPriority w:val="99"/>
    <w:qFormat/>
    <w:rsid w:val="00CC739A"/>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F274B1"/>
    <w:pPr>
      <w:tabs>
        <w:tab w:val="num" w:pos="1080"/>
      </w:tabs>
      <w:ind w:left="1080"/>
    </w:pPr>
  </w:style>
  <w:style w:type="paragraph" w:styleId="Quote">
    <w:name w:val="Quote"/>
    <w:basedOn w:val="Normal"/>
    <w:next w:val="Normal"/>
    <w:link w:val="QuoteChar"/>
    <w:uiPriority w:val="29"/>
    <w:rsid w:val="00F274B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F274B1"/>
    <w:rPr>
      <w:rFonts w:ascii="Arial" w:hAnsi="Arial"/>
      <w:i/>
      <w:iCs/>
      <w:color w:val="404040" w:themeColor="text1" w:themeTint="BF"/>
      <w:sz w:val="22"/>
    </w:rPr>
  </w:style>
  <w:style w:type="table" w:customStyle="1" w:styleId="ComEdReportTable1">
    <w:name w:val="ComEdReportTable1"/>
    <w:uiPriority w:val="99"/>
    <w:rsid w:val="00CC739A"/>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CC739A"/>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F274B1"/>
    <w:rPr>
      <w:rFonts w:cs="Times New Roman"/>
      <w:b/>
      <w:bCs/>
      <w:smallCaps/>
      <w:spacing w:val="5"/>
    </w:rPr>
  </w:style>
  <w:style w:type="character" w:customStyle="1" w:styleId="ListParagraphChar">
    <w:name w:val="List Paragraph Char"/>
    <w:link w:val="ListParagraph"/>
    <w:uiPriority w:val="34"/>
    <w:locked/>
    <w:rsid w:val="00F274B1"/>
    <w:rPr>
      <w:rFonts w:ascii="Arial" w:hAnsi="Arial"/>
      <w:sz w:val="22"/>
    </w:rPr>
  </w:style>
  <w:style w:type="paragraph" w:customStyle="1" w:styleId="4thLevelHeadingStyle">
    <w:name w:val="4th Level Heading Style"/>
    <w:basedOn w:val="Normal"/>
    <w:link w:val="4thLevelHeadingStyleChar"/>
    <w:uiPriority w:val="99"/>
    <w:rsid w:val="00F274B1"/>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F274B1"/>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F274B1"/>
  </w:style>
  <w:style w:type="paragraph" w:customStyle="1" w:styleId="pJ">
    <w:name w:val="pJ"/>
    <w:next w:val="Normal4"/>
    <w:uiPriority w:val="99"/>
    <w:rsid w:val="00F274B1"/>
    <w:pPr>
      <w:spacing w:after="130" w:line="320" w:lineRule="atLeast"/>
      <w:ind w:left="720" w:hanging="432"/>
      <w:jc w:val="both"/>
    </w:pPr>
    <w:rPr>
      <w:sz w:val="24"/>
      <w:szCs w:val="24"/>
    </w:rPr>
  </w:style>
  <w:style w:type="paragraph" w:customStyle="1" w:styleId="pN">
    <w:name w:val="pN"/>
    <w:basedOn w:val="pB"/>
    <w:next w:val="pA2"/>
    <w:uiPriority w:val="99"/>
    <w:rsid w:val="00F274B1"/>
  </w:style>
  <w:style w:type="paragraph" w:customStyle="1" w:styleId="pB">
    <w:name w:val="pB"/>
    <w:basedOn w:val="Normal"/>
    <w:link w:val="pBChar"/>
    <w:rsid w:val="00F274B1"/>
    <w:pPr>
      <w:ind w:right="288"/>
    </w:pPr>
    <w:rPr>
      <w:rFonts w:ascii="Times New Roman" w:hAnsi="Times New Roman"/>
    </w:rPr>
  </w:style>
  <w:style w:type="paragraph" w:customStyle="1" w:styleId="pF">
    <w:name w:val="pF"/>
    <w:uiPriority w:val="99"/>
    <w:rsid w:val="00F274B1"/>
    <w:pPr>
      <w:spacing w:after="130" w:line="320" w:lineRule="atLeast"/>
      <w:ind w:left="720" w:hanging="432"/>
      <w:jc w:val="both"/>
    </w:pPr>
    <w:rPr>
      <w:sz w:val="24"/>
      <w:szCs w:val="24"/>
    </w:rPr>
  </w:style>
  <w:style w:type="paragraph" w:customStyle="1" w:styleId="pS">
    <w:name w:val="pS"/>
    <w:uiPriority w:val="99"/>
    <w:rsid w:val="00F274B1"/>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F274B1"/>
    <w:pPr>
      <w:tabs>
        <w:tab w:val="left" w:pos="1152"/>
      </w:tabs>
      <w:spacing w:before="60" w:line="280" w:lineRule="atLeast"/>
      <w:ind w:left="1152" w:right="288"/>
    </w:pPr>
  </w:style>
  <w:style w:type="paragraph" w:customStyle="1" w:styleId="pE">
    <w:name w:val="pE"/>
    <w:basedOn w:val="pD"/>
    <w:uiPriority w:val="99"/>
    <w:rsid w:val="00F274B1"/>
  </w:style>
  <w:style w:type="paragraph" w:styleId="Index3">
    <w:name w:val="index 3"/>
    <w:basedOn w:val="Normal"/>
    <w:next w:val="Normal"/>
    <w:autoRedefine/>
    <w:unhideWhenUsed/>
    <w:locked/>
    <w:rsid w:val="00F274B1"/>
    <w:pPr>
      <w:ind w:left="600" w:hanging="200"/>
    </w:pPr>
  </w:style>
  <w:style w:type="paragraph" w:styleId="Index4">
    <w:name w:val="index 4"/>
    <w:basedOn w:val="Normal"/>
    <w:next w:val="Normal"/>
    <w:autoRedefine/>
    <w:unhideWhenUsed/>
    <w:locked/>
    <w:rsid w:val="00F274B1"/>
    <w:pPr>
      <w:ind w:left="800" w:hanging="200"/>
    </w:pPr>
  </w:style>
  <w:style w:type="paragraph" w:styleId="Index5">
    <w:name w:val="index 5"/>
    <w:basedOn w:val="Normal"/>
    <w:next w:val="Normal"/>
    <w:autoRedefine/>
    <w:unhideWhenUsed/>
    <w:locked/>
    <w:rsid w:val="00F274B1"/>
    <w:pPr>
      <w:ind w:left="1000" w:hanging="200"/>
    </w:pPr>
  </w:style>
  <w:style w:type="paragraph" w:styleId="Index7">
    <w:name w:val="index 7"/>
    <w:basedOn w:val="Normal"/>
    <w:next w:val="Normal"/>
    <w:autoRedefine/>
    <w:unhideWhenUsed/>
    <w:locked/>
    <w:rsid w:val="00F274B1"/>
    <w:pPr>
      <w:ind w:left="1400" w:hanging="200"/>
    </w:pPr>
  </w:style>
  <w:style w:type="paragraph" w:customStyle="1" w:styleId="p1">
    <w:name w:val="p1"/>
    <w:basedOn w:val="pF"/>
    <w:uiPriority w:val="99"/>
    <w:rsid w:val="00F274B1"/>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F274B1"/>
    <w:rPr>
      <w:rFonts w:ascii="Arial" w:hAnsi="Arial" w:cs="Arial"/>
      <w:b/>
      <w:bCs/>
      <w:sz w:val="28"/>
      <w:szCs w:val="28"/>
    </w:rPr>
  </w:style>
  <w:style w:type="paragraph" w:customStyle="1" w:styleId="p3">
    <w:name w:val="p3"/>
    <w:basedOn w:val="p2"/>
    <w:uiPriority w:val="99"/>
    <w:rsid w:val="00F274B1"/>
    <w:rPr>
      <w:i/>
      <w:iCs/>
      <w:sz w:val="24"/>
      <w:szCs w:val="24"/>
    </w:rPr>
  </w:style>
  <w:style w:type="paragraph" w:customStyle="1" w:styleId="pA">
    <w:name w:val="pA"/>
    <w:uiPriority w:val="99"/>
    <w:rsid w:val="00F274B1"/>
    <w:pPr>
      <w:spacing w:after="130" w:line="130" w:lineRule="exact"/>
      <w:ind w:left="720" w:hanging="432"/>
      <w:jc w:val="both"/>
    </w:pPr>
    <w:rPr>
      <w:sz w:val="24"/>
      <w:szCs w:val="24"/>
    </w:rPr>
  </w:style>
  <w:style w:type="paragraph" w:customStyle="1" w:styleId="pG">
    <w:name w:val="pG"/>
    <w:basedOn w:val="p2"/>
    <w:uiPriority w:val="99"/>
    <w:rsid w:val="00F274B1"/>
    <w:pPr>
      <w:keepNext/>
    </w:pPr>
    <w:rPr>
      <w:sz w:val="24"/>
      <w:szCs w:val="24"/>
    </w:rPr>
  </w:style>
  <w:style w:type="paragraph" w:customStyle="1" w:styleId="pT">
    <w:name w:val="pT"/>
    <w:basedOn w:val="p2"/>
    <w:uiPriority w:val="99"/>
    <w:rsid w:val="00F274B1"/>
    <w:pPr>
      <w:keepNext/>
    </w:pPr>
    <w:rPr>
      <w:sz w:val="24"/>
      <w:szCs w:val="24"/>
    </w:rPr>
  </w:style>
  <w:style w:type="paragraph" w:customStyle="1" w:styleId="pX">
    <w:name w:val="pX"/>
    <w:basedOn w:val="pF"/>
    <w:uiPriority w:val="99"/>
    <w:rsid w:val="00F274B1"/>
    <w:pPr>
      <w:spacing w:line="240" w:lineRule="atLeast"/>
    </w:pPr>
  </w:style>
  <w:style w:type="paragraph" w:customStyle="1" w:styleId="TitlePage">
    <w:name w:val="Title Page"/>
    <w:basedOn w:val="p1"/>
    <w:uiPriority w:val="99"/>
    <w:rsid w:val="00F274B1"/>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F274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customStyle="1" w:styleId="Normal3">
    <w:name w:val="Normal3"/>
    <w:basedOn w:val="Normal"/>
    <w:next w:val="pF"/>
    <w:uiPriority w:val="99"/>
    <w:rsid w:val="00F274B1"/>
    <w:rPr>
      <w:rFonts w:ascii="Times New Roman" w:hAnsi="Times New Roman"/>
    </w:rPr>
  </w:style>
  <w:style w:type="paragraph" w:customStyle="1" w:styleId="Large">
    <w:name w:val="Large"/>
    <w:basedOn w:val="pF"/>
    <w:next w:val="pF"/>
    <w:uiPriority w:val="99"/>
    <w:rsid w:val="00F274B1"/>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F274B1"/>
    <w:rPr>
      <w:rFonts w:ascii="Times New Roman" w:hAnsi="Times New Roman"/>
    </w:rPr>
  </w:style>
  <w:style w:type="paragraph" w:customStyle="1" w:styleId="pA2">
    <w:name w:val="pA2"/>
    <w:basedOn w:val="pA"/>
    <w:next w:val="pA"/>
    <w:uiPriority w:val="99"/>
    <w:rsid w:val="00F274B1"/>
  </w:style>
  <w:style w:type="paragraph" w:customStyle="1" w:styleId="pA3">
    <w:name w:val="pA3"/>
    <w:basedOn w:val="pA"/>
    <w:next w:val="pB"/>
    <w:uiPriority w:val="99"/>
    <w:rsid w:val="00F274B1"/>
  </w:style>
  <w:style w:type="paragraph" w:customStyle="1" w:styleId="Normal4">
    <w:name w:val="Normal4"/>
    <w:basedOn w:val="Normal"/>
    <w:next w:val="pJ"/>
    <w:uiPriority w:val="99"/>
    <w:rsid w:val="00F274B1"/>
    <w:pPr>
      <w:tabs>
        <w:tab w:val="left" w:pos="6210"/>
      </w:tabs>
    </w:pPr>
    <w:rPr>
      <w:rFonts w:ascii="Times New Roman" w:hAnsi="Times New Roman"/>
    </w:rPr>
  </w:style>
  <w:style w:type="paragraph" w:customStyle="1" w:styleId="resumeparagraph">
    <w:name w:val="resume paragraph"/>
    <w:uiPriority w:val="99"/>
    <w:rsid w:val="00F274B1"/>
    <w:pPr>
      <w:spacing w:before="100" w:after="130" w:line="240" w:lineRule="exact"/>
      <w:ind w:left="720" w:hanging="288"/>
      <w:jc w:val="both"/>
    </w:pPr>
    <w:rPr>
      <w:sz w:val="24"/>
      <w:szCs w:val="24"/>
    </w:rPr>
  </w:style>
  <w:style w:type="paragraph" w:customStyle="1" w:styleId="Headline">
    <w:name w:val="Headline"/>
    <w:basedOn w:val="Normal"/>
    <w:uiPriority w:val="99"/>
    <w:rsid w:val="00F274B1"/>
    <w:rPr>
      <w:rFonts w:ascii="Times New Roman" w:hAnsi="Times New Roman"/>
      <w:b/>
      <w:bCs/>
      <w:sz w:val="36"/>
      <w:szCs w:val="36"/>
    </w:rPr>
  </w:style>
  <w:style w:type="paragraph" w:customStyle="1" w:styleId="projtitle">
    <w:name w:val="projtitle"/>
    <w:basedOn w:val="Normal"/>
    <w:next w:val="For"/>
    <w:uiPriority w:val="99"/>
    <w:rsid w:val="00F274B1"/>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F274B1"/>
    <w:pPr>
      <w:tabs>
        <w:tab w:val="left" w:pos="-1170"/>
      </w:tabs>
      <w:spacing w:after="240"/>
    </w:pPr>
  </w:style>
  <w:style w:type="paragraph" w:customStyle="1" w:styleId="For">
    <w:name w:val="For"/>
    <w:basedOn w:val="Normal"/>
    <w:next w:val="Contact"/>
    <w:uiPriority w:val="99"/>
    <w:rsid w:val="00F274B1"/>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F274B1"/>
    <w:pPr>
      <w:keepNext/>
      <w:keepLines/>
      <w:spacing w:line="280" w:lineRule="exact"/>
      <w:ind w:left="1152" w:right="288"/>
    </w:pPr>
    <w:rPr>
      <w:rFonts w:ascii="Times New Roman" w:hAnsi="Times New Roman"/>
    </w:rPr>
  </w:style>
  <w:style w:type="paragraph" w:customStyle="1" w:styleId="pmi">
    <w:name w:val="pmi"/>
    <w:basedOn w:val="Normal"/>
    <w:uiPriority w:val="99"/>
    <w:rsid w:val="00F274B1"/>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F274B1"/>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F274B1"/>
    <w:pPr>
      <w:ind w:hanging="720"/>
    </w:pPr>
  </w:style>
  <w:style w:type="paragraph" w:customStyle="1" w:styleId="Variabledefinition">
    <w:name w:val="Variable definition"/>
    <w:basedOn w:val="pD"/>
    <w:uiPriority w:val="99"/>
    <w:rsid w:val="00F274B1"/>
  </w:style>
  <w:style w:type="paragraph" w:customStyle="1" w:styleId="tablefootnote">
    <w:name w:val="table footnote"/>
    <w:basedOn w:val="Normal2"/>
    <w:link w:val="tablefootnoteChar"/>
    <w:uiPriority w:val="99"/>
    <w:rsid w:val="00F274B1"/>
  </w:style>
  <w:style w:type="paragraph" w:customStyle="1" w:styleId="WfxFaxNum">
    <w:name w:val="WfxFaxNum"/>
    <w:basedOn w:val="Normal"/>
    <w:uiPriority w:val="99"/>
    <w:rsid w:val="00F274B1"/>
    <w:rPr>
      <w:rFonts w:ascii="Times New Roman" w:hAnsi="Times New Roman"/>
    </w:rPr>
  </w:style>
  <w:style w:type="paragraph" w:customStyle="1" w:styleId="WfxTime">
    <w:name w:val="WfxTime"/>
    <w:basedOn w:val="Normal"/>
    <w:uiPriority w:val="99"/>
    <w:rsid w:val="00F274B1"/>
    <w:rPr>
      <w:rFonts w:ascii="Times New Roman" w:hAnsi="Times New Roman"/>
    </w:rPr>
  </w:style>
  <w:style w:type="paragraph" w:customStyle="1" w:styleId="WfxDate">
    <w:name w:val="WfxDate"/>
    <w:basedOn w:val="Normal"/>
    <w:uiPriority w:val="99"/>
    <w:rsid w:val="00F274B1"/>
    <w:rPr>
      <w:rFonts w:ascii="Times New Roman" w:hAnsi="Times New Roman"/>
    </w:rPr>
  </w:style>
  <w:style w:type="paragraph" w:customStyle="1" w:styleId="WfxRecipient">
    <w:name w:val="WfxRecipient"/>
    <w:basedOn w:val="Normal"/>
    <w:uiPriority w:val="99"/>
    <w:rsid w:val="00F274B1"/>
    <w:rPr>
      <w:rFonts w:ascii="Times New Roman" w:hAnsi="Times New Roman"/>
    </w:rPr>
  </w:style>
  <w:style w:type="paragraph" w:customStyle="1" w:styleId="WfxCompany">
    <w:name w:val="WfxCompany"/>
    <w:basedOn w:val="Normal"/>
    <w:uiPriority w:val="99"/>
    <w:rsid w:val="00F274B1"/>
    <w:rPr>
      <w:rFonts w:ascii="Times New Roman" w:hAnsi="Times New Roman"/>
    </w:rPr>
  </w:style>
  <w:style w:type="paragraph" w:customStyle="1" w:styleId="WfxSubject">
    <w:name w:val="WfxSubject"/>
    <w:basedOn w:val="Normal"/>
    <w:uiPriority w:val="99"/>
    <w:rsid w:val="00F274B1"/>
    <w:rPr>
      <w:rFonts w:ascii="Times New Roman" w:hAnsi="Times New Roman"/>
    </w:rPr>
  </w:style>
  <w:style w:type="paragraph" w:customStyle="1" w:styleId="WfxKeyword">
    <w:name w:val="WfxKeyword"/>
    <w:basedOn w:val="Normal"/>
    <w:uiPriority w:val="99"/>
    <w:rsid w:val="00F274B1"/>
    <w:rPr>
      <w:rFonts w:ascii="Times New Roman" w:hAnsi="Times New Roman"/>
    </w:rPr>
  </w:style>
  <w:style w:type="paragraph" w:customStyle="1" w:styleId="WfxBillCode">
    <w:name w:val="WfxBillCode"/>
    <w:basedOn w:val="Normal"/>
    <w:uiPriority w:val="99"/>
    <w:rsid w:val="00F274B1"/>
    <w:rPr>
      <w:rFonts w:ascii="Times New Roman" w:hAnsi="Times New Roman"/>
    </w:rPr>
  </w:style>
  <w:style w:type="paragraph" w:customStyle="1" w:styleId="pQ">
    <w:name w:val="pQ"/>
    <w:basedOn w:val="pS"/>
    <w:uiPriority w:val="99"/>
    <w:rsid w:val="00F274B1"/>
  </w:style>
  <w:style w:type="character" w:customStyle="1" w:styleId="Normal2Char">
    <w:name w:val="Normal2 Char"/>
    <w:uiPriority w:val="99"/>
    <w:rsid w:val="00F274B1"/>
    <w:rPr>
      <w:rFonts w:cs="Times New Roman"/>
      <w:sz w:val="24"/>
      <w:szCs w:val="24"/>
      <w:lang w:val="en-US" w:eastAsia="en-US" w:bidi="ar-SA"/>
    </w:rPr>
  </w:style>
  <w:style w:type="paragraph" w:customStyle="1" w:styleId="CEUSIndent5">
    <w:name w:val="CEUS_Indent5"/>
    <w:basedOn w:val="pE"/>
    <w:uiPriority w:val="99"/>
    <w:rsid w:val="00F274B1"/>
  </w:style>
  <w:style w:type="paragraph" w:styleId="ListBullet2">
    <w:name w:val="List Bullet 2"/>
    <w:basedOn w:val="Normal"/>
    <w:unhideWhenUsed/>
    <w:locked/>
    <w:rsid w:val="00F274B1"/>
    <w:pPr>
      <w:numPr>
        <w:numId w:val="32"/>
      </w:numPr>
      <w:contextualSpacing/>
    </w:pPr>
  </w:style>
  <w:style w:type="paragraph" w:customStyle="1" w:styleId="CoverTitle">
    <w:name w:val="CoverTitle"/>
    <w:basedOn w:val="Normal"/>
    <w:link w:val="CoverTitleChar"/>
    <w:uiPriority w:val="99"/>
    <w:rsid w:val="00F274B1"/>
    <w:pPr>
      <w:spacing w:after="120"/>
      <w:jc w:val="center"/>
    </w:pPr>
    <w:rPr>
      <w:b/>
      <w:sz w:val="40"/>
    </w:rPr>
  </w:style>
  <w:style w:type="character" w:customStyle="1" w:styleId="CoverTitleChar">
    <w:name w:val="CoverTitle Char"/>
    <w:link w:val="CoverTitle"/>
    <w:uiPriority w:val="99"/>
    <w:locked/>
    <w:rsid w:val="00F274B1"/>
    <w:rPr>
      <w:rFonts w:ascii="Arial" w:hAnsi="Arial"/>
      <w:b/>
      <w:sz w:val="40"/>
    </w:rPr>
  </w:style>
  <w:style w:type="paragraph" w:customStyle="1" w:styleId="CoverNormal">
    <w:name w:val="CoverNormal"/>
    <w:basedOn w:val="Normal"/>
    <w:link w:val="CoverNormalChar"/>
    <w:uiPriority w:val="99"/>
    <w:rsid w:val="00F274B1"/>
    <w:pPr>
      <w:jc w:val="center"/>
    </w:pPr>
  </w:style>
  <w:style w:type="character" w:customStyle="1" w:styleId="CoverNormalChar">
    <w:name w:val="CoverNormal Char"/>
    <w:link w:val="CoverNormal"/>
    <w:uiPriority w:val="99"/>
    <w:locked/>
    <w:rsid w:val="00F274B1"/>
    <w:rPr>
      <w:rFonts w:ascii="Arial" w:hAnsi="Arial"/>
      <w:sz w:val="22"/>
    </w:rPr>
  </w:style>
  <w:style w:type="paragraph" w:customStyle="1" w:styleId="Halfline">
    <w:name w:val="Halfline"/>
    <w:basedOn w:val="Normal"/>
    <w:link w:val="HalflineChar"/>
    <w:uiPriority w:val="99"/>
    <w:rsid w:val="00F274B1"/>
    <w:pPr>
      <w:spacing w:after="130" w:line="130" w:lineRule="exact"/>
    </w:pPr>
    <w:rPr>
      <w:rFonts w:ascii="Times New Roman" w:hAnsi="Times New Roman"/>
    </w:rPr>
  </w:style>
  <w:style w:type="character" w:customStyle="1" w:styleId="HalflineChar">
    <w:name w:val="Halfline Char"/>
    <w:link w:val="Halfline"/>
    <w:uiPriority w:val="99"/>
    <w:locked/>
    <w:rsid w:val="00F274B1"/>
    <w:rPr>
      <w:sz w:val="22"/>
    </w:rPr>
  </w:style>
  <w:style w:type="paragraph" w:customStyle="1" w:styleId="LetterheadParagraph">
    <w:name w:val="Letterhead Paragraph"/>
    <w:basedOn w:val="Normal"/>
    <w:uiPriority w:val="99"/>
    <w:rsid w:val="00F274B1"/>
    <w:rPr>
      <w:rFonts w:ascii="Arial Narrow" w:hAnsi="Arial Narrow"/>
    </w:rPr>
  </w:style>
  <w:style w:type="paragraph" w:customStyle="1" w:styleId="Bullettext">
    <w:name w:val="Bullet text"/>
    <w:basedOn w:val="List2"/>
    <w:uiPriority w:val="99"/>
    <w:rsid w:val="00F274B1"/>
    <w:pPr>
      <w:ind w:left="360" w:firstLine="0"/>
      <w:contextualSpacing w:val="0"/>
      <w:jc w:val="both"/>
    </w:pPr>
    <w:rPr>
      <w:sz w:val="24"/>
    </w:rPr>
  </w:style>
  <w:style w:type="paragraph" w:styleId="List2">
    <w:name w:val="List 2"/>
    <w:basedOn w:val="Normal"/>
    <w:unhideWhenUsed/>
    <w:locked/>
    <w:rsid w:val="00F274B1"/>
    <w:pPr>
      <w:ind w:left="720" w:hanging="360"/>
      <w:contextualSpacing/>
    </w:pPr>
  </w:style>
  <w:style w:type="paragraph" w:styleId="PlainText">
    <w:name w:val="Plain Text"/>
    <w:basedOn w:val="Normal"/>
    <w:link w:val="PlainTextChar"/>
    <w:unhideWhenUsed/>
    <w:locked/>
    <w:rsid w:val="00F274B1"/>
    <w:rPr>
      <w:rFonts w:ascii="Consolas" w:hAnsi="Consolas"/>
      <w:sz w:val="21"/>
      <w:szCs w:val="21"/>
    </w:rPr>
  </w:style>
  <w:style w:type="character" w:customStyle="1" w:styleId="PlainTextChar">
    <w:name w:val="Plain Text Char"/>
    <w:basedOn w:val="DefaultParagraphFont"/>
    <w:link w:val="PlainText"/>
    <w:locked/>
    <w:rsid w:val="00F274B1"/>
    <w:rPr>
      <w:rFonts w:ascii="Consolas" w:hAnsi="Consolas"/>
      <w:sz w:val="21"/>
      <w:szCs w:val="21"/>
    </w:rPr>
  </w:style>
  <w:style w:type="character" w:customStyle="1" w:styleId="tablefootnoteChar">
    <w:name w:val="table footnote Char"/>
    <w:link w:val="tablefootnote"/>
    <w:uiPriority w:val="99"/>
    <w:locked/>
    <w:rsid w:val="00F274B1"/>
    <w:rPr>
      <w:sz w:val="22"/>
    </w:rPr>
  </w:style>
  <w:style w:type="paragraph" w:customStyle="1" w:styleId="TitleSub">
    <w:name w:val="TitleSub"/>
    <w:basedOn w:val="Title"/>
    <w:link w:val="TitleSubChar"/>
    <w:autoRedefine/>
    <w:uiPriority w:val="99"/>
    <w:rsid w:val="00F274B1"/>
    <w:pPr>
      <w:jc w:val="right"/>
    </w:pPr>
    <w:rPr>
      <w:b w:val="0"/>
      <w:bCs/>
      <w:color w:val="17365D"/>
      <w:spacing w:val="5"/>
      <w:szCs w:val="52"/>
    </w:rPr>
  </w:style>
  <w:style w:type="character" w:customStyle="1" w:styleId="TitleSubChar">
    <w:name w:val="TitleSub Char"/>
    <w:link w:val="TitleSub"/>
    <w:uiPriority w:val="99"/>
    <w:locked/>
    <w:rsid w:val="00F274B1"/>
    <w:rPr>
      <w:rFonts w:ascii="Arial" w:hAnsi="Arial"/>
      <w:bCs/>
      <w:color w:val="17365D"/>
      <w:spacing w:val="5"/>
      <w:sz w:val="44"/>
      <w:szCs w:val="52"/>
    </w:rPr>
  </w:style>
  <w:style w:type="paragraph" w:customStyle="1" w:styleId="TitleAdd">
    <w:name w:val="TitleAdd"/>
    <w:basedOn w:val="Title"/>
    <w:link w:val="TitleAddChar"/>
    <w:autoRedefine/>
    <w:uiPriority w:val="99"/>
    <w:rsid w:val="00F274B1"/>
    <w:pPr>
      <w:jc w:val="right"/>
    </w:pPr>
    <w:rPr>
      <w:b w:val="0"/>
      <w:bCs/>
      <w:color w:val="17365D"/>
      <w:spacing w:val="5"/>
      <w:sz w:val="24"/>
    </w:rPr>
  </w:style>
  <w:style w:type="character" w:customStyle="1" w:styleId="TitleAddChar">
    <w:name w:val="TitleAdd Char"/>
    <w:link w:val="TitleAdd"/>
    <w:uiPriority w:val="99"/>
    <w:locked/>
    <w:rsid w:val="00F274B1"/>
    <w:rPr>
      <w:rFonts w:ascii="Arial" w:hAnsi="Arial"/>
      <w:bCs/>
      <w:color w:val="17365D"/>
      <w:spacing w:val="5"/>
      <w:sz w:val="24"/>
      <w:szCs w:val="24"/>
    </w:rPr>
  </w:style>
  <w:style w:type="paragraph" w:styleId="NoSpacing">
    <w:name w:val="No Spacing"/>
    <w:link w:val="NoSpacingChar"/>
    <w:uiPriority w:val="1"/>
    <w:rsid w:val="00F274B1"/>
    <w:rPr>
      <w:rFonts w:ascii="Arial" w:hAnsi="Arial"/>
    </w:rPr>
  </w:style>
  <w:style w:type="paragraph" w:customStyle="1" w:styleId="Default">
    <w:name w:val="Default"/>
    <w:rsid w:val="00F274B1"/>
    <w:pPr>
      <w:autoSpaceDE w:val="0"/>
      <w:autoSpaceDN w:val="0"/>
      <w:adjustRightInd w:val="0"/>
    </w:pPr>
    <w:rPr>
      <w:rFonts w:ascii="Arial" w:hAnsi="Arial" w:cs="Arial"/>
      <w:color w:val="000000"/>
      <w:sz w:val="24"/>
      <w:szCs w:val="24"/>
    </w:rPr>
  </w:style>
  <w:style w:type="character" w:customStyle="1" w:styleId="pBChar">
    <w:name w:val="pB Char"/>
    <w:link w:val="pB"/>
    <w:locked/>
    <w:rsid w:val="00F274B1"/>
    <w:rPr>
      <w:sz w:val="22"/>
    </w:rPr>
  </w:style>
  <w:style w:type="table" w:customStyle="1" w:styleId="EnergyPracticeTable">
    <w:name w:val="Energy Practice Table"/>
    <w:uiPriority w:val="99"/>
    <w:qFormat/>
    <w:rsid w:val="00CC739A"/>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F274B1"/>
    <w:pPr>
      <w:numPr>
        <w:numId w:val="36"/>
      </w:numPr>
      <w:contextualSpacing/>
    </w:pPr>
  </w:style>
  <w:style w:type="table" w:customStyle="1" w:styleId="TableGrid10">
    <w:name w:val="Table Grid1"/>
    <w:basedOn w:val="TableNormal"/>
    <w:next w:val="TableGrid"/>
    <w:uiPriority w:val="59"/>
    <w:rsid w:val="00CC73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CC73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nhideWhenUsed/>
    <w:locked/>
    <w:rsid w:val="00F274B1"/>
    <w:rPr>
      <w:color w:val="954F72" w:themeColor="followedHyperlink"/>
      <w:u w:val="single"/>
    </w:rPr>
  </w:style>
  <w:style w:type="numbering" w:customStyle="1" w:styleId="StyleNumberedLeft025Hanging025">
    <w:name w:val="Style Numbered Left:  0.25&quot; Hanging:  0.25&quot;"/>
    <w:basedOn w:val="NoList"/>
    <w:rsid w:val="00F274B1"/>
    <w:pPr>
      <w:numPr>
        <w:numId w:val="49"/>
      </w:numPr>
    </w:pPr>
  </w:style>
  <w:style w:type="numbering" w:customStyle="1" w:styleId="StyleBulleted">
    <w:name w:val="Style Bulleted"/>
    <w:basedOn w:val="NoList"/>
    <w:rsid w:val="00F274B1"/>
    <w:pPr>
      <w:numPr>
        <w:numId w:val="44"/>
      </w:numPr>
    </w:pPr>
  </w:style>
  <w:style w:type="numbering" w:customStyle="1" w:styleId="CnAListBullets">
    <w:name w:val="CnAListBullets"/>
    <w:rsid w:val="00F274B1"/>
  </w:style>
  <w:style w:type="numbering" w:customStyle="1" w:styleId="Style1">
    <w:name w:val="Style1"/>
    <w:rsid w:val="00F274B1"/>
    <w:pPr>
      <w:numPr>
        <w:numId w:val="50"/>
      </w:numPr>
    </w:pPr>
  </w:style>
  <w:style w:type="numbering" w:customStyle="1" w:styleId="Itron">
    <w:name w:val="Itron"/>
    <w:rsid w:val="00F274B1"/>
    <w:pPr>
      <w:numPr>
        <w:numId w:val="30"/>
      </w:numPr>
    </w:pPr>
  </w:style>
  <w:style w:type="numbering" w:customStyle="1" w:styleId="StyleNumbered">
    <w:name w:val="Style Numbered"/>
    <w:rsid w:val="00F274B1"/>
    <w:pPr>
      <w:numPr>
        <w:numId w:val="48"/>
      </w:numPr>
    </w:pPr>
  </w:style>
  <w:style w:type="paragraph" w:customStyle="1" w:styleId="5thLevelHeadingStyle">
    <w:name w:val="5th Level Heading Style"/>
    <w:basedOn w:val="Normal"/>
    <w:link w:val="5thLevelHeadingStyleChar"/>
    <w:uiPriority w:val="99"/>
    <w:rsid w:val="00F274B1"/>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F274B1"/>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F274B1"/>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F274B1"/>
    <w:rPr>
      <w:rFonts w:ascii="Arial Narrow" w:hAnsi="Arial Narrow"/>
      <w:b/>
      <w:color w:val="6F6754"/>
      <w:sz w:val="22"/>
    </w:rPr>
  </w:style>
  <w:style w:type="character" w:customStyle="1" w:styleId="acicollapsed1">
    <w:name w:val="acicollapsed1"/>
    <w:basedOn w:val="DefaultParagraphFont"/>
    <w:rsid w:val="00F274B1"/>
    <w:rPr>
      <w:rFonts w:cs="Times New Roman"/>
      <w:vanish/>
    </w:rPr>
  </w:style>
  <w:style w:type="paragraph" w:customStyle="1" w:styleId="Alias">
    <w:name w:val="Alias"/>
    <w:uiPriority w:val="99"/>
    <w:rsid w:val="00F274B1"/>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F274B1"/>
    <w:pPr>
      <w:widowControl w:val="0"/>
      <w:overflowPunct w:val="0"/>
      <w:autoSpaceDE w:val="0"/>
      <w:autoSpaceDN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F274B1"/>
    <w:pPr>
      <w:spacing w:after="120" w:line="480" w:lineRule="auto"/>
      <w:ind w:left="360"/>
    </w:pPr>
  </w:style>
  <w:style w:type="character" w:customStyle="1" w:styleId="BodyTextIndent2Char">
    <w:name w:val="Body Text Indent 2 Char"/>
    <w:basedOn w:val="DefaultParagraphFont"/>
    <w:link w:val="BodyTextIndent2"/>
    <w:rsid w:val="00F274B1"/>
    <w:rPr>
      <w:rFonts w:ascii="Arial" w:hAnsi="Arial"/>
      <w:sz w:val="22"/>
    </w:rPr>
  </w:style>
  <w:style w:type="paragraph" w:customStyle="1" w:styleId="CoverFooter">
    <w:name w:val="Cover Footer"/>
    <w:basedOn w:val="Normal"/>
    <w:uiPriority w:val="99"/>
    <w:rsid w:val="00F274B1"/>
    <w:pPr>
      <w:spacing w:before="160"/>
      <w:jc w:val="right"/>
    </w:pPr>
    <w:rPr>
      <w:sz w:val="16"/>
    </w:rPr>
  </w:style>
  <w:style w:type="paragraph" w:customStyle="1" w:styleId="ChapterFooter">
    <w:name w:val="Chapter Footer"/>
    <w:basedOn w:val="CoverFooter"/>
    <w:uiPriority w:val="99"/>
    <w:rsid w:val="00F274B1"/>
  </w:style>
  <w:style w:type="character" w:customStyle="1" w:styleId="Char">
    <w:name w:val="Char"/>
    <w:basedOn w:val="DefaultParagraphFont"/>
    <w:uiPriority w:val="99"/>
    <w:rsid w:val="00F274B1"/>
    <w:rPr>
      <w:rFonts w:ascii="Arial" w:hAnsi="Arial" w:cs="Times New Roman"/>
      <w:sz w:val="22"/>
      <w:lang w:val="en-US" w:eastAsia="en-US" w:bidi="ar-SA"/>
    </w:rPr>
  </w:style>
  <w:style w:type="paragraph" w:customStyle="1" w:styleId="Choice">
    <w:name w:val="Choice"/>
    <w:basedOn w:val="Normal"/>
    <w:uiPriority w:val="99"/>
    <w:rsid w:val="00F274B1"/>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F274B1"/>
    <w:pPr>
      <w:spacing w:before="60"/>
    </w:pPr>
  </w:style>
  <w:style w:type="paragraph" w:customStyle="1" w:styleId="Confid">
    <w:name w:val="Confid"/>
    <w:basedOn w:val="Normal"/>
    <w:uiPriority w:val="99"/>
    <w:rsid w:val="00F274B1"/>
    <w:pPr>
      <w:spacing w:after="240"/>
    </w:pPr>
    <w:rPr>
      <w:b/>
    </w:rPr>
  </w:style>
  <w:style w:type="paragraph" w:customStyle="1" w:styleId="CoverAddress">
    <w:name w:val="Cover Address"/>
    <w:basedOn w:val="Normal"/>
    <w:uiPriority w:val="99"/>
    <w:rsid w:val="00F274B1"/>
    <w:pPr>
      <w:framePr w:hSpace="180" w:wrap="around" w:vAnchor="page" w:hAnchor="page" w:x="6912" w:y="576"/>
      <w:jc w:val="right"/>
    </w:pPr>
    <w:rPr>
      <w:noProof/>
    </w:rPr>
  </w:style>
  <w:style w:type="paragraph" w:customStyle="1" w:styleId="CoverClientName">
    <w:name w:val="Cover Client Name"/>
    <w:basedOn w:val="Normal"/>
    <w:next w:val="Normal"/>
    <w:uiPriority w:val="99"/>
    <w:rsid w:val="00F274B1"/>
    <w:pPr>
      <w:spacing w:before="2220" w:line="720" w:lineRule="exact"/>
      <w:ind w:left="1985"/>
    </w:pPr>
    <w:rPr>
      <w:sz w:val="60"/>
    </w:rPr>
  </w:style>
  <w:style w:type="paragraph" w:customStyle="1" w:styleId="CoverConfidentiality">
    <w:name w:val="Cover Confidentiality"/>
    <w:basedOn w:val="Normal"/>
    <w:uiPriority w:val="99"/>
    <w:rsid w:val="00F274B1"/>
    <w:pPr>
      <w:spacing w:before="800"/>
      <w:ind w:left="1985"/>
    </w:pPr>
    <w:rPr>
      <w:i/>
    </w:rPr>
  </w:style>
  <w:style w:type="paragraph" w:customStyle="1" w:styleId="CoverNarrative">
    <w:name w:val="Cover Narrative"/>
    <w:basedOn w:val="Normal"/>
    <w:uiPriority w:val="99"/>
    <w:rsid w:val="00F274B1"/>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F274B1"/>
    <w:pPr>
      <w:spacing w:line="240" w:lineRule="auto"/>
    </w:pPr>
    <w:rPr>
      <w:sz w:val="16"/>
    </w:rPr>
  </w:style>
  <w:style w:type="paragraph" w:customStyle="1" w:styleId="CoverDate">
    <w:name w:val="Cover Date"/>
    <w:basedOn w:val="CoverNarrative"/>
    <w:uiPriority w:val="99"/>
    <w:rsid w:val="00F274B1"/>
  </w:style>
  <w:style w:type="character" w:customStyle="1" w:styleId="CoverText">
    <w:name w:val="Cover Text"/>
    <w:rsid w:val="00F274B1"/>
    <w:rPr>
      <w:rFonts w:ascii="Arial" w:hAnsi="Arial"/>
      <w:color w:val="auto"/>
      <w:sz w:val="22"/>
    </w:rPr>
  </w:style>
  <w:style w:type="paragraph" w:customStyle="1" w:styleId="Enclosures">
    <w:name w:val="Enclosures"/>
    <w:basedOn w:val="Normal"/>
    <w:uiPriority w:val="99"/>
    <w:rsid w:val="00F274B1"/>
    <w:pPr>
      <w:spacing w:before="240"/>
    </w:pPr>
  </w:style>
  <w:style w:type="paragraph" w:customStyle="1" w:styleId="EndQ">
    <w:name w:val="End Q"/>
    <w:basedOn w:val="Normal"/>
    <w:uiPriority w:val="99"/>
    <w:rsid w:val="00F274B1"/>
    <w:pPr>
      <w:pBdr>
        <w:bottom w:val="double" w:sz="6" w:space="1" w:color="auto"/>
      </w:pBdr>
      <w:spacing w:after="60"/>
    </w:pPr>
    <w:rPr>
      <w:rFonts w:ascii="Tms Rmn" w:hAnsi="Tms Rmn"/>
    </w:rPr>
  </w:style>
  <w:style w:type="table" w:customStyle="1" w:styleId="EnergyTable">
    <w:name w:val="Energy Table"/>
    <w:basedOn w:val="TableNormal"/>
    <w:uiPriority w:val="99"/>
    <w:qFormat/>
    <w:rsid w:val="00CC739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F274B1"/>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F274B1"/>
    <w:rPr>
      <w:rFonts w:ascii="Arial" w:eastAsia="Calibri" w:hAnsi="Arial"/>
      <w:b/>
      <w:color w:val="95D600" w:themeColor="accent2"/>
      <w:sz w:val="32"/>
      <w:szCs w:val="22"/>
    </w:rPr>
  </w:style>
  <w:style w:type="paragraph" w:customStyle="1" w:styleId="ExecSummaryHead1">
    <w:name w:val="Exec Summary Head 1"/>
    <w:basedOn w:val="TOCHeading"/>
    <w:next w:val="Normal"/>
    <w:link w:val="ExecSummaryHead1Char"/>
    <w:rsid w:val="00F274B1"/>
    <w:rPr>
      <w:caps/>
    </w:rPr>
  </w:style>
  <w:style w:type="character" w:customStyle="1" w:styleId="ExecSummaryHead1Char">
    <w:name w:val="Exec Summary Head 1 Char"/>
    <w:basedOn w:val="TOCHeadingChar"/>
    <w:link w:val="ExecSummaryHead1"/>
    <w:locked/>
    <w:rsid w:val="00F274B1"/>
    <w:rPr>
      <w:rFonts w:ascii="Arial" w:eastAsia="Calibri" w:hAnsi="Arial"/>
      <w:b/>
      <w:caps/>
      <w:color w:val="95D600" w:themeColor="accent2"/>
      <w:sz w:val="32"/>
      <w:szCs w:val="22"/>
    </w:rPr>
  </w:style>
  <w:style w:type="paragraph" w:customStyle="1" w:styleId="Footnote">
    <w:name w:val="Footnote"/>
    <w:basedOn w:val="Normal"/>
    <w:link w:val="FootnoteChar"/>
    <w:autoRedefine/>
    <w:uiPriority w:val="99"/>
    <w:rsid w:val="00F274B1"/>
    <w:pPr>
      <w:widowControl w:val="0"/>
    </w:pPr>
    <w:rPr>
      <w:rFonts w:ascii="Calibri" w:hAnsi="Calibri" w:cs="Calibri"/>
    </w:rPr>
  </w:style>
  <w:style w:type="character" w:customStyle="1" w:styleId="FootnoteChar">
    <w:name w:val="Footnote Char"/>
    <w:basedOn w:val="DefaultParagraphFont"/>
    <w:link w:val="Footnote"/>
    <w:uiPriority w:val="99"/>
    <w:locked/>
    <w:rsid w:val="00F274B1"/>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F274B1"/>
    <w:rPr>
      <w:rFonts w:cs="Times New Roman"/>
    </w:rPr>
  </w:style>
  <w:style w:type="paragraph" w:customStyle="1" w:styleId="Foreword">
    <w:name w:val="Foreword"/>
    <w:basedOn w:val="Normal"/>
    <w:next w:val="Normal"/>
    <w:uiPriority w:val="99"/>
    <w:rsid w:val="00F274B1"/>
    <w:pPr>
      <w:keepNext/>
      <w:pageBreakBefore/>
      <w:pBdr>
        <w:bottom w:val="single" w:sz="12" w:space="1" w:color="auto"/>
      </w:pBdr>
      <w:spacing w:after="120"/>
    </w:pPr>
    <w:rPr>
      <w:b/>
      <w:i/>
      <w:caps/>
      <w:kern w:val="28"/>
    </w:rPr>
  </w:style>
  <w:style w:type="paragraph" w:customStyle="1" w:styleId="From">
    <w:name w:val="From"/>
    <w:basedOn w:val="Normal"/>
    <w:uiPriority w:val="99"/>
    <w:rsid w:val="00F274B1"/>
    <w:pPr>
      <w:spacing w:before="60" w:after="40"/>
    </w:pPr>
  </w:style>
  <w:style w:type="paragraph" w:customStyle="1" w:styleId="Ghost">
    <w:name w:val="Ghost"/>
    <w:basedOn w:val="Normal"/>
    <w:uiPriority w:val="99"/>
    <w:rsid w:val="00F274B1"/>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F274B1"/>
    <w:rPr>
      <w:rFonts w:ascii="Palatino Linotype" w:hAnsi="Palatino Linotype"/>
      <w:szCs w:val="24"/>
    </w:rPr>
  </w:style>
  <w:style w:type="table" w:customStyle="1" w:styleId="ItronBasic">
    <w:name w:val="ItronBasic"/>
    <w:basedOn w:val="TableNormal"/>
    <w:uiPriority w:val="99"/>
    <w:qFormat/>
    <w:rsid w:val="00CC739A"/>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F274B1"/>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F274B1"/>
    <w:rPr>
      <w:rFonts w:ascii="Arial" w:hAnsi="Arial" w:cs="Times New Roman"/>
      <w:sz w:val="24"/>
      <w:szCs w:val="24"/>
      <w:lang w:val="en-US" w:eastAsia="en-US" w:bidi="ar-SA"/>
    </w:rPr>
  </w:style>
  <w:style w:type="paragraph" w:customStyle="1" w:styleId="L1Surv-Question">
    <w:name w:val="L1 Surv - Question"/>
    <w:next w:val="L1Surv-Answer"/>
    <w:uiPriority w:val="99"/>
    <w:rsid w:val="00F274B1"/>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F274B1"/>
    <w:rPr>
      <w:rFonts w:ascii="Arial" w:hAnsi="Arial" w:cs="Times New Roman"/>
      <w:sz w:val="24"/>
      <w:szCs w:val="24"/>
      <w:lang w:val="en-US" w:eastAsia="en-US" w:bidi="ar-SA"/>
    </w:rPr>
  </w:style>
  <w:style w:type="paragraph" w:customStyle="1" w:styleId="L2Surv-Answer">
    <w:name w:val="L2 Surv - Answer"/>
    <w:basedOn w:val="L1Surv-Answer"/>
    <w:uiPriority w:val="99"/>
    <w:rsid w:val="00F274B1"/>
    <w:pPr>
      <w:ind w:left="2520"/>
    </w:pPr>
    <w:rPr>
      <w:szCs w:val="20"/>
    </w:rPr>
  </w:style>
  <w:style w:type="paragraph" w:customStyle="1" w:styleId="L2Surv-Question">
    <w:name w:val="L2 Surv - Question"/>
    <w:basedOn w:val="L1Surv-Question"/>
    <w:uiPriority w:val="99"/>
    <w:rsid w:val="00F274B1"/>
    <w:pPr>
      <w:ind w:left="1800"/>
    </w:pPr>
    <w:rPr>
      <w:szCs w:val="20"/>
    </w:rPr>
  </w:style>
  <w:style w:type="paragraph" w:customStyle="1" w:styleId="L3Surv-Answer">
    <w:name w:val="L3 Surv - Answer"/>
    <w:basedOn w:val="L1Surv-Answer"/>
    <w:uiPriority w:val="99"/>
    <w:rsid w:val="00F274B1"/>
    <w:pPr>
      <w:ind w:left="3600"/>
    </w:pPr>
    <w:rPr>
      <w:szCs w:val="20"/>
    </w:rPr>
  </w:style>
  <w:style w:type="paragraph" w:customStyle="1" w:styleId="L3Surv-Question">
    <w:name w:val="L3 Surv - Question"/>
    <w:basedOn w:val="L1Surv-Question"/>
    <w:uiPriority w:val="99"/>
    <w:rsid w:val="00F274B1"/>
    <w:pPr>
      <w:ind w:left="2880"/>
    </w:pPr>
    <w:rPr>
      <w:szCs w:val="20"/>
    </w:rPr>
  </w:style>
  <w:style w:type="paragraph" w:customStyle="1" w:styleId="Level1">
    <w:name w:val="Level 1"/>
    <w:basedOn w:val="Normal"/>
    <w:uiPriority w:val="99"/>
    <w:rsid w:val="00F274B1"/>
    <w:pPr>
      <w:widowControl w:val="0"/>
    </w:pPr>
    <w:rPr>
      <w:rFonts w:ascii="Times New Roman" w:hAnsi="Times New Roman"/>
      <w:sz w:val="24"/>
    </w:rPr>
  </w:style>
  <w:style w:type="paragraph" w:styleId="ListBullet4">
    <w:name w:val="List Bullet 4"/>
    <w:basedOn w:val="Normal"/>
    <w:unhideWhenUsed/>
    <w:locked/>
    <w:rsid w:val="00F274B1"/>
    <w:pPr>
      <w:numPr>
        <w:numId w:val="34"/>
      </w:numPr>
      <w:contextualSpacing/>
    </w:pPr>
  </w:style>
  <w:style w:type="paragraph" w:styleId="ListNumber2">
    <w:name w:val="List Number 2"/>
    <w:basedOn w:val="Normal"/>
    <w:unhideWhenUsed/>
    <w:locked/>
    <w:rsid w:val="00F274B1"/>
    <w:pPr>
      <w:numPr>
        <w:numId w:val="37"/>
      </w:numPr>
      <w:contextualSpacing/>
    </w:pPr>
  </w:style>
  <w:style w:type="paragraph" w:styleId="ListNumber3">
    <w:name w:val="List Number 3"/>
    <w:basedOn w:val="Normal"/>
    <w:unhideWhenUsed/>
    <w:locked/>
    <w:rsid w:val="00F274B1"/>
    <w:pPr>
      <w:numPr>
        <w:numId w:val="38"/>
      </w:numPr>
      <w:contextualSpacing/>
    </w:pPr>
  </w:style>
  <w:style w:type="paragraph" w:customStyle="1" w:styleId="LongLabel">
    <w:name w:val="Long Label"/>
    <w:uiPriority w:val="99"/>
    <w:rsid w:val="00F274B1"/>
    <w:pPr>
      <w:keepNext/>
      <w:ind w:right="1987"/>
      <w:jc w:val="both"/>
    </w:pPr>
    <w:rPr>
      <w:rFonts w:ascii="Tms Rmn" w:hAnsi="Tms Rmn"/>
    </w:rPr>
  </w:style>
  <w:style w:type="paragraph" w:customStyle="1" w:styleId="Normal0pt">
    <w:name w:val="Normal 0pt"/>
    <w:basedOn w:val="Normal"/>
    <w:uiPriority w:val="99"/>
    <w:rsid w:val="00F274B1"/>
  </w:style>
  <w:style w:type="paragraph" w:customStyle="1" w:styleId="Number">
    <w:name w:val="Number"/>
    <w:basedOn w:val="NormalIndent"/>
    <w:uiPriority w:val="99"/>
    <w:rsid w:val="00F274B1"/>
    <w:pPr>
      <w:numPr>
        <w:numId w:val="41"/>
      </w:numPr>
    </w:pPr>
    <w:rPr>
      <w:rFonts w:ascii="Century Schoolbook" w:hAnsi="Century Schoolbook"/>
      <w:sz w:val="24"/>
    </w:rPr>
  </w:style>
  <w:style w:type="paragraph" w:customStyle="1" w:styleId="PADate">
    <w:name w:val="PA Date"/>
    <w:basedOn w:val="Normal"/>
    <w:uiPriority w:val="99"/>
    <w:rsid w:val="00F274B1"/>
    <w:pPr>
      <w:spacing w:before="280" w:after="240"/>
    </w:pPr>
  </w:style>
  <w:style w:type="paragraph" w:customStyle="1" w:styleId="quest">
    <w:name w:val="quest"/>
    <w:basedOn w:val="BodyText"/>
    <w:uiPriority w:val="99"/>
    <w:rsid w:val="00F274B1"/>
    <w:pPr>
      <w:ind w:left="864" w:hanging="432"/>
      <w:jc w:val="both"/>
    </w:pPr>
    <w:rPr>
      <w:rFonts w:ascii="CG Times (W1)" w:hAnsi="CG Times (W1)"/>
    </w:rPr>
  </w:style>
  <w:style w:type="paragraph" w:customStyle="1" w:styleId="SignOff">
    <w:name w:val="Sign Off"/>
    <w:basedOn w:val="Normal"/>
    <w:uiPriority w:val="99"/>
    <w:rsid w:val="00F274B1"/>
    <w:pPr>
      <w:spacing w:before="720"/>
    </w:pPr>
  </w:style>
  <w:style w:type="numbering" w:customStyle="1" w:styleId="StyleBulletedLeft0Hanging03">
    <w:name w:val="Style Bulleted Left:  0&quot; Hanging:  0.3&quot;"/>
    <w:basedOn w:val="NoList"/>
    <w:rsid w:val="00F274B1"/>
    <w:pPr>
      <w:numPr>
        <w:numId w:val="45"/>
      </w:numPr>
    </w:pPr>
  </w:style>
  <w:style w:type="numbering" w:customStyle="1" w:styleId="StyleBulleted6">
    <w:name w:val="Style Bulleted6"/>
    <w:rsid w:val="00F274B1"/>
    <w:pPr>
      <w:numPr>
        <w:numId w:val="46"/>
      </w:numPr>
    </w:pPr>
  </w:style>
  <w:style w:type="numbering" w:customStyle="1" w:styleId="StyleBulleted9">
    <w:name w:val="Style Bulleted9"/>
    <w:basedOn w:val="NoList"/>
    <w:rsid w:val="00F274B1"/>
    <w:pPr>
      <w:numPr>
        <w:numId w:val="47"/>
      </w:numPr>
    </w:pPr>
  </w:style>
  <w:style w:type="paragraph" w:customStyle="1" w:styleId="Subject">
    <w:name w:val="Subject"/>
    <w:basedOn w:val="Normal"/>
    <w:uiPriority w:val="99"/>
    <w:rsid w:val="00F274B1"/>
    <w:pPr>
      <w:spacing w:before="60"/>
    </w:pPr>
    <w:rPr>
      <w:b/>
      <w:caps/>
    </w:rPr>
  </w:style>
  <w:style w:type="paragraph" w:customStyle="1" w:styleId="Surv-Direction">
    <w:name w:val="Surv - Direction"/>
    <w:uiPriority w:val="99"/>
    <w:rsid w:val="00F274B1"/>
    <w:rPr>
      <w:rFonts w:ascii="Arial" w:hAnsi="Arial"/>
      <w:caps/>
      <w:color w:val="FF0000"/>
      <w:szCs w:val="24"/>
    </w:rPr>
  </w:style>
  <w:style w:type="character" w:customStyle="1" w:styleId="Surv-DirectionChar">
    <w:name w:val="Surv - Direction Char"/>
    <w:basedOn w:val="DefaultParagraphFont"/>
    <w:uiPriority w:val="99"/>
    <w:rsid w:val="00F274B1"/>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F274B1"/>
    <w:rPr>
      <w:rFonts w:ascii="Arial" w:hAnsi="Arial"/>
      <w:b/>
      <w:bCs/>
      <w:color w:val="0000FF"/>
      <w:szCs w:val="24"/>
    </w:rPr>
  </w:style>
  <w:style w:type="character" w:customStyle="1" w:styleId="Surv-ReplaceCodeCharChar">
    <w:name w:val="Surv - Replace Code Char Char"/>
    <w:basedOn w:val="DefaultParagraphFont"/>
    <w:uiPriority w:val="99"/>
    <w:rsid w:val="00F274B1"/>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F274B1"/>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F274B1"/>
    <w:pPr>
      <w:ind w:left="144" w:hanging="144"/>
      <w:jc w:val="left"/>
    </w:pPr>
    <w:rPr>
      <w:b/>
    </w:rPr>
  </w:style>
  <w:style w:type="table" w:styleId="TableClassic2">
    <w:name w:val="Table Classic 2"/>
    <w:basedOn w:val="TableNormal"/>
    <w:locked/>
    <w:rsid w:val="00F274B1"/>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F274B1"/>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F274B1"/>
    <w:pPr>
      <w:spacing w:before="60"/>
      <w:jc w:val="right"/>
    </w:pPr>
    <w:rPr>
      <w:b/>
    </w:rPr>
  </w:style>
  <w:style w:type="table" w:styleId="TableList7">
    <w:name w:val="Table List 7"/>
    <w:basedOn w:val="TableNormal"/>
    <w:locked/>
    <w:rsid w:val="00F274B1"/>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F274B1"/>
    <w:pPr>
      <w:overflowPunct w:val="0"/>
      <w:autoSpaceDE w:val="0"/>
      <w:autoSpaceDN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F274B1"/>
    <w:pPr>
      <w:widowControl w:val="0"/>
      <w:jc w:val="center"/>
    </w:pPr>
    <w:rPr>
      <w:rFonts w:ascii="Calibri" w:hAnsi="Calibri" w:cs="Arial"/>
      <w:noProof/>
      <w:szCs w:val="18"/>
    </w:rPr>
  </w:style>
  <w:style w:type="paragraph" w:customStyle="1" w:styleId="TOCNormal">
    <w:name w:val="TOC Normal"/>
    <w:basedOn w:val="TOCHeading"/>
    <w:uiPriority w:val="99"/>
    <w:rsid w:val="00F274B1"/>
    <w:pPr>
      <w:spacing w:before="240" w:after="0"/>
    </w:pPr>
    <w:rPr>
      <w:sz w:val="26"/>
      <w:szCs w:val="20"/>
    </w:rPr>
  </w:style>
  <w:style w:type="paragraph" w:customStyle="1" w:styleId="FaxBodyText">
    <w:name w:val="Fax Body Text"/>
    <w:basedOn w:val="Normal"/>
    <w:rsid w:val="00F274B1"/>
    <w:pPr>
      <w:framePr w:hSpace="180" w:wrap="around" w:vAnchor="text" w:hAnchor="text" w:y="55"/>
    </w:pPr>
    <w:rPr>
      <w:sz w:val="18"/>
    </w:rPr>
  </w:style>
  <w:style w:type="table" w:styleId="ColorfulList-Accent5">
    <w:name w:val="Colorful List Accent 5"/>
    <w:basedOn w:val="TableNormal"/>
    <w:uiPriority w:val="72"/>
    <w:rsid w:val="00F274B1"/>
    <w:rPr>
      <w:color w:val="000000" w:themeColor="text1"/>
    </w:rPr>
    <w:tblPr>
      <w:tblStyleRowBandSize w:val="1"/>
      <w:tblStyleColBandSize w:val="1"/>
    </w:tblPr>
    <w:tcPr>
      <w:shd w:val="clear" w:color="auto" w:fill="FEF2E5" w:themeFill="accent5" w:themeFillTint="19"/>
    </w:tcPr>
    <w:tblStylePr w:type="firstRow">
      <w:rPr>
        <w:b/>
        <w:bCs/>
        <w:color w:val="FFFFFF" w:themeColor="background1"/>
      </w:rPr>
      <w:tblPr/>
      <w:tcPr>
        <w:tcBorders>
          <w:bottom w:val="single" w:sz="12" w:space="0" w:color="FFFFFF" w:themeColor="background1"/>
        </w:tcBorders>
        <w:shd w:val="clear" w:color="auto" w:fill="0075A0" w:themeFill="accent6" w:themeFillShade="CC"/>
      </w:tcPr>
    </w:tblStylePr>
    <w:tblStylePr w:type="lastRow">
      <w:rPr>
        <w:b/>
        <w:bCs/>
        <w:color w:val="0075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EBE" w:themeFill="accent5" w:themeFillTint="3F"/>
      </w:tcPr>
    </w:tblStylePr>
    <w:tblStylePr w:type="band1Horz">
      <w:tblPr/>
      <w:tcPr>
        <w:shd w:val="clear" w:color="auto" w:fill="FEE4CB" w:themeFill="accent5" w:themeFillTint="33"/>
      </w:tcPr>
    </w:tblStylePr>
  </w:style>
  <w:style w:type="table" w:styleId="ColorfulList-Accent4">
    <w:name w:val="Colorful List Accent 4"/>
    <w:basedOn w:val="TableNormal"/>
    <w:uiPriority w:val="72"/>
    <w:rsid w:val="00F274B1"/>
    <w:rPr>
      <w:color w:val="000000" w:themeColor="text1"/>
    </w:rPr>
    <w:tblPr>
      <w:tblStyleRowBandSize w:val="1"/>
      <w:tblStyleColBandSize w:val="1"/>
    </w:tblPr>
    <w:tcPr>
      <w:shd w:val="clear" w:color="auto" w:fill="FFF7E8" w:themeFill="accent4" w:themeFillTint="19"/>
    </w:tcPr>
    <w:tblStylePr w:type="firstRow">
      <w:rPr>
        <w:b/>
        <w:bCs/>
        <w:color w:val="FFFFFF" w:themeColor="background1"/>
      </w:rPr>
      <w:tblPr/>
      <w:tcPr>
        <w:tcBorders>
          <w:bottom w:val="single" w:sz="12" w:space="0" w:color="FFFFFF" w:themeColor="background1"/>
        </w:tcBorders>
        <w:shd w:val="clear" w:color="auto" w:fill="0075A0" w:themeFill="accent3" w:themeFillShade="CC"/>
      </w:tcPr>
    </w:tblStylePr>
    <w:tblStylePr w:type="lastRow">
      <w:rPr>
        <w:b/>
        <w:bCs/>
        <w:color w:val="0075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DC5" w:themeFill="accent4" w:themeFillTint="3F"/>
      </w:tcPr>
    </w:tblStylePr>
    <w:tblStylePr w:type="band1Horz">
      <w:tblPr/>
      <w:tcPr>
        <w:shd w:val="clear" w:color="auto" w:fill="FFF0D0" w:themeFill="accent4" w:themeFillTint="33"/>
      </w:tcPr>
    </w:tblStylePr>
  </w:style>
  <w:style w:type="table" w:styleId="LightList-Accent6">
    <w:name w:val="Light List Accent 6"/>
    <w:basedOn w:val="TableNormal"/>
    <w:uiPriority w:val="61"/>
    <w:rsid w:val="00F274B1"/>
    <w:tblPr>
      <w:tblStyleRowBandSize w:val="1"/>
      <w:tblStyleColBandSize w:val="1"/>
      <w:tblBorders>
        <w:top w:val="single" w:sz="8" w:space="0" w:color="0093C9" w:themeColor="accent6"/>
        <w:left w:val="single" w:sz="8" w:space="0" w:color="0093C9" w:themeColor="accent6"/>
        <w:bottom w:val="single" w:sz="8" w:space="0" w:color="0093C9" w:themeColor="accent6"/>
        <w:right w:val="single" w:sz="8" w:space="0" w:color="0093C9" w:themeColor="accent6"/>
      </w:tblBorders>
    </w:tblPr>
    <w:tblStylePr w:type="firstRow">
      <w:pPr>
        <w:spacing w:before="0" w:after="0" w:line="240" w:lineRule="auto"/>
      </w:pPr>
      <w:rPr>
        <w:b/>
        <w:bCs/>
        <w:color w:val="FFFFFF" w:themeColor="background1"/>
      </w:rPr>
      <w:tblPr/>
      <w:tcPr>
        <w:shd w:val="clear" w:color="auto" w:fill="0093C9" w:themeFill="accent6"/>
      </w:tcPr>
    </w:tblStylePr>
    <w:tblStylePr w:type="lastRow">
      <w:pPr>
        <w:spacing w:before="0" w:after="0" w:line="240" w:lineRule="auto"/>
      </w:pPr>
      <w:rPr>
        <w:b/>
        <w:bCs/>
      </w:rPr>
      <w:tblPr/>
      <w:tcPr>
        <w:tcBorders>
          <w:top w:val="double" w:sz="6" w:space="0" w:color="0093C9" w:themeColor="accent6"/>
          <w:left w:val="single" w:sz="8" w:space="0" w:color="0093C9" w:themeColor="accent6"/>
          <w:bottom w:val="single" w:sz="8" w:space="0" w:color="0093C9" w:themeColor="accent6"/>
          <w:right w:val="single" w:sz="8" w:space="0" w:color="0093C9" w:themeColor="accent6"/>
        </w:tcBorders>
      </w:tcPr>
    </w:tblStylePr>
    <w:tblStylePr w:type="firstCol">
      <w:rPr>
        <w:b/>
        <w:bCs/>
      </w:rPr>
    </w:tblStylePr>
    <w:tblStylePr w:type="lastCol">
      <w:rPr>
        <w:b/>
        <w:bCs/>
      </w:rPr>
    </w:tblStylePr>
    <w:tblStylePr w:type="band1Vert">
      <w:tblPr/>
      <w:tcPr>
        <w:tcBorders>
          <w:top w:val="single" w:sz="8" w:space="0" w:color="0093C9" w:themeColor="accent6"/>
          <w:left w:val="single" w:sz="8" w:space="0" w:color="0093C9" w:themeColor="accent6"/>
          <w:bottom w:val="single" w:sz="8" w:space="0" w:color="0093C9" w:themeColor="accent6"/>
          <w:right w:val="single" w:sz="8" w:space="0" w:color="0093C9" w:themeColor="accent6"/>
        </w:tcBorders>
      </w:tcPr>
    </w:tblStylePr>
    <w:tblStylePr w:type="band1Horz">
      <w:tblPr/>
      <w:tcPr>
        <w:tcBorders>
          <w:top w:val="single" w:sz="8" w:space="0" w:color="0093C9" w:themeColor="accent6"/>
          <w:left w:val="single" w:sz="8" w:space="0" w:color="0093C9" w:themeColor="accent6"/>
          <w:bottom w:val="single" w:sz="8" w:space="0" w:color="0093C9" w:themeColor="accent6"/>
          <w:right w:val="single" w:sz="8" w:space="0" w:color="0093C9" w:themeColor="accent6"/>
        </w:tcBorders>
      </w:tcPr>
    </w:tblStylePr>
  </w:style>
  <w:style w:type="table" w:customStyle="1" w:styleId="EnergyPracticeTable1">
    <w:name w:val="Energy Practice Table1"/>
    <w:basedOn w:val="TableNormal"/>
    <w:uiPriority w:val="99"/>
    <w:qFormat/>
    <w:rsid w:val="00CC739A"/>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Nirmala UI" w:hAnsi="Nirmala UI" w:cs="Nirmala UI"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Nirmala UI" w:hAnsi="Nirmala UI" w:cs="Nirmala UI" w:hint="default"/>
        <w:color w:val="auto"/>
        <w:sz w:val="20"/>
        <w:szCs w:val="20"/>
      </w:rPr>
    </w:tblStylePr>
  </w:style>
  <w:style w:type="table" w:customStyle="1" w:styleId="Style32">
    <w:name w:val="Style32"/>
    <w:basedOn w:val="TableNormal"/>
    <w:uiPriority w:val="99"/>
    <w:qFormat/>
    <w:rsid w:val="00CC739A"/>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F274B1"/>
    <w:pPr>
      <w:ind w:left="1080" w:hanging="360"/>
    </w:pPr>
  </w:style>
  <w:style w:type="character" w:customStyle="1" w:styleId="FindingChar">
    <w:name w:val="Finding Char"/>
    <w:basedOn w:val="DefaultParagraphFont"/>
    <w:link w:val="Finding"/>
    <w:rsid w:val="00F274B1"/>
    <w:rPr>
      <w:rFonts w:ascii="Arial" w:hAnsi="Arial"/>
      <w:sz w:val="22"/>
    </w:rPr>
  </w:style>
  <w:style w:type="table" w:customStyle="1" w:styleId="EnergyPracticeTable2">
    <w:name w:val="Energy Practice Table2"/>
    <w:basedOn w:val="TableNormal"/>
    <w:uiPriority w:val="99"/>
    <w:qFormat/>
    <w:rsid w:val="00CC739A"/>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Nirmala UI" w:hAnsi="Nirmala UI"/>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Nirmala UI" w:hAnsi="Nirmala UI"/>
        <w:color w:val="auto"/>
        <w:sz w:val="20"/>
      </w:rPr>
    </w:tblStylePr>
  </w:style>
  <w:style w:type="table" w:styleId="TableList4">
    <w:name w:val="Table List 4"/>
    <w:basedOn w:val="TableNormal"/>
    <w:locked/>
    <w:rsid w:val="00F274B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CC73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F274B1"/>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F274B1"/>
    <w:rPr>
      <w:color w:val="000080"/>
      <w:sz w:val="22"/>
    </w:rPr>
  </w:style>
  <w:style w:type="character" w:customStyle="1" w:styleId="SourceChar">
    <w:name w:val="Source Char"/>
    <w:basedOn w:val="DefaultParagraphFont"/>
    <w:link w:val="Source"/>
    <w:rsid w:val="00F274B1"/>
    <w:rPr>
      <w:rFonts w:ascii="Arial" w:hAnsi="Arial"/>
      <w:i/>
      <w:color w:val="000000" w:themeColor="text1"/>
      <w:sz w:val="16"/>
    </w:rPr>
  </w:style>
  <w:style w:type="table" w:styleId="TableContemporary">
    <w:name w:val="Table Contemporary"/>
    <w:basedOn w:val="TableNormal"/>
    <w:locked/>
    <w:rsid w:val="00F274B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F274B1"/>
    <w:rPr>
      <w:b/>
      <w:bCs/>
      <w:i/>
      <w:iCs/>
      <w:color w:val="95D600" w:themeColor="accent1"/>
    </w:rPr>
  </w:style>
  <w:style w:type="table" w:customStyle="1" w:styleId="ComEdTable">
    <w:name w:val="ComEd Table"/>
    <w:basedOn w:val="TableNormal"/>
    <w:uiPriority w:val="99"/>
    <w:qFormat/>
    <w:rsid w:val="00CC739A"/>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rsid w:val="00F274B1"/>
    <w:rPr>
      <w:b/>
      <w:bCs/>
      <w:smallCaps/>
      <w:color w:val="95D600" w:themeColor="accent2"/>
      <w:spacing w:val="5"/>
      <w:u w:val="single"/>
    </w:rPr>
  </w:style>
  <w:style w:type="table" w:customStyle="1" w:styleId="MediumShading1-Accent61">
    <w:name w:val="Medium Shading 1 - Accent 61"/>
    <w:basedOn w:val="TableNormal"/>
    <w:next w:val="MediumShading1-Accent6"/>
    <w:uiPriority w:val="63"/>
    <w:rsid w:val="00CC739A"/>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274B1"/>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F274B1"/>
    <w:pPr>
      <w:keepNext/>
      <w:numPr>
        <w:numId w:val="51"/>
      </w:numPr>
      <w:spacing w:before="40" w:after="40" w:line="240" w:lineRule="atLeast"/>
    </w:pPr>
    <w:rPr>
      <w:rFonts w:cs="Arial"/>
    </w:rPr>
  </w:style>
  <w:style w:type="character" w:customStyle="1" w:styleId="TableBulletChar">
    <w:name w:val="Table Bullet Char"/>
    <w:link w:val="TableBullet"/>
    <w:rsid w:val="00F274B1"/>
    <w:rPr>
      <w:rFonts w:ascii="Arial" w:hAnsi="Arial" w:cs="Arial"/>
      <w:sz w:val="22"/>
    </w:rPr>
  </w:style>
  <w:style w:type="paragraph" w:customStyle="1" w:styleId="FooterAddress">
    <w:name w:val="Footer Address"/>
    <w:basedOn w:val="Footer"/>
    <w:link w:val="FooterAddressChar"/>
    <w:rsid w:val="00F274B1"/>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F274B1"/>
    <w:rPr>
      <w:rFonts w:ascii="Arial" w:hAnsi="Arial"/>
      <w:color w:val="555759"/>
      <w:sz w:val="16"/>
    </w:rPr>
  </w:style>
  <w:style w:type="paragraph" w:customStyle="1" w:styleId="Headerinfo">
    <w:name w:val="Header info"/>
    <w:basedOn w:val="Normal"/>
    <w:rsid w:val="00F274B1"/>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F274B1"/>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F274B1"/>
    <w:pPr>
      <w:keepLines/>
      <w:numPr>
        <w:numId w:val="42"/>
      </w:numPr>
    </w:pPr>
    <w:rPr>
      <w:bCs/>
      <w:color w:val="545759"/>
      <w:lang w:val="en-GB" w:eastAsia="x-none"/>
    </w:rPr>
  </w:style>
  <w:style w:type="character" w:customStyle="1" w:styleId="ResumeBulletChar">
    <w:name w:val="Resume Bullet Char"/>
    <w:link w:val="ResumeBullet"/>
    <w:rsid w:val="00F274B1"/>
    <w:rPr>
      <w:rFonts w:ascii="Arial" w:hAnsi="Arial"/>
      <w:bCs/>
      <w:color w:val="545759"/>
      <w:sz w:val="22"/>
      <w:lang w:val="en-GB" w:eastAsia="x-none"/>
    </w:rPr>
  </w:style>
  <w:style w:type="paragraph" w:customStyle="1" w:styleId="Heading10">
    <w:name w:val="Heading 10"/>
    <w:basedOn w:val="Normal"/>
    <w:next w:val="Normal"/>
    <w:link w:val="Heading10Char"/>
    <w:autoRedefine/>
    <w:rsid w:val="00C840A7"/>
    <w:pPr>
      <w:keepNext/>
      <w:pageBreakBefore/>
      <w:pBdr>
        <w:top w:val="single" w:sz="4" w:space="1" w:color="95D600"/>
        <w:left w:val="single" w:sz="4" w:space="4" w:color="95D600"/>
        <w:bottom w:val="single" w:sz="4" w:space="0" w:color="95D600"/>
        <w:right w:val="single" w:sz="4" w:space="4" w:color="95D600"/>
      </w:pBdr>
      <w:shd w:val="clear" w:color="auto" w:fill="95D600"/>
      <w:spacing w:before="240" w:after="120"/>
    </w:pPr>
    <w:rPr>
      <w:rFonts w:eastAsia="Calibri" w:cs="Arial"/>
      <w:b/>
      <w:bCs/>
      <w:color w:val="FFFFFF" w:themeColor="background1"/>
      <w:lang w:val="en-GB"/>
    </w:rPr>
  </w:style>
  <w:style w:type="paragraph" w:customStyle="1" w:styleId="SubHeaderBold">
    <w:name w:val="Sub Header Bold"/>
    <w:basedOn w:val="Normal"/>
    <w:rsid w:val="00F274B1"/>
    <w:pPr>
      <w:spacing w:after="120"/>
      <w:ind w:left="360" w:hanging="360"/>
    </w:pPr>
    <w:rPr>
      <w:rFonts w:cs="Arial"/>
      <w:b/>
      <w:noProof/>
      <w:sz w:val="28"/>
      <w:lang w:val="en-GB"/>
    </w:rPr>
  </w:style>
  <w:style w:type="character" w:customStyle="1" w:styleId="ProposalBodyHeading">
    <w:name w:val="Proposal Body Heading"/>
    <w:basedOn w:val="DefaultParagraphFont"/>
    <w:uiPriority w:val="1"/>
    <w:rsid w:val="00F274B1"/>
    <w:rPr>
      <w:rFonts w:ascii="Arial" w:hAnsi="Arial"/>
      <w:b/>
      <w:color w:val="555759"/>
      <w:sz w:val="22"/>
    </w:rPr>
  </w:style>
  <w:style w:type="character" w:customStyle="1" w:styleId="TOC1Char">
    <w:name w:val="TOC 1 Char"/>
    <w:link w:val="TOC1"/>
    <w:uiPriority w:val="39"/>
    <w:rsid w:val="00F274B1"/>
    <w:rPr>
      <w:rFonts w:ascii="Arial" w:eastAsia="Calibri" w:hAnsi="Arial"/>
      <w:b/>
      <w:sz w:val="24"/>
      <w:szCs w:val="22"/>
    </w:rPr>
  </w:style>
  <w:style w:type="table" w:customStyle="1" w:styleId="ListTable3-Accent11">
    <w:name w:val="List Table 3 - Accent 11"/>
    <w:basedOn w:val="TableNormal"/>
    <w:uiPriority w:val="48"/>
    <w:rsid w:val="00CC739A"/>
    <w:rPr>
      <w:rFonts w:ascii="Arial" w:hAnsi="Arial"/>
    </w:rPr>
    <w:tblPr>
      <w:tblStyleRowBandSize w:val="1"/>
      <w:tblStyleColBandSize w:val="1"/>
      <w:tblBorders>
        <w:top w:val="single" w:sz="4" w:space="0" w:color="95D600" w:themeColor="accent1"/>
        <w:bottom w:val="single" w:sz="4" w:space="0" w:color="95D600" w:themeColor="accent1"/>
        <w:insideH w:val="single" w:sz="4" w:space="0" w:color="95D600" w:themeColor="accent1"/>
      </w:tblBorders>
    </w:tblPr>
    <w:tblStylePr w:type="firstRow">
      <w:rPr>
        <w:b/>
        <w:bCs/>
        <w:color w:val="FFFFFF" w:themeColor="background1"/>
      </w:rPr>
      <w:tblPr/>
      <w:tcPr>
        <w:shd w:val="clear" w:color="auto" w:fill="95D600" w:themeFill="accent1"/>
      </w:tcPr>
    </w:tblStylePr>
    <w:tblStylePr w:type="lastRow">
      <w:rPr>
        <w:b/>
        <w:bCs/>
      </w:rPr>
      <w:tblPr/>
      <w:tcPr>
        <w:tcBorders>
          <w:top w:val="double" w:sz="4" w:space="0" w:color="95D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5D600" w:themeColor="accent1"/>
          <w:right w:val="single" w:sz="4" w:space="0" w:color="95D600" w:themeColor="accent1"/>
        </w:tcBorders>
      </w:tcPr>
    </w:tblStylePr>
    <w:tblStylePr w:type="band1Horz">
      <w:tblPr/>
      <w:tcPr>
        <w:tcBorders>
          <w:top w:val="single" w:sz="4" w:space="0" w:color="95D600" w:themeColor="accent1"/>
          <w:bottom w:val="single" w:sz="4" w:space="0" w:color="95D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themeColor="accent1"/>
          <w:left w:val="nil"/>
        </w:tcBorders>
      </w:tcPr>
    </w:tblStylePr>
    <w:tblStylePr w:type="swCell">
      <w:tblPr/>
      <w:tcPr>
        <w:tcBorders>
          <w:top w:val="double" w:sz="4" w:space="0" w:color="95D600" w:themeColor="accent1"/>
          <w:right w:val="nil"/>
        </w:tcBorders>
      </w:tcPr>
    </w:tblStylePr>
  </w:style>
  <w:style w:type="paragraph" w:customStyle="1" w:styleId="ResumeSubHead">
    <w:name w:val="Resume Sub Head"/>
    <w:basedOn w:val="Normal"/>
    <w:rsid w:val="00F274B1"/>
    <w:pPr>
      <w:spacing w:after="120" w:line="276" w:lineRule="auto"/>
      <w:ind w:left="360" w:hanging="360"/>
    </w:pPr>
    <w:rPr>
      <w:rFonts w:cs="Arial"/>
      <w:b/>
      <w:lang w:val="en-GB"/>
    </w:rPr>
  </w:style>
  <w:style w:type="paragraph" w:customStyle="1" w:styleId="ResumeParagraphText">
    <w:name w:val="Resume Paragraph Text"/>
    <w:basedOn w:val="Normal"/>
    <w:link w:val="ResumeParagraphTextChar"/>
    <w:rsid w:val="00F274B1"/>
    <w:pPr>
      <w:spacing w:line="276" w:lineRule="auto"/>
    </w:pPr>
    <w:rPr>
      <w:lang w:val="en-GB"/>
    </w:rPr>
  </w:style>
  <w:style w:type="character" w:customStyle="1" w:styleId="ResumeParagraphTextChar">
    <w:name w:val="Resume Paragraph Text Char"/>
    <w:basedOn w:val="DefaultParagraphFont"/>
    <w:link w:val="ResumeParagraphText"/>
    <w:rsid w:val="00F274B1"/>
    <w:rPr>
      <w:rFonts w:ascii="Arial" w:hAnsi="Arial"/>
      <w:sz w:val="22"/>
      <w:lang w:val="en-GB"/>
    </w:rPr>
  </w:style>
  <w:style w:type="paragraph" w:customStyle="1" w:styleId="ProposalTitleGreen">
    <w:name w:val="Proposal Title Green"/>
    <w:basedOn w:val="Header"/>
    <w:link w:val="ProposalTitleGreenChar"/>
    <w:rsid w:val="00F274B1"/>
    <w:pPr>
      <w:widowControl w:val="0"/>
      <w:spacing w:before="240" w:after="240"/>
    </w:pPr>
    <w:rPr>
      <w:b/>
      <w:color w:val="95D600"/>
      <w:sz w:val="24"/>
    </w:rPr>
  </w:style>
  <w:style w:type="character" w:customStyle="1" w:styleId="ProposalTitleGreenChar">
    <w:name w:val="Proposal Title Green Char"/>
    <w:basedOn w:val="HeaderChar"/>
    <w:link w:val="ProposalTitleGreen"/>
    <w:rsid w:val="00F274B1"/>
    <w:rPr>
      <w:rFonts w:ascii="Arial" w:hAnsi="Arial"/>
      <w:b/>
      <w:color w:val="95D600"/>
      <w:sz w:val="24"/>
    </w:rPr>
  </w:style>
  <w:style w:type="paragraph" w:customStyle="1" w:styleId="Heading3Appendix">
    <w:name w:val="Heading 3 Appendix"/>
    <w:basedOn w:val="Heading3"/>
    <w:rsid w:val="00F274B1"/>
    <w:pPr>
      <w:ind w:left="2160" w:hanging="180"/>
    </w:pPr>
    <w:rPr>
      <w:rFonts w:ascii="Palatino Linotype" w:hAnsi="Palatino Linotype"/>
      <w:i/>
    </w:rPr>
  </w:style>
  <w:style w:type="paragraph" w:customStyle="1" w:styleId="StyleSourceFirstline044">
    <w:name w:val="Style Source + First line:  0.44&quot;"/>
    <w:basedOn w:val="Source"/>
    <w:rsid w:val="00F274B1"/>
    <w:pPr>
      <w:ind w:firstLine="634"/>
    </w:pPr>
    <w:rPr>
      <w:iCs/>
    </w:rPr>
  </w:style>
  <w:style w:type="paragraph" w:customStyle="1" w:styleId="StyleSourceFirstline106">
    <w:name w:val="Style Source + First line:  1.06&quot;"/>
    <w:basedOn w:val="Source"/>
    <w:rsid w:val="00F274B1"/>
    <w:pPr>
      <w:ind w:firstLine="1526"/>
    </w:pPr>
    <w:rPr>
      <w:iCs/>
    </w:rPr>
  </w:style>
  <w:style w:type="paragraph" w:styleId="Signature">
    <w:name w:val="Signature"/>
    <w:basedOn w:val="Normal"/>
    <w:link w:val="SignatureChar"/>
    <w:unhideWhenUsed/>
    <w:locked/>
    <w:rsid w:val="00F274B1"/>
    <w:pPr>
      <w:ind w:left="4320"/>
    </w:pPr>
  </w:style>
  <w:style w:type="character" w:customStyle="1" w:styleId="SignatureChar">
    <w:name w:val="Signature Char"/>
    <w:basedOn w:val="DefaultParagraphFont"/>
    <w:link w:val="Signature"/>
    <w:rsid w:val="00F274B1"/>
    <w:rPr>
      <w:rFonts w:ascii="Arial" w:hAnsi="Arial"/>
      <w:sz w:val="22"/>
    </w:rPr>
  </w:style>
  <w:style w:type="character" w:customStyle="1" w:styleId="MTDisplayEquationChar">
    <w:name w:val="MTDisplayEquation Char"/>
    <w:basedOn w:val="DefaultParagraphFont"/>
    <w:link w:val="MTDisplayEquation"/>
    <w:uiPriority w:val="99"/>
    <w:rsid w:val="00BF79D3"/>
    <w:rPr>
      <w:sz w:val="22"/>
    </w:rPr>
  </w:style>
  <w:style w:type="paragraph" w:customStyle="1" w:styleId="ms-rteelement-p">
    <w:name w:val="ms-rteelement-p"/>
    <w:basedOn w:val="Normal"/>
    <w:rsid w:val="00BF79D3"/>
    <w:pPr>
      <w:spacing w:before="100" w:beforeAutospacing="1" w:after="100" w:afterAutospacing="1"/>
    </w:pPr>
    <w:rPr>
      <w:rFonts w:ascii="PT Sans" w:hAnsi="PT Sans"/>
      <w:color w:val="576170"/>
      <w:sz w:val="18"/>
      <w:szCs w:val="18"/>
    </w:rPr>
  </w:style>
  <w:style w:type="numbering" w:customStyle="1" w:styleId="NoList1">
    <w:name w:val="No List1"/>
    <w:next w:val="NoList"/>
    <w:uiPriority w:val="99"/>
    <w:semiHidden/>
    <w:unhideWhenUsed/>
    <w:rsid w:val="00BF79D3"/>
  </w:style>
  <w:style w:type="paragraph" w:styleId="BodyText2">
    <w:name w:val="Body Text 2"/>
    <w:basedOn w:val="Normal"/>
    <w:link w:val="BodyText2Char"/>
    <w:unhideWhenUsed/>
    <w:locked/>
    <w:rsid w:val="00F274B1"/>
    <w:pPr>
      <w:spacing w:after="120" w:line="480" w:lineRule="auto"/>
    </w:pPr>
  </w:style>
  <w:style w:type="character" w:customStyle="1" w:styleId="BodyText2Char">
    <w:name w:val="Body Text 2 Char"/>
    <w:basedOn w:val="DefaultParagraphFont"/>
    <w:link w:val="BodyText2"/>
    <w:rsid w:val="00F274B1"/>
    <w:rPr>
      <w:rFonts w:ascii="Arial" w:hAnsi="Arial"/>
      <w:sz w:val="22"/>
    </w:rPr>
  </w:style>
  <w:style w:type="paragraph" w:customStyle="1" w:styleId="Bullet-ItalicIndent">
    <w:name w:val="Bullet - Italic Indent"/>
    <w:basedOn w:val="Normal"/>
    <w:rsid w:val="00BF79D3"/>
    <w:pPr>
      <w:numPr>
        <w:numId w:val="3"/>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rFonts w:ascii="Arial Narrow" w:hAnsi="Arial Narrow"/>
      <w:noProof/>
      <w:sz w:val="24"/>
      <w:szCs w:val="24"/>
    </w:rPr>
  </w:style>
  <w:style w:type="paragraph" w:customStyle="1" w:styleId="P4">
    <w:name w:val="P4"/>
    <w:basedOn w:val="Normal"/>
    <w:rsid w:val="00BF79D3"/>
    <w:pPr>
      <w:tabs>
        <w:tab w:val="left" w:pos="360"/>
        <w:tab w:val="left" w:pos="720"/>
        <w:tab w:val="left" w:pos="1080"/>
        <w:tab w:val="left" w:pos="1440"/>
        <w:tab w:val="left" w:pos="1800"/>
        <w:tab w:val="left" w:pos="2160"/>
        <w:tab w:val="left" w:pos="2520"/>
        <w:tab w:val="left" w:pos="2880"/>
        <w:tab w:val="left" w:pos="3240"/>
        <w:tab w:val="center" w:pos="3600"/>
      </w:tabs>
      <w:spacing w:after="120" w:line="320" w:lineRule="atLeast"/>
      <w:ind w:left="360"/>
      <w:outlineLvl w:val="1"/>
    </w:pPr>
    <w:rPr>
      <w:rFonts w:ascii="Times New Roman" w:hAnsi="Times New Roman"/>
      <w:noProof/>
      <w:sz w:val="24"/>
      <w:szCs w:val="24"/>
    </w:rPr>
  </w:style>
  <w:style w:type="paragraph" w:customStyle="1" w:styleId="ProposalText">
    <w:name w:val="Proposal Text"/>
    <w:basedOn w:val="Normal"/>
    <w:rsid w:val="00BF79D3"/>
    <w:pPr>
      <w:tabs>
        <w:tab w:val="left" w:pos="360"/>
        <w:tab w:val="left" w:pos="720"/>
        <w:tab w:val="left" w:pos="1080"/>
        <w:tab w:val="left" w:pos="1440"/>
        <w:tab w:val="left" w:pos="1800"/>
        <w:tab w:val="left" w:pos="2160"/>
        <w:tab w:val="left" w:pos="2520"/>
        <w:tab w:val="left" w:pos="2880"/>
        <w:tab w:val="left" w:pos="3240"/>
        <w:tab w:val="left" w:pos="3600"/>
      </w:tabs>
      <w:spacing w:after="120" w:line="320" w:lineRule="atLeast"/>
      <w:jc w:val="both"/>
    </w:pPr>
    <w:rPr>
      <w:rFonts w:ascii="Times New Roman" w:hAnsi="Times New Roman"/>
      <w:sz w:val="24"/>
      <w:szCs w:val="24"/>
    </w:rPr>
  </w:style>
  <w:style w:type="paragraph" w:styleId="Salutation">
    <w:name w:val="Salutation"/>
    <w:basedOn w:val="Normal"/>
    <w:next w:val="Normal"/>
    <w:link w:val="SalutationChar"/>
    <w:locked/>
    <w:rsid w:val="00F274B1"/>
  </w:style>
  <w:style w:type="character" w:customStyle="1" w:styleId="SalutationChar">
    <w:name w:val="Salutation Char"/>
    <w:basedOn w:val="DefaultParagraphFont"/>
    <w:link w:val="Salutation"/>
    <w:rsid w:val="00F274B1"/>
    <w:rPr>
      <w:rFonts w:ascii="Arial" w:hAnsi="Arial"/>
      <w:sz w:val="22"/>
    </w:rPr>
  </w:style>
  <w:style w:type="paragraph" w:customStyle="1" w:styleId="InsideAddress">
    <w:name w:val="Inside Address"/>
    <w:basedOn w:val="Normal"/>
    <w:rsid w:val="00BF79D3"/>
    <w:pPr>
      <w:tabs>
        <w:tab w:val="left" w:pos="360"/>
        <w:tab w:val="left" w:pos="720"/>
        <w:tab w:val="left" w:pos="1080"/>
        <w:tab w:val="left" w:pos="1440"/>
        <w:tab w:val="left" w:pos="1800"/>
        <w:tab w:val="left" w:pos="2160"/>
        <w:tab w:val="left" w:pos="2520"/>
        <w:tab w:val="left" w:pos="2880"/>
        <w:tab w:val="left" w:pos="3240"/>
        <w:tab w:val="left" w:pos="3600"/>
      </w:tabs>
      <w:spacing w:after="280" w:line="320" w:lineRule="atLeast"/>
      <w:jc w:val="both"/>
    </w:pPr>
    <w:rPr>
      <w:rFonts w:ascii="Times New Roman" w:hAnsi="Times New Roman"/>
      <w:sz w:val="24"/>
    </w:rPr>
  </w:style>
  <w:style w:type="paragraph" w:customStyle="1" w:styleId="ReferenceLine">
    <w:name w:val="Reference Line"/>
    <w:basedOn w:val="BodyText"/>
    <w:rsid w:val="00BF79D3"/>
    <w:pPr>
      <w:spacing w:after="280" w:line="320" w:lineRule="atLeast"/>
      <w:ind w:right="-630"/>
    </w:pPr>
    <w:rPr>
      <w:rFonts w:ascii="Times New Roman" w:hAnsi="Times New Roman"/>
      <w:sz w:val="24"/>
    </w:rPr>
  </w:style>
  <w:style w:type="paragraph" w:customStyle="1" w:styleId="Bullets-ShortSingleSpace">
    <w:name w:val="Bullets - ShortSingleSpace"/>
    <w:basedOn w:val="Bullets-Short0"/>
    <w:rsid w:val="00BF79D3"/>
    <w:pPr>
      <w:numPr>
        <w:numId w:val="4"/>
      </w:numPr>
      <w:spacing w:before="0" w:after="280" w:line="320" w:lineRule="atLeast"/>
    </w:pPr>
    <w:rPr>
      <w:sz w:val="24"/>
      <w:szCs w:val="24"/>
    </w:rPr>
  </w:style>
  <w:style w:type="character" w:customStyle="1" w:styleId="BulletsChar">
    <w:name w:val="Bullets Char"/>
    <w:link w:val="Bullets"/>
    <w:uiPriority w:val="99"/>
    <w:rsid w:val="00CC739A"/>
    <w:rPr>
      <w:sz w:val="22"/>
    </w:rPr>
  </w:style>
  <w:style w:type="table" w:customStyle="1" w:styleId="EnergyTable1">
    <w:name w:val="Energy Table1"/>
    <w:basedOn w:val="TableNormal"/>
    <w:uiPriority w:val="99"/>
    <w:qFormat/>
    <w:rsid w:val="00CC739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tyleSourceLatinArial">
    <w:name w:val="Style Source + (Latin) Arial"/>
    <w:basedOn w:val="Source"/>
    <w:rsid w:val="00CC739A"/>
    <w:rPr>
      <w:iCs/>
    </w:rPr>
  </w:style>
  <w:style w:type="paragraph" w:customStyle="1" w:styleId="StyleSourceLatinArialAutoLeft038">
    <w:name w:val="Style Source + (Latin) Arial Auto Left:  0.38&quot;"/>
    <w:basedOn w:val="Source"/>
    <w:rsid w:val="00CC739A"/>
    <w:pPr>
      <w:ind w:left="547"/>
    </w:pPr>
    <w:rPr>
      <w:iCs/>
      <w:color w:val="auto"/>
    </w:rPr>
  </w:style>
  <w:style w:type="paragraph" w:customStyle="1" w:styleId="MemorandumHeader">
    <w:name w:val="Memorandum Header"/>
    <w:basedOn w:val="Heading5"/>
    <w:autoRedefine/>
    <w:rsid w:val="00D70689"/>
    <w:pPr>
      <w:keepLines w:val="0"/>
      <w:pageBreakBefore w:val="0"/>
      <w:numPr>
        <w:ilvl w:val="0"/>
        <w:numId w:val="0"/>
      </w:numPr>
      <w:spacing w:before="0" w:after="0" w:line="200" w:lineRule="exact"/>
      <w:ind w:hanging="270"/>
    </w:pPr>
    <w:rPr>
      <w:bCs/>
      <w:caps/>
      <w:color w:val="555759"/>
      <w:kern w:val="0"/>
      <w:sz w:val="22"/>
      <w:szCs w:val="22"/>
    </w:rPr>
  </w:style>
  <w:style w:type="paragraph" w:customStyle="1" w:styleId="MemoLabel">
    <w:name w:val="Memo Label"/>
    <w:basedOn w:val="MemoFrame"/>
    <w:link w:val="MemoLabelChar"/>
    <w:rsid w:val="00D70689"/>
    <w:pPr>
      <w:tabs>
        <w:tab w:val="clear" w:pos="360"/>
        <w:tab w:val="clear" w:pos="720"/>
        <w:tab w:val="clear" w:pos="1080"/>
        <w:tab w:val="clear" w:pos="1440"/>
      </w:tabs>
      <w:spacing w:before="0" w:after="0" w:line="240" w:lineRule="exact"/>
    </w:pPr>
  </w:style>
  <w:style w:type="paragraph" w:customStyle="1" w:styleId="MemoBody">
    <w:name w:val="Memo Body"/>
    <w:basedOn w:val="MemoLabel"/>
    <w:link w:val="MemoBodyChar"/>
    <w:rsid w:val="00D70689"/>
    <w:rPr>
      <w:b w:val="0"/>
    </w:rPr>
  </w:style>
  <w:style w:type="character" w:customStyle="1" w:styleId="MemoFrameChar">
    <w:name w:val="Memo Frame Char"/>
    <w:basedOn w:val="DefaultParagraphFont"/>
    <w:link w:val="MemoFrame"/>
    <w:rsid w:val="00D70689"/>
    <w:rPr>
      <w:rFonts w:ascii="Arial Narrow" w:hAnsi="Arial Narrow"/>
      <w:b/>
      <w:sz w:val="22"/>
    </w:rPr>
  </w:style>
  <w:style w:type="character" w:customStyle="1" w:styleId="MemoLabelChar">
    <w:name w:val="Memo Label Char"/>
    <w:basedOn w:val="MemoFrameChar"/>
    <w:link w:val="MemoLabel"/>
    <w:rsid w:val="00D70689"/>
    <w:rPr>
      <w:rFonts w:ascii="Arial Narrow" w:eastAsiaTheme="minorHAnsi" w:hAnsi="Arial Narrow" w:cstheme="minorBidi"/>
      <w:b/>
      <w:sz w:val="22"/>
      <w:szCs w:val="22"/>
    </w:rPr>
  </w:style>
  <w:style w:type="character" w:customStyle="1" w:styleId="MemoBodyChar">
    <w:name w:val="Memo Body Char"/>
    <w:basedOn w:val="MemoLabelChar"/>
    <w:link w:val="MemoBody"/>
    <w:rsid w:val="00D70689"/>
    <w:rPr>
      <w:rFonts w:ascii="Arial Narrow" w:eastAsiaTheme="minorHAnsi" w:hAnsi="Arial Narrow" w:cstheme="minorBidi"/>
      <w:b w:val="0"/>
      <w:sz w:val="22"/>
      <w:szCs w:val="22"/>
    </w:rPr>
  </w:style>
  <w:style w:type="numbering" w:customStyle="1" w:styleId="StyleNumbered1">
    <w:name w:val="Style Numbered1"/>
    <w:rsid w:val="0066449B"/>
  </w:style>
  <w:style w:type="table" w:customStyle="1" w:styleId="EnergyTable11">
    <w:name w:val="Energy Table11"/>
    <w:basedOn w:val="TableNormal"/>
    <w:uiPriority w:val="99"/>
    <w:qFormat/>
    <w:rsid w:val="0066449B"/>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Yu Gothic UI Semilight" w:hAnsi="@Yu Gothic UI Semiligh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2">
    <w:name w:val="Energy Table12"/>
    <w:basedOn w:val="TableNormal"/>
    <w:uiPriority w:val="99"/>
    <w:qFormat/>
    <w:rsid w:val="00D7653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T Sans" w:hAnsi="PT San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3">
    <w:name w:val="Energy Table13"/>
    <w:basedOn w:val="TableNormal"/>
    <w:uiPriority w:val="99"/>
    <w:qFormat/>
    <w:rsid w:val="00D7653A"/>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T Sans" w:hAnsi="PT San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ListTable3-Accent1">
    <w:name w:val="List Table 3 Accent 1"/>
    <w:basedOn w:val="TableNormal"/>
    <w:uiPriority w:val="99"/>
    <w:qFormat/>
    <w:rsid w:val="00F274B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table" w:customStyle="1" w:styleId="EnergyGreen">
    <w:name w:val="Energy_Green"/>
    <w:basedOn w:val="ListTable3-Accent1"/>
    <w:uiPriority w:val="99"/>
    <w:rsid w:val="00C13450"/>
    <w:pPr>
      <w:spacing w:before="40" w:after="40"/>
    </w:pPr>
    <w:tblPr>
      <w:tblStyleColBandSize w:val="0"/>
      <w:jc w:val="center"/>
    </w:tblPr>
    <w:trPr>
      <w:cantSplit/>
      <w:jc w:val="center"/>
    </w:trPr>
    <w:tblStylePr w:type="firstRow">
      <w:pPr>
        <w:jc w:val="center"/>
      </w:pPr>
      <w:rPr>
        <w:rFonts w:ascii="Arial" w:hAnsi="Arial"/>
        <w:b/>
        <w:bCs/>
        <w:color w:val="FFFFFF"/>
        <w:sz w:val="20"/>
      </w:rPr>
      <w:tblPr/>
      <w:tcPr>
        <w:tcBorders>
          <w:top w:val="nil"/>
          <w:left w:val="nil"/>
          <w:bottom w:val="nil"/>
          <w:right w:val="nil"/>
          <w:insideH w:val="nil"/>
          <w:insideV w:val="nil"/>
          <w:tl2br w:val="nil"/>
          <w:tr2bl w:val="nil"/>
        </w:tcBorders>
        <w:shd w:val="clear" w:color="auto" w:fill="95D600"/>
        <w:vAlign w:val="bottom"/>
      </w:tcPr>
    </w:tblStylePr>
    <w:tblStylePr w:type="lastRow">
      <w:pPr>
        <w:jc w:val="center"/>
      </w:pPr>
      <w:rPr>
        <w:rFonts w:ascii="Yu Gothic UI Semilight" w:hAnsi="Yu Gothic UI Semilight"/>
        <w:b/>
        <w:bCs/>
      </w:rPr>
      <w:tblPr/>
      <w:tcPr>
        <w:tcBorders>
          <w:top w:val="double" w:sz="4" w:space="0" w:color="95D600"/>
          <w:bottom w:val="single" w:sz="4" w:space="0" w:color="95D600"/>
        </w:tcBorders>
        <w:shd w:val="clear" w:color="auto" w:fill="FFFFFF"/>
      </w:tcPr>
    </w:tblStylePr>
    <w:tblStylePr w:type="firstCol">
      <w:rPr>
        <w:rFonts w:ascii="Palatino Linotype" w:hAnsi="Palatino Linotype"/>
        <w:b w:val="0"/>
        <w:bCs/>
        <w:color w:val="auto"/>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pPr>
        <w:jc w:val="center"/>
      </w:pPr>
      <w:tblPr/>
      <w:tcPr>
        <w:tcBorders>
          <w:top w:val="single" w:sz="4" w:space="0" w:color="95D600"/>
          <w:bottom w:val="single" w:sz="4" w:space="0" w:color="95D600"/>
          <w:insideH w:val="nil"/>
        </w:tcBorders>
        <w:vAlign w:val="center"/>
      </w:tcPr>
    </w:tblStylePr>
    <w:tblStylePr w:type="band2Horz">
      <w:pPr>
        <w:jc w:val="center"/>
      </w:pPr>
      <w:tblPr/>
      <w:tcPr>
        <w:shd w:val="clear" w:color="auto" w:fill="FFFFFF"/>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character" w:customStyle="1" w:styleId="NoSpacingChar">
    <w:name w:val="No Spacing Char"/>
    <w:basedOn w:val="DefaultParagraphFont"/>
    <w:link w:val="NoSpacing"/>
    <w:uiPriority w:val="1"/>
    <w:rsid w:val="00C13450"/>
    <w:rPr>
      <w:rFonts w:ascii="Arial" w:hAnsi="Arial"/>
    </w:rPr>
  </w:style>
  <w:style w:type="paragraph" w:customStyle="1" w:styleId="ProposalBody">
    <w:name w:val="Proposal Body"/>
    <w:basedOn w:val="Normal"/>
    <w:link w:val="ProposalBodyChar"/>
    <w:rsid w:val="00C13450"/>
    <w:pPr>
      <w:widowControl w:val="0"/>
      <w:spacing w:before="120" w:after="120" w:line="280" w:lineRule="exact"/>
    </w:pPr>
    <w:rPr>
      <w:color w:val="555759" w:themeColor="text2"/>
    </w:rPr>
  </w:style>
  <w:style w:type="character" w:customStyle="1" w:styleId="ProposalBodyChar">
    <w:name w:val="Proposal Body Char"/>
    <w:basedOn w:val="DefaultParagraphFont"/>
    <w:link w:val="ProposalBody"/>
    <w:rsid w:val="00C13450"/>
    <w:rPr>
      <w:rFonts w:ascii="Arial" w:eastAsiaTheme="minorHAnsi" w:hAnsi="Arial" w:cstheme="minorBidi"/>
      <w:color w:val="555759" w:themeColor="text2"/>
      <w:sz w:val="22"/>
      <w:szCs w:val="22"/>
    </w:rPr>
  </w:style>
  <w:style w:type="paragraph" w:customStyle="1" w:styleId="NameHeader">
    <w:name w:val="Name Header"/>
    <w:basedOn w:val="Normal"/>
    <w:rsid w:val="00C13450"/>
    <w:pPr>
      <w:spacing w:line="264" w:lineRule="auto"/>
    </w:pPr>
    <w:rPr>
      <w:rFonts w:cs="Arial"/>
      <w:b/>
      <w:noProof/>
      <w:color w:val="95D600"/>
      <w:sz w:val="36"/>
      <w:szCs w:val="30"/>
    </w:rPr>
  </w:style>
  <w:style w:type="paragraph" w:customStyle="1" w:styleId="ConsultantTitle">
    <w:name w:val="Consultant Title"/>
    <w:basedOn w:val="Normal"/>
    <w:link w:val="ConsultantTitleChar"/>
    <w:qFormat/>
    <w:rsid w:val="00C13450"/>
    <w:pPr>
      <w:tabs>
        <w:tab w:val="right" w:pos="9000"/>
      </w:tabs>
      <w:spacing w:after="360" w:line="264" w:lineRule="auto"/>
    </w:pPr>
    <w:rPr>
      <w:rFonts w:cs="Arial"/>
      <w:b/>
      <w:noProof/>
      <w:sz w:val="24"/>
      <w:szCs w:val="21"/>
      <w:lang w:val="fr-FR"/>
    </w:rPr>
  </w:style>
  <w:style w:type="character" w:customStyle="1" w:styleId="ConsultantTitleChar">
    <w:name w:val="Consultant Title Char"/>
    <w:basedOn w:val="DefaultParagraphFont"/>
    <w:link w:val="ConsultantTitle"/>
    <w:rsid w:val="00C13450"/>
    <w:rPr>
      <w:rFonts w:ascii="Arial" w:hAnsi="Arial" w:cs="Arial"/>
      <w:b/>
      <w:noProof/>
      <w:sz w:val="24"/>
      <w:szCs w:val="21"/>
      <w:lang w:val="fr-FR"/>
    </w:rPr>
  </w:style>
  <w:style w:type="paragraph" w:customStyle="1" w:styleId="BodyBullet">
    <w:name w:val="Body Bullet"/>
    <w:basedOn w:val="Normal"/>
    <w:link w:val="BodyBulletChar"/>
    <w:rsid w:val="00C13450"/>
    <w:pPr>
      <w:widowControl w:val="0"/>
      <w:numPr>
        <w:numId w:val="10"/>
      </w:numPr>
      <w:spacing w:before="120" w:after="120" w:line="280" w:lineRule="exact"/>
    </w:pPr>
    <w:rPr>
      <w:szCs w:val="24"/>
    </w:rPr>
  </w:style>
  <w:style w:type="character" w:customStyle="1" w:styleId="BodyBulletChar">
    <w:name w:val="Body Bullet Char"/>
    <w:link w:val="BodyBullet"/>
    <w:rsid w:val="00C13450"/>
    <w:rPr>
      <w:rFonts w:ascii="Arial" w:hAnsi="Arial"/>
      <w:sz w:val="22"/>
      <w:szCs w:val="24"/>
    </w:rPr>
  </w:style>
  <w:style w:type="numbering" w:customStyle="1" w:styleId="NoList2">
    <w:name w:val="No List2"/>
    <w:next w:val="NoList"/>
    <w:uiPriority w:val="99"/>
    <w:semiHidden/>
    <w:unhideWhenUsed/>
    <w:rsid w:val="0014724C"/>
  </w:style>
  <w:style w:type="paragraph" w:customStyle="1" w:styleId="Char1CharCharChar">
    <w:name w:val="Char1 Char Char Char"/>
    <w:basedOn w:val="Normal"/>
    <w:uiPriority w:val="99"/>
    <w:rsid w:val="0014724C"/>
    <w:pPr>
      <w:spacing w:after="160" w:line="240" w:lineRule="exact"/>
    </w:pPr>
    <w:rPr>
      <w:rFonts w:ascii="Verdana" w:hAnsi="Verdana"/>
    </w:rPr>
  </w:style>
  <w:style w:type="character" w:customStyle="1" w:styleId="ParaTextChar">
    <w:name w:val="ParaText Char"/>
    <w:basedOn w:val="DefaultParagraphFont"/>
    <w:link w:val="ParaText"/>
    <w:uiPriority w:val="99"/>
    <w:locked/>
    <w:rsid w:val="0014724C"/>
    <w:rPr>
      <w:rFonts w:ascii="Arial" w:hAnsi="Arial"/>
    </w:rPr>
  </w:style>
  <w:style w:type="paragraph" w:customStyle="1" w:styleId="ParaText">
    <w:name w:val="ParaText"/>
    <w:basedOn w:val="Normal"/>
    <w:link w:val="ParaTextChar"/>
    <w:uiPriority w:val="99"/>
    <w:rsid w:val="0014724C"/>
    <w:pPr>
      <w:spacing w:after="240"/>
    </w:pPr>
  </w:style>
  <w:style w:type="table" w:customStyle="1" w:styleId="ComEdReportTable2">
    <w:name w:val="ComEdReportTable2"/>
    <w:uiPriority w:val="99"/>
    <w:rsid w:val="0014724C"/>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LightShading1">
    <w:name w:val="Light Shading1"/>
    <w:uiPriority w:val="99"/>
    <w:rsid w:val="0014724C"/>
    <w:rPr>
      <w:color w:val="000000"/>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ComEdTable1">
    <w:name w:val="ComEd Table1"/>
    <w:basedOn w:val="TableNormal"/>
    <w:uiPriority w:val="99"/>
    <w:qFormat/>
    <w:rsid w:val="0014724C"/>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SubtleReference">
    <w:name w:val="Subtle Reference"/>
    <w:basedOn w:val="DefaultParagraphFont"/>
    <w:uiPriority w:val="31"/>
    <w:rsid w:val="0014724C"/>
    <w:rPr>
      <w:smallCaps/>
      <w:color w:val="95D600" w:themeColor="accent2"/>
      <w:u w:val="single"/>
    </w:rPr>
  </w:style>
  <w:style w:type="character" w:customStyle="1" w:styleId="apple-converted-space">
    <w:name w:val="apple-converted-space"/>
    <w:basedOn w:val="DefaultParagraphFont"/>
    <w:rsid w:val="0014724C"/>
  </w:style>
  <w:style w:type="table" w:customStyle="1" w:styleId="EnergyTable2">
    <w:name w:val="Energy Table2"/>
    <w:basedOn w:val="TableNormal"/>
    <w:uiPriority w:val="99"/>
    <w:qFormat/>
    <w:rsid w:val="0014724C"/>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GeneralBodyText">
    <w:name w:val="General Body Text"/>
    <w:basedOn w:val="Normal"/>
    <w:qFormat/>
    <w:rsid w:val="0014724C"/>
    <w:pPr>
      <w:tabs>
        <w:tab w:val="left" w:pos="360"/>
        <w:tab w:val="left" w:pos="720"/>
        <w:tab w:val="left" w:pos="1080"/>
        <w:tab w:val="left" w:pos="1440"/>
      </w:tabs>
      <w:spacing w:after="120"/>
    </w:pPr>
    <w:rPr>
      <w:rFonts w:eastAsia="Calibri" w:cs="Arial"/>
      <w:color w:val="545759"/>
      <w:lang w:val="en-GB"/>
    </w:rPr>
  </w:style>
  <w:style w:type="paragraph" w:customStyle="1" w:styleId="SidebarBullet">
    <w:name w:val="Sidebar Bullet"/>
    <w:basedOn w:val="Normal"/>
    <w:rsid w:val="0014724C"/>
    <w:pPr>
      <w:numPr>
        <w:numId w:val="11"/>
      </w:numPr>
      <w:spacing w:before="40"/>
    </w:pPr>
    <w:rPr>
      <w:rFonts w:ascii="Arial Narrow" w:hAnsi="Arial Narrow" w:cs="Arial"/>
      <w:color w:val="000000"/>
      <w:sz w:val="17"/>
      <w:lang w:val="fr-FR"/>
    </w:rPr>
  </w:style>
  <w:style w:type="numbering" w:customStyle="1" w:styleId="StyleBulleted1">
    <w:name w:val="Style Bulleted1"/>
    <w:basedOn w:val="NoList"/>
    <w:rsid w:val="0014724C"/>
  </w:style>
  <w:style w:type="numbering" w:customStyle="1" w:styleId="StyleBulletedLeft0Hanging031">
    <w:name w:val="Style Bulleted Left:  0&quot; Hanging:  0.3&quot;1"/>
    <w:basedOn w:val="NoList"/>
    <w:rsid w:val="0014724C"/>
  </w:style>
  <w:style w:type="numbering" w:customStyle="1" w:styleId="StyleBulleted61">
    <w:name w:val="Style Bulleted61"/>
    <w:rsid w:val="0014724C"/>
  </w:style>
  <w:style w:type="numbering" w:customStyle="1" w:styleId="StyleBulleted91">
    <w:name w:val="Style Bulleted91"/>
    <w:basedOn w:val="NoList"/>
    <w:rsid w:val="0014724C"/>
  </w:style>
  <w:style w:type="numbering" w:customStyle="1" w:styleId="StyleNumberedLeft025Hanging0251">
    <w:name w:val="Style Numbered Left:  0.25&quot; Hanging:  0.25&quot;1"/>
    <w:basedOn w:val="NoList"/>
    <w:rsid w:val="0014724C"/>
  </w:style>
  <w:style w:type="character" w:customStyle="1" w:styleId="UnresolvedMention1">
    <w:name w:val="Unresolved Mention1"/>
    <w:basedOn w:val="DefaultParagraphFont"/>
    <w:uiPriority w:val="99"/>
    <w:semiHidden/>
    <w:unhideWhenUsed/>
    <w:rsid w:val="00F274B1"/>
    <w:rPr>
      <w:color w:val="808080"/>
      <w:shd w:val="clear" w:color="auto" w:fill="E6E6E6"/>
    </w:rPr>
  </w:style>
  <w:style w:type="paragraph" w:customStyle="1" w:styleId="Instructions">
    <w:name w:val="Instructions"/>
    <w:basedOn w:val="Normal"/>
    <w:next w:val="Normal"/>
    <w:rsid w:val="00F274B1"/>
    <w:pPr>
      <w:spacing w:after="120"/>
    </w:pPr>
    <w:rPr>
      <w:rFonts w:cstheme="minorHAnsi"/>
      <w:i/>
      <w:color w:val="0093C9" w:themeColor="accent6"/>
    </w:rPr>
  </w:style>
  <w:style w:type="numbering" w:customStyle="1" w:styleId="NoList3">
    <w:name w:val="No List3"/>
    <w:next w:val="NoList"/>
    <w:uiPriority w:val="99"/>
    <w:semiHidden/>
    <w:unhideWhenUsed/>
    <w:rsid w:val="0014724C"/>
  </w:style>
  <w:style w:type="table" w:customStyle="1" w:styleId="ComEdReportTable3">
    <w:name w:val="ComEdReportTable3"/>
    <w:uiPriority w:val="99"/>
    <w:rsid w:val="0014724C"/>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Table2">
    <w:name w:val="ComEd Table2"/>
    <w:basedOn w:val="TableNormal"/>
    <w:uiPriority w:val="99"/>
    <w:qFormat/>
    <w:rsid w:val="0014724C"/>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EnergyTable3">
    <w:name w:val="Energy Table3"/>
    <w:basedOn w:val="TableNormal"/>
    <w:uiPriority w:val="99"/>
    <w:qFormat/>
    <w:rsid w:val="0014724C"/>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numbering" w:customStyle="1" w:styleId="StyleBulleted2">
    <w:name w:val="Style Bulleted2"/>
    <w:basedOn w:val="NoList"/>
    <w:rsid w:val="0014724C"/>
  </w:style>
  <w:style w:type="numbering" w:customStyle="1" w:styleId="StyleBulletedLeft0Hanging032">
    <w:name w:val="Style Bulleted Left:  0&quot; Hanging:  0.3&quot;2"/>
    <w:basedOn w:val="NoList"/>
    <w:rsid w:val="0014724C"/>
  </w:style>
  <w:style w:type="numbering" w:customStyle="1" w:styleId="StyleBulleted62">
    <w:name w:val="Style Bulleted62"/>
    <w:rsid w:val="0014724C"/>
  </w:style>
  <w:style w:type="numbering" w:customStyle="1" w:styleId="StyleBulleted92">
    <w:name w:val="Style Bulleted92"/>
    <w:basedOn w:val="NoList"/>
    <w:rsid w:val="0014724C"/>
  </w:style>
  <w:style w:type="numbering" w:customStyle="1" w:styleId="StyleNumberedLeft025Hanging0252">
    <w:name w:val="Style Numbered Left:  0.25&quot; Hanging:  0.25&quot;2"/>
    <w:basedOn w:val="NoList"/>
    <w:rsid w:val="0014724C"/>
  </w:style>
  <w:style w:type="character" w:customStyle="1" w:styleId="UnresolvedMention10">
    <w:name w:val="Unresolved Mention10"/>
    <w:basedOn w:val="DefaultParagraphFont"/>
    <w:uiPriority w:val="99"/>
    <w:semiHidden/>
    <w:unhideWhenUsed/>
    <w:rsid w:val="0014724C"/>
    <w:rPr>
      <w:color w:val="808080"/>
      <w:shd w:val="clear" w:color="auto" w:fill="E6E6E6"/>
    </w:rPr>
  </w:style>
  <w:style w:type="numbering" w:customStyle="1" w:styleId="NoList4">
    <w:name w:val="No List4"/>
    <w:next w:val="NoList"/>
    <w:uiPriority w:val="99"/>
    <w:semiHidden/>
    <w:unhideWhenUsed/>
    <w:rsid w:val="00D244CF"/>
  </w:style>
  <w:style w:type="table" w:customStyle="1" w:styleId="ComEdReportTable4">
    <w:name w:val="ComEdReportTable4"/>
    <w:uiPriority w:val="99"/>
    <w:rsid w:val="00D244CF"/>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Table3">
    <w:name w:val="ComEd Table3"/>
    <w:basedOn w:val="TableNormal"/>
    <w:uiPriority w:val="99"/>
    <w:qFormat/>
    <w:rsid w:val="00D244CF"/>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EnergyTable4">
    <w:name w:val="Energy Table4"/>
    <w:basedOn w:val="TableNormal"/>
    <w:uiPriority w:val="99"/>
    <w:qFormat/>
    <w:rsid w:val="00D244CF"/>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numbering" w:customStyle="1" w:styleId="StyleBulleted3">
    <w:name w:val="Style Bulleted3"/>
    <w:basedOn w:val="NoList"/>
    <w:rsid w:val="00D244CF"/>
  </w:style>
  <w:style w:type="numbering" w:customStyle="1" w:styleId="StyleBulletedLeft0Hanging033">
    <w:name w:val="Style Bulleted Left:  0&quot; Hanging:  0.3&quot;3"/>
    <w:basedOn w:val="NoList"/>
    <w:rsid w:val="00D244CF"/>
  </w:style>
  <w:style w:type="numbering" w:customStyle="1" w:styleId="StyleBulleted63">
    <w:name w:val="Style Bulleted63"/>
    <w:rsid w:val="00D244CF"/>
  </w:style>
  <w:style w:type="numbering" w:customStyle="1" w:styleId="StyleBulleted93">
    <w:name w:val="Style Bulleted93"/>
    <w:basedOn w:val="NoList"/>
    <w:rsid w:val="00D244CF"/>
  </w:style>
  <w:style w:type="numbering" w:customStyle="1" w:styleId="StyleNumberedLeft025Hanging0253">
    <w:name w:val="Style Numbered Left:  0.25&quot; Hanging:  0.25&quot;3"/>
    <w:basedOn w:val="NoList"/>
    <w:rsid w:val="00D244CF"/>
  </w:style>
  <w:style w:type="numbering" w:customStyle="1" w:styleId="NoList5">
    <w:name w:val="No List5"/>
    <w:next w:val="NoList"/>
    <w:uiPriority w:val="99"/>
    <w:semiHidden/>
    <w:unhideWhenUsed/>
    <w:rsid w:val="00417968"/>
  </w:style>
  <w:style w:type="table" w:customStyle="1" w:styleId="ComEdReportTable5">
    <w:name w:val="ComEdReportTable5"/>
    <w:uiPriority w:val="99"/>
    <w:rsid w:val="00417968"/>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Table4">
    <w:name w:val="ComEd Table4"/>
    <w:basedOn w:val="TableNormal"/>
    <w:uiPriority w:val="99"/>
    <w:qFormat/>
    <w:rsid w:val="00417968"/>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EnergyTable5">
    <w:name w:val="Energy Table5"/>
    <w:basedOn w:val="TableNormal"/>
    <w:uiPriority w:val="99"/>
    <w:qFormat/>
    <w:rsid w:val="00417968"/>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numbering" w:customStyle="1" w:styleId="StyleBulleted4">
    <w:name w:val="Style Bulleted4"/>
    <w:basedOn w:val="NoList"/>
    <w:rsid w:val="00417968"/>
  </w:style>
  <w:style w:type="numbering" w:customStyle="1" w:styleId="StyleBulletedLeft0Hanging034">
    <w:name w:val="Style Bulleted Left:  0&quot; Hanging:  0.3&quot;4"/>
    <w:basedOn w:val="NoList"/>
    <w:rsid w:val="00417968"/>
  </w:style>
  <w:style w:type="numbering" w:customStyle="1" w:styleId="StyleBulleted64">
    <w:name w:val="Style Bulleted64"/>
    <w:rsid w:val="00417968"/>
  </w:style>
  <w:style w:type="numbering" w:customStyle="1" w:styleId="StyleBulleted94">
    <w:name w:val="Style Bulleted94"/>
    <w:basedOn w:val="NoList"/>
    <w:rsid w:val="00417968"/>
  </w:style>
  <w:style w:type="numbering" w:customStyle="1" w:styleId="StyleNumberedLeft025Hanging0254">
    <w:name w:val="Style Numbered Left:  0.25&quot; Hanging:  0.25&quot;4"/>
    <w:basedOn w:val="NoList"/>
    <w:rsid w:val="00417968"/>
  </w:style>
  <w:style w:type="numbering" w:customStyle="1" w:styleId="StyleNumbered2">
    <w:name w:val="Style Numbered2"/>
    <w:rsid w:val="0021192E"/>
    <w:pPr>
      <w:numPr>
        <w:numId w:val="2"/>
      </w:numPr>
    </w:pPr>
  </w:style>
  <w:style w:type="table" w:customStyle="1" w:styleId="EnergyTable14">
    <w:name w:val="Energy Table14"/>
    <w:basedOn w:val="TableNormal"/>
    <w:uiPriority w:val="99"/>
    <w:qFormat/>
    <w:rsid w:val="0021192E"/>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Yu Gothic UI Semilight" w:hAnsi="@Yu Gothic UI Semiligh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numbering" w:customStyle="1" w:styleId="NoList6">
    <w:name w:val="No List6"/>
    <w:next w:val="NoList"/>
    <w:uiPriority w:val="99"/>
    <w:semiHidden/>
    <w:unhideWhenUsed/>
    <w:rsid w:val="00A53DC5"/>
  </w:style>
  <w:style w:type="table" w:customStyle="1" w:styleId="ComEdReportTable6">
    <w:name w:val="ComEdReportTable6"/>
    <w:uiPriority w:val="99"/>
    <w:rsid w:val="00A53DC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ComEdTable5">
    <w:name w:val="ComEd Table5"/>
    <w:basedOn w:val="TableNormal"/>
    <w:uiPriority w:val="99"/>
    <w:qFormat/>
    <w:rsid w:val="00A53DC5"/>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table" w:customStyle="1" w:styleId="EnergyTable6">
    <w:name w:val="Energy Table6"/>
    <w:basedOn w:val="TableNormal"/>
    <w:uiPriority w:val="99"/>
    <w:qFormat/>
    <w:rsid w:val="00A53DC5"/>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numbering" w:customStyle="1" w:styleId="StyleBulleted5">
    <w:name w:val="Style Bulleted5"/>
    <w:basedOn w:val="NoList"/>
    <w:rsid w:val="00A53DC5"/>
    <w:pPr>
      <w:numPr>
        <w:numId w:val="5"/>
      </w:numPr>
    </w:pPr>
  </w:style>
  <w:style w:type="numbering" w:customStyle="1" w:styleId="StyleBulletedLeft0Hanging035">
    <w:name w:val="Style Bulleted Left:  0&quot; Hanging:  0.3&quot;5"/>
    <w:basedOn w:val="NoList"/>
    <w:rsid w:val="00A53DC5"/>
    <w:pPr>
      <w:numPr>
        <w:numId w:val="6"/>
      </w:numPr>
    </w:pPr>
  </w:style>
  <w:style w:type="numbering" w:customStyle="1" w:styleId="StyleBulleted65">
    <w:name w:val="Style Bulleted65"/>
    <w:rsid w:val="00A53DC5"/>
    <w:pPr>
      <w:numPr>
        <w:numId w:val="7"/>
      </w:numPr>
    </w:pPr>
  </w:style>
  <w:style w:type="numbering" w:customStyle="1" w:styleId="StyleBulleted95">
    <w:name w:val="Style Bulleted95"/>
    <w:basedOn w:val="NoList"/>
    <w:rsid w:val="00A53DC5"/>
    <w:pPr>
      <w:numPr>
        <w:numId w:val="8"/>
      </w:numPr>
    </w:pPr>
  </w:style>
  <w:style w:type="numbering" w:customStyle="1" w:styleId="StyleNumberedLeft025Hanging0255">
    <w:name w:val="Style Numbered Left:  0.25&quot; Hanging:  0.25&quot;5"/>
    <w:basedOn w:val="NoList"/>
    <w:rsid w:val="00A53DC5"/>
    <w:pPr>
      <w:numPr>
        <w:numId w:val="9"/>
      </w:numPr>
    </w:pPr>
  </w:style>
  <w:style w:type="table" w:customStyle="1" w:styleId="EnergyTable15">
    <w:name w:val="Energy Table15"/>
    <w:basedOn w:val="TableNormal"/>
    <w:uiPriority w:val="99"/>
    <w:qFormat/>
    <w:rsid w:val="009672DB"/>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T Sans" w:hAnsi="PT San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6">
    <w:name w:val="Energy Table16"/>
    <w:basedOn w:val="TableNormal"/>
    <w:uiPriority w:val="99"/>
    <w:qFormat/>
    <w:rsid w:val="00942178"/>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T Sans" w:hAnsi="PT San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IntenseQuote">
    <w:name w:val="Intense Quote"/>
    <w:basedOn w:val="Normal"/>
    <w:next w:val="Normal"/>
    <w:link w:val="IntenseQuoteChar"/>
    <w:uiPriority w:val="30"/>
    <w:rsid w:val="00F274B1"/>
    <w:pPr>
      <w:pBdr>
        <w:top w:val="single" w:sz="4" w:space="10" w:color="95D600" w:themeColor="accent1"/>
        <w:bottom w:val="single" w:sz="4" w:space="10" w:color="95D600" w:themeColor="accent1"/>
      </w:pBdr>
      <w:spacing w:before="360" w:after="360"/>
      <w:ind w:left="864" w:right="864"/>
      <w:jc w:val="center"/>
    </w:pPr>
    <w:rPr>
      <w:i/>
      <w:iCs/>
      <w:color w:val="95D600" w:themeColor="accent1"/>
    </w:rPr>
  </w:style>
  <w:style w:type="character" w:customStyle="1" w:styleId="IntenseQuoteChar">
    <w:name w:val="Intense Quote Char"/>
    <w:basedOn w:val="DefaultParagraphFont"/>
    <w:link w:val="IntenseQuote"/>
    <w:uiPriority w:val="30"/>
    <w:rsid w:val="00F274B1"/>
    <w:rPr>
      <w:rFonts w:ascii="Arial" w:hAnsi="Arial"/>
      <w:i/>
      <w:iCs/>
      <w:color w:val="95D600" w:themeColor="accent1"/>
      <w:sz w:val="22"/>
    </w:rPr>
  </w:style>
  <w:style w:type="paragraph" w:customStyle="1" w:styleId="msonormal0">
    <w:name w:val="msonormal"/>
    <w:basedOn w:val="Normal"/>
    <w:rsid w:val="00D52B72"/>
    <w:pPr>
      <w:spacing w:before="100" w:beforeAutospacing="1" w:after="100" w:afterAutospacing="1"/>
    </w:pPr>
    <w:rPr>
      <w:rFonts w:ascii="Times New Roman" w:hAnsi="Times New Roman"/>
      <w:sz w:val="24"/>
      <w:szCs w:val="24"/>
    </w:rPr>
  </w:style>
  <w:style w:type="paragraph" w:customStyle="1" w:styleId="xl65">
    <w:name w:val="xl65"/>
    <w:basedOn w:val="Normal"/>
    <w:rsid w:val="00D52B72"/>
    <w:pPr>
      <w:pBdr>
        <w:bottom w:val="single" w:sz="12"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6">
    <w:name w:val="xl66"/>
    <w:basedOn w:val="Normal"/>
    <w:rsid w:val="00D52B72"/>
    <w:pPr>
      <w:spacing w:before="100" w:beforeAutospacing="1" w:after="100" w:afterAutospacing="1"/>
      <w:textAlignment w:val="center"/>
    </w:pPr>
    <w:rPr>
      <w:rFonts w:ascii="Arial Narrow" w:hAnsi="Arial Narrow"/>
    </w:rPr>
  </w:style>
  <w:style w:type="paragraph" w:customStyle="1" w:styleId="xl67">
    <w:name w:val="xl67"/>
    <w:basedOn w:val="Normal"/>
    <w:rsid w:val="00D52B72"/>
    <w:pPr>
      <w:spacing w:before="100" w:beforeAutospacing="1" w:after="100" w:afterAutospacing="1"/>
      <w:jc w:val="center"/>
      <w:textAlignment w:val="center"/>
    </w:pPr>
    <w:rPr>
      <w:rFonts w:ascii="Arial Narrow" w:hAnsi="Arial Narrow"/>
    </w:rPr>
  </w:style>
  <w:style w:type="paragraph" w:customStyle="1" w:styleId="xl68">
    <w:name w:val="xl68"/>
    <w:basedOn w:val="Normal"/>
    <w:rsid w:val="00D52B72"/>
    <w:pPr>
      <w:shd w:val="clear" w:color="D9D9D9" w:fill="D9D9D9"/>
      <w:spacing w:before="100" w:beforeAutospacing="1" w:after="100" w:afterAutospacing="1"/>
      <w:textAlignment w:val="center"/>
    </w:pPr>
    <w:rPr>
      <w:rFonts w:ascii="Arial Narrow" w:hAnsi="Arial Narrow"/>
    </w:rPr>
  </w:style>
  <w:style w:type="paragraph" w:customStyle="1" w:styleId="xl69">
    <w:name w:val="xl69"/>
    <w:basedOn w:val="Normal"/>
    <w:rsid w:val="00D52B72"/>
    <w:pPr>
      <w:shd w:val="clear" w:color="D9D9D9" w:fill="D9D9D9"/>
      <w:spacing w:before="100" w:beforeAutospacing="1" w:after="100" w:afterAutospacing="1"/>
      <w:jc w:val="center"/>
      <w:textAlignment w:val="center"/>
    </w:pPr>
    <w:rPr>
      <w:rFonts w:ascii="Arial Narrow" w:hAnsi="Arial Narrow"/>
    </w:rPr>
  </w:style>
  <w:style w:type="paragraph" w:customStyle="1" w:styleId="xl70">
    <w:name w:val="xl70"/>
    <w:basedOn w:val="Normal"/>
    <w:rsid w:val="00D52B72"/>
    <w:pPr>
      <w:spacing w:before="100" w:beforeAutospacing="1" w:after="100" w:afterAutospacing="1"/>
    </w:pPr>
    <w:rPr>
      <w:rFonts w:ascii="Arial Narrow" w:hAnsi="Arial Narrow"/>
    </w:rPr>
  </w:style>
  <w:style w:type="paragraph" w:customStyle="1" w:styleId="xl71">
    <w:name w:val="xl71"/>
    <w:basedOn w:val="Normal"/>
    <w:rsid w:val="00D52B72"/>
    <w:pPr>
      <w:shd w:val="clear" w:color="D9D9D9" w:fill="D9D9D9"/>
      <w:spacing w:before="100" w:beforeAutospacing="1" w:after="100" w:afterAutospacing="1"/>
      <w:jc w:val="center"/>
      <w:textAlignment w:val="center"/>
    </w:pPr>
    <w:rPr>
      <w:rFonts w:ascii="Arial Narrow" w:hAnsi="Arial Narrow"/>
    </w:rPr>
  </w:style>
  <w:style w:type="paragraph" w:customStyle="1" w:styleId="xl72">
    <w:name w:val="xl72"/>
    <w:basedOn w:val="Normal"/>
    <w:rsid w:val="00D52B72"/>
    <w:pPr>
      <w:pBdr>
        <w:bottom w:val="single" w:sz="12" w:space="0" w:color="95D600"/>
      </w:pBdr>
      <w:shd w:val="clear" w:color="000000" w:fill="555759"/>
      <w:spacing w:before="100" w:beforeAutospacing="1" w:after="100" w:afterAutospacing="1"/>
      <w:jc w:val="center"/>
      <w:textAlignment w:val="center"/>
    </w:pPr>
    <w:rPr>
      <w:rFonts w:ascii="Arial Narrow" w:hAnsi="Arial Narrow"/>
      <w:b/>
      <w:bCs/>
      <w:color w:val="FFFFFF"/>
    </w:rPr>
  </w:style>
  <w:style w:type="paragraph" w:customStyle="1" w:styleId="xl73">
    <w:name w:val="xl73"/>
    <w:basedOn w:val="Normal"/>
    <w:rsid w:val="00D52B72"/>
    <w:pPr>
      <w:spacing w:before="100" w:beforeAutospacing="1" w:after="100" w:afterAutospacing="1"/>
    </w:pPr>
    <w:rPr>
      <w:rFonts w:ascii="Arial Narrow" w:hAnsi="Arial Narrow"/>
    </w:rPr>
  </w:style>
  <w:style w:type="character" w:customStyle="1" w:styleId="Heading10Char">
    <w:name w:val="Heading 10 Char"/>
    <w:basedOn w:val="DefaultParagraphFont"/>
    <w:link w:val="Heading10"/>
    <w:rsid w:val="00C840A7"/>
    <w:rPr>
      <w:rFonts w:ascii="Arial" w:eastAsia="Calibri" w:hAnsi="Arial" w:cs="Arial"/>
      <w:b/>
      <w:bCs/>
      <w:color w:val="FFFFFF" w:themeColor="background1"/>
      <w:szCs w:val="22"/>
      <w:shd w:val="clear" w:color="auto" w:fill="95D600"/>
      <w:lang w:val="en-GB"/>
    </w:rPr>
  </w:style>
  <w:style w:type="paragraph" w:customStyle="1" w:styleId="SectionHeading">
    <w:name w:val="Section Heading"/>
    <w:basedOn w:val="Normal"/>
    <w:autoRedefine/>
    <w:rsid w:val="00F274B1"/>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table" w:customStyle="1" w:styleId="EnergyTable17">
    <w:name w:val="Energy Table17"/>
    <w:basedOn w:val="TableNormal"/>
    <w:uiPriority w:val="99"/>
    <w:qFormat/>
    <w:rsid w:val="000C7641"/>
    <w:pPr>
      <w:spacing w:before="40" w:after="40"/>
      <w:jc w:val="center"/>
    </w:pPr>
    <w:rPr>
      <w:rFonts w:ascii="Arial" w:hAnsi="Arial"/>
    </w:rPr>
    <w:tblPr>
      <w:tblStyleRowBandSize w:val="1"/>
      <w:tblInd w:w="0" w:type="nil"/>
      <w:tblBorders>
        <w:bottom w:val="single" w:sz="8" w:space="0" w:color="555759" w:themeColor="text2"/>
        <w:insideH w:val="single" w:sz="4" w:space="0" w:color="DCDDDE"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8">
    <w:name w:val="Energy Table18"/>
    <w:basedOn w:val="TableNormal"/>
    <w:uiPriority w:val="99"/>
    <w:qFormat/>
    <w:rsid w:val="0023497F"/>
    <w:pPr>
      <w:spacing w:before="40" w:after="40"/>
      <w:jc w:val="center"/>
    </w:pPr>
    <w:rPr>
      <w:rFonts w:ascii="Arial" w:hAnsi="Arial"/>
    </w:rPr>
    <w:tblPr>
      <w:tblStyleRowBandSize w:val="1"/>
      <w:tblInd w:w="0" w:type="nil"/>
      <w:tblBorders>
        <w:bottom w:val="single" w:sz="8" w:space="0" w:color="555759" w:themeColor="text2"/>
        <w:insideH w:val="single" w:sz="4" w:space="0" w:color="DCDDDE"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11">
    <w:name w:val="Energy Table111"/>
    <w:basedOn w:val="TableNormal"/>
    <w:uiPriority w:val="99"/>
    <w:qFormat/>
    <w:rsid w:val="0023497F"/>
    <w:pPr>
      <w:spacing w:before="40" w:after="40"/>
      <w:jc w:val="center"/>
    </w:pPr>
    <w:rPr>
      <w:rFonts w:ascii="Arial" w:hAnsi="Arial"/>
    </w:rPr>
    <w:tblPr>
      <w:tblStyleRowBandSize w:val="1"/>
      <w:tblInd w:w="0" w:type="nil"/>
      <w:tblBorders>
        <w:bottom w:val="single" w:sz="8" w:space="0" w:color="555759" w:themeColor="text2"/>
        <w:insideH w:val="single" w:sz="4" w:space="0" w:color="DCDDDE"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9">
    <w:name w:val="Energy Table19"/>
    <w:basedOn w:val="TableNormal"/>
    <w:uiPriority w:val="99"/>
    <w:qFormat/>
    <w:rsid w:val="00966A84"/>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ection">
    <w:name w:val="section"/>
    <w:basedOn w:val="Normal"/>
    <w:rsid w:val="00966A84"/>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numbering" w:customStyle="1" w:styleId="StyleNumbered3">
    <w:name w:val="Style Numbered3"/>
    <w:rsid w:val="00966A84"/>
  </w:style>
  <w:style w:type="table" w:customStyle="1" w:styleId="EnergyTable110">
    <w:name w:val="Energy Table110"/>
    <w:basedOn w:val="TableNormal"/>
    <w:uiPriority w:val="99"/>
    <w:qFormat/>
    <w:rsid w:val="00966A84"/>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Yu Gothic UI Semilight" w:hAnsi="@Yu Gothic UI Semiligh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graphfootnote0">
    <w:name w:val="graph footnote"/>
    <w:basedOn w:val="Normal"/>
    <w:qFormat/>
    <w:rsid w:val="002E785B"/>
    <w:pPr>
      <w:ind w:left="90"/>
    </w:pPr>
    <w:rPr>
      <w:sz w:val="16"/>
      <w:szCs w:val="24"/>
    </w:rPr>
  </w:style>
  <w:style w:type="table" w:customStyle="1" w:styleId="EnergyTable112">
    <w:name w:val="Energy Table112"/>
    <w:basedOn w:val="TableNormal"/>
    <w:uiPriority w:val="99"/>
    <w:qFormat/>
    <w:rsid w:val="002E785B"/>
    <w:pPr>
      <w:spacing w:before="40" w:after="40"/>
      <w:jc w:val="center"/>
    </w:pPr>
    <w:rPr>
      <w:rFonts w:ascii="Arial" w:hAnsi="Arial"/>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PT Sans" w:hAnsi="PT Sans"/>
        <w:b/>
      </w:rPr>
      <w:tblPr/>
      <w:tcPr>
        <w:tcBorders>
          <w:top w:val="double" w:sz="4" w:space="0" w:color="545759"/>
          <w:bottom w:val="single" w:sz="4" w:space="0" w:color="545759"/>
        </w:tcBorders>
      </w:tcPr>
    </w:tblStylePr>
    <w:tblStylePr w:type="firstCol">
      <w:rPr>
        <w:rFonts w:ascii="PT Sans" w:hAnsi="PT Sans"/>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Caption0">
    <w:name w:val="Caption]"/>
    <w:basedOn w:val="Normal"/>
    <w:rsid w:val="00260BF4"/>
    <w:pPr>
      <w:keepNext/>
      <w:spacing w:after="120" w:line="240" w:lineRule="atLeast"/>
      <w:jc w:val="center"/>
    </w:pPr>
    <w:rPr>
      <w:b/>
      <w:bCs/>
      <w:color w:val="95D600" w:themeColor="accent1"/>
    </w:rPr>
  </w:style>
  <w:style w:type="paragraph" w:customStyle="1" w:styleId="heding3">
    <w:name w:val="heding 3"/>
    <w:basedOn w:val="Normal"/>
    <w:rsid w:val="00881510"/>
    <w:pPr>
      <w:keepNext/>
      <w:spacing w:before="360" w:after="240" w:line="264" w:lineRule="auto"/>
      <w:outlineLvl w:val="1"/>
    </w:pPr>
    <w:rPr>
      <w:rFonts w:cs="Arial"/>
      <w:b/>
      <w:bCs/>
      <w:iCs/>
      <w:color w:val="0093C9" w:themeColor="accent3"/>
      <w:sz w:val="26"/>
      <w:szCs w:val="28"/>
    </w:rPr>
  </w:style>
  <w:style w:type="paragraph" w:customStyle="1" w:styleId="heding3a">
    <w:name w:val="heding 3a"/>
    <w:basedOn w:val="heding3"/>
    <w:rsid w:val="0030209E"/>
  </w:style>
  <w:style w:type="paragraph" w:customStyle="1" w:styleId="noprmal">
    <w:name w:val="noprmal"/>
    <w:basedOn w:val="Normal"/>
    <w:rsid w:val="00477A28"/>
  </w:style>
  <w:style w:type="paragraph" w:customStyle="1" w:styleId="Heading40">
    <w:name w:val="Heading 4'"/>
    <w:basedOn w:val="Normal"/>
    <w:rsid w:val="00437B4C"/>
    <w:pPr>
      <w:keepNext/>
      <w:spacing w:before="360" w:after="240" w:line="264" w:lineRule="auto"/>
      <w:outlineLvl w:val="2"/>
    </w:pPr>
    <w:rPr>
      <w:rFonts w:cs="Arial"/>
      <w:b/>
      <w:bCs/>
      <w:i/>
      <w:color w:val="F07B05" w:themeColor="accent5"/>
      <w:szCs w:val="26"/>
    </w:rPr>
  </w:style>
  <w:style w:type="paragraph" w:customStyle="1" w:styleId="heading54">
    <w:name w:val="heading 54"/>
    <w:basedOn w:val="Normal"/>
    <w:rsid w:val="003424A9"/>
    <w:pPr>
      <w:spacing w:line="240" w:lineRule="atLeast"/>
    </w:pPr>
    <w:rPr>
      <w:b/>
      <w:szCs w:val="24"/>
    </w:rPr>
  </w:style>
  <w:style w:type="character" w:customStyle="1" w:styleId="normaltextrun">
    <w:name w:val="normaltextrun"/>
    <w:basedOn w:val="DefaultParagraphFont"/>
    <w:rsid w:val="007413CE"/>
  </w:style>
  <w:style w:type="paragraph" w:customStyle="1" w:styleId="paragraph">
    <w:name w:val="paragraph"/>
    <w:basedOn w:val="Normal"/>
    <w:rsid w:val="00D61DCF"/>
    <w:rPr>
      <w:rFonts w:ascii="Times New Roman" w:hAnsi="Times New Roman"/>
      <w:sz w:val="24"/>
      <w:szCs w:val="24"/>
    </w:rPr>
  </w:style>
  <w:style w:type="character" w:customStyle="1" w:styleId="normaltextrun1">
    <w:name w:val="normaltextrun1"/>
    <w:basedOn w:val="DefaultParagraphFont"/>
    <w:rsid w:val="00D61DCF"/>
  </w:style>
  <w:style w:type="character" w:customStyle="1" w:styleId="eop">
    <w:name w:val="eop"/>
    <w:basedOn w:val="DefaultParagraphFont"/>
    <w:rsid w:val="00D61DCF"/>
  </w:style>
  <w:style w:type="paragraph" w:customStyle="1" w:styleId="footnote0">
    <w:name w:val="footnote"/>
    <w:basedOn w:val="FootnoteText"/>
    <w:link w:val="footnoteChar0"/>
    <w:qFormat/>
    <w:rsid w:val="00E8416D"/>
    <w:pPr>
      <w:keepLines w:val="0"/>
    </w:pPr>
    <w:rPr>
      <w:rFonts w:ascii="Palatino Linotype" w:hAnsi="Palatino Linotype"/>
      <w:i/>
    </w:rPr>
  </w:style>
  <w:style w:type="character" w:customStyle="1" w:styleId="footnoteChar0">
    <w:name w:val="footnote Char"/>
    <w:basedOn w:val="DefaultParagraphFont"/>
    <w:link w:val="footnote0"/>
    <w:rsid w:val="00E8416D"/>
    <w:rPr>
      <w:rFonts w:ascii="Palatino Linotype" w:eastAsiaTheme="minorHAnsi" w:hAnsi="Palatino Linotype" w:cstheme="minorBidi"/>
      <w:i/>
      <w:sz w:val="18"/>
    </w:rPr>
  </w:style>
  <w:style w:type="character" w:customStyle="1" w:styleId="tgc">
    <w:name w:val="_tgc"/>
    <w:basedOn w:val="DefaultParagraphFont"/>
    <w:rsid w:val="00E8416D"/>
  </w:style>
  <w:style w:type="character" w:customStyle="1" w:styleId="spellingerror">
    <w:name w:val="spellingerror"/>
    <w:basedOn w:val="DefaultParagraphFont"/>
    <w:rsid w:val="00E8416D"/>
  </w:style>
  <w:style w:type="character" w:styleId="UnresolvedMention">
    <w:name w:val="Unresolved Mention"/>
    <w:basedOn w:val="DefaultParagraphFont"/>
    <w:uiPriority w:val="99"/>
    <w:unhideWhenUsed/>
    <w:rsid w:val="00F274B1"/>
    <w:rPr>
      <w:color w:val="808080"/>
      <w:shd w:val="clear" w:color="auto" w:fill="E6E6E6"/>
    </w:rPr>
  </w:style>
  <w:style w:type="paragraph" w:customStyle="1" w:styleId="Sheading2">
    <w:name w:val="Sheading 2"/>
    <w:basedOn w:val="SectionHeading"/>
    <w:rsid w:val="00260546"/>
  </w:style>
  <w:style w:type="paragraph" w:customStyle="1" w:styleId="Heheading2">
    <w:name w:val="Heheading 2"/>
    <w:basedOn w:val="Heading7"/>
    <w:rsid w:val="00373F11"/>
  </w:style>
  <w:style w:type="paragraph" w:customStyle="1" w:styleId="Heading22">
    <w:name w:val="Heading 22"/>
    <w:basedOn w:val="Heheading2"/>
    <w:qFormat/>
    <w:rsid w:val="00373F11"/>
  </w:style>
  <w:style w:type="paragraph" w:customStyle="1" w:styleId="Heading43">
    <w:name w:val="Heading 43"/>
    <w:basedOn w:val="Heading3"/>
    <w:rsid w:val="001745E3"/>
  </w:style>
  <w:style w:type="table" w:customStyle="1" w:styleId="EnergyTable7">
    <w:name w:val="Energy Table7"/>
    <w:basedOn w:val="TableNormal"/>
    <w:uiPriority w:val="99"/>
    <w:qFormat/>
    <w:rsid w:val="00FC4F41"/>
    <w:pPr>
      <w:spacing w:before="40" w:after="40"/>
      <w:jc w:val="center"/>
    </w:pPr>
    <w:rPr>
      <w:rFonts w:ascii="Arial" w:hAnsi="Arial"/>
    </w:rPr>
    <w:tblPr>
      <w:tblStyleRowBandSize w:val="1"/>
      <w:jc w:val="center"/>
      <w:tblBorders>
        <w:top w:val="single" w:sz="8" w:space="0" w:color="DDD9C3"/>
        <w:bottom w:val="single" w:sz="4" w:space="0" w:color="95D600" w:themeColor="accent2"/>
        <w:insideH w:val="single" w:sz="8" w:space="0" w:color="ECFFC3" w:themeColor="accent2" w:themeTint="33"/>
      </w:tblBorders>
    </w:tblPr>
    <w:trPr>
      <w:cantSplit/>
      <w:jc w:val="center"/>
    </w:trPr>
    <w:tcPr>
      <w:vAlign w:val="center"/>
    </w:tcPr>
    <w:tblStylePr w:type="firstRow">
      <w:pPr>
        <w:jc w:val="center"/>
      </w:pPr>
      <w:rPr>
        <w:rFonts w:ascii="Arial" w:hAnsi="Arial"/>
        <w:b/>
        <w:color w:val="FFFFFF" w:themeColor="background1"/>
        <w:sz w:val="20"/>
      </w:rPr>
      <w:tblPr/>
      <w:tcPr>
        <w:tcBorders>
          <w:bottom w:val="single" w:sz="12" w:space="0" w:color="95D600" w:themeColor="accent1"/>
        </w:tcBorders>
        <w:shd w:val="clear" w:color="auto" w:fill="95D600" w:themeFill="accent2"/>
      </w:tcPr>
    </w:tblStylePr>
    <w:tblStylePr w:type="lastRow">
      <w:pPr>
        <w:jc w:val="center"/>
      </w:pPr>
      <w:rPr>
        <w:rFonts w:ascii="Yu Gothic UI Semilight" w:hAnsi="Yu Gothic UI Semi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captionar">
    <w:name w:val="captionar"/>
    <w:basedOn w:val="Caption"/>
    <w:rsid w:val="00800F92"/>
  </w:style>
  <w:style w:type="paragraph" w:customStyle="1" w:styleId="captionr">
    <w:name w:val="captionr"/>
    <w:basedOn w:val="Caption"/>
    <w:rsid w:val="00800F92"/>
  </w:style>
  <w:style w:type="paragraph" w:customStyle="1" w:styleId="Captionm">
    <w:name w:val="Captionm"/>
    <w:basedOn w:val="Normal"/>
    <w:rsid w:val="00BF14F9"/>
    <w:pPr>
      <w:keepNext/>
      <w:spacing w:after="120" w:line="240" w:lineRule="atLeast"/>
      <w:jc w:val="center"/>
    </w:pPr>
    <w:rPr>
      <w:rFonts w:cs="Arial"/>
      <w:b/>
      <w:bCs/>
      <w:color w:val="95D600" w:themeColor="accent1"/>
    </w:rPr>
  </w:style>
  <w:style w:type="table" w:customStyle="1" w:styleId="Style4">
    <w:name w:val="Style4"/>
    <w:basedOn w:val="EnergyTable"/>
    <w:uiPriority w:val="99"/>
    <w:rsid w:val="00E56A94"/>
    <w:pPr>
      <w:jc w:val="left"/>
    </w:pPr>
    <w:tblPr>
      <w:tblStyleColBandSize w:val="3"/>
    </w:tbl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Tahoma" w:hAnsi="Tahoma"/>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Style5">
    <w:name w:val="Style5"/>
    <w:basedOn w:val="EnergyTable"/>
    <w:uiPriority w:val="99"/>
    <w:rsid w:val="00E56A94"/>
    <w:tblPr>
      <w:tblStyleRowBandSize w:val="3"/>
      <w:tblStyleColBandSize w:val="1"/>
    </w:tblPr>
    <w:tcPr>
      <w:shd w:val="clear" w:color="auto" w:fill="B5B5B5" w:themeFill="background2" w:themeFillShade="BF"/>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Tahoma" w:hAnsi="Tahoma"/>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Banded">
    <w:name w:val="EnergyBanded"/>
    <w:basedOn w:val="EnergyTable"/>
    <w:uiPriority w:val="99"/>
    <w:rsid w:val="00E56A94"/>
    <w:tbl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Tahoma" w:hAnsi="Tahoma"/>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shd w:val="clear" w:color="auto" w:fill="FFFFFF" w:themeFill="background1"/>
        <w:vAlign w:val="center"/>
      </w:tcPr>
    </w:tblStylePr>
    <w:tblStylePr w:type="band2Horz">
      <w:pPr>
        <w:jc w:val="center"/>
      </w:pPr>
      <w:tblPr/>
      <w:tcPr>
        <w:shd w:val="clear" w:color="auto" w:fill="FFFFFF" w:themeFill="background1"/>
      </w:tcPr>
    </w:tblStylePr>
  </w:style>
  <w:style w:type="table" w:customStyle="1" w:styleId="EnergyBanded2">
    <w:name w:val="EnergyBanded2"/>
    <w:basedOn w:val="TableNormal"/>
    <w:uiPriority w:val="99"/>
    <w:rsid w:val="00E56A94"/>
    <w:tblPr>
      <w:tblStyleRowBandSize w:val="1"/>
      <w:tblStyleColBandSize w:val="1"/>
    </w:tblPr>
    <w:tblStylePr w:type="firstRow">
      <w:rPr>
        <w:rFonts w:asciiTheme="minorHAnsi" w:hAnsiTheme="minorHAnsi"/>
        <w:color w:val="000000" w:themeColor="text1"/>
      </w:rPr>
    </w:tblStylePr>
    <w:tblStylePr w:type="band1Horz">
      <w:tblPr/>
      <w:tcPr>
        <w:shd w:val="clear" w:color="auto" w:fill="B5B5B5" w:themeFill="background2" w:themeFillShade="BF"/>
      </w:tcPr>
    </w:tblStylePr>
  </w:style>
  <w:style w:type="numbering" w:customStyle="1" w:styleId="StyleBulleted66">
    <w:name w:val="Style Bulleted66"/>
    <w:rsid w:val="00B10947"/>
  </w:style>
  <w:style w:type="numbering" w:customStyle="1" w:styleId="StyleBulleted67">
    <w:name w:val="Style Bulleted67"/>
    <w:rsid w:val="005D6105"/>
  </w:style>
  <w:style w:type="numbering" w:customStyle="1" w:styleId="StyleBulleted68">
    <w:name w:val="Style Bulleted68"/>
    <w:rsid w:val="005D6105"/>
  </w:style>
  <w:style w:type="numbering" w:customStyle="1" w:styleId="StyleBulleted69">
    <w:name w:val="Style Bulleted69"/>
    <w:rsid w:val="005D6105"/>
  </w:style>
  <w:style w:type="character" w:customStyle="1" w:styleId="UnresolvedMention100">
    <w:name w:val="Unresolved Mention100"/>
    <w:basedOn w:val="DefaultParagraphFont"/>
    <w:uiPriority w:val="99"/>
    <w:semiHidden/>
    <w:unhideWhenUsed/>
    <w:rsid w:val="008225B1"/>
    <w:rPr>
      <w:color w:val="808080"/>
      <w:shd w:val="clear" w:color="auto" w:fill="E6E6E6"/>
    </w:rPr>
  </w:style>
  <w:style w:type="character" w:customStyle="1" w:styleId="UnresolvedMention2">
    <w:name w:val="Unresolved Mention2"/>
    <w:basedOn w:val="DefaultParagraphFont"/>
    <w:uiPriority w:val="99"/>
    <w:semiHidden/>
    <w:unhideWhenUsed/>
    <w:rsid w:val="008225B1"/>
    <w:rPr>
      <w:color w:val="808080"/>
      <w:shd w:val="clear" w:color="auto" w:fill="E6E6E6"/>
    </w:rPr>
  </w:style>
  <w:style w:type="table" w:customStyle="1" w:styleId="EnergyTable181">
    <w:name w:val="Energy Table181"/>
    <w:basedOn w:val="TableNormal"/>
    <w:uiPriority w:val="99"/>
    <w:qFormat/>
    <w:rsid w:val="001C0F7A"/>
    <w:pPr>
      <w:spacing w:before="40" w:after="40"/>
      <w:jc w:val="center"/>
    </w:pPr>
    <w:rPr>
      <w:rFonts w:ascii="Arial" w:hAnsi="Arial"/>
    </w:rPr>
    <w:tblPr>
      <w:tblStyleRowBandSize w:val="1"/>
      <w:tblInd w:w="0" w:type="nil"/>
      <w:tblBorders>
        <w:bottom w:val="single" w:sz="8" w:space="0" w:color="555759"/>
        <w:insideH w:val="single" w:sz="4" w:space="0" w:color="DCDDDE"/>
      </w:tblBorders>
    </w:tblPr>
    <w:tcPr>
      <w:vAlign w:val="center"/>
    </w:tcPr>
    <w:tblStylePr w:type="firstRow">
      <w:pPr>
        <w:jc w:val="center"/>
      </w:pPr>
      <w:rPr>
        <w:rFonts w:ascii="Arial" w:hAnsi="Arial" w:cs="Arial" w:hint="default"/>
        <w:b/>
        <w:color w:val="FFFFFF"/>
        <w:sz w:val="20"/>
        <w:szCs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Yu Gothic UI Semilight" w:hAnsi="Yu Gothic UI Semilight"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171">
    <w:name w:val="Energy Table171"/>
    <w:basedOn w:val="TableNormal"/>
    <w:uiPriority w:val="99"/>
    <w:qFormat/>
    <w:rsid w:val="00866F29"/>
    <w:pPr>
      <w:spacing w:before="40" w:after="40"/>
      <w:jc w:val="center"/>
    </w:pPr>
    <w:rPr>
      <w:rFonts w:ascii="Arial" w:hAnsi="Arial"/>
    </w:rPr>
    <w:tblPr>
      <w:tblStyleRowBandSize w:val="1"/>
      <w:tblInd w:w="0" w:type="nil"/>
      <w:tblBorders>
        <w:bottom w:val="single" w:sz="8" w:space="0" w:color="555759"/>
        <w:insideH w:val="single" w:sz="4" w:space="0" w:color="DCDDDE"/>
      </w:tblBorders>
    </w:tblPr>
    <w:tcPr>
      <w:vAlign w:val="center"/>
    </w:tcPr>
    <w:tblStylePr w:type="firstRow">
      <w:pPr>
        <w:jc w:val="center"/>
      </w:pPr>
      <w:rPr>
        <w:rFonts w:ascii="Arial" w:hAnsi="Arial" w:cs="Arial" w:hint="default"/>
        <w:b/>
        <w:color w:val="FFFFFF"/>
        <w:sz w:val="20"/>
        <w:szCs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Yu Gothic UI Semilight" w:hAnsi="Yu Gothic UI Semilight" w:hint="default"/>
        <w:b/>
      </w:rPr>
      <w:tblPr/>
      <w:tcPr>
        <w:tcBorders>
          <w:top w:val="double" w:sz="4" w:space="0" w:color="545759"/>
          <w:bottom w:val="single" w:sz="4" w:space="0" w:color="545759"/>
        </w:tcBorders>
      </w:tcPr>
    </w:tblStylePr>
    <w:tblStylePr w:type="firstCol">
      <w:rPr>
        <w:rFonts w:ascii="Palatino Linotype" w:hAnsi="Palatino Linotype" w:hint="defaul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D59FF"/>
    <w:rPr>
      <w:color w:val="2B579A"/>
      <w:shd w:val="clear" w:color="auto" w:fill="E1DFDD"/>
    </w:rPr>
  </w:style>
  <w:style w:type="paragraph" w:customStyle="1" w:styleId="ODCBodyText">
    <w:name w:val="ODC Body Text"/>
    <w:link w:val="ODCBodyTextChar"/>
    <w:rsid w:val="00A34164"/>
    <w:pPr>
      <w:spacing w:before="200" w:after="200"/>
      <w:jc w:val="both"/>
    </w:pPr>
    <w:rPr>
      <w:rFonts w:ascii="Franklin Gothic Book" w:hAnsi="Franklin Gothic Book"/>
      <w:sz w:val="22"/>
      <w:szCs w:val="24"/>
    </w:rPr>
  </w:style>
  <w:style w:type="character" w:customStyle="1" w:styleId="ODCBodyTextChar">
    <w:name w:val="ODC Body Text Char"/>
    <w:basedOn w:val="DefaultParagraphFont"/>
    <w:link w:val="ODCBodyText"/>
    <w:rsid w:val="00A34164"/>
    <w:rPr>
      <w:rFonts w:ascii="Franklin Gothic Book" w:hAnsi="Franklin Gothic Book"/>
      <w:sz w:val="22"/>
      <w:szCs w:val="24"/>
    </w:rPr>
  </w:style>
  <w:style w:type="character" w:customStyle="1" w:styleId="QuestionsChar">
    <w:name w:val="Questions Char"/>
    <w:basedOn w:val="DefaultParagraphFont"/>
    <w:link w:val="Questions"/>
    <w:locked/>
    <w:rsid w:val="00A34164"/>
    <w:rPr>
      <w:rFonts w:asciiTheme="minorHAnsi" w:hAnsiTheme="minorHAnsi" w:cs="Calibri"/>
    </w:rPr>
  </w:style>
  <w:style w:type="paragraph" w:customStyle="1" w:styleId="Questions">
    <w:name w:val="Questions"/>
    <w:link w:val="QuestionsChar"/>
    <w:rsid w:val="00A34164"/>
    <w:pPr>
      <w:numPr>
        <w:numId w:val="20"/>
      </w:numPr>
      <w:spacing w:after="120"/>
    </w:pPr>
    <w:rPr>
      <w:rFonts w:asciiTheme="minorHAnsi" w:hAnsiTheme="minorHAnsi" w:cs="Calibri"/>
    </w:rPr>
  </w:style>
  <w:style w:type="paragraph" w:customStyle="1" w:styleId="QuestionsNewLine">
    <w:name w:val="Questions New Line"/>
    <w:rsid w:val="00A34164"/>
    <w:pPr>
      <w:numPr>
        <w:ilvl w:val="1"/>
        <w:numId w:val="20"/>
      </w:numPr>
    </w:pPr>
    <w:rPr>
      <w:rFonts w:asciiTheme="minorHAnsi" w:hAnsiTheme="minorHAnsi" w:cs="Calibri"/>
      <w:sz w:val="22"/>
      <w:szCs w:val="22"/>
    </w:rPr>
  </w:style>
  <w:style w:type="character" w:customStyle="1" w:styleId="ResponseOptionChar">
    <w:name w:val="Response Option Char"/>
    <w:basedOn w:val="DefaultParagraphFont"/>
    <w:link w:val="ResponseOption"/>
    <w:locked/>
    <w:rsid w:val="00A34164"/>
    <w:rPr>
      <w:rFonts w:asciiTheme="minorHAnsi" w:hAnsiTheme="minorHAnsi" w:cs="Calibri"/>
    </w:rPr>
  </w:style>
  <w:style w:type="paragraph" w:customStyle="1" w:styleId="ResponseOption">
    <w:name w:val="Response Option"/>
    <w:link w:val="ResponseOptionChar"/>
    <w:rsid w:val="00A34164"/>
    <w:pPr>
      <w:numPr>
        <w:ilvl w:val="2"/>
        <w:numId w:val="20"/>
      </w:numPr>
      <w:tabs>
        <w:tab w:val="clear" w:pos="810"/>
        <w:tab w:val="num" w:pos="0"/>
      </w:tabs>
      <w:spacing w:before="120"/>
      <w:ind w:left="720"/>
      <w:contextualSpacing/>
    </w:pPr>
    <w:rPr>
      <w:rFonts w:asciiTheme="minorHAnsi" w:hAnsiTheme="minorHAnsi" w:cs="Calibri"/>
    </w:rPr>
  </w:style>
  <w:style w:type="character" w:customStyle="1" w:styleId="ResponseOptionPrecodeChar">
    <w:name w:val="Response Option Precode Char"/>
    <w:basedOn w:val="DefaultParagraphFont"/>
    <w:link w:val="ResponseOptionPrecode"/>
    <w:locked/>
    <w:rsid w:val="00A34164"/>
    <w:rPr>
      <w:rFonts w:asciiTheme="minorHAnsi" w:hAnsiTheme="minorHAnsi" w:cs="Calibri"/>
    </w:rPr>
  </w:style>
  <w:style w:type="paragraph" w:customStyle="1" w:styleId="ResponseOptionPrecode">
    <w:name w:val="Response Option Precode"/>
    <w:link w:val="ResponseOptionPrecodeChar"/>
    <w:rsid w:val="00A34164"/>
    <w:pPr>
      <w:numPr>
        <w:ilvl w:val="3"/>
        <w:numId w:val="20"/>
      </w:numPr>
      <w:spacing w:after="240"/>
      <w:contextualSpacing/>
    </w:pPr>
    <w:rPr>
      <w:rFonts w:asciiTheme="minorHAnsi" w:hAnsiTheme="minorHAnsi" w:cs="Calibri"/>
    </w:rPr>
  </w:style>
  <w:style w:type="paragraph" w:customStyle="1" w:styleId="QResponse">
    <w:name w:val="Q Response"/>
    <w:rsid w:val="00A34164"/>
    <w:pPr>
      <w:numPr>
        <w:ilvl w:val="6"/>
        <w:numId w:val="20"/>
      </w:numPr>
      <w:spacing w:after="120"/>
    </w:pPr>
    <w:rPr>
      <w:rFonts w:ascii="Calibri" w:hAnsi="Calibri"/>
      <w:color w:val="0070C0"/>
      <w:sz w:val="22"/>
      <w:szCs w:val="24"/>
    </w:rPr>
  </w:style>
  <w:style w:type="paragraph" w:customStyle="1" w:styleId="QScreening">
    <w:name w:val="Q Screening"/>
    <w:rsid w:val="00A34164"/>
    <w:pPr>
      <w:numPr>
        <w:ilvl w:val="4"/>
        <w:numId w:val="20"/>
      </w:numPr>
      <w:spacing w:after="120"/>
    </w:pPr>
    <w:rPr>
      <w:rFonts w:asciiTheme="minorHAnsi" w:hAnsiTheme="minorHAnsi"/>
      <w:sz w:val="22"/>
      <w:szCs w:val="24"/>
    </w:rPr>
  </w:style>
  <w:style w:type="paragraph" w:customStyle="1" w:styleId="Probe">
    <w:name w:val="Probe"/>
    <w:basedOn w:val="Normal"/>
    <w:rsid w:val="00A34164"/>
    <w:pPr>
      <w:numPr>
        <w:ilvl w:val="5"/>
        <w:numId w:val="20"/>
      </w:numPr>
      <w:spacing w:before="120" w:after="180"/>
      <w:contextualSpacing/>
    </w:pPr>
    <w:rPr>
      <w:rFonts w:asciiTheme="minorHAnsi" w:hAnsiTheme="minorHAnsi"/>
      <w:szCs w:val="24"/>
    </w:rPr>
  </w:style>
  <w:style w:type="character" w:customStyle="1" w:styleId="Programming">
    <w:name w:val="Programming"/>
    <w:basedOn w:val="DefaultParagraphFont"/>
    <w:uiPriority w:val="1"/>
    <w:rsid w:val="00A34164"/>
    <w:rPr>
      <w:caps/>
      <w:smallCaps w:val="0"/>
    </w:rPr>
  </w:style>
  <w:style w:type="numbering" w:customStyle="1" w:styleId="QuestionsList">
    <w:name w:val="Questions List"/>
    <w:uiPriority w:val="99"/>
    <w:rsid w:val="00A34164"/>
    <w:pPr>
      <w:numPr>
        <w:numId w:val="20"/>
      </w:numPr>
    </w:pPr>
  </w:style>
  <w:style w:type="paragraph" w:customStyle="1" w:styleId="CoverClientName0">
    <w:name w:val="Cover_Client Name"/>
    <w:basedOn w:val="Subtitle"/>
    <w:next w:val="BodyText"/>
    <w:rsid w:val="00F274B1"/>
    <w:pPr>
      <w:spacing w:before="0" w:after="2000"/>
    </w:pPr>
  </w:style>
  <w:style w:type="paragraph" w:customStyle="1" w:styleId="Preparedfor">
    <w:name w:val="Prepared for"/>
    <w:basedOn w:val="Subtitle"/>
    <w:next w:val="CoverClientName0"/>
    <w:rsid w:val="00F274B1"/>
    <w:pPr>
      <w:spacing w:after="120"/>
    </w:pPr>
  </w:style>
  <w:style w:type="paragraph" w:customStyle="1" w:styleId="SolicitationNumber">
    <w:name w:val="Solicitation Number"/>
    <w:basedOn w:val="Normal"/>
    <w:rsid w:val="00F274B1"/>
    <w:pPr>
      <w:framePr w:wrap="around" w:hAnchor="text"/>
    </w:pPr>
    <w:rPr>
      <w:szCs w:val="24"/>
    </w:rPr>
  </w:style>
  <w:style w:type="paragraph" w:customStyle="1" w:styleId="TitlepageRestriction">
    <w:name w:val="Titlepage_Restriction"/>
    <w:basedOn w:val="Normal"/>
    <w:rsid w:val="00F274B1"/>
    <w:rPr>
      <w:sz w:val="16"/>
      <w:szCs w:val="24"/>
    </w:rPr>
  </w:style>
  <w:style w:type="paragraph" w:customStyle="1" w:styleId="BodyTextBold">
    <w:name w:val="Body Text Bold"/>
    <w:basedOn w:val="BodyText"/>
    <w:link w:val="BodyTextBoldChar"/>
    <w:qFormat/>
    <w:rsid w:val="00F274B1"/>
    <w:rPr>
      <w:b/>
      <w:noProof/>
      <w:szCs w:val="16"/>
    </w:rPr>
  </w:style>
  <w:style w:type="character" w:customStyle="1" w:styleId="BodyTextBoldChar">
    <w:name w:val="Body Text Bold Char"/>
    <w:basedOn w:val="BodyTextChar"/>
    <w:link w:val="BodyTextBold"/>
    <w:rsid w:val="00F274B1"/>
    <w:rPr>
      <w:rFonts w:ascii="Arial" w:hAnsi="Arial"/>
      <w:b/>
      <w:noProof/>
      <w:sz w:val="22"/>
      <w:szCs w:val="16"/>
    </w:rPr>
  </w:style>
  <w:style w:type="paragraph" w:customStyle="1" w:styleId="BodyTextNoSpacingAfter">
    <w:name w:val="Body Text No Spacing After"/>
    <w:basedOn w:val="BodyText"/>
    <w:link w:val="BodyTextNoSpacingAfterChar"/>
    <w:qFormat/>
    <w:rsid w:val="00F274B1"/>
    <w:pPr>
      <w:spacing w:after="0"/>
    </w:pPr>
    <w:rPr>
      <w:iCs/>
      <w:szCs w:val="16"/>
    </w:rPr>
  </w:style>
  <w:style w:type="paragraph" w:styleId="Bibliography">
    <w:name w:val="Bibliography"/>
    <w:basedOn w:val="Normal"/>
    <w:next w:val="Normal"/>
    <w:uiPriority w:val="37"/>
    <w:semiHidden/>
    <w:unhideWhenUsed/>
    <w:rsid w:val="00F274B1"/>
  </w:style>
  <w:style w:type="paragraph" w:styleId="BodyText3">
    <w:name w:val="Body Text 3"/>
    <w:basedOn w:val="Normal"/>
    <w:link w:val="BodyText3Char"/>
    <w:semiHidden/>
    <w:unhideWhenUsed/>
    <w:locked/>
    <w:rsid w:val="00F274B1"/>
    <w:pPr>
      <w:spacing w:after="120"/>
    </w:pPr>
    <w:rPr>
      <w:sz w:val="16"/>
      <w:szCs w:val="16"/>
    </w:rPr>
  </w:style>
  <w:style w:type="character" w:customStyle="1" w:styleId="BodyText3Char">
    <w:name w:val="Body Text 3 Char"/>
    <w:basedOn w:val="DefaultParagraphFont"/>
    <w:link w:val="BodyText3"/>
    <w:semiHidden/>
    <w:rsid w:val="00F274B1"/>
    <w:rPr>
      <w:rFonts w:ascii="Arial" w:hAnsi="Arial"/>
      <w:sz w:val="16"/>
      <w:szCs w:val="16"/>
    </w:rPr>
  </w:style>
  <w:style w:type="paragraph" w:customStyle="1" w:styleId="Bodytext0">
    <w:name w:val="Bodytext"/>
    <w:basedOn w:val="Normal"/>
    <w:link w:val="BodytextChar0"/>
    <w:rsid w:val="00F274B1"/>
    <w:pPr>
      <w:spacing w:after="160"/>
    </w:pPr>
    <w:rPr>
      <w:szCs w:val="24"/>
    </w:rPr>
  </w:style>
  <w:style w:type="character" w:customStyle="1" w:styleId="BodytextChar0">
    <w:name w:val="Bodytext Char"/>
    <w:basedOn w:val="DefaultParagraphFont"/>
    <w:link w:val="Bodytext0"/>
    <w:locked/>
    <w:rsid w:val="00F274B1"/>
    <w:rPr>
      <w:rFonts w:ascii="Arial" w:hAnsi="Arial"/>
      <w:sz w:val="22"/>
      <w:szCs w:val="24"/>
    </w:rPr>
  </w:style>
  <w:style w:type="paragraph" w:customStyle="1" w:styleId="BodytextHeading">
    <w:name w:val="Bodytext_Heading"/>
    <w:basedOn w:val="Bodytext0"/>
    <w:next w:val="Bodytext0"/>
    <w:rsid w:val="00F274B1"/>
    <w:pPr>
      <w:spacing w:before="160"/>
    </w:pPr>
    <w:rPr>
      <w:b/>
    </w:rPr>
  </w:style>
  <w:style w:type="table" w:customStyle="1" w:styleId="ESIReport1">
    <w:name w:val="ESI Report 1"/>
    <w:basedOn w:val="TableNormal"/>
    <w:uiPriority w:val="99"/>
    <w:qFormat/>
    <w:rsid w:val="00F274B1"/>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5D6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F274B1"/>
    <w:pPr>
      <w:spacing w:before="40" w:after="40"/>
    </w:pPr>
    <w:rPr>
      <w:rFonts w:ascii="Arial" w:hAnsi="Arial"/>
    </w:rPr>
    <w:tblPr>
      <w:jc w:val="center"/>
      <w:tblBorders>
        <w:top w:val="single" w:sz="4" w:space="0" w:color="555759" w:themeColor="text2"/>
        <w:left w:val="single" w:sz="4" w:space="0" w:color="555759" w:themeColor="text2"/>
        <w:bottom w:val="single" w:sz="4" w:space="0" w:color="555759" w:themeColor="text2"/>
        <w:right w:val="single" w:sz="4" w:space="0" w:color="555759" w:themeColor="text2"/>
        <w:insideH w:val="single" w:sz="4" w:space="0" w:color="555759" w:themeColor="text2"/>
        <w:insideV w:val="single" w:sz="4" w:space="0" w:color="555759" w:themeColor="text2"/>
      </w:tblBorders>
    </w:tblPr>
    <w:trPr>
      <w:jc w:val="center"/>
    </w:trPr>
    <w:tcPr>
      <w:vAlign w:val="center"/>
    </w:tcPr>
    <w:tblStylePr w:type="firstRow">
      <w:rPr>
        <w:b/>
        <w:color w:val="auto"/>
      </w:rPr>
      <w:tblPr/>
      <w:tcPr>
        <w:tcBorders>
          <w:top w:val="single" w:sz="4" w:space="0" w:color="555759" w:themeColor="text2"/>
          <w:left w:val="single" w:sz="4" w:space="0" w:color="555759" w:themeColor="text2"/>
          <w:bottom w:val="single" w:sz="4" w:space="0" w:color="555759" w:themeColor="text2"/>
          <w:right w:val="single" w:sz="4" w:space="0" w:color="555759" w:themeColor="text2"/>
          <w:insideH w:val="single" w:sz="4" w:space="0" w:color="555759" w:themeColor="text2"/>
          <w:insideV w:val="single" w:sz="4" w:space="0" w:color="555759" w:themeColor="text2"/>
          <w:tl2br w:val="nil"/>
          <w:tr2bl w:val="nil"/>
        </w:tcBorders>
        <w:shd w:val="clear" w:color="auto" w:fill="95D600" w:themeFill="accent1"/>
      </w:tcPr>
    </w:tblStylePr>
    <w:tblStylePr w:type="lastRow">
      <w:rPr>
        <w:b/>
      </w:rPr>
      <w:tblPr/>
      <w:tcPr>
        <w:tcBorders>
          <w:top w:val="double" w:sz="4" w:space="0" w:color="555759" w:themeColor="text2"/>
          <w:left w:val="single" w:sz="4" w:space="0" w:color="555759" w:themeColor="text2"/>
          <w:bottom w:val="single" w:sz="8" w:space="0" w:color="555759" w:themeColor="text2"/>
          <w:right w:val="single" w:sz="4" w:space="0" w:color="555759" w:themeColor="text2"/>
          <w:insideH w:val="nil"/>
          <w:insideV w:val="single" w:sz="4" w:space="0" w:color="555759" w:themeColor="text2"/>
          <w:tl2br w:val="nil"/>
          <w:tr2bl w:val="nil"/>
        </w:tcBorders>
      </w:tcPr>
    </w:tblStylePr>
  </w:style>
  <w:style w:type="paragraph" w:customStyle="1" w:styleId="ExecSummaryLevel3">
    <w:name w:val="Exec Summary Level 3"/>
    <w:basedOn w:val="Normal"/>
    <w:next w:val="BodyText"/>
    <w:link w:val="ExecSummaryLevel3Char"/>
    <w:qFormat/>
    <w:rsid w:val="00F274B1"/>
    <w:pPr>
      <w:spacing w:before="240" w:after="240"/>
    </w:pPr>
    <w:rPr>
      <w:b/>
      <w:iCs/>
      <w:sz w:val="24"/>
    </w:rPr>
  </w:style>
  <w:style w:type="character" w:customStyle="1" w:styleId="ExecSummaryLevel3Char">
    <w:name w:val="Exec Summary Level 3 Char"/>
    <w:basedOn w:val="DefaultParagraphFont"/>
    <w:link w:val="ExecSummaryLevel3"/>
    <w:rsid w:val="00F274B1"/>
    <w:rPr>
      <w:rFonts w:ascii="Arial" w:hAnsi="Arial"/>
      <w:b/>
      <w:iCs/>
      <w:sz w:val="24"/>
    </w:rPr>
  </w:style>
  <w:style w:type="paragraph" w:customStyle="1" w:styleId="GHTableCaption">
    <w:name w:val="GH_Table_Caption"/>
    <w:basedOn w:val="Normal"/>
    <w:next w:val="Normal"/>
    <w:rsid w:val="00F274B1"/>
    <w:pPr>
      <w:numPr>
        <w:numId w:val="29"/>
      </w:numPr>
      <w:tabs>
        <w:tab w:val="clear" w:pos="720"/>
        <w:tab w:val="left" w:pos="1008"/>
      </w:tabs>
      <w:jc w:val="center"/>
    </w:pPr>
    <w:rPr>
      <w:b/>
      <w:szCs w:val="24"/>
    </w:rPr>
  </w:style>
  <w:style w:type="paragraph" w:customStyle="1" w:styleId="HeaderTitle">
    <w:name w:val="Header Title"/>
    <w:basedOn w:val="Normal"/>
    <w:rsid w:val="00F274B1"/>
    <w:pPr>
      <w:spacing w:before="120" w:after="120"/>
    </w:pPr>
    <w:rPr>
      <w:b/>
      <w:sz w:val="24"/>
    </w:rPr>
  </w:style>
  <w:style w:type="paragraph" w:styleId="HTMLAddress">
    <w:name w:val="HTML Address"/>
    <w:basedOn w:val="Normal"/>
    <w:link w:val="HTMLAddressChar"/>
    <w:semiHidden/>
    <w:unhideWhenUsed/>
    <w:locked/>
    <w:rsid w:val="00F274B1"/>
    <w:rPr>
      <w:i/>
      <w:iCs/>
    </w:rPr>
  </w:style>
  <w:style w:type="character" w:customStyle="1" w:styleId="HTMLAddressChar">
    <w:name w:val="HTML Address Char"/>
    <w:basedOn w:val="DefaultParagraphFont"/>
    <w:link w:val="HTMLAddress"/>
    <w:semiHidden/>
    <w:rsid w:val="00F274B1"/>
    <w:rPr>
      <w:rFonts w:ascii="Arial" w:hAnsi="Arial"/>
      <w:i/>
      <w:iCs/>
      <w:sz w:val="22"/>
    </w:rPr>
  </w:style>
  <w:style w:type="paragraph" w:styleId="HTMLPreformatted">
    <w:name w:val="HTML Preformatted"/>
    <w:basedOn w:val="Normal"/>
    <w:link w:val="HTMLPreformattedChar"/>
    <w:semiHidden/>
    <w:unhideWhenUsed/>
    <w:locked/>
    <w:rsid w:val="00F274B1"/>
    <w:rPr>
      <w:rFonts w:ascii="Consolas" w:hAnsi="Consolas"/>
    </w:rPr>
  </w:style>
  <w:style w:type="character" w:customStyle="1" w:styleId="HTMLPreformattedChar">
    <w:name w:val="HTML Preformatted Char"/>
    <w:basedOn w:val="DefaultParagraphFont"/>
    <w:link w:val="HTMLPreformatted"/>
    <w:semiHidden/>
    <w:rsid w:val="00F274B1"/>
    <w:rPr>
      <w:rFonts w:ascii="Consolas" w:hAnsi="Consolas"/>
      <w:sz w:val="22"/>
    </w:rPr>
  </w:style>
  <w:style w:type="paragraph" w:styleId="Index8">
    <w:name w:val="index 8"/>
    <w:basedOn w:val="Normal"/>
    <w:next w:val="Normal"/>
    <w:autoRedefine/>
    <w:semiHidden/>
    <w:unhideWhenUsed/>
    <w:locked/>
    <w:rsid w:val="00F274B1"/>
    <w:pPr>
      <w:ind w:left="1600" w:hanging="200"/>
    </w:pPr>
  </w:style>
  <w:style w:type="paragraph" w:styleId="Index9">
    <w:name w:val="index 9"/>
    <w:basedOn w:val="Normal"/>
    <w:next w:val="Normal"/>
    <w:autoRedefine/>
    <w:semiHidden/>
    <w:unhideWhenUsed/>
    <w:locked/>
    <w:rsid w:val="00F274B1"/>
    <w:pPr>
      <w:ind w:left="1800" w:hanging="200"/>
    </w:pPr>
  </w:style>
  <w:style w:type="paragraph" w:styleId="List">
    <w:name w:val="List"/>
    <w:basedOn w:val="Normal"/>
    <w:semiHidden/>
    <w:unhideWhenUsed/>
    <w:locked/>
    <w:rsid w:val="00F274B1"/>
    <w:pPr>
      <w:ind w:left="360" w:hanging="360"/>
      <w:contextualSpacing/>
    </w:pPr>
  </w:style>
  <w:style w:type="paragraph" w:styleId="List3">
    <w:name w:val="List 3"/>
    <w:basedOn w:val="Normal"/>
    <w:semiHidden/>
    <w:unhideWhenUsed/>
    <w:locked/>
    <w:rsid w:val="00F274B1"/>
    <w:pPr>
      <w:ind w:left="1080" w:hanging="360"/>
      <w:contextualSpacing/>
    </w:pPr>
  </w:style>
  <w:style w:type="paragraph" w:styleId="List5">
    <w:name w:val="List 5"/>
    <w:basedOn w:val="Normal"/>
    <w:locked/>
    <w:rsid w:val="00F274B1"/>
    <w:pPr>
      <w:ind w:left="1800" w:hanging="360"/>
      <w:contextualSpacing/>
    </w:pPr>
  </w:style>
  <w:style w:type="paragraph" w:styleId="ListBullet5">
    <w:name w:val="List Bullet 5"/>
    <w:basedOn w:val="Normal"/>
    <w:semiHidden/>
    <w:unhideWhenUsed/>
    <w:locked/>
    <w:rsid w:val="00F274B1"/>
    <w:pPr>
      <w:numPr>
        <w:numId w:val="35"/>
      </w:numPr>
      <w:contextualSpacing/>
    </w:pPr>
  </w:style>
  <w:style w:type="paragraph" w:styleId="ListContinue">
    <w:name w:val="List Continue"/>
    <w:basedOn w:val="Normal"/>
    <w:semiHidden/>
    <w:unhideWhenUsed/>
    <w:locked/>
    <w:rsid w:val="00F274B1"/>
    <w:pPr>
      <w:spacing w:after="120"/>
      <w:ind w:left="360"/>
      <w:contextualSpacing/>
    </w:pPr>
  </w:style>
  <w:style w:type="paragraph" w:styleId="ListContinue2">
    <w:name w:val="List Continue 2"/>
    <w:basedOn w:val="Normal"/>
    <w:semiHidden/>
    <w:unhideWhenUsed/>
    <w:locked/>
    <w:rsid w:val="00F274B1"/>
    <w:pPr>
      <w:spacing w:after="120"/>
      <w:ind w:left="720"/>
      <w:contextualSpacing/>
    </w:pPr>
  </w:style>
  <w:style w:type="paragraph" w:styleId="ListContinue3">
    <w:name w:val="List Continue 3"/>
    <w:basedOn w:val="Normal"/>
    <w:semiHidden/>
    <w:unhideWhenUsed/>
    <w:locked/>
    <w:rsid w:val="00F274B1"/>
    <w:pPr>
      <w:spacing w:after="120"/>
      <w:ind w:left="1080"/>
      <w:contextualSpacing/>
    </w:pPr>
  </w:style>
  <w:style w:type="paragraph" w:styleId="ListContinue4">
    <w:name w:val="List Continue 4"/>
    <w:basedOn w:val="Normal"/>
    <w:semiHidden/>
    <w:unhideWhenUsed/>
    <w:locked/>
    <w:rsid w:val="00F274B1"/>
    <w:pPr>
      <w:spacing w:after="120"/>
      <w:ind w:left="1440"/>
      <w:contextualSpacing/>
    </w:pPr>
  </w:style>
  <w:style w:type="paragraph" w:styleId="ListContinue5">
    <w:name w:val="List Continue 5"/>
    <w:basedOn w:val="Normal"/>
    <w:semiHidden/>
    <w:unhideWhenUsed/>
    <w:locked/>
    <w:rsid w:val="00F274B1"/>
    <w:pPr>
      <w:spacing w:after="120"/>
      <w:ind w:left="1800"/>
      <w:contextualSpacing/>
    </w:pPr>
  </w:style>
  <w:style w:type="paragraph" w:styleId="ListNumber5">
    <w:name w:val="List Number 5"/>
    <w:basedOn w:val="Normal"/>
    <w:semiHidden/>
    <w:unhideWhenUsed/>
    <w:locked/>
    <w:rsid w:val="00F274B1"/>
    <w:pPr>
      <w:numPr>
        <w:numId w:val="40"/>
      </w:numPr>
      <w:contextualSpacing/>
    </w:pPr>
  </w:style>
  <w:style w:type="paragraph" w:styleId="NoteHeading">
    <w:name w:val="Note Heading"/>
    <w:basedOn w:val="Normal"/>
    <w:next w:val="Normal"/>
    <w:link w:val="NoteHeadingChar"/>
    <w:semiHidden/>
    <w:unhideWhenUsed/>
    <w:locked/>
    <w:rsid w:val="00F274B1"/>
  </w:style>
  <w:style w:type="character" w:customStyle="1" w:styleId="NoteHeadingChar">
    <w:name w:val="Note Heading Char"/>
    <w:basedOn w:val="DefaultParagraphFont"/>
    <w:link w:val="NoteHeading"/>
    <w:semiHidden/>
    <w:rsid w:val="00F274B1"/>
    <w:rPr>
      <w:rFonts w:ascii="Arial" w:hAnsi="Arial"/>
      <w:sz w:val="22"/>
    </w:rPr>
  </w:style>
  <w:style w:type="paragraph" w:customStyle="1" w:styleId="ProposalDueDate">
    <w:name w:val="Proposal Due Date"/>
    <w:basedOn w:val="Normal"/>
    <w:rsid w:val="00F274B1"/>
    <w:pPr>
      <w:framePr w:wrap="around" w:hAnchor="text"/>
    </w:pPr>
    <w:rPr>
      <w:sz w:val="32"/>
      <w:szCs w:val="24"/>
    </w:rPr>
  </w:style>
  <w:style w:type="paragraph" w:customStyle="1" w:styleId="ProposalSub-Title">
    <w:name w:val="Proposal Sub-Title"/>
    <w:basedOn w:val="Normal"/>
    <w:rsid w:val="00F274B1"/>
    <w:rPr>
      <w:sz w:val="32"/>
      <w:szCs w:val="24"/>
    </w:rPr>
  </w:style>
  <w:style w:type="paragraph" w:customStyle="1" w:styleId="ProposalVolumeNumber">
    <w:name w:val="Proposal Volume Number"/>
    <w:basedOn w:val="Normal"/>
    <w:rsid w:val="00F274B1"/>
    <w:pPr>
      <w:spacing w:after="240"/>
    </w:pPr>
    <w:rPr>
      <w:sz w:val="32"/>
      <w:szCs w:val="24"/>
    </w:rPr>
  </w:style>
  <w:style w:type="paragraph" w:customStyle="1" w:styleId="ProvidedTo-By">
    <w:name w:val="Provided To-By"/>
    <w:basedOn w:val="Normal"/>
    <w:qFormat/>
    <w:rsid w:val="00F274B1"/>
    <w:rPr>
      <w:sz w:val="16"/>
      <w:szCs w:val="24"/>
    </w:rPr>
  </w:style>
  <w:style w:type="table" w:styleId="TableGridLight">
    <w:name w:val="Grid Table Light"/>
    <w:basedOn w:val="TableNormal"/>
    <w:uiPriority w:val="40"/>
    <w:rsid w:val="00F274B1"/>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F274B1"/>
    <w:pPr>
      <w:ind w:left="200" w:hanging="200"/>
    </w:pPr>
  </w:style>
  <w:style w:type="paragraph" w:customStyle="1" w:styleId="TableFigureSource">
    <w:name w:val="Table/Figure Source"/>
    <w:basedOn w:val="Normal"/>
    <w:next w:val="BodyText"/>
    <w:link w:val="TableFigureSourceChar"/>
    <w:qFormat/>
    <w:rsid w:val="00F274B1"/>
    <w:pPr>
      <w:spacing w:before="60" w:after="240"/>
    </w:pPr>
    <w:rPr>
      <w:i/>
      <w:sz w:val="18"/>
    </w:rPr>
  </w:style>
  <w:style w:type="character" w:customStyle="1" w:styleId="TableFigureSourceChar">
    <w:name w:val="Table/Figure Source Char"/>
    <w:link w:val="TableFigureSource"/>
    <w:rsid w:val="00F274B1"/>
    <w:rPr>
      <w:rFonts w:ascii="Arial" w:hAnsi="Arial"/>
      <w:i/>
      <w:sz w:val="18"/>
    </w:rPr>
  </w:style>
  <w:style w:type="paragraph" w:customStyle="1" w:styleId="TableFigureNote">
    <w:name w:val="Table/Figure Note"/>
    <w:basedOn w:val="TableFigureSource"/>
    <w:next w:val="TableFigureSource"/>
    <w:qFormat/>
    <w:rsid w:val="00F274B1"/>
    <w:pPr>
      <w:spacing w:before="20" w:after="20"/>
    </w:pPr>
    <w:rPr>
      <w:i w:val="0"/>
    </w:rPr>
  </w:style>
  <w:style w:type="paragraph" w:customStyle="1" w:styleId="Tablebody0">
    <w:name w:val="Tablebody"/>
    <w:basedOn w:val="Bodytext0"/>
    <w:rsid w:val="00F274B1"/>
    <w:pPr>
      <w:spacing w:before="40" w:after="40"/>
    </w:pPr>
    <w:rPr>
      <w:sz w:val="20"/>
    </w:rPr>
  </w:style>
  <w:style w:type="paragraph" w:customStyle="1" w:styleId="TableBullet1">
    <w:name w:val="TableBullet1"/>
    <w:basedOn w:val="Tablebody0"/>
    <w:rsid w:val="00F274B1"/>
    <w:pPr>
      <w:numPr>
        <w:numId w:val="52"/>
      </w:numPr>
      <w:tabs>
        <w:tab w:val="clear" w:pos="360"/>
      </w:tabs>
    </w:pPr>
  </w:style>
  <w:style w:type="paragraph" w:customStyle="1" w:styleId="Tablenote">
    <w:name w:val="Tablenote"/>
    <w:basedOn w:val="Tablebody0"/>
    <w:rsid w:val="00F274B1"/>
    <w:rPr>
      <w:sz w:val="18"/>
    </w:rPr>
  </w:style>
  <w:style w:type="paragraph" w:customStyle="1" w:styleId="Tablesubheader">
    <w:name w:val="Tablesubheader"/>
    <w:basedOn w:val="Normal"/>
    <w:rsid w:val="00F274B1"/>
    <w:pPr>
      <w:spacing w:before="40" w:after="40"/>
    </w:pPr>
    <w:rPr>
      <w:b/>
      <w:sz w:val="20"/>
      <w:szCs w:val="24"/>
    </w:rPr>
  </w:style>
  <w:style w:type="paragraph" w:styleId="TOAHeading">
    <w:name w:val="toa heading"/>
    <w:basedOn w:val="Normal"/>
    <w:next w:val="Normal"/>
    <w:semiHidden/>
    <w:unhideWhenUsed/>
    <w:locked/>
    <w:rsid w:val="00F274B1"/>
    <w:pPr>
      <w:spacing w:before="120"/>
    </w:pPr>
    <w:rPr>
      <w:rFonts w:asciiTheme="majorHAnsi" w:eastAsiaTheme="majorEastAsia" w:hAnsiTheme="majorHAnsi" w:cstheme="majorBidi"/>
      <w:b/>
      <w:bCs/>
      <w:sz w:val="24"/>
      <w:szCs w:val="24"/>
    </w:rPr>
  </w:style>
  <w:style w:type="character" w:customStyle="1" w:styleId="BodyTextNoSpacingAfterChar">
    <w:name w:val="Body Text No Spacing After Char"/>
    <w:basedOn w:val="DefaultParagraphFont"/>
    <w:link w:val="BodyTextNoSpacingAfter"/>
    <w:rsid w:val="00D654BE"/>
    <w:rPr>
      <w:rFonts w:ascii="Arial" w:hAnsi="Arial"/>
      <w:iCs/>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19091">
      <w:bodyDiv w:val="1"/>
      <w:marLeft w:val="0"/>
      <w:marRight w:val="0"/>
      <w:marTop w:val="0"/>
      <w:marBottom w:val="0"/>
      <w:divBdr>
        <w:top w:val="none" w:sz="0" w:space="0" w:color="auto"/>
        <w:left w:val="none" w:sz="0" w:space="0" w:color="auto"/>
        <w:bottom w:val="none" w:sz="0" w:space="0" w:color="auto"/>
        <w:right w:val="none" w:sz="0" w:space="0" w:color="auto"/>
      </w:divBdr>
    </w:div>
    <w:div w:id="28339932">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188565697">
      <w:bodyDiv w:val="1"/>
      <w:marLeft w:val="0"/>
      <w:marRight w:val="0"/>
      <w:marTop w:val="0"/>
      <w:marBottom w:val="0"/>
      <w:divBdr>
        <w:top w:val="none" w:sz="0" w:space="0" w:color="auto"/>
        <w:left w:val="none" w:sz="0" w:space="0" w:color="auto"/>
        <w:bottom w:val="none" w:sz="0" w:space="0" w:color="auto"/>
        <w:right w:val="none" w:sz="0" w:space="0" w:color="auto"/>
      </w:divBdr>
    </w:div>
    <w:div w:id="243418904">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2198891">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0057563">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2221956">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08816855">
      <w:bodyDiv w:val="1"/>
      <w:marLeft w:val="0"/>
      <w:marRight w:val="0"/>
      <w:marTop w:val="0"/>
      <w:marBottom w:val="0"/>
      <w:divBdr>
        <w:top w:val="none" w:sz="0" w:space="0" w:color="auto"/>
        <w:left w:val="none" w:sz="0" w:space="0" w:color="auto"/>
        <w:bottom w:val="none" w:sz="0" w:space="0" w:color="auto"/>
        <w:right w:val="none" w:sz="0" w:space="0" w:color="auto"/>
      </w:divBdr>
    </w:div>
    <w:div w:id="438448808">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495918937">
      <w:bodyDiv w:val="1"/>
      <w:marLeft w:val="0"/>
      <w:marRight w:val="0"/>
      <w:marTop w:val="0"/>
      <w:marBottom w:val="0"/>
      <w:divBdr>
        <w:top w:val="none" w:sz="0" w:space="0" w:color="auto"/>
        <w:left w:val="none" w:sz="0" w:space="0" w:color="auto"/>
        <w:bottom w:val="none" w:sz="0" w:space="0" w:color="auto"/>
        <w:right w:val="none" w:sz="0" w:space="0" w:color="auto"/>
      </w:divBdr>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679624342">
      <w:bodyDiv w:val="1"/>
      <w:marLeft w:val="0"/>
      <w:marRight w:val="0"/>
      <w:marTop w:val="0"/>
      <w:marBottom w:val="0"/>
      <w:divBdr>
        <w:top w:val="none" w:sz="0" w:space="0" w:color="auto"/>
        <w:left w:val="none" w:sz="0" w:space="0" w:color="auto"/>
        <w:bottom w:val="none" w:sz="0" w:space="0" w:color="auto"/>
        <w:right w:val="none" w:sz="0" w:space="0" w:color="auto"/>
      </w:divBdr>
    </w:div>
    <w:div w:id="686756699">
      <w:bodyDiv w:val="1"/>
      <w:marLeft w:val="0"/>
      <w:marRight w:val="0"/>
      <w:marTop w:val="0"/>
      <w:marBottom w:val="0"/>
      <w:divBdr>
        <w:top w:val="none" w:sz="0" w:space="0" w:color="auto"/>
        <w:left w:val="none" w:sz="0" w:space="0" w:color="auto"/>
        <w:bottom w:val="none" w:sz="0" w:space="0" w:color="auto"/>
        <w:right w:val="none" w:sz="0" w:space="0" w:color="auto"/>
      </w:divBdr>
    </w:div>
    <w:div w:id="742988218">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885472">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890533293">
      <w:bodyDiv w:val="1"/>
      <w:marLeft w:val="0"/>
      <w:marRight w:val="0"/>
      <w:marTop w:val="0"/>
      <w:marBottom w:val="0"/>
      <w:divBdr>
        <w:top w:val="none" w:sz="0" w:space="0" w:color="auto"/>
        <w:left w:val="none" w:sz="0" w:space="0" w:color="auto"/>
        <w:bottom w:val="none" w:sz="0" w:space="0" w:color="auto"/>
        <w:right w:val="none" w:sz="0" w:space="0" w:color="auto"/>
      </w:divBdr>
    </w:div>
    <w:div w:id="904342417">
      <w:bodyDiv w:val="1"/>
      <w:marLeft w:val="0"/>
      <w:marRight w:val="0"/>
      <w:marTop w:val="0"/>
      <w:marBottom w:val="0"/>
      <w:divBdr>
        <w:top w:val="none" w:sz="0" w:space="0" w:color="auto"/>
        <w:left w:val="none" w:sz="0" w:space="0" w:color="auto"/>
        <w:bottom w:val="none" w:sz="0" w:space="0" w:color="auto"/>
        <w:right w:val="none" w:sz="0" w:space="0" w:color="auto"/>
      </w:divBdr>
    </w:div>
    <w:div w:id="9430278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29792138">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089817005">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56299108">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48549902">
      <w:bodyDiv w:val="1"/>
      <w:marLeft w:val="0"/>
      <w:marRight w:val="0"/>
      <w:marTop w:val="0"/>
      <w:marBottom w:val="0"/>
      <w:divBdr>
        <w:top w:val="none" w:sz="0" w:space="0" w:color="auto"/>
        <w:left w:val="none" w:sz="0" w:space="0" w:color="auto"/>
        <w:bottom w:val="none" w:sz="0" w:space="0" w:color="auto"/>
        <w:right w:val="none" w:sz="0" w:space="0" w:color="auto"/>
      </w:divBdr>
    </w:div>
    <w:div w:id="1535650259">
      <w:bodyDiv w:val="1"/>
      <w:marLeft w:val="0"/>
      <w:marRight w:val="0"/>
      <w:marTop w:val="0"/>
      <w:marBottom w:val="0"/>
      <w:divBdr>
        <w:top w:val="none" w:sz="0" w:space="0" w:color="auto"/>
        <w:left w:val="none" w:sz="0" w:space="0" w:color="auto"/>
        <w:bottom w:val="none" w:sz="0" w:space="0" w:color="auto"/>
        <w:right w:val="none" w:sz="0" w:space="0" w:color="auto"/>
      </w:divBdr>
    </w:div>
    <w:div w:id="1574849962">
      <w:bodyDiv w:val="1"/>
      <w:marLeft w:val="0"/>
      <w:marRight w:val="0"/>
      <w:marTop w:val="0"/>
      <w:marBottom w:val="0"/>
      <w:divBdr>
        <w:top w:val="none" w:sz="0" w:space="0" w:color="auto"/>
        <w:left w:val="none" w:sz="0" w:space="0" w:color="auto"/>
        <w:bottom w:val="none" w:sz="0" w:space="0" w:color="auto"/>
        <w:right w:val="none" w:sz="0" w:space="0" w:color="auto"/>
      </w:divBdr>
    </w:div>
    <w:div w:id="1579902839">
      <w:bodyDiv w:val="1"/>
      <w:marLeft w:val="0"/>
      <w:marRight w:val="0"/>
      <w:marTop w:val="0"/>
      <w:marBottom w:val="0"/>
      <w:divBdr>
        <w:top w:val="none" w:sz="0" w:space="0" w:color="auto"/>
        <w:left w:val="none" w:sz="0" w:space="0" w:color="auto"/>
        <w:bottom w:val="none" w:sz="0" w:space="0" w:color="auto"/>
        <w:right w:val="none" w:sz="0" w:space="0" w:color="auto"/>
      </w:divBdr>
    </w:div>
    <w:div w:id="1607082815">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7914797">
      <w:bodyDiv w:val="1"/>
      <w:marLeft w:val="0"/>
      <w:marRight w:val="0"/>
      <w:marTop w:val="0"/>
      <w:marBottom w:val="0"/>
      <w:divBdr>
        <w:top w:val="none" w:sz="0" w:space="0" w:color="auto"/>
        <w:left w:val="none" w:sz="0" w:space="0" w:color="auto"/>
        <w:bottom w:val="none" w:sz="0" w:space="0" w:color="auto"/>
        <w:right w:val="none" w:sz="0" w:space="0" w:color="auto"/>
      </w:divBdr>
    </w:div>
    <w:div w:id="1870878142">
      <w:bodyDiv w:val="1"/>
      <w:marLeft w:val="0"/>
      <w:marRight w:val="0"/>
      <w:marTop w:val="0"/>
      <w:marBottom w:val="0"/>
      <w:divBdr>
        <w:top w:val="none" w:sz="0" w:space="0" w:color="auto"/>
        <w:left w:val="none" w:sz="0" w:space="0" w:color="auto"/>
        <w:bottom w:val="none" w:sz="0" w:space="0" w:color="auto"/>
        <w:right w:val="none" w:sz="0" w:space="0" w:color="auto"/>
      </w:divBdr>
    </w:div>
    <w:div w:id="1882399760">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0201587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2279936">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30528152">
      <w:bodyDiv w:val="1"/>
      <w:marLeft w:val="0"/>
      <w:marRight w:val="0"/>
      <w:marTop w:val="0"/>
      <w:marBottom w:val="0"/>
      <w:divBdr>
        <w:top w:val="none" w:sz="0" w:space="0" w:color="auto"/>
        <w:left w:val="none" w:sz="0" w:space="0" w:color="auto"/>
        <w:bottom w:val="none" w:sz="0" w:space="0" w:color="auto"/>
        <w:right w:val="none" w:sz="0" w:space="0" w:color="auto"/>
      </w:divBdr>
    </w:div>
    <w:div w:id="2045791793">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64788991">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lsag.info/technical-reference-manual/il-trm-version-9/" TargetMode="External"/><Relationship Id="rId1" Type="http://schemas.openxmlformats.org/officeDocument/2006/relationships/hyperlink" Target="https://www.ilsag.info/technical-reference-manual/il-trm-versio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555759"/>
      </a:dk2>
      <a:lt2>
        <a:srgbClr val="F2F2F2"/>
      </a:lt2>
      <a:accent1>
        <a:srgbClr val="95D600"/>
      </a:accent1>
      <a:accent2>
        <a:srgbClr val="95D600"/>
      </a:accent2>
      <a:accent3>
        <a:srgbClr val="0093C9"/>
      </a:accent3>
      <a:accent4>
        <a:srgbClr val="FFB718"/>
      </a:accent4>
      <a:accent5>
        <a:srgbClr val="F07B05"/>
      </a:accent5>
      <a:accent6>
        <a:srgbClr val="0093C9"/>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6" ma:contentTypeDescription="Create a new document." ma:contentTypeScope="" ma:versionID="c0b626c40bc5ceafbefc43c19e3aa0b8">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bc900ecf6abb96836214c2f317acb404"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CCA19-304F-4EA1-A68A-44698F0D7929}">
  <ds:schemaRefs>
    <ds:schemaRef ds:uri="http://schemas.microsoft.com/sharepoint/v3/contenttype/forms"/>
  </ds:schemaRefs>
</ds:datastoreItem>
</file>

<file path=customXml/itemProps2.xml><?xml version="1.0" encoding="utf-8"?>
<ds:datastoreItem xmlns:ds="http://schemas.openxmlformats.org/officeDocument/2006/customXml" ds:itemID="{9694CFEE-769B-467D-897B-6E8FB47E8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8C05AF-7397-40A3-A10E-4BAA81AEABBC}">
  <ds:schemaRefs>
    <ds:schemaRef ds:uri="http://schemas.openxmlformats.org/officeDocument/2006/bibliography"/>
  </ds:schemaRefs>
</ds:datastoreItem>
</file>

<file path=customXml/itemProps4.xml><?xml version="1.0" encoding="utf-8"?>
<ds:datastoreItem xmlns:ds="http://schemas.openxmlformats.org/officeDocument/2006/customXml" ds:itemID="{AF3D9F31-82FC-447C-BFB1-B792784F0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1</TotalTime>
  <Pages>15</Pages>
  <Words>2899</Words>
  <Characters>18446</Characters>
  <Application>Microsoft Office Word</Application>
  <DocSecurity>4</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Lamar</dc:creator>
  <cp:keywords/>
  <cp:lastModifiedBy>Celia Johnson</cp:lastModifiedBy>
  <cp:revision>2</cp:revision>
  <cp:lastPrinted>2019-10-17T12:59:00Z</cp:lastPrinted>
  <dcterms:created xsi:type="dcterms:W3CDTF">2021-04-19T15:18:00Z</dcterms:created>
  <dcterms:modified xsi:type="dcterms:W3CDTF">2021-04-19T15:18:00Z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0x010100CD2B52E50011D94B9538EC0978E0670A</vt:lpwstr>
  </property>
</Properties>
</file>