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7F6F" w14:textId="1A87F249" w:rsidR="003E242E" w:rsidRPr="00110F81" w:rsidRDefault="003E242E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110F81">
        <w:rPr>
          <w:rFonts w:ascii="Calibri" w:eastAsia="Times New Roman" w:hAnsi="Calibri" w:cs="Calibri"/>
          <w:b/>
          <w:bCs/>
          <w:color w:val="000000"/>
          <w:u w:val="single"/>
        </w:rPr>
        <w:t>Additional Information for April 26</w:t>
      </w:r>
      <w:r w:rsidRPr="00110F81">
        <w:rPr>
          <w:rFonts w:ascii="Calibri" w:eastAsia="Times New Roman" w:hAnsi="Calibri" w:cs="Calibri"/>
          <w:b/>
          <w:bCs/>
          <w:color w:val="000000"/>
          <w:u w:val="single"/>
          <w:vertAlign w:val="superscript"/>
        </w:rPr>
        <w:t>th</w:t>
      </w:r>
      <w:r w:rsidRPr="00110F81">
        <w:rPr>
          <w:rFonts w:ascii="Calibri" w:eastAsia="Times New Roman" w:hAnsi="Calibri" w:cs="Calibri"/>
          <w:b/>
          <w:bCs/>
          <w:color w:val="000000"/>
          <w:u w:val="single"/>
        </w:rPr>
        <w:t xml:space="preserve"> Fuel Conversion Working Group Meeting</w:t>
      </w:r>
    </w:p>
    <w:p w14:paraId="7DBBF184" w14:textId="77777777" w:rsidR="003E242E" w:rsidRDefault="003E242E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F5EDEC9" w14:textId="000C94FA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b/>
          <w:bCs/>
          <w:color w:val="000000"/>
        </w:rPr>
        <w:t>ASHP</w:t>
      </w:r>
    </w:p>
    <w:p w14:paraId="7595B290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Baselines</w:t>
      </w:r>
    </w:p>
    <w:p w14:paraId="0AF02DBC" w14:textId="77777777" w:rsidR="00D93D7A" w:rsidRPr="00D93D7A" w:rsidRDefault="00D93D7A" w:rsidP="00D93D7A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NC – determined via EM&amp;V and therefore likely to include mix of both electric and fuel baseline. Electric baseline is ASHP meeting federal standard, Fuel baseline is federal standard furnace/Central AC.</w:t>
      </w:r>
    </w:p>
    <w:p w14:paraId="3B173CAB" w14:textId="77777777" w:rsidR="00D93D7A" w:rsidRPr="00D93D7A" w:rsidRDefault="00D93D7A" w:rsidP="00D93D7A">
      <w:pPr>
        <w:numPr>
          <w:ilvl w:val="0"/>
          <w:numId w:val="1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TOS – equivalent federal standard replacement system of same type as unit replaced.</w:t>
      </w:r>
    </w:p>
    <w:p w14:paraId="057F4EE1" w14:textId="77777777" w:rsidR="00D93D7A" w:rsidRPr="00D93D7A" w:rsidRDefault="00D93D7A" w:rsidP="00D93D7A">
      <w:pPr>
        <w:numPr>
          <w:ilvl w:val="0"/>
          <w:numId w:val="1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Early Replacement – existing equipment.</w:t>
      </w:r>
    </w:p>
    <w:p w14:paraId="0001D0A7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Fuel switch eligibility:</w:t>
      </w:r>
    </w:p>
    <w:p w14:paraId="60AE5202" w14:textId="77777777" w:rsidR="00D93D7A" w:rsidRPr="00D93D7A" w:rsidRDefault="00D93D7A" w:rsidP="00D93D7A">
      <w:pPr>
        <w:numPr>
          <w:ilvl w:val="0"/>
          <w:numId w:val="2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Must </w:t>
      </w:r>
      <w:r w:rsidRPr="00D93D7A">
        <w:rPr>
          <w:rFonts w:ascii="Calibri" w:eastAsia="Times New Roman" w:hAnsi="Calibri" w:cs="Calibri"/>
          <w:i/>
          <w:iCs/>
          <w:color w:val="000000"/>
        </w:rPr>
        <w:t xml:space="preserve">“produce positive total annual source fuel savings (i.e., reduction in source </w:t>
      </w:r>
      <w:proofErr w:type="spellStart"/>
      <w:r w:rsidRPr="00D93D7A">
        <w:rPr>
          <w:rFonts w:ascii="Calibri" w:eastAsia="Times New Roman" w:hAnsi="Calibri" w:cs="Calibri"/>
          <w:i/>
          <w:iCs/>
          <w:color w:val="000000"/>
        </w:rPr>
        <w:t>Btus</w:t>
      </w:r>
      <w:proofErr w:type="spellEnd"/>
      <w:r w:rsidRPr="00D93D7A">
        <w:rPr>
          <w:rFonts w:ascii="Calibri" w:eastAsia="Times New Roman" w:hAnsi="Calibri" w:cs="Calibri"/>
          <w:i/>
          <w:iCs/>
          <w:color w:val="000000"/>
        </w:rPr>
        <w:t>) in order to qualify.”</w:t>
      </w:r>
    </w:p>
    <w:p w14:paraId="1A8D118A" w14:textId="77777777" w:rsidR="00D93D7A" w:rsidRPr="00D93D7A" w:rsidRDefault="00D93D7A" w:rsidP="00D93D7A">
      <w:pPr>
        <w:numPr>
          <w:ilvl w:val="0"/>
          <w:numId w:val="2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SourceEnergySavings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(MMBTUs)              =  </w:t>
      </w:r>
      <w:proofErr w:type="spellStart"/>
      <w:r w:rsidRPr="00D93D7A">
        <w:rPr>
          <w:rFonts w:ascii="Calibri" w:eastAsia="Times New Roman" w:hAnsi="Calibri" w:cs="Calibri"/>
          <w:color w:val="000000"/>
        </w:rPr>
        <w:t>GasHeatReplaced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– </w:t>
      </w:r>
      <w:proofErr w:type="spellStart"/>
      <w:r w:rsidRPr="00D93D7A">
        <w:rPr>
          <w:rFonts w:ascii="Calibri" w:eastAsia="Times New Roman" w:hAnsi="Calibri" w:cs="Calibri"/>
          <w:color w:val="000000"/>
        </w:rPr>
        <w:t>ASHPSourceHeatConsumed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+ </w:t>
      </w:r>
      <w:proofErr w:type="spellStart"/>
      <w:r w:rsidRPr="00D93D7A">
        <w:rPr>
          <w:rFonts w:ascii="Calibri" w:eastAsia="Times New Roman" w:hAnsi="Calibri" w:cs="Calibri"/>
          <w:color w:val="000000"/>
        </w:rPr>
        <w:t>ASHPSourceCoolingImpact</w:t>
      </w:r>
      <w:proofErr w:type="spellEnd"/>
    </w:p>
    <w:p w14:paraId="30E6914F" w14:textId="77777777" w:rsidR="00D93D7A" w:rsidRPr="00D93D7A" w:rsidRDefault="00D93D7A" w:rsidP="00D93D7A">
      <w:pPr>
        <w:numPr>
          <w:ilvl w:val="1"/>
          <w:numId w:val="2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 xml:space="preserve">Notes: </w:t>
      </w:r>
      <w:proofErr w:type="spellStart"/>
      <w:r w:rsidRPr="00D93D7A">
        <w:rPr>
          <w:rFonts w:ascii="Calibri" w:eastAsia="Times New Roman" w:hAnsi="Calibri" w:cs="Calibri"/>
          <w:color w:val="000000"/>
        </w:rPr>
        <w:t>GasHeatReplaced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does not account for any gas distribution losses (something we will look at this year).</w:t>
      </w:r>
    </w:p>
    <w:p w14:paraId="186143B1" w14:textId="77777777" w:rsidR="00D93D7A" w:rsidRPr="00D93D7A" w:rsidRDefault="00D93D7A" w:rsidP="00D93D7A">
      <w:pPr>
        <w:numPr>
          <w:ilvl w:val="1"/>
          <w:numId w:val="2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ASHP heat consumed and cooling savings are converted to </w:t>
      </w:r>
      <w:r w:rsidRPr="00D93D7A">
        <w:rPr>
          <w:rFonts w:ascii="Calibri" w:eastAsia="Times New Roman" w:hAnsi="Calibri" w:cs="Calibri"/>
          <w:i/>
          <w:iCs/>
          <w:color w:val="000000"/>
        </w:rPr>
        <w:t>source</w:t>
      </w:r>
      <w:r w:rsidRPr="00D93D7A">
        <w:rPr>
          <w:rFonts w:ascii="Calibri" w:eastAsia="Times New Roman" w:hAnsi="Calibri" w:cs="Calibri"/>
          <w:color w:val="000000"/>
        </w:rPr>
        <w:t> using the heat rate of the grid (</w:t>
      </w:r>
      <w:proofErr w:type="spellStart"/>
      <w:r w:rsidRPr="00D93D7A">
        <w:rPr>
          <w:rFonts w:ascii="Calibri" w:eastAsia="Times New Roman" w:hAnsi="Calibri" w:cs="Calibri"/>
          <w:color w:val="000000"/>
        </w:rPr>
        <w:t>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Grid</w:t>
      </w:r>
      <w:proofErr w:type="spellEnd"/>
      <w:r w:rsidRPr="00D93D7A">
        <w:rPr>
          <w:rFonts w:ascii="Calibri" w:eastAsia="Times New Roman" w:hAnsi="Calibri" w:cs="Calibri"/>
          <w:color w:val="000000"/>
        </w:rPr>
        <w:t>).</w:t>
      </w:r>
    </w:p>
    <w:p w14:paraId="666E956C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Fuel switch savings claim:</w:t>
      </w:r>
    </w:p>
    <w:p w14:paraId="3B672BF2" w14:textId="77777777" w:rsidR="00D93D7A" w:rsidRPr="00D93D7A" w:rsidRDefault="00D93D7A" w:rsidP="00D93D7A">
      <w:pPr>
        <w:numPr>
          <w:ilvl w:val="0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Dependent on which utilities are supporting measure.</w:t>
      </w:r>
    </w:p>
    <w:p w14:paraId="000DC958" w14:textId="77777777" w:rsidR="00D93D7A" w:rsidRPr="00D93D7A" w:rsidRDefault="00D93D7A" w:rsidP="00D93D7A">
      <w:pPr>
        <w:numPr>
          <w:ilvl w:val="0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Algorithm split in to 3 sections (actual algorithms provided below table):</w:t>
      </w:r>
    </w:p>
    <w:p w14:paraId="2BF1F40F" w14:textId="77777777" w:rsidR="00D93D7A" w:rsidRPr="00D93D7A" w:rsidRDefault="00D93D7A" w:rsidP="00D93D7A">
      <w:pPr>
        <w:numPr>
          <w:ilvl w:val="1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ΔkWh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FuelSwitch</w:t>
      </w:r>
      <w:proofErr w:type="spellEnd"/>
      <w:r w:rsidRPr="00D93D7A">
        <w:rPr>
          <w:rFonts w:ascii="Calibri" w:eastAsia="Times New Roman" w:hAnsi="Calibri" w:cs="Calibri"/>
          <w:color w:val="000000"/>
          <w:vertAlign w:val="subscript"/>
        </w:rPr>
        <w:t> </w:t>
      </w:r>
      <w:r w:rsidRPr="00D93D7A">
        <w:rPr>
          <w:rFonts w:ascii="Calibri" w:eastAsia="Times New Roman" w:hAnsi="Calibri" w:cs="Calibri"/>
          <w:color w:val="000000"/>
        </w:rPr>
        <w:t> is the heat consumption of a </w:t>
      </w:r>
      <w:r w:rsidRPr="00D93D7A">
        <w:rPr>
          <w:rFonts w:ascii="Calibri" w:eastAsia="Times New Roman" w:hAnsi="Calibri" w:cs="Calibri"/>
          <w:color w:val="000000"/>
          <w:u w:val="single"/>
        </w:rPr>
        <w:t>baseline</w:t>
      </w:r>
      <w:r w:rsidRPr="00D93D7A">
        <w:rPr>
          <w:rFonts w:ascii="Calibri" w:eastAsia="Times New Roman" w:hAnsi="Calibri" w:cs="Calibri"/>
          <w:color w:val="000000"/>
        </w:rPr>
        <w:t> ASHP</w:t>
      </w:r>
    </w:p>
    <w:p w14:paraId="7C2CBB0A" w14:textId="77777777" w:rsidR="00D93D7A" w:rsidRPr="00D93D7A" w:rsidRDefault="00D93D7A" w:rsidP="00D93D7A">
      <w:pPr>
        <w:numPr>
          <w:ilvl w:val="1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ΔkWh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EfficiencyImprovement</w:t>
      </w:r>
      <w:proofErr w:type="spellEnd"/>
      <w:r w:rsidRPr="00D93D7A">
        <w:rPr>
          <w:rFonts w:ascii="Calibri" w:eastAsia="Times New Roman" w:hAnsi="Calibri" w:cs="Calibri"/>
          <w:color w:val="000000"/>
        </w:rPr>
        <w:t> is the electric savings from the measure… including cooling impact (between Central AC and ASHP, or if no existing cooling this would be a ‘negative savings’ as we are adding cooling load) and heating savings from a baseline ASHP to an efficient ASHP.</w:t>
      </w:r>
    </w:p>
    <w:p w14:paraId="5B106312" w14:textId="77777777" w:rsidR="00D93D7A" w:rsidRPr="00D93D7A" w:rsidRDefault="00D93D7A" w:rsidP="00D93D7A">
      <w:pPr>
        <w:numPr>
          <w:ilvl w:val="1"/>
          <w:numId w:val="3"/>
        </w:numPr>
        <w:shd w:val="clear" w:color="auto" w:fill="FFFFFF"/>
        <w:spacing w:after="0" w:line="231" w:lineRule="atLeast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Δ</w:t>
      </w:r>
      <w:proofErr w:type="gramStart"/>
      <w:r w:rsidRPr="00D93D7A">
        <w:rPr>
          <w:rFonts w:ascii="Calibri" w:eastAsia="Times New Roman" w:hAnsi="Calibri" w:cs="Calibri"/>
          <w:color w:val="000000"/>
        </w:rPr>
        <w:t>Therm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FuelSwitch</w:t>
      </w:r>
      <w:proofErr w:type="spellEnd"/>
      <w:r w:rsidRPr="00D93D7A">
        <w:rPr>
          <w:rFonts w:ascii="Calibri" w:eastAsia="Times New Roman" w:hAnsi="Calibri" w:cs="Calibri"/>
          <w:color w:val="000000"/>
        </w:rPr>
        <w:t>  is</w:t>
      </w:r>
      <w:proofErr w:type="gramEnd"/>
      <w:r w:rsidRPr="00D93D7A">
        <w:rPr>
          <w:rFonts w:ascii="Calibri" w:eastAsia="Times New Roman" w:hAnsi="Calibri" w:cs="Calibri"/>
          <w:color w:val="000000"/>
        </w:rPr>
        <w:t xml:space="preserve"> the heat consumption of the baseline (or existing) gas system.</w:t>
      </w:r>
    </w:p>
    <w:p w14:paraId="1EB58DDF" w14:textId="77777777" w:rsidR="00D93D7A" w:rsidRPr="00D93D7A" w:rsidRDefault="00D93D7A" w:rsidP="00D93D7A">
      <w:pPr>
        <w:shd w:val="clear" w:color="auto" w:fill="FFFFFF"/>
        <w:spacing w:after="0" w:line="231" w:lineRule="atLeast"/>
        <w:ind w:left="1440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</w:t>
      </w:r>
    </w:p>
    <w:p w14:paraId="36105FCE" w14:textId="77777777" w:rsidR="00D93D7A" w:rsidRPr="00D93D7A" w:rsidRDefault="00D93D7A" w:rsidP="00D93D7A">
      <w:pPr>
        <w:keepNext/>
        <w:numPr>
          <w:ilvl w:val="0"/>
          <w:numId w:val="4"/>
        </w:numPr>
        <w:shd w:val="clear" w:color="auto" w:fill="FFFFFF"/>
        <w:spacing w:line="231" w:lineRule="atLeast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lastRenderedPageBreak/>
        <w:t>Savings claim is then calculated as follows (I’ve added notes in green below):</w:t>
      </w:r>
    </w:p>
    <w:tbl>
      <w:tblPr>
        <w:tblW w:w="11628" w:type="dxa"/>
        <w:tblInd w:w="13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4950"/>
        <w:gridCol w:w="4770"/>
      </w:tblGrid>
      <w:tr w:rsidR="00D93D7A" w:rsidRPr="00D93D7A" w14:paraId="1CBC68B6" w14:textId="77777777" w:rsidTr="00D93D7A">
        <w:trPr>
          <w:trHeight w:val="516"/>
        </w:trPr>
        <w:tc>
          <w:tcPr>
            <w:tcW w:w="1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839BA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b/>
                <w:bCs/>
                <w:color w:val="FFFFFF"/>
              </w:rPr>
              <w:t>Measure supported by:</w:t>
            </w:r>
          </w:p>
        </w:tc>
        <w:tc>
          <w:tcPr>
            <w:tcW w:w="4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B70E1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b/>
                <w:bCs/>
                <w:color w:val="FFFFFF"/>
              </w:rPr>
              <w:t>Electric Utility claims: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65F8D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b/>
                <w:bCs/>
                <w:color w:val="FFFFFF"/>
              </w:rPr>
              <w:t>Gas Utility claims:</w:t>
            </w:r>
          </w:p>
        </w:tc>
      </w:tr>
      <w:tr w:rsidR="00D93D7A" w:rsidRPr="00D93D7A" w14:paraId="0CEA65C8" w14:textId="77777777" w:rsidTr="00D93D7A">
        <w:trPr>
          <w:trHeight w:val="325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9C259" w14:textId="77777777" w:rsidR="00D93D7A" w:rsidRPr="00D93D7A" w:rsidRDefault="00D93D7A" w:rsidP="00D93D7A">
            <w:pPr>
              <w:keepNext/>
              <w:spacing w:after="0" w:line="231" w:lineRule="atLeast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</w:rPr>
              <w:t>Electric utility only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7499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93D7A">
              <w:rPr>
                <w:rFonts w:ascii="Calibri" w:eastAsia="Times New Roman" w:hAnsi="Calibri" w:cs="Calibri"/>
              </w:rPr>
              <w:t>ΔkWh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EfficiencyImprovement</w:t>
            </w:r>
            <w:proofErr w:type="spellEnd"/>
            <w:r w:rsidRPr="00D93D7A">
              <w:rPr>
                <w:rFonts w:ascii="Calibri" w:eastAsia="Times New Roman" w:hAnsi="Calibri" w:cs="Calibri"/>
                <w:vertAlign w:val="subscript"/>
              </w:rPr>
              <w:t> </w:t>
            </w:r>
            <w:r w:rsidRPr="00D93D7A">
              <w:rPr>
                <w:rFonts w:ascii="Calibri" w:eastAsia="Times New Roman" w:hAnsi="Calibri" w:cs="Calibri"/>
              </w:rPr>
              <w:t xml:space="preserve">– 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ΔkWh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FuelSwitch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> + (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ΔTherm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FuelSwitch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>/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kWhtoTherm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>)</w:t>
            </w:r>
          </w:p>
          <w:p w14:paraId="2392E821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>Fuel switch – Savings is the difference between the Increase in kWh due to efficient ASHP  and the source kWh equivalent of the gas unit consumption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FFC99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</w:rPr>
              <w:t>N/A</w:t>
            </w:r>
          </w:p>
        </w:tc>
      </w:tr>
      <w:tr w:rsidR="00D93D7A" w:rsidRPr="00D93D7A" w14:paraId="0474D3A3" w14:textId="77777777" w:rsidTr="00D93D7A">
        <w:trPr>
          <w:trHeight w:val="258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F6839" w14:textId="77777777" w:rsidR="00D93D7A" w:rsidRPr="00D93D7A" w:rsidRDefault="00D93D7A" w:rsidP="00D93D7A">
            <w:pPr>
              <w:keepNext/>
              <w:spacing w:after="0" w:line="231" w:lineRule="atLeast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</w:rPr>
              <w:t>Electric and gas utility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5E1FE2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93D7A">
              <w:rPr>
                <w:rFonts w:ascii="Calibri" w:eastAsia="Times New Roman" w:hAnsi="Calibri" w:cs="Calibri"/>
              </w:rPr>
              <w:t>ΔkWh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EfficiencyImprovement</w:t>
            </w:r>
            <w:proofErr w:type="spellEnd"/>
          </w:p>
          <w:p w14:paraId="21F9FE64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>Cooling savings and heating electric savings between base and efficient ASHP (not fuel switch)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0FB47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93D7A">
              <w:rPr>
                <w:rFonts w:ascii="Calibri" w:eastAsia="Times New Roman" w:hAnsi="Calibri" w:cs="Calibri"/>
              </w:rPr>
              <w:t>ΔTherm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FuelSwitch</w:t>
            </w:r>
            <w:proofErr w:type="spellEnd"/>
            <w:r w:rsidRPr="00D93D7A">
              <w:rPr>
                <w:rFonts w:ascii="Calibri" w:eastAsia="Times New Roman" w:hAnsi="Calibri" w:cs="Calibri"/>
                <w:vertAlign w:val="subscript"/>
              </w:rPr>
              <w:t> </w:t>
            </w:r>
            <w:r w:rsidRPr="00D93D7A">
              <w:rPr>
                <w:rFonts w:ascii="Calibri" w:eastAsia="Times New Roman" w:hAnsi="Calibri" w:cs="Calibri"/>
              </w:rPr>
              <w:t>– (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ΔkWh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FuelSwitch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 xml:space="preserve">  * 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kWhtoTherm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>)</w:t>
            </w:r>
          </w:p>
          <w:p w14:paraId="50D48811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 xml:space="preserve">Fuel switch - fuel heat consumption minus </w:t>
            </w:r>
            <w:proofErr w:type="spellStart"/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>therm</w:t>
            </w:r>
            <w:proofErr w:type="spellEnd"/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 xml:space="preserve"> equivalent of </w:t>
            </w:r>
            <w:r w:rsidRPr="00D93D7A">
              <w:rPr>
                <w:rFonts w:ascii="Calibri" w:eastAsia="Times New Roman" w:hAnsi="Calibri" w:cs="Calibri"/>
                <w:i/>
                <w:iCs/>
                <w:color w:val="00B050"/>
                <w:u w:val="single"/>
              </w:rPr>
              <w:t>baseline</w:t>
            </w:r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> ASHP source kWh</w:t>
            </w:r>
          </w:p>
        </w:tc>
      </w:tr>
      <w:tr w:rsidR="00D93D7A" w:rsidRPr="00D93D7A" w14:paraId="057738B2" w14:textId="77777777" w:rsidTr="00D93D7A">
        <w:trPr>
          <w:trHeight w:val="243"/>
        </w:trPr>
        <w:tc>
          <w:tcPr>
            <w:tcW w:w="19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7D76E" w14:textId="77777777" w:rsidR="00D93D7A" w:rsidRPr="00D93D7A" w:rsidRDefault="00D93D7A" w:rsidP="00D93D7A">
            <w:pPr>
              <w:keepNext/>
              <w:spacing w:after="0" w:line="231" w:lineRule="atLeast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</w:rPr>
              <w:t>Gas utility only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047D1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FE0E3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D93D7A">
              <w:rPr>
                <w:rFonts w:ascii="Calibri" w:eastAsia="Times New Roman" w:hAnsi="Calibri" w:cs="Calibri"/>
              </w:rPr>
              <w:t>ΔTherms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FuelSwitch</w:t>
            </w:r>
            <w:proofErr w:type="spellEnd"/>
            <w:r w:rsidRPr="00D93D7A">
              <w:rPr>
                <w:rFonts w:ascii="Calibri" w:eastAsia="Times New Roman" w:hAnsi="Calibri" w:cs="Calibri"/>
                <w:vertAlign w:val="subscript"/>
              </w:rPr>
              <w:t> </w:t>
            </w:r>
            <w:r w:rsidRPr="00D93D7A">
              <w:rPr>
                <w:rFonts w:ascii="Calibri" w:eastAsia="Times New Roman" w:hAnsi="Calibri" w:cs="Calibri"/>
              </w:rPr>
              <w:t>– (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ΔkWh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FuelSwitch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 xml:space="preserve">  * 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kWhtoTherm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>) + (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ΔkWh</w:t>
            </w:r>
            <w:r w:rsidRPr="00D93D7A">
              <w:rPr>
                <w:rFonts w:ascii="Calibri" w:eastAsia="Times New Roman" w:hAnsi="Calibri" w:cs="Calibri"/>
                <w:vertAlign w:val="subscript"/>
              </w:rPr>
              <w:t>EfficiencyImprovement</w:t>
            </w:r>
            <w:proofErr w:type="spellEnd"/>
            <w:r w:rsidRPr="00D93D7A">
              <w:rPr>
                <w:rFonts w:ascii="Calibri" w:eastAsia="Times New Roman" w:hAnsi="Calibri" w:cs="Calibri"/>
                <w:vertAlign w:val="subscript"/>
              </w:rPr>
              <w:t> </w:t>
            </w:r>
            <w:r w:rsidRPr="00D93D7A">
              <w:rPr>
                <w:rFonts w:ascii="Calibri" w:eastAsia="Times New Roman" w:hAnsi="Calibri" w:cs="Calibri"/>
              </w:rPr>
              <w:t xml:space="preserve">* </w:t>
            </w:r>
            <w:proofErr w:type="spellStart"/>
            <w:r w:rsidRPr="00D93D7A">
              <w:rPr>
                <w:rFonts w:ascii="Calibri" w:eastAsia="Times New Roman" w:hAnsi="Calibri" w:cs="Calibri"/>
              </w:rPr>
              <w:t>kWhtoTherm</w:t>
            </w:r>
            <w:proofErr w:type="spellEnd"/>
            <w:r w:rsidRPr="00D93D7A">
              <w:rPr>
                <w:rFonts w:ascii="Calibri" w:eastAsia="Times New Roman" w:hAnsi="Calibri" w:cs="Calibri"/>
              </w:rPr>
              <w:t>)</w:t>
            </w:r>
          </w:p>
          <w:p w14:paraId="563334A3" w14:textId="77777777" w:rsidR="00D93D7A" w:rsidRPr="00D93D7A" w:rsidRDefault="00D93D7A" w:rsidP="00D93D7A">
            <w:pPr>
              <w:keepNext/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 xml:space="preserve">Fuel switch - fuel heat consumption minus </w:t>
            </w:r>
            <w:proofErr w:type="spellStart"/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>therm</w:t>
            </w:r>
            <w:proofErr w:type="spellEnd"/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 xml:space="preserve"> equivalent of </w:t>
            </w:r>
            <w:r w:rsidRPr="00D93D7A">
              <w:rPr>
                <w:rFonts w:ascii="Calibri" w:eastAsia="Times New Roman" w:hAnsi="Calibri" w:cs="Calibri"/>
                <w:i/>
                <w:iCs/>
                <w:color w:val="00B050"/>
                <w:u w:val="single"/>
              </w:rPr>
              <w:t>efficient</w:t>
            </w:r>
            <w:r w:rsidRPr="00D93D7A">
              <w:rPr>
                <w:rFonts w:ascii="Calibri" w:eastAsia="Times New Roman" w:hAnsi="Calibri" w:cs="Calibri"/>
                <w:i/>
                <w:iCs/>
                <w:color w:val="00B050"/>
              </w:rPr>
              <w:t> ASHP source kWh</w:t>
            </w:r>
          </w:p>
        </w:tc>
      </w:tr>
    </w:tbl>
    <w:p w14:paraId="49C6B238" w14:textId="77777777" w:rsidR="00D93D7A" w:rsidRPr="00D93D7A" w:rsidRDefault="00D93D7A" w:rsidP="00D93D7A">
      <w:pPr>
        <w:keepNext/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FFFFFF"/>
          <w:sz w:val="20"/>
          <w:szCs w:val="20"/>
        </w:rPr>
        <w:t> </w:t>
      </w:r>
    </w:p>
    <w:p w14:paraId="66AFF8F7" w14:textId="77777777" w:rsidR="00D93D7A" w:rsidRPr="00D93D7A" w:rsidRDefault="00D93D7A" w:rsidP="00D93D7A">
      <w:pPr>
        <w:shd w:val="clear" w:color="auto" w:fill="FFFFFF"/>
        <w:spacing w:after="0" w:line="240" w:lineRule="auto"/>
        <w:ind w:firstLine="720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ΔkWh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FuelSwitch</w:t>
      </w:r>
      <w:proofErr w:type="spellEnd"/>
      <w:r w:rsidRPr="00D93D7A">
        <w:rPr>
          <w:rFonts w:ascii="Calibri" w:eastAsia="Times New Roman" w:hAnsi="Calibri" w:cs="Calibri"/>
          <w:color w:val="000000"/>
        </w:rPr>
        <w:t>                    = [Heat consumption of baseline ASHP]</w:t>
      </w:r>
    </w:p>
    <w:p w14:paraId="07EF07C8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                                                        = [(</w:t>
      </w:r>
      <w:proofErr w:type="spellStart"/>
      <w:r w:rsidRPr="00D93D7A">
        <w:rPr>
          <w:rFonts w:ascii="Calibri" w:eastAsia="Times New Roman" w:hAnsi="Calibri" w:cs="Calibri"/>
          <w:color w:val="000000"/>
        </w:rPr>
        <w:t>FLHheat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</w:t>
      </w:r>
      <w:proofErr w:type="spellStart"/>
      <w:r w:rsidRPr="00D93D7A">
        <w:rPr>
          <w:rFonts w:ascii="Calibri" w:eastAsia="Times New Roman" w:hAnsi="Calibri" w:cs="Calibri"/>
          <w:color w:val="000000"/>
        </w:rPr>
        <w:t>Capacity_heating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D93D7A">
        <w:rPr>
          <w:rFonts w:ascii="Calibri" w:eastAsia="Times New Roman" w:hAnsi="Calibri" w:cs="Calibri"/>
          <w:color w:val="000000"/>
        </w:rPr>
        <w:t>/(</w:t>
      </w:r>
      <w:proofErr w:type="gramEnd"/>
      <w:r w:rsidRPr="00D93D7A">
        <w:rPr>
          <w:rFonts w:ascii="Calibri" w:eastAsia="Times New Roman" w:hAnsi="Calibri" w:cs="Calibri"/>
          <w:color w:val="000000"/>
        </w:rPr>
        <w:t>HSPF</w:t>
      </w:r>
      <w:r w:rsidRPr="00D93D7A">
        <w:rPr>
          <w:rFonts w:ascii="Calibri" w:eastAsia="Times New Roman" w:hAnsi="Calibri" w:cs="Calibri"/>
          <w:color w:val="000000"/>
          <w:vertAlign w:val="subscript"/>
          <w:lang w:val="nl-NL"/>
        </w:rPr>
        <w:t>baseASHP </w:t>
      </w:r>
      <w:r w:rsidRPr="00D93D7A">
        <w:rPr>
          <w:rFonts w:ascii="Calibri" w:eastAsia="Times New Roman" w:hAnsi="Calibri" w:cs="Calibri"/>
          <w:color w:val="000000"/>
          <w:lang w:val="nl-NL"/>
        </w:rPr>
        <w:t>* </w:t>
      </w:r>
      <w:r w:rsidRPr="00D93D7A">
        <w:rPr>
          <w:rFonts w:ascii="Calibri" w:eastAsia="Times New Roman" w:hAnsi="Calibri" w:cs="Calibri"/>
          <w:color w:val="000000"/>
        </w:rPr>
        <w:t xml:space="preserve">(1 – </w:t>
      </w:r>
      <w:proofErr w:type="spellStart"/>
      <w:r w:rsidRPr="00D93D7A">
        <w:rPr>
          <w:rFonts w:ascii="Calibri" w:eastAsia="Times New Roman" w:hAnsi="Calibri" w:cs="Calibri"/>
          <w:color w:val="000000"/>
        </w:rPr>
        <w:t>DeratingHeat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Base</w:t>
      </w:r>
      <w:proofErr w:type="spellEnd"/>
      <w:r w:rsidRPr="00D93D7A">
        <w:rPr>
          <w:rFonts w:ascii="Calibri" w:eastAsia="Times New Roman" w:hAnsi="Calibri" w:cs="Calibri"/>
          <w:color w:val="000000"/>
        </w:rPr>
        <w:t>)))/1000]</w:t>
      </w:r>
    </w:p>
    <w:p w14:paraId="780A3448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</w:t>
      </w:r>
    </w:p>
    <w:p w14:paraId="3A84A9F0" w14:textId="77777777" w:rsidR="00D93D7A" w:rsidRPr="00D93D7A" w:rsidRDefault="00D93D7A" w:rsidP="00D93D7A">
      <w:pPr>
        <w:shd w:val="clear" w:color="auto" w:fill="FFFFFF"/>
        <w:spacing w:after="0" w:line="240" w:lineRule="auto"/>
        <w:ind w:left="2880" w:hanging="2160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ΔkWh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EfficiencyImprovement</w:t>
      </w:r>
      <w:proofErr w:type="spellEnd"/>
      <w:r w:rsidRPr="00D93D7A">
        <w:rPr>
          <w:rFonts w:ascii="Calibri" w:eastAsia="Times New Roman" w:hAnsi="Calibri" w:cs="Calibri"/>
          <w:color w:val="000000"/>
          <w:vertAlign w:val="subscript"/>
        </w:rPr>
        <w:t>           </w:t>
      </w:r>
      <w:r w:rsidRPr="00D93D7A">
        <w:rPr>
          <w:rFonts w:ascii="Calibri" w:eastAsia="Times New Roman" w:hAnsi="Calibri" w:cs="Calibri"/>
          <w:color w:val="000000"/>
        </w:rPr>
        <w:t>= [Cooling Savings] + [Heat Savings from Baseline ASHP to Efficient ASHP]</w:t>
      </w:r>
    </w:p>
    <w:p w14:paraId="0E7838BA" w14:textId="77777777" w:rsidR="00D93D7A" w:rsidRPr="00D93D7A" w:rsidRDefault="00D93D7A" w:rsidP="00D93D7A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= ((</w:t>
      </w:r>
      <w:proofErr w:type="spellStart"/>
      <w:r w:rsidRPr="00D93D7A">
        <w:rPr>
          <w:rFonts w:ascii="Calibri" w:eastAsia="Times New Roman" w:hAnsi="Calibri" w:cs="Calibri"/>
          <w:color w:val="000000"/>
        </w:rPr>
        <w:t>FLH_cooling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</w:t>
      </w:r>
      <w:proofErr w:type="spellStart"/>
      <w:r w:rsidRPr="00D93D7A">
        <w:rPr>
          <w:rFonts w:ascii="Calibri" w:eastAsia="Times New Roman" w:hAnsi="Calibri" w:cs="Calibri"/>
          <w:color w:val="000000"/>
        </w:rPr>
        <w:t>Capacity_cooling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(1</w:t>
      </w:r>
      <w:proofErr w:type="gramStart"/>
      <w:r w:rsidRPr="00D93D7A">
        <w:rPr>
          <w:rFonts w:ascii="Calibri" w:eastAsia="Times New Roman" w:hAnsi="Calibri" w:cs="Calibri"/>
          <w:color w:val="000000"/>
        </w:rPr>
        <w:t>/(</w:t>
      </w:r>
      <w:proofErr w:type="spellStart"/>
      <w:proofErr w:type="gramEnd"/>
      <w:r w:rsidRPr="00D93D7A">
        <w:rPr>
          <w:rFonts w:ascii="Calibri" w:eastAsia="Times New Roman" w:hAnsi="Calibri" w:cs="Calibri"/>
          <w:color w:val="000000"/>
        </w:rPr>
        <w:t>SEER_base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(1 – </w:t>
      </w:r>
      <w:proofErr w:type="spellStart"/>
      <w:r w:rsidRPr="00D93D7A">
        <w:rPr>
          <w:rFonts w:ascii="Calibri" w:eastAsia="Times New Roman" w:hAnsi="Calibri" w:cs="Calibri"/>
          <w:color w:val="000000"/>
        </w:rPr>
        <w:t>DeratingCool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Base</w:t>
      </w:r>
      <w:proofErr w:type="spellEnd"/>
      <w:r w:rsidRPr="00D93D7A">
        <w:rPr>
          <w:rFonts w:ascii="Calibri" w:eastAsia="Times New Roman" w:hAnsi="Calibri" w:cs="Calibri"/>
          <w:color w:val="000000"/>
        </w:rPr>
        <w:t>)) - 1/(</w:t>
      </w:r>
      <w:proofErr w:type="spellStart"/>
      <w:r w:rsidRPr="00D93D7A">
        <w:rPr>
          <w:rFonts w:ascii="Calibri" w:eastAsia="Times New Roman" w:hAnsi="Calibri" w:cs="Calibri"/>
          <w:color w:val="000000"/>
        </w:rPr>
        <w:t>SEER_ee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</w:t>
      </w:r>
      <w:proofErr w:type="spellStart"/>
      <w:r w:rsidRPr="00D93D7A">
        <w:rPr>
          <w:rFonts w:ascii="Calibri" w:eastAsia="Times New Roman" w:hAnsi="Calibri" w:cs="Calibri"/>
          <w:color w:val="000000"/>
        </w:rPr>
        <w:t>SEERadj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(1 – </w:t>
      </w:r>
      <w:proofErr w:type="spellStart"/>
      <w:r w:rsidRPr="00D93D7A">
        <w:rPr>
          <w:rFonts w:ascii="Calibri" w:eastAsia="Times New Roman" w:hAnsi="Calibri" w:cs="Calibri"/>
          <w:color w:val="000000"/>
        </w:rPr>
        <w:t>DeratingCool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Eff</w:t>
      </w:r>
      <w:proofErr w:type="spellEnd"/>
      <w:r w:rsidRPr="00D93D7A">
        <w:rPr>
          <w:rFonts w:ascii="Calibri" w:eastAsia="Times New Roman" w:hAnsi="Calibri" w:cs="Calibri"/>
          <w:color w:val="000000"/>
        </w:rPr>
        <w:t>)))) / 1000) + ((</w:t>
      </w:r>
      <w:proofErr w:type="spellStart"/>
      <w:r w:rsidRPr="00D93D7A">
        <w:rPr>
          <w:rFonts w:ascii="Calibri" w:eastAsia="Times New Roman" w:hAnsi="Calibri" w:cs="Calibri"/>
          <w:color w:val="000000"/>
        </w:rPr>
        <w:t>FLH_heat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</w:t>
      </w:r>
      <w:proofErr w:type="spellStart"/>
      <w:r w:rsidRPr="00D93D7A">
        <w:rPr>
          <w:rFonts w:ascii="Calibri" w:eastAsia="Times New Roman" w:hAnsi="Calibri" w:cs="Calibri"/>
          <w:color w:val="000000"/>
        </w:rPr>
        <w:t>Capacity_heating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(1/(</w:t>
      </w:r>
      <w:proofErr w:type="spellStart"/>
      <w:r w:rsidRPr="00D93D7A">
        <w:rPr>
          <w:rFonts w:ascii="Calibri" w:eastAsia="Times New Roman" w:hAnsi="Calibri" w:cs="Calibri"/>
          <w:color w:val="000000"/>
        </w:rPr>
        <w:t>HSPF_baseASHP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(1 – </w:t>
      </w:r>
      <w:proofErr w:type="spellStart"/>
      <w:r w:rsidRPr="00D93D7A">
        <w:rPr>
          <w:rFonts w:ascii="Calibri" w:eastAsia="Times New Roman" w:hAnsi="Calibri" w:cs="Calibri"/>
          <w:color w:val="000000"/>
        </w:rPr>
        <w:t>DeratingHeat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Base</w:t>
      </w:r>
      <w:proofErr w:type="spellEnd"/>
      <w:r w:rsidRPr="00D93D7A">
        <w:rPr>
          <w:rFonts w:ascii="Calibri" w:eastAsia="Times New Roman" w:hAnsi="Calibri" w:cs="Calibri"/>
          <w:color w:val="000000"/>
        </w:rPr>
        <w:t>)) - 1/(</w:t>
      </w:r>
      <w:proofErr w:type="spellStart"/>
      <w:r w:rsidRPr="00D93D7A">
        <w:rPr>
          <w:rFonts w:ascii="Calibri" w:eastAsia="Times New Roman" w:hAnsi="Calibri" w:cs="Calibri"/>
          <w:color w:val="000000"/>
        </w:rPr>
        <w:t>HSPF_ee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</w:t>
      </w:r>
      <w:proofErr w:type="spellStart"/>
      <w:r w:rsidRPr="00D93D7A">
        <w:rPr>
          <w:rFonts w:ascii="Calibri" w:eastAsia="Times New Roman" w:hAnsi="Calibri" w:cs="Calibri"/>
          <w:color w:val="000000"/>
        </w:rPr>
        <w:t>HSPFadj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(1 – </w:t>
      </w:r>
      <w:proofErr w:type="spellStart"/>
      <w:r w:rsidRPr="00D93D7A">
        <w:rPr>
          <w:rFonts w:ascii="Calibri" w:eastAsia="Times New Roman" w:hAnsi="Calibri" w:cs="Calibri"/>
          <w:color w:val="000000"/>
        </w:rPr>
        <w:t>DeratingHeat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Eff</w:t>
      </w:r>
      <w:proofErr w:type="spellEnd"/>
      <w:r w:rsidRPr="00D93D7A">
        <w:rPr>
          <w:rFonts w:ascii="Calibri" w:eastAsia="Times New Roman" w:hAnsi="Calibri" w:cs="Calibri"/>
          <w:color w:val="000000"/>
        </w:rPr>
        <w:t>)))) / 1000)</w:t>
      </w:r>
    </w:p>
    <w:p w14:paraId="3524F78F" w14:textId="77777777" w:rsidR="00D93D7A" w:rsidRPr="00D93D7A" w:rsidRDefault="00D93D7A" w:rsidP="00D93D7A">
      <w:pPr>
        <w:shd w:val="clear" w:color="auto" w:fill="FFFFFF"/>
        <w:spacing w:after="0" w:line="240" w:lineRule="auto"/>
        <w:ind w:left="2880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</w:t>
      </w:r>
    </w:p>
    <w:p w14:paraId="663A076F" w14:textId="77777777" w:rsidR="00D93D7A" w:rsidRPr="00D93D7A" w:rsidRDefault="00D93D7A" w:rsidP="00D93D7A">
      <w:pPr>
        <w:shd w:val="clear" w:color="auto" w:fill="FFFFFF"/>
        <w:spacing w:after="0" w:line="240" w:lineRule="auto"/>
        <w:ind w:left="2160" w:hanging="1440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ΔTherm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FuelSwitch</w:t>
      </w:r>
      <w:proofErr w:type="spellEnd"/>
      <w:r w:rsidRPr="00D93D7A">
        <w:rPr>
          <w:rFonts w:ascii="Calibri" w:eastAsia="Times New Roman" w:hAnsi="Calibri" w:cs="Calibri"/>
          <w:color w:val="000000"/>
        </w:rPr>
        <w:t>                 = [Heat consumption of baseline gas system]</w:t>
      </w:r>
    </w:p>
    <w:p w14:paraId="5B3C0909" w14:textId="77777777" w:rsidR="00D93D7A" w:rsidRPr="00D93D7A" w:rsidRDefault="00D93D7A" w:rsidP="00D93D7A">
      <w:pPr>
        <w:shd w:val="clear" w:color="auto" w:fill="FFFFFF"/>
        <w:spacing w:after="0" w:line="240" w:lineRule="auto"/>
        <w:ind w:left="2160" w:firstLine="720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= [(</w:t>
      </w:r>
      <w:proofErr w:type="spellStart"/>
      <w:r w:rsidRPr="00D93D7A">
        <w:rPr>
          <w:rFonts w:ascii="Calibri" w:eastAsia="Times New Roman" w:hAnsi="Calibri" w:cs="Calibri"/>
          <w:color w:val="000000"/>
        </w:rPr>
        <w:t>FLHheat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</w:t>
      </w:r>
      <w:proofErr w:type="spellStart"/>
      <w:r w:rsidRPr="00D93D7A">
        <w:rPr>
          <w:rFonts w:ascii="Calibri" w:eastAsia="Times New Roman" w:hAnsi="Calibri" w:cs="Calibri"/>
          <w:color w:val="000000"/>
        </w:rPr>
        <w:t>Capacity_heating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* 1/AFUE</w:t>
      </w:r>
      <w:r w:rsidRPr="00D93D7A">
        <w:rPr>
          <w:rFonts w:ascii="Calibri" w:eastAsia="Times New Roman" w:hAnsi="Calibri" w:cs="Calibri"/>
          <w:color w:val="000000"/>
          <w:vertAlign w:val="subscript"/>
          <w:lang w:val="nl-NL"/>
        </w:rPr>
        <w:t>base</w:t>
      </w:r>
      <w:r w:rsidRPr="00D93D7A">
        <w:rPr>
          <w:rFonts w:ascii="Calibri" w:eastAsia="Times New Roman" w:hAnsi="Calibri" w:cs="Calibri"/>
          <w:color w:val="000000"/>
        </w:rPr>
        <w:t>) / 100,000]</w:t>
      </w:r>
    </w:p>
    <w:p w14:paraId="293384B3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</w:t>
      </w:r>
    </w:p>
    <w:p w14:paraId="3876861E" w14:textId="77777777" w:rsidR="00D93D7A" w:rsidRPr="00D93D7A" w:rsidRDefault="00D93D7A" w:rsidP="00D93D7A">
      <w:pPr>
        <w:shd w:val="clear" w:color="auto" w:fill="FFFFFF"/>
        <w:spacing w:after="0" w:line="240" w:lineRule="auto"/>
        <w:ind w:left="1440" w:hanging="720"/>
        <w:rPr>
          <w:rFonts w:ascii="Calibri" w:eastAsia="Times New Roman" w:hAnsi="Calibri" w:cs="Calibri"/>
          <w:color w:val="000000"/>
        </w:rPr>
      </w:pPr>
      <w:proofErr w:type="spellStart"/>
      <w:r w:rsidRPr="00D93D7A">
        <w:rPr>
          <w:rFonts w:ascii="Calibri" w:eastAsia="Times New Roman" w:hAnsi="Calibri" w:cs="Calibri"/>
          <w:color w:val="000000"/>
        </w:rPr>
        <w:t>kWhtoTherm</w:t>
      </w:r>
      <w:proofErr w:type="spellEnd"/>
      <w:r w:rsidRPr="00D93D7A">
        <w:rPr>
          <w:rFonts w:ascii="Calibri" w:eastAsia="Times New Roman" w:hAnsi="Calibri" w:cs="Calibri"/>
          <w:color w:val="000000"/>
        </w:rPr>
        <w:t xml:space="preserve">                   = Conversion between kWh at source/generation and </w:t>
      </w:r>
      <w:proofErr w:type="spellStart"/>
      <w:r w:rsidRPr="00D93D7A">
        <w:rPr>
          <w:rFonts w:ascii="Calibri" w:eastAsia="Times New Roman" w:hAnsi="Calibri" w:cs="Calibri"/>
          <w:color w:val="000000"/>
        </w:rPr>
        <w:t>Therms</w:t>
      </w:r>
      <w:proofErr w:type="spellEnd"/>
    </w:p>
    <w:p w14:paraId="3604047E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 xml:space="preserve">                                                          = </w:t>
      </w:r>
      <w:proofErr w:type="spellStart"/>
      <w:r w:rsidRPr="00D93D7A">
        <w:rPr>
          <w:rFonts w:ascii="Calibri" w:eastAsia="Times New Roman" w:hAnsi="Calibri" w:cs="Calibri"/>
          <w:color w:val="000000"/>
        </w:rPr>
        <w:t>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grid</w:t>
      </w:r>
      <w:proofErr w:type="spellEnd"/>
      <w:r w:rsidRPr="00D93D7A">
        <w:rPr>
          <w:rFonts w:ascii="Calibri" w:eastAsia="Times New Roman" w:hAnsi="Calibri" w:cs="Calibri"/>
          <w:color w:val="000000"/>
        </w:rPr>
        <w:t> / 100000</w:t>
      </w:r>
    </w:p>
    <w:p w14:paraId="532D1636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</w:t>
      </w:r>
    </w:p>
    <w:p w14:paraId="03B9F78D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 xml:space="preserve">                                           </w:t>
      </w:r>
      <w:proofErr w:type="spellStart"/>
      <w:r w:rsidRPr="00D93D7A">
        <w:rPr>
          <w:rFonts w:ascii="Calibri" w:eastAsia="Times New Roman" w:hAnsi="Calibri" w:cs="Calibri"/>
          <w:color w:val="000000"/>
        </w:rPr>
        <w:t>H</w:t>
      </w:r>
      <w:r w:rsidRPr="00D93D7A">
        <w:rPr>
          <w:rFonts w:ascii="Calibri" w:eastAsia="Times New Roman" w:hAnsi="Calibri" w:cs="Calibri"/>
          <w:color w:val="000000"/>
          <w:vertAlign w:val="subscript"/>
        </w:rPr>
        <w:t>grid</w:t>
      </w:r>
      <w:proofErr w:type="spellEnd"/>
      <w:r w:rsidRPr="00D93D7A">
        <w:rPr>
          <w:rFonts w:ascii="Calibri" w:eastAsia="Times New Roman" w:hAnsi="Calibri" w:cs="Calibri"/>
          <w:color w:val="000000"/>
          <w:vertAlign w:val="subscript"/>
        </w:rPr>
        <w:t>            </w:t>
      </w:r>
      <w:r w:rsidRPr="00D93D7A">
        <w:rPr>
          <w:rFonts w:ascii="Calibri" w:eastAsia="Times New Roman" w:hAnsi="Calibri" w:cs="Calibri"/>
          <w:color w:val="000000"/>
        </w:rPr>
        <w:t>= Heat rate of the grid in btu/kWh          </w:t>
      </w:r>
    </w:p>
    <w:p w14:paraId="105A9F36" w14:textId="77777777" w:rsidR="00D93D7A" w:rsidRPr="00D93D7A" w:rsidRDefault="00D93D7A" w:rsidP="00D93D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D93D7A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 ≈ 10,000</w:t>
      </w:r>
    </w:p>
    <w:p w14:paraId="7F9A9CED" w14:textId="77777777" w:rsidR="007F31E9" w:rsidRDefault="007F31E9"/>
    <w:p w14:paraId="698326C8" w14:textId="77777777" w:rsidR="00D93D7A" w:rsidRDefault="00D93D7A"/>
    <w:p w14:paraId="6773BC11" w14:textId="77777777" w:rsidR="00D93D7A" w:rsidRDefault="00D93D7A">
      <w:r w:rsidRPr="00D93D7A">
        <w:rPr>
          <w:noProof/>
        </w:rPr>
        <w:drawing>
          <wp:inline distT="0" distB="0" distL="0" distR="0" wp14:anchorId="2B32E0B3" wp14:editId="59E3072C">
            <wp:extent cx="8229600" cy="257010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57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2CA37" w14:textId="77777777" w:rsidR="00D93D7A" w:rsidRDefault="00D93D7A"/>
    <w:p w14:paraId="2C148B5B" w14:textId="77777777" w:rsidR="00D93D7A" w:rsidRDefault="00D93D7A">
      <w:r w:rsidRPr="00D93D7A">
        <w:rPr>
          <w:noProof/>
        </w:rPr>
        <w:drawing>
          <wp:inline distT="0" distB="0" distL="0" distR="0" wp14:anchorId="7596FC25" wp14:editId="3C541D7D">
            <wp:extent cx="8229600" cy="2563963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56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D7A" w:rsidSect="00D93D7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B5A"/>
    <w:multiLevelType w:val="multilevel"/>
    <w:tmpl w:val="16A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BF6736"/>
    <w:multiLevelType w:val="multilevel"/>
    <w:tmpl w:val="A8A4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31090C"/>
    <w:multiLevelType w:val="multilevel"/>
    <w:tmpl w:val="7EA2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4DA1766"/>
    <w:multiLevelType w:val="multilevel"/>
    <w:tmpl w:val="C2FE2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7A"/>
    <w:rsid w:val="00001238"/>
    <w:rsid w:val="00003E8A"/>
    <w:rsid w:val="000048A1"/>
    <w:rsid w:val="00005685"/>
    <w:rsid w:val="00006DC8"/>
    <w:rsid w:val="00010BD4"/>
    <w:rsid w:val="00011617"/>
    <w:rsid w:val="00012EFC"/>
    <w:rsid w:val="00013F8D"/>
    <w:rsid w:val="00014921"/>
    <w:rsid w:val="00015A04"/>
    <w:rsid w:val="0001669E"/>
    <w:rsid w:val="000209FC"/>
    <w:rsid w:val="00023903"/>
    <w:rsid w:val="00030241"/>
    <w:rsid w:val="000334C7"/>
    <w:rsid w:val="00040ED2"/>
    <w:rsid w:val="0004166F"/>
    <w:rsid w:val="0004169B"/>
    <w:rsid w:val="000423D9"/>
    <w:rsid w:val="0004295D"/>
    <w:rsid w:val="00043528"/>
    <w:rsid w:val="000457B4"/>
    <w:rsid w:val="00047577"/>
    <w:rsid w:val="000501A8"/>
    <w:rsid w:val="0005054E"/>
    <w:rsid w:val="00054774"/>
    <w:rsid w:val="00057A82"/>
    <w:rsid w:val="00060677"/>
    <w:rsid w:val="00061936"/>
    <w:rsid w:val="00061D67"/>
    <w:rsid w:val="00063952"/>
    <w:rsid w:val="00063A73"/>
    <w:rsid w:val="00063DB2"/>
    <w:rsid w:val="000645FB"/>
    <w:rsid w:val="00064DCD"/>
    <w:rsid w:val="00064FD5"/>
    <w:rsid w:val="00066E1B"/>
    <w:rsid w:val="000710C3"/>
    <w:rsid w:val="00076AB2"/>
    <w:rsid w:val="00082130"/>
    <w:rsid w:val="00085242"/>
    <w:rsid w:val="00086684"/>
    <w:rsid w:val="0009075F"/>
    <w:rsid w:val="00091564"/>
    <w:rsid w:val="000934B5"/>
    <w:rsid w:val="00094137"/>
    <w:rsid w:val="00094E27"/>
    <w:rsid w:val="00097609"/>
    <w:rsid w:val="000A05F5"/>
    <w:rsid w:val="000A0B13"/>
    <w:rsid w:val="000A0C6E"/>
    <w:rsid w:val="000A38B0"/>
    <w:rsid w:val="000A6879"/>
    <w:rsid w:val="000B292E"/>
    <w:rsid w:val="000B37A4"/>
    <w:rsid w:val="000B7D22"/>
    <w:rsid w:val="000C0F89"/>
    <w:rsid w:val="000C1F1E"/>
    <w:rsid w:val="000C39C7"/>
    <w:rsid w:val="000C3C0E"/>
    <w:rsid w:val="000C4FB7"/>
    <w:rsid w:val="000C53B1"/>
    <w:rsid w:val="000C6740"/>
    <w:rsid w:val="000C7810"/>
    <w:rsid w:val="000D06A2"/>
    <w:rsid w:val="000D0D53"/>
    <w:rsid w:val="000D160F"/>
    <w:rsid w:val="000D1B83"/>
    <w:rsid w:val="000D2EE6"/>
    <w:rsid w:val="000D5521"/>
    <w:rsid w:val="000D6C3D"/>
    <w:rsid w:val="000E0D84"/>
    <w:rsid w:val="000E3FD2"/>
    <w:rsid w:val="000F1ED7"/>
    <w:rsid w:val="000F2F42"/>
    <w:rsid w:val="000F512B"/>
    <w:rsid w:val="000F548C"/>
    <w:rsid w:val="0010071D"/>
    <w:rsid w:val="001025B9"/>
    <w:rsid w:val="0010335B"/>
    <w:rsid w:val="00103DFB"/>
    <w:rsid w:val="00105270"/>
    <w:rsid w:val="001071A8"/>
    <w:rsid w:val="0010735D"/>
    <w:rsid w:val="00110F81"/>
    <w:rsid w:val="00111393"/>
    <w:rsid w:val="0011192D"/>
    <w:rsid w:val="0011318A"/>
    <w:rsid w:val="00115288"/>
    <w:rsid w:val="00115DF0"/>
    <w:rsid w:val="001218B5"/>
    <w:rsid w:val="001220AD"/>
    <w:rsid w:val="00123E9F"/>
    <w:rsid w:val="00123FBA"/>
    <w:rsid w:val="001269DB"/>
    <w:rsid w:val="00130975"/>
    <w:rsid w:val="001327DD"/>
    <w:rsid w:val="00132F07"/>
    <w:rsid w:val="001330FF"/>
    <w:rsid w:val="00136447"/>
    <w:rsid w:val="00136E4D"/>
    <w:rsid w:val="00137FBE"/>
    <w:rsid w:val="00141DE4"/>
    <w:rsid w:val="00144648"/>
    <w:rsid w:val="00152352"/>
    <w:rsid w:val="0015328E"/>
    <w:rsid w:val="00155F75"/>
    <w:rsid w:val="00157CB2"/>
    <w:rsid w:val="00162667"/>
    <w:rsid w:val="00163357"/>
    <w:rsid w:val="0016790F"/>
    <w:rsid w:val="0017035C"/>
    <w:rsid w:val="001713B2"/>
    <w:rsid w:val="001724F4"/>
    <w:rsid w:val="0017556D"/>
    <w:rsid w:val="00177977"/>
    <w:rsid w:val="00180338"/>
    <w:rsid w:val="00181F50"/>
    <w:rsid w:val="001835DE"/>
    <w:rsid w:val="00185F75"/>
    <w:rsid w:val="00192CD6"/>
    <w:rsid w:val="001933B5"/>
    <w:rsid w:val="0019625E"/>
    <w:rsid w:val="001A04C0"/>
    <w:rsid w:val="001A2B2B"/>
    <w:rsid w:val="001A36C9"/>
    <w:rsid w:val="001A67D0"/>
    <w:rsid w:val="001A751C"/>
    <w:rsid w:val="001A7543"/>
    <w:rsid w:val="001A78D7"/>
    <w:rsid w:val="001A7D2D"/>
    <w:rsid w:val="001B77CC"/>
    <w:rsid w:val="001C0E1A"/>
    <w:rsid w:val="001C4029"/>
    <w:rsid w:val="001C41F1"/>
    <w:rsid w:val="001C45AE"/>
    <w:rsid w:val="001C4602"/>
    <w:rsid w:val="001C62EA"/>
    <w:rsid w:val="001C79A4"/>
    <w:rsid w:val="001D32B4"/>
    <w:rsid w:val="001D38A4"/>
    <w:rsid w:val="001D3B0B"/>
    <w:rsid w:val="001D57BA"/>
    <w:rsid w:val="001D6AF3"/>
    <w:rsid w:val="001D6B4C"/>
    <w:rsid w:val="001D749D"/>
    <w:rsid w:val="001D76AF"/>
    <w:rsid w:val="001E511E"/>
    <w:rsid w:val="001E73C2"/>
    <w:rsid w:val="001F0033"/>
    <w:rsid w:val="001F0FB3"/>
    <w:rsid w:val="001F1200"/>
    <w:rsid w:val="001F4ECC"/>
    <w:rsid w:val="001F6A9E"/>
    <w:rsid w:val="001F7C2A"/>
    <w:rsid w:val="0020456D"/>
    <w:rsid w:val="00204B23"/>
    <w:rsid w:val="0020579C"/>
    <w:rsid w:val="0020711E"/>
    <w:rsid w:val="00211DAC"/>
    <w:rsid w:val="00213CDA"/>
    <w:rsid w:val="002153D2"/>
    <w:rsid w:val="0021766C"/>
    <w:rsid w:val="00220246"/>
    <w:rsid w:val="00221926"/>
    <w:rsid w:val="002224C5"/>
    <w:rsid w:val="0022369E"/>
    <w:rsid w:val="002249B7"/>
    <w:rsid w:val="00231AD0"/>
    <w:rsid w:val="002320E4"/>
    <w:rsid w:val="00235556"/>
    <w:rsid w:val="00235D85"/>
    <w:rsid w:val="002375ED"/>
    <w:rsid w:val="0023776C"/>
    <w:rsid w:val="00240E9D"/>
    <w:rsid w:val="00241188"/>
    <w:rsid w:val="0024422C"/>
    <w:rsid w:val="00244652"/>
    <w:rsid w:val="00247C5D"/>
    <w:rsid w:val="00250023"/>
    <w:rsid w:val="00250B3F"/>
    <w:rsid w:val="00251359"/>
    <w:rsid w:val="002527B7"/>
    <w:rsid w:val="00252E4B"/>
    <w:rsid w:val="002536C5"/>
    <w:rsid w:val="00253BDF"/>
    <w:rsid w:val="00253ECD"/>
    <w:rsid w:val="00254F57"/>
    <w:rsid w:val="002554BA"/>
    <w:rsid w:val="002559DE"/>
    <w:rsid w:val="00257F0F"/>
    <w:rsid w:val="0026020B"/>
    <w:rsid w:val="00261077"/>
    <w:rsid w:val="002619F7"/>
    <w:rsid w:val="00261C12"/>
    <w:rsid w:val="00263A9E"/>
    <w:rsid w:val="00263B93"/>
    <w:rsid w:val="002652FF"/>
    <w:rsid w:val="0026700D"/>
    <w:rsid w:val="00267025"/>
    <w:rsid w:val="002677EF"/>
    <w:rsid w:val="0027008C"/>
    <w:rsid w:val="002736FF"/>
    <w:rsid w:val="0027575B"/>
    <w:rsid w:val="002757CA"/>
    <w:rsid w:val="00276F52"/>
    <w:rsid w:val="00277685"/>
    <w:rsid w:val="00283014"/>
    <w:rsid w:val="00283975"/>
    <w:rsid w:val="00284250"/>
    <w:rsid w:val="002845FD"/>
    <w:rsid w:val="00286CF9"/>
    <w:rsid w:val="00286E27"/>
    <w:rsid w:val="00287CBD"/>
    <w:rsid w:val="002911D5"/>
    <w:rsid w:val="002916EB"/>
    <w:rsid w:val="00291CFE"/>
    <w:rsid w:val="00295F13"/>
    <w:rsid w:val="002A1971"/>
    <w:rsid w:val="002A3756"/>
    <w:rsid w:val="002A38F3"/>
    <w:rsid w:val="002A596F"/>
    <w:rsid w:val="002A6298"/>
    <w:rsid w:val="002A70C2"/>
    <w:rsid w:val="002B30F8"/>
    <w:rsid w:val="002B3679"/>
    <w:rsid w:val="002B5464"/>
    <w:rsid w:val="002B64C7"/>
    <w:rsid w:val="002C0FA2"/>
    <w:rsid w:val="002C10D5"/>
    <w:rsid w:val="002C206D"/>
    <w:rsid w:val="002C3074"/>
    <w:rsid w:val="002C42E9"/>
    <w:rsid w:val="002C6B6F"/>
    <w:rsid w:val="002D0E57"/>
    <w:rsid w:val="002D25D8"/>
    <w:rsid w:val="002D2D17"/>
    <w:rsid w:val="002D53EF"/>
    <w:rsid w:val="002D5B5F"/>
    <w:rsid w:val="002D6927"/>
    <w:rsid w:val="002D6A69"/>
    <w:rsid w:val="002D7157"/>
    <w:rsid w:val="002D721A"/>
    <w:rsid w:val="002E140E"/>
    <w:rsid w:val="002E3CC2"/>
    <w:rsid w:val="002E4DF8"/>
    <w:rsid w:val="002E57EC"/>
    <w:rsid w:val="002E72ED"/>
    <w:rsid w:val="002F3A49"/>
    <w:rsid w:val="002F5F84"/>
    <w:rsid w:val="002F7C13"/>
    <w:rsid w:val="00300398"/>
    <w:rsid w:val="0030159C"/>
    <w:rsid w:val="00302219"/>
    <w:rsid w:val="00302DDA"/>
    <w:rsid w:val="00305D9A"/>
    <w:rsid w:val="003131E4"/>
    <w:rsid w:val="003137CD"/>
    <w:rsid w:val="00313BD6"/>
    <w:rsid w:val="00313C85"/>
    <w:rsid w:val="00314F55"/>
    <w:rsid w:val="00316005"/>
    <w:rsid w:val="00316265"/>
    <w:rsid w:val="00324AAA"/>
    <w:rsid w:val="00325107"/>
    <w:rsid w:val="00331469"/>
    <w:rsid w:val="00332845"/>
    <w:rsid w:val="003373C4"/>
    <w:rsid w:val="0033777F"/>
    <w:rsid w:val="00340D72"/>
    <w:rsid w:val="003416D1"/>
    <w:rsid w:val="00342201"/>
    <w:rsid w:val="003423FC"/>
    <w:rsid w:val="00343934"/>
    <w:rsid w:val="00343E26"/>
    <w:rsid w:val="003459A5"/>
    <w:rsid w:val="00350F45"/>
    <w:rsid w:val="00354331"/>
    <w:rsid w:val="00354CC0"/>
    <w:rsid w:val="00355449"/>
    <w:rsid w:val="00360CDE"/>
    <w:rsid w:val="00361691"/>
    <w:rsid w:val="00366119"/>
    <w:rsid w:val="00366483"/>
    <w:rsid w:val="003705F8"/>
    <w:rsid w:val="00370AA6"/>
    <w:rsid w:val="00370C2E"/>
    <w:rsid w:val="00375302"/>
    <w:rsid w:val="003772BB"/>
    <w:rsid w:val="00380207"/>
    <w:rsid w:val="00384190"/>
    <w:rsid w:val="003847E2"/>
    <w:rsid w:val="00387795"/>
    <w:rsid w:val="00391193"/>
    <w:rsid w:val="003925C5"/>
    <w:rsid w:val="00394311"/>
    <w:rsid w:val="00394A67"/>
    <w:rsid w:val="00395C62"/>
    <w:rsid w:val="00396B0A"/>
    <w:rsid w:val="003971FD"/>
    <w:rsid w:val="003A33B7"/>
    <w:rsid w:val="003A4A62"/>
    <w:rsid w:val="003A5C02"/>
    <w:rsid w:val="003A6572"/>
    <w:rsid w:val="003B06D1"/>
    <w:rsid w:val="003B0C1F"/>
    <w:rsid w:val="003B2E36"/>
    <w:rsid w:val="003B30DE"/>
    <w:rsid w:val="003B316C"/>
    <w:rsid w:val="003B3227"/>
    <w:rsid w:val="003B6E44"/>
    <w:rsid w:val="003C03CD"/>
    <w:rsid w:val="003C1CF3"/>
    <w:rsid w:val="003C67FE"/>
    <w:rsid w:val="003D32F7"/>
    <w:rsid w:val="003D4BC0"/>
    <w:rsid w:val="003D7079"/>
    <w:rsid w:val="003E0693"/>
    <w:rsid w:val="003E142A"/>
    <w:rsid w:val="003E242E"/>
    <w:rsid w:val="003E2736"/>
    <w:rsid w:val="003E3EE7"/>
    <w:rsid w:val="003E4D47"/>
    <w:rsid w:val="003E5696"/>
    <w:rsid w:val="003F04B0"/>
    <w:rsid w:val="003F2910"/>
    <w:rsid w:val="003F6CDF"/>
    <w:rsid w:val="003F77E5"/>
    <w:rsid w:val="00400695"/>
    <w:rsid w:val="00402799"/>
    <w:rsid w:val="00406506"/>
    <w:rsid w:val="00406F38"/>
    <w:rsid w:val="00407C62"/>
    <w:rsid w:val="00413FF3"/>
    <w:rsid w:val="00415367"/>
    <w:rsid w:val="00417840"/>
    <w:rsid w:val="00420108"/>
    <w:rsid w:val="00422D7F"/>
    <w:rsid w:val="0042606D"/>
    <w:rsid w:val="00426330"/>
    <w:rsid w:val="0042656A"/>
    <w:rsid w:val="00442C45"/>
    <w:rsid w:val="00445A84"/>
    <w:rsid w:val="00445AB9"/>
    <w:rsid w:val="00445EE9"/>
    <w:rsid w:val="004479C8"/>
    <w:rsid w:val="004513AA"/>
    <w:rsid w:val="00451E4C"/>
    <w:rsid w:val="00452B74"/>
    <w:rsid w:val="00452EAD"/>
    <w:rsid w:val="00452F06"/>
    <w:rsid w:val="00453DD0"/>
    <w:rsid w:val="00456E55"/>
    <w:rsid w:val="00457863"/>
    <w:rsid w:val="00466F0C"/>
    <w:rsid w:val="0046785A"/>
    <w:rsid w:val="0047048F"/>
    <w:rsid w:val="0047166D"/>
    <w:rsid w:val="00474F2F"/>
    <w:rsid w:val="004754A5"/>
    <w:rsid w:val="00475B53"/>
    <w:rsid w:val="0047606D"/>
    <w:rsid w:val="00476853"/>
    <w:rsid w:val="004777FF"/>
    <w:rsid w:val="00481EEB"/>
    <w:rsid w:val="00482EC4"/>
    <w:rsid w:val="00483144"/>
    <w:rsid w:val="00484358"/>
    <w:rsid w:val="00484AA8"/>
    <w:rsid w:val="00484CB6"/>
    <w:rsid w:val="004850F9"/>
    <w:rsid w:val="00486608"/>
    <w:rsid w:val="00490217"/>
    <w:rsid w:val="004934B4"/>
    <w:rsid w:val="004954B8"/>
    <w:rsid w:val="004958FF"/>
    <w:rsid w:val="004A18EB"/>
    <w:rsid w:val="004A2629"/>
    <w:rsid w:val="004A29D0"/>
    <w:rsid w:val="004A36F0"/>
    <w:rsid w:val="004A537E"/>
    <w:rsid w:val="004A5B69"/>
    <w:rsid w:val="004B00AB"/>
    <w:rsid w:val="004B0674"/>
    <w:rsid w:val="004B11BC"/>
    <w:rsid w:val="004B1427"/>
    <w:rsid w:val="004B2485"/>
    <w:rsid w:val="004B35B9"/>
    <w:rsid w:val="004B7626"/>
    <w:rsid w:val="004C2976"/>
    <w:rsid w:val="004C33D9"/>
    <w:rsid w:val="004C37B1"/>
    <w:rsid w:val="004C5F4B"/>
    <w:rsid w:val="004C62D8"/>
    <w:rsid w:val="004C639D"/>
    <w:rsid w:val="004C6FD6"/>
    <w:rsid w:val="004D0C31"/>
    <w:rsid w:val="004D60D4"/>
    <w:rsid w:val="004D6DD1"/>
    <w:rsid w:val="004D77E4"/>
    <w:rsid w:val="004E07D1"/>
    <w:rsid w:val="004E0993"/>
    <w:rsid w:val="004E3A9C"/>
    <w:rsid w:val="004E4F61"/>
    <w:rsid w:val="004E4F69"/>
    <w:rsid w:val="004E71EA"/>
    <w:rsid w:val="004F0310"/>
    <w:rsid w:val="004F03C7"/>
    <w:rsid w:val="004F18AD"/>
    <w:rsid w:val="004F32CC"/>
    <w:rsid w:val="004F42A6"/>
    <w:rsid w:val="004F5107"/>
    <w:rsid w:val="004F512D"/>
    <w:rsid w:val="00500297"/>
    <w:rsid w:val="00500DBE"/>
    <w:rsid w:val="00502C36"/>
    <w:rsid w:val="00503BFD"/>
    <w:rsid w:val="00504B04"/>
    <w:rsid w:val="005053E1"/>
    <w:rsid w:val="00510A3D"/>
    <w:rsid w:val="00512937"/>
    <w:rsid w:val="005148F6"/>
    <w:rsid w:val="00514947"/>
    <w:rsid w:val="005168E9"/>
    <w:rsid w:val="00517ACF"/>
    <w:rsid w:val="00517B98"/>
    <w:rsid w:val="00520677"/>
    <w:rsid w:val="00520B7D"/>
    <w:rsid w:val="0052133D"/>
    <w:rsid w:val="0052182E"/>
    <w:rsid w:val="00524D92"/>
    <w:rsid w:val="00525406"/>
    <w:rsid w:val="00525A23"/>
    <w:rsid w:val="005265FC"/>
    <w:rsid w:val="00527016"/>
    <w:rsid w:val="00534E84"/>
    <w:rsid w:val="00535F86"/>
    <w:rsid w:val="005418A8"/>
    <w:rsid w:val="0054238F"/>
    <w:rsid w:val="005469A4"/>
    <w:rsid w:val="00551A53"/>
    <w:rsid w:val="005523BB"/>
    <w:rsid w:val="00552E4F"/>
    <w:rsid w:val="00553AB7"/>
    <w:rsid w:val="00557B43"/>
    <w:rsid w:val="00557C5A"/>
    <w:rsid w:val="005612B4"/>
    <w:rsid w:val="005632A4"/>
    <w:rsid w:val="0056602A"/>
    <w:rsid w:val="00573240"/>
    <w:rsid w:val="005737AC"/>
    <w:rsid w:val="00573A9F"/>
    <w:rsid w:val="00576A85"/>
    <w:rsid w:val="005770AE"/>
    <w:rsid w:val="00580F90"/>
    <w:rsid w:val="00586B98"/>
    <w:rsid w:val="00591F9C"/>
    <w:rsid w:val="00592633"/>
    <w:rsid w:val="0059787E"/>
    <w:rsid w:val="005A13BB"/>
    <w:rsid w:val="005A564F"/>
    <w:rsid w:val="005A56B5"/>
    <w:rsid w:val="005A583C"/>
    <w:rsid w:val="005A7680"/>
    <w:rsid w:val="005A7BC9"/>
    <w:rsid w:val="005B110F"/>
    <w:rsid w:val="005B1275"/>
    <w:rsid w:val="005B15DF"/>
    <w:rsid w:val="005B23B4"/>
    <w:rsid w:val="005B2725"/>
    <w:rsid w:val="005B4759"/>
    <w:rsid w:val="005B7B09"/>
    <w:rsid w:val="005C1420"/>
    <w:rsid w:val="005C2648"/>
    <w:rsid w:val="005C3BA2"/>
    <w:rsid w:val="005C5A9B"/>
    <w:rsid w:val="005C5D1B"/>
    <w:rsid w:val="005C61B0"/>
    <w:rsid w:val="005D2FDE"/>
    <w:rsid w:val="005D5370"/>
    <w:rsid w:val="005E04A0"/>
    <w:rsid w:val="005E29A8"/>
    <w:rsid w:val="005E5646"/>
    <w:rsid w:val="005E56BD"/>
    <w:rsid w:val="005E5997"/>
    <w:rsid w:val="005E5CF7"/>
    <w:rsid w:val="005E66E5"/>
    <w:rsid w:val="005F279C"/>
    <w:rsid w:val="005F45C8"/>
    <w:rsid w:val="005F624E"/>
    <w:rsid w:val="006005F6"/>
    <w:rsid w:val="006023D7"/>
    <w:rsid w:val="006027BE"/>
    <w:rsid w:val="006047FC"/>
    <w:rsid w:val="00612594"/>
    <w:rsid w:val="006139F8"/>
    <w:rsid w:val="006147AD"/>
    <w:rsid w:val="006156E7"/>
    <w:rsid w:val="00621F2E"/>
    <w:rsid w:val="0062458C"/>
    <w:rsid w:val="0063080D"/>
    <w:rsid w:val="00630AD3"/>
    <w:rsid w:val="00630DA1"/>
    <w:rsid w:val="00630F27"/>
    <w:rsid w:val="00631493"/>
    <w:rsid w:val="00635F5E"/>
    <w:rsid w:val="00636AFA"/>
    <w:rsid w:val="0063799C"/>
    <w:rsid w:val="00640B90"/>
    <w:rsid w:val="00641202"/>
    <w:rsid w:val="006414F0"/>
    <w:rsid w:val="00642A01"/>
    <w:rsid w:val="00642DD3"/>
    <w:rsid w:val="00645D9A"/>
    <w:rsid w:val="00647F54"/>
    <w:rsid w:val="00651C0B"/>
    <w:rsid w:val="00652B6D"/>
    <w:rsid w:val="00653598"/>
    <w:rsid w:val="0065535B"/>
    <w:rsid w:val="006561A6"/>
    <w:rsid w:val="00657527"/>
    <w:rsid w:val="00663428"/>
    <w:rsid w:val="00663DB0"/>
    <w:rsid w:val="006641AA"/>
    <w:rsid w:val="006666D5"/>
    <w:rsid w:val="00671241"/>
    <w:rsid w:val="00671263"/>
    <w:rsid w:val="00671928"/>
    <w:rsid w:val="00674BC8"/>
    <w:rsid w:val="006756FF"/>
    <w:rsid w:val="00675DDF"/>
    <w:rsid w:val="00677A5C"/>
    <w:rsid w:val="00683EF5"/>
    <w:rsid w:val="006848C5"/>
    <w:rsid w:val="00685167"/>
    <w:rsid w:val="00685A11"/>
    <w:rsid w:val="00691DD6"/>
    <w:rsid w:val="00693115"/>
    <w:rsid w:val="0069449F"/>
    <w:rsid w:val="00694C83"/>
    <w:rsid w:val="00695143"/>
    <w:rsid w:val="00696F74"/>
    <w:rsid w:val="0069750B"/>
    <w:rsid w:val="00697D03"/>
    <w:rsid w:val="006A0175"/>
    <w:rsid w:val="006A520B"/>
    <w:rsid w:val="006B0AFE"/>
    <w:rsid w:val="006B1C13"/>
    <w:rsid w:val="006B1CA4"/>
    <w:rsid w:val="006B2914"/>
    <w:rsid w:val="006B4613"/>
    <w:rsid w:val="006B64DF"/>
    <w:rsid w:val="006B71E4"/>
    <w:rsid w:val="006C41F6"/>
    <w:rsid w:val="006C4CD0"/>
    <w:rsid w:val="006D1C2F"/>
    <w:rsid w:val="006D3132"/>
    <w:rsid w:val="006D40C7"/>
    <w:rsid w:val="006D7BAF"/>
    <w:rsid w:val="006E191A"/>
    <w:rsid w:val="006E19C4"/>
    <w:rsid w:val="006E5CCE"/>
    <w:rsid w:val="006E6B72"/>
    <w:rsid w:val="006E6EE8"/>
    <w:rsid w:val="006F2125"/>
    <w:rsid w:val="006F430C"/>
    <w:rsid w:val="006F574A"/>
    <w:rsid w:val="006F5B88"/>
    <w:rsid w:val="006F5B99"/>
    <w:rsid w:val="007039BE"/>
    <w:rsid w:val="00704BB2"/>
    <w:rsid w:val="00705E2C"/>
    <w:rsid w:val="00710FB3"/>
    <w:rsid w:val="00714A09"/>
    <w:rsid w:val="00716BA9"/>
    <w:rsid w:val="00716DC4"/>
    <w:rsid w:val="0071748B"/>
    <w:rsid w:val="00717635"/>
    <w:rsid w:val="00717BEA"/>
    <w:rsid w:val="00720D46"/>
    <w:rsid w:val="00722070"/>
    <w:rsid w:val="007226C9"/>
    <w:rsid w:val="00723EDC"/>
    <w:rsid w:val="007244C3"/>
    <w:rsid w:val="007260A3"/>
    <w:rsid w:val="0073000B"/>
    <w:rsid w:val="00730792"/>
    <w:rsid w:val="00731E61"/>
    <w:rsid w:val="00733A5C"/>
    <w:rsid w:val="00734D6F"/>
    <w:rsid w:val="007357A9"/>
    <w:rsid w:val="00736780"/>
    <w:rsid w:val="00737DDF"/>
    <w:rsid w:val="00740383"/>
    <w:rsid w:val="00740A40"/>
    <w:rsid w:val="007474B0"/>
    <w:rsid w:val="00750BC9"/>
    <w:rsid w:val="00753718"/>
    <w:rsid w:val="007537F5"/>
    <w:rsid w:val="007551FD"/>
    <w:rsid w:val="0075740F"/>
    <w:rsid w:val="00757CA0"/>
    <w:rsid w:val="00763C19"/>
    <w:rsid w:val="007670CF"/>
    <w:rsid w:val="00767649"/>
    <w:rsid w:val="00771637"/>
    <w:rsid w:val="00771C84"/>
    <w:rsid w:val="00773CC6"/>
    <w:rsid w:val="0077619C"/>
    <w:rsid w:val="007778AE"/>
    <w:rsid w:val="0078188C"/>
    <w:rsid w:val="0078516E"/>
    <w:rsid w:val="0078531E"/>
    <w:rsid w:val="00785E26"/>
    <w:rsid w:val="00796557"/>
    <w:rsid w:val="007A219D"/>
    <w:rsid w:val="007A2ECF"/>
    <w:rsid w:val="007A355A"/>
    <w:rsid w:val="007A636E"/>
    <w:rsid w:val="007B025A"/>
    <w:rsid w:val="007B47FB"/>
    <w:rsid w:val="007B49F2"/>
    <w:rsid w:val="007B7FC1"/>
    <w:rsid w:val="007C1839"/>
    <w:rsid w:val="007C351F"/>
    <w:rsid w:val="007C4273"/>
    <w:rsid w:val="007C52AD"/>
    <w:rsid w:val="007C6CAD"/>
    <w:rsid w:val="007D03E8"/>
    <w:rsid w:val="007D44D0"/>
    <w:rsid w:val="007D51AF"/>
    <w:rsid w:val="007D6776"/>
    <w:rsid w:val="007D7883"/>
    <w:rsid w:val="007E4C0B"/>
    <w:rsid w:val="007E4CE4"/>
    <w:rsid w:val="007E4E88"/>
    <w:rsid w:val="007E6762"/>
    <w:rsid w:val="007F161A"/>
    <w:rsid w:val="007F1F93"/>
    <w:rsid w:val="007F31E9"/>
    <w:rsid w:val="007F4152"/>
    <w:rsid w:val="007F6113"/>
    <w:rsid w:val="00800E7D"/>
    <w:rsid w:val="0080282E"/>
    <w:rsid w:val="00802E61"/>
    <w:rsid w:val="00803344"/>
    <w:rsid w:val="00804153"/>
    <w:rsid w:val="00805DF7"/>
    <w:rsid w:val="00806743"/>
    <w:rsid w:val="00812258"/>
    <w:rsid w:val="00817E24"/>
    <w:rsid w:val="00821C6F"/>
    <w:rsid w:val="0082316C"/>
    <w:rsid w:val="00824939"/>
    <w:rsid w:val="008269A7"/>
    <w:rsid w:val="00827C3B"/>
    <w:rsid w:val="00832386"/>
    <w:rsid w:val="008341A1"/>
    <w:rsid w:val="0083452F"/>
    <w:rsid w:val="00834F3F"/>
    <w:rsid w:val="00836F31"/>
    <w:rsid w:val="00837045"/>
    <w:rsid w:val="00837E59"/>
    <w:rsid w:val="00845BC0"/>
    <w:rsid w:val="0085596B"/>
    <w:rsid w:val="008602A2"/>
    <w:rsid w:val="00862B77"/>
    <w:rsid w:val="008636CB"/>
    <w:rsid w:val="00863966"/>
    <w:rsid w:val="00864047"/>
    <w:rsid w:val="0086586D"/>
    <w:rsid w:val="008664FC"/>
    <w:rsid w:val="00866BF1"/>
    <w:rsid w:val="008670C3"/>
    <w:rsid w:val="00867525"/>
    <w:rsid w:val="00870CA7"/>
    <w:rsid w:val="00873769"/>
    <w:rsid w:val="00873D34"/>
    <w:rsid w:val="00874044"/>
    <w:rsid w:val="00874564"/>
    <w:rsid w:val="008750D3"/>
    <w:rsid w:val="008808C2"/>
    <w:rsid w:val="008823D7"/>
    <w:rsid w:val="00882421"/>
    <w:rsid w:val="00882DD1"/>
    <w:rsid w:val="00890BA1"/>
    <w:rsid w:val="008923A9"/>
    <w:rsid w:val="00894551"/>
    <w:rsid w:val="00895008"/>
    <w:rsid w:val="00895780"/>
    <w:rsid w:val="00897D68"/>
    <w:rsid w:val="008A0184"/>
    <w:rsid w:val="008A02E1"/>
    <w:rsid w:val="008A0806"/>
    <w:rsid w:val="008A3489"/>
    <w:rsid w:val="008A3B95"/>
    <w:rsid w:val="008A41F8"/>
    <w:rsid w:val="008A4B51"/>
    <w:rsid w:val="008A6642"/>
    <w:rsid w:val="008A7835"/>
    <w:rsid w:val="008B22D7"/>
    <w:rsid w:val="008B3C9C"/>
    <w:rsid w:val="008B4D48"/>
    <w:rsid w:val="008B4FC7"/>
    <w:rsid w:val="008B5A4E"/>
    <w:rsid w:val="008C0D47"/>
    <w:rsid w:val="008C1A1F"/>
    <w:rsid w:val="008C5623"/>
    <w:rsid w:val="008C7C53"/>
    <w:rsid w:val="008D034B"/>
    <w:rsid w:val="008D0CF3"/>
    <w:rsid w:val="008D1533"/>
    <w:rsid w:val="008D1892"/>
    <w:rsid w:val="008D278D"/>
    <w:rsid w:val="008D44F8"/>
    <w:rsid w:val="008D6430"/>
    <w:rsid w:val="008E09D5"/>
    <w:rsid w:val="008E62C2"/>
    <w:rsid w:val="008F1195"/>
    <w:rsid w:val="008F6183"/>
    <w:rsid w:val="008F6734"/>
    <w:rsid w:val="008F7C19"/>
    <w:rsid w:val="0090422B"/>
    <w:rsid w:val="009042D7"/>
    <w:rsid w:val="0090518E"/>
    <w:rsid w:val="009064F4"/>
    <w:rsid w:val="009072ED"/>
    <w:rsid w:val="0091065E"/>
    <w:rsid w:val="00910B84"/>
    <w:rsid w:val="00913564"/>
    <w:rsid w:val="009147DC"/>
    <w:rsid w:val="00916F17"/>
    <w:rsid w:val="0092031B"/>
    <w:rsid w:val="009220DC"/>
    <w:rsid w:val="00922124"/>
    <w:rsid w:val="00923512"/>
    <w:rsid w:val="00923FD6"/>
    <w:rsid w:val="00926119"/>
    <w:rsid w:val="00930EE1"/>
    <w:rsid w:val="00931513"/>
    <w:rsid w:val="00931657"/>
    <w:rsid w:val="00931DF3"/>
    <w:rsid w:val="00931EE1"/>
    <w:rsid w:val="00933ED1"/>
    <w:rsid w:val="009347B2"/>
    <w:rsid w:val="00934CB2"/>
    <w:rsid w:val="009362BF"/>
    <w:rsid w:val="00940098"/>
    <w:rsid w:val="009411ED"/>
    <w:rsid w:val="0094139B"/>
    <w:rsid w:val="00943774"/>
    <w:rsid w:val="0094471D"/>
    <w:rsid w:val="00946C04"/>
    <w:rsid w:val="00947D8E"/>
    <w:rsid w:val="0095016C"/>
    <w:rsid w:val="00950293"/>
    <w:rsid w:val="0095117F"/>
    <w:rsid w:val="00951F11"/>
    <w:rsid w:val="00953275"/>
    <w:rsid w:val="00955CC1"/>
    <w:rsid w:val="0095770D"/>
    <w:rsid w:val="009600E5"/>
    <w:rsid w:val="00963E37"/>
    <w:rsid w:val="00966005"/>
    <w:rsid w:val="009714BD"/>
    <w:rsid w:val="009714DC"/>
    <w:rsid w:val="009730ED"/>
    <w:rsid w:val="00975407"/>
    <w:rsid w:val="00980044"/>
    <w:rsid w:val="00981210"/>
    <w:rsid w:val="00982AEC"/>
    <w:rsid w:val="009836AD"/>
    <w:rsid w:val="00983B9F"/>
    <w:rsid w:val="0098475C"/>
    <w:rsid w:val="00986615"/>
    <w:rsid w:val="009920A6"/>
    <w:rsid w:val="00992F97"/>
    <w:rsid w:val="00992FDE"/>
    <w:rsid w:val="009950A0"/>
    <w:rsid w:val="009A076A"/>
    <w:rsid w:val="009A078E"/>
    <w:rsid w:val="009A145C"/>
    <w:rsid w:val="009A32D0"/>
    <w:rsid w:val="009A6802"/>
    <w:rsid w:val="009B08D1"/>
    <w:rsid w:val="009B2CD8"/>
    <w:rsid w:val="009B6534"/>
    <w:rsid w:val="009B7507"/>
    <w:rsid w:val="009C050C"/>
    <w:rsid w:val="009C2136"/>
    <w:rsid w:val="009C21ED"/>
    <w:rsid w:val="009C40B4"/>
    <w:rsid w:val="009C40CC"/>
    <w:rsid w:val="009D178B"/>
    <w:rsid w:val="009D2404"/>
    <w:rsid w:val="009D3A35"/>
    <w:rsid w:val="009D3BD5"/>
    <w:rsid w:val="009D4092"/>
    <w:rsid w:val="009D5B00"/>
    <w:rsid w:val="009D611A"/>
    <w:rsid w:val="009D667C"/>
    <w:rsid w:val="009E0FB8"/>
    <w:rsid w:val="009E2458"/>
    <w:rsid w:val="009E296D"/>
    <w:rsid w:val="009E327A"/>
    <w:rsid w:val="009E4695"/>
    <w:rsid w:val="009E5131"/>
    <w:rsid w:val="009E7404"/>
    <w:rsid w:val="009E74E7"/>
    <w:rsid w:val="009F0D62"/>
    <w:rsid w:val="009F121E"/>
    <w:rsid w:val="009F4B83"/>
    <w:rsid w:val="009F564B"/>
    <w:rsid w:val="009F572D"/>
    <w:rsid w:val="00A035BB"/>
    <w:rsid w:val="00A04AF5"/>
    <w:rsid w:val="00A06B7A"/>
    <w:rsid w:val="00A06FB3"/>
    <w:rsid w:val="00A11DC0"/>
    <w:rsid w:val="00A13143"/>
    <w:rsid w:val="00A13E47"/>
    <w:rsid w:val="00A147E1"/>
    <w:rsid w:val="00A14A65"/>
    <w:rsid w:val="00A15354"/>
    <w:rsid w:val="00A1648B"/>
    <w:rsid w:val="00A20758"/>
    <w:rsid w:val="00A21B94"/>
    <w:rsid w:val="00A220E3"/>
    <w:rsid w:val="00A23623"/>
    <w:rsid w:val="00A242ED"/>
    <w:rsid w:val="00A25394"/>
    <w:rsid w:val="00A273C0"/>
    <w:rsid w:val="00A31ECC"/>
    <w:rsid w:val="00A35A0C"/>
    <w:rsid w:val="00A36CAC"/>
    <w:rsid w:val="00A37A84"/>
    <w:rsid w:val="00A406D8"/>
    <w:rsid w:val="00A413CC"/>
    <w:rsid w:val="00A450EF"/>
    <w:rsid w:val="00A50170"/>
    <w:rsid w:val="00A50FFE"/>
    <w:rsid w:val="00A512D4"/>
    <w:rsid w:val="00A52331"/>
    <w:rsid w:val="00A52962"/>
    <w:rsid w:val="00A53D38"/>
    <w:rsid w:val="00A56055"/>
    <w:rsid w:val="00A5637F"/>
    <w:rsid w:val="00A5644E"/>
    <w:rsid w:val="00A56487"/>
    <w:rsid w:val="00A56E70"/>
    <w:rsid w:val="00A60BDA"/>
    <w:rsid w:val="00A621D4"/>
    <w:rsid w:val="00A629F4"/>
    <w:rsid w:val="00A64620"/>
    <w:rsid w:val="00A647F6"/>
    <w:rsid w:val="00A71F63"/>
    <w:rsid w:val="00A7421C"/>
    <w:rsid w:val="00A743A8"/>
    <w:rsid w:val="00A7516F"/>
    <w:rsid w:val="00A75751"/>
    <w:rsid w:val="00A76939"/>
    <w:rsid w:val="00A77161"/>
    <w:rsid w:val="00A8123E"/>
    <w:rsid w:val="00A8148D"/>
    <w:rsid w:val="00A8176F"/>
    <w:rsid w:val="00A83379"/>
    <w:rsid w:val="00A83994"/>
    <w:rsid w:val="00A86033"/>
    <w:rsid w:val="00A86055"/>
    <w:rsid w:val="00A86FAF"/>
    <w:rsid w:val="00A8727D"/>
    <w:rsid w:val="00A87DFF"/>
    <w:rsid w:val="00A905B7"/>
    <w:rsid w:val="00A9203C"/>
    <w:rsid w:val="00A94582"/>
    <w:rsid w:val="00A970AC"/>
    <w:rsid w:val="00A971C6"/>
    <w:rsid w:val="00A97363"/>
    <w:rsid w:val="00AA0FF6"/>
    <w:rsid w:val="00AA1C81"/>
    <w:rsid w:val="00AA1DC7"/>
    <w:rsid w:val="00AA1FCD"/>
    <w:rsid w:val="00AA2ADC"/>
    <w:rsid w:val="00AA2BF4"/>
    <w:rsid w:val="00AA3ECF"/>
    <w:rsid w:val="00AA3FF4"/>
    <w:rsid w:val="00AA4037"/>
    <w:rsid w:val="00AA4444"/>
    <w:rsid w:val="00AA7269"/>
    <w:rsid w:val="00AA7325"/>
    <w:rsid w:val="00AA750E"/>
    <w:rsid w:val="00AA77F7"/>
    <w:rsid w:val="00AB1728"/>
    <w:rsid w:val="00AB5ADD"/>
    <w:rsid w:val="00AC0BAB"/>
    <w:rsid w:val="00AC4270"/>
    <w:rsid w:val="00AC43EA"/>
    <w:rsid w:val="00AC58D0"/>
    <w:rsid w:val="00AC59F0"/>
    <w:rsid w:val="00AC7133"/>
    <w:rsid w:val="00AD4D85"/>
    <w:rsid w:val="00AD6B60"/>
    <w:rsid w:val="00AE156F"/>
    <w:rsid w:val="00AE1807"/>
    <w:rsid w:val="00AE1F6E"/>
    <w:rsid w:val="00AE52DC"/>
    <w:rsid w:val="00AE57C7"/>
    <w:rsid w:val="00AE743B"/>
    <w:rsid w:val="00AF1537"/>
    <w:rsid w:val="00AF60BC"/>
    <w:rsid w:val="00AF6D27"/>
    <w:rsid w:val="00AF6E2D"/>
    <w:rsid w:val="00B0391B"/>
    <w:rsid w:val="00B03DF7"/>
    <w:rsid w:val="00B03F86"/>
    <w:rsid w:val="00B05205"/>
    <w:rsid w:val="00B061B4"/>
    <w:rsid w:val="00B07DD5"/>
    <w:rsid w:val="00B13651"/>
    <w:rsid w:val="00B14152"/>
    <w:rsid w:val="00B1481F"/>
    <w:rsid w:val="00B15BC8"/>
    <w:rsid w:val="00B173CD"/>
    <w:rsid w:val="00B17B47"/>
    <w:rsid w:val="00B243CF"/>
    <w:rsid w:val="00B26797"/>
    <w:rsid w:val="00B27144"/>
    <w:rsid w:val="00B3254C"/>
    <w:rsid w:val="00B33C71"/>
    <w:rsid w:val="00B36B27"/>
    <w:rsid w:val="00B410FE"/>
    <w:rsid w:val="00B41F76"/>
    <w:rsid w:val="00B4222C"/>
    <w:rsid w:val="00B454FC"/>
    <w:rsid w:val="00B4698D"/>
    <w:rsid w:val="00B473B4"/>
    <w:rsid w:val="00B513F6"/>
    <w:rsid w:val="00B52ACE"/>
    <w:rsid w:val="00B6001B"/>
    <w:rsid w:val="00B62284"/>
    <w:rsid w:val="00B623AA"/>
    <w:rsid w:val="00B63DDC"/>
    <w:rsid w:val="00B656E7"/>
    <w:rsid w:val="00B6619D"/>
    <w:rsid w:val="00B7143E"/>
    <w:rsid w:val="00B734A8"/>
    <w:rsid w:val="00B74D0B"/>
    <w:rsid w:val="00B76C54"/>
    <w:rsid w:val="00B77494"/>
    <w:rsid w:val="00B77DCB"/>
    <w:rsid w:val="00B809F5"/>
    <w:rsid w:val="00B81BEA"/>
    <w:rsid w:val="00B82781"/>
    <w:rsid w:val="00B83089"/>
    <w:rsid w:val="00B8397E"/>
    <w:rsid w:val="00B84023"/>
    <w:rsid w:val="00B84D7E"/>
    <w:rsid w:val="00B91349"/>
    <w:rsid w:val="00B92198"/>
    <w:rsid w:val="00B9358A"/>
    <w:rsid w:val="00B93DFC"/>
    <w:rsid w:val="00B95B44"/>
    <w:rsid w:val="00B96C48"/>
    <w:rsid w:val="00B970CB"/>
    <w:rsid w:val="00BA049B"/>
    <w:rsid w:val="00BA143B"/>
    <w:rsid w:val="00BA2738"/>
    <w:rsid w:val="00BA395E"/>
    <w:rsid w:val="00BA5F96"/>
    <w:rsid w:val="00BA679E"/>
    <w:rsid w:val="00BA6883"/>
    <w:rsid w:val="00BA74E0"/>
    <w:rsid w:val="00BB4831"/>
    <w:rsid w:val="00BB493C"/>
    <w:rsid w:val="00BB6198"/>
    <w:rsid w:val="00BB7A9D"/>
    <w:rsid w:val="00BC0693"/>
    <w:rsid w:val="00BC076F"/>
    <w:rsid w:val="00BC0B14"/>
    <w:rsid w:val="00BC1026"/>
    <w:rsid w:val="00BC14E4"/>
    <w:rsid w:val="00BC33C7"/>
    <w:rsid w:val="00BC440B"/>
    <w:rsid w:val="00BC58D5"/>
    <w:rsid w:val="00BC6595"/>
    <w:rsid w:val="00BC67D1"/>
    <w:rsid w:val="00BC7223"/>
    <w:rsid w:val="00BC7B7A"/>
    <w:rsid w:val="00BD14A8"/>
    <w:rsid w:val="00BD2950"/>
    <w:rsid w:val="00BD3350"/>
    <w:rsid w:val="00BD3472"/>
    <w:rsid w:val="00BD390E"/>
    <w:rsid w:val="00BD4149"/>
    <w:rsid w:val="00BD755B"/>
    <w:rsid w:val="00BD79C8"/>
    <w:rsid w:val="00BE3514"/>
    <w:rsid w:val="00BE4C80"/>
    <w:rsid w:val="00BE54A2"/>
    <w:rsid w:val="00BE5691"/>
    <w:rsid w:val="00BE61A7"/>
    <w:rsid w:val="00BE7336"/>
    <w:rsid w:val="00BE7856"/>
    <w:rsid w:val="00BF1D23"/>
    <w:rsid w:val="00BF2129"/>
    <w:rsid w:val="00BF2422"/>
    <w:rsid w:val="00BF318C"/>
    <w:rsid w:val="00BF4358"/>
    <w:rsid w:val="00BF44D7"/>
    <w:rsid w:val="00BF6EA4"/>
    <w:rsid w:val="00BF7419"/>
    <w:rsid w:val="00C001CB"/>
    <w:rsid w:val="00C00D17"/>
    <w:rsid w:val="00C03955"/>
    <w:rsid w:val="00C06566"/>
    <w:rsid w:val="00C1274B"/>
    <w:rsid w:val="00C16254"/>
    <w:rsid w:val="00C16462"/>
    <w:rsid w:val="00C20FC1"/>
    <w:rsid w:val="00C223F7"/>
    <w:rsid w:val="00C2593B"/>
    <w:rsid w:val="00C31E34"/>
    <w:rsid w:val="00C32947"/>
    <w:rsid w:val="00C32997"/>
    <w:rsid w:val="00C32A9E"/>
    <w:rsid w:val="00C32C92"/>
    <w:rsid w:val="00C34626"/>
    <w:rsid w:val="00C37590"/>
    <w:rsid w:val="00C37A39"/>
    <w:rsid w:val="00C4763B"/>
    <w:rsid w:val="00C53A61"/>
    <w:rsid w:val="00C53C1C"/>
    <w:rsid w:val="00C5533A"/>
    <w:rsid w:val="00C55AD3"/>
    <w:rsid w:val="00C5681F"/>
    <w:rsid w:val="00C56E9A"/>
    <w:rsid w:val="00C57FBC"/>
    <w:rsid w:val="00C61AFA"/>
    <w:rsid w:val="00C61B53"/>
    <w:rsid w:val="00C62747"/>
    <w:rsid w:val="00C64190"/>
    <w:rsid w:val="00C64525"/>
    <w:rsid w:val="00C64CFA"/>
    <w:rsid w:val="00C67B68"/>
    <w:rsid w:val="00C70E87"/>
    <w:rsid w:val="00C81949"/>
    <w:rsid w:val="00C81EB4"/>
    <w:rsid w:val="00C81FC0"/>
    <w:rsid w:val="00C82151"/>
    <w:rsid w:val="00C833AD"/>
    <w:rsid w:val="00C841F3"/>
    <w:rsid w:val="00C8590C"/>
    <w:rsid w:val="00C86261"/>
    <w:rsid w:val="00C86698"/>
    <w:rsid w:val="00C86A1B"/>
    <w:rsid w:val="00C86D7D"/>
    <w:rsid w:val="00C8731E"/>
    <w:rsid w:val="00C87BAA"/>
    <w:rsid w:val="00C91600"/>
    <w:rsid w:val="00C952FE"/>
    <w:rsid w:val="00C95B55"/>
    <w:rsid w:val="00C95E5C"/>
    <w:rsid w:val="00CA0A71"/>
    <w:rsid w:val="00CA0D1A"/>
    <w:rsid w:val="00CA0FBE"/>
    <w:rsid w:val="00CA1500"/>
    <w:rsid w:val="00CA1CBC"/>
    <w:rsid w:val="00CA1CD4"/>
    <w:rsid w:val="00CA297B"/>
    <w:rsid w:val="00CA3CC5"/>
    <w:rsid w:val="00CA5134"/>
    <w:rsid w:val="00CA6101"/>
    <w:rsid w:val="00CA6B77"/>
    <w:rsid w:val="00CB18BC"/>
    <w:rsid w:val="00CB1B6D"/>
    <w:rsid w:val="00CB3DF7"/>
    <w:rsid w:val="00CB5A2C"/>
    <w:rsid w:val="00CC03C2"/>
    <w:rsid w:val="00CC10C4"/>
    <w:rsid w:val="00CC1950"/>
    <w:rsid w:val="00CC215A"/>
    <w:rsid w:val="00CC221C"/>
    <w:rsid w:val="00CD21A0"/>
    <w:rsid w:val="00CD2438"/>
    <w:rsid w:val="00CD2E8B"/>
    <w:rsid w:val="00CD301E"/>
    <w:rsid w:val="00CD3299"/>
    <w:rsid w:val="00CD63D8"/>
    <w:rsid w:val="00CD6431"/>
    <w:rsid w:val="00CD7751"/>
    <w:rsid w:val="00CE0247"/>
    <w:rsid w:val="00CE2358"/>
    <w:rsid w:val="00CE27A9"/>
    <w:rsid w:val="00CE314A"/>
    <w:rsid w:val="00CE6386"/>
    <w:rsid w:val="00CE7649"/>
    <w:rsid w:val="00CF070C"/>
    <w:rsid w:val="00CF0F03"/>
    <w:rsid w:val="00CF2E55"/>
    <w:rsid w:val="00CF3DCC"/>
    <w:rsid w:val="00CF46FF"/>
    <w:rsid w:val="00CF7B73"/>
    <w:rsid w:val="00D01A87"/>
    <w:rsid w:val="00D02D73"/>
    <w:rsid w:val="00D05C2A"/>
    <w:rsid w:val="00D1002B"/>
    <w:rsid w:val="00D10CCC"/>
    <w:rsid w:val="00D1448B"/>
    <w:rsid w:val="00D1766A"/>
    <w:rsid w:val="00D21E5F"/>
    <w:rsid w:val="00D23B69"/>
    <w:rsid w:val="00D25105"/>
    <w:rsid w:val="00D26738"/>
    <w:rsid w:val="00D2758F"/>
    <w:rsid w:val="00D32010"/>
    <w:rsid w:val="00D3546C"/>
    <w:rsid w:val="00D35F28"/>
    <w:rsid w:val="00D362AD"/>
    <w:rsid w:val="00D40020"/>
    <w:rsid w:val="00D40FA8"/>
    <w:rsid w:val="00D42AC4"/>
    <w:rsid w:val="00D42FD5"/>
    <w:rsid w:val="00D43EDF"/>
    <w:rsid w:val="00D4670E"/>
    <w:rsid w:val="00D476AF"/>
    <w:rsid w:val="00D47E6F"/>
    <w:rsid w:val="00D502A0"/>
    <w:rsid w:val="00D508CA"/>
    <w:rsid w:val="00D53653"/>
    <w:rsid w:val="00D5379D"/>
    <w:rsid w:val="00D5431E"/>
    <w:rsid w:val="00D546D0"/>
    <w:rsid w:val="00D5567C"/>
    <w:rsid w:val="00D61124"/>
    <w:rsid w:val="00D6426B"/>
    <w:rsid w:val="00D67D59"/>
    <w:rsid w:val="00D72730"/>
    <w:rsid w:val="00D74390"/>
    <w:rsid w:val="00D74A26"/>
    <w:rsid w:val="00D7578E"/>
    <w:rsid w:val="00D84B5F"/>
    <w:rsid w:val="00D84CCA"/>
    <w:rsid w:val="00D8541D"/>
    <w:rsid w:val="00D87D7F"/>
    <w:rsid w:val="00D90DF2"/>
    <w:rsid w:val="00D93746"/>
    <w:rsid w:val="00D93D7A"/>
    <w:rsid w:val="00D961E6"/>
    <w:rsid w:val="00DA08D3"/>
    <w:rsid w:val="00DA31BA"/>
    <w:rsid w:val="00DA6441"/>
    <w:rsid w:val="00DA6FFF"/>
    <w:rsid w:val="00DB1AAF"/>
    <w:rsid w:val="00DB1B68"/>
    <w:rsid w:val="00DB3024"/>
    <w:rsid w:val="00DB4622"/>
    <w:rsid w:val="00DB47FC"/>
    <w:rsid w:val="00DB4D09"/>
    <w:rsid w:val="00DB57E5"/>
    <w:rsid w:val="00DB6228"/>
    <w:rsid w:val="00DC1191"/>
    <w:rsid w:val="00DC2221"/>
    <w:rsid w:val="00DC2CBE"/>
    <w:rsid w:val="00DC3BE6"/>
    <w:rsid w:val="00DC78B9"/>
    <w:rsid w:val="00DC7F06"/>
    <w:rsid w:val="00DD1FD7"/>
    <w:rsid w:val="00DD345C"/>
    <w:rsid w:val="00DD37B8"/>
    <w:rsid w:val="00DD4F22"/>
    <w:rsid w:val="00DD5E1D"/>
    <w:rsid w:val="00DD6674"/>
    <w:rsid w:val="00DD68D0"/>
    <w:rsid w:val="00DD7093"/>
    <w:rsid w:val="00DD72EE"/>
    <w:rsid w:val="00DE3582"/>
    <w:rsid w:val="00DE5062"/>
    <w:rsid w:val="00DE5832"/>
    <w:rsid w:val="00DF0254"/>
    <w:rsid w:val="00DF3BFB"/>
    <w:rsid w:val="00DF3ECC"/>
    <w:rsid w:val="00DF4FB6"/>
    <w:rsid w:val="00DF63B0"/>
    <w:rsid w:val="00DF6BFA"/>
    <w:rsid w:val="00E01017"/>
    <w:rsid w:val="00E01788"/>
    <w:rsid w:val="00E024CA"/>
    <w:rsid w:val="00E04CF8"/>
    <w:rsid w:val="00E10B94"/>
    <w:rsid w:val="00E12423"/>
    <w:rsid w:val="00E12F7B"/>
    <w:rsid w:val="00E1457D"/>
    <w:rsid w:val="00E14D58"/>
    <w:rsid w:val="00E15858"/>
    <w:rsid w:val="00E16488"/>
    <w:rsid w:val="00E21D14"/>
    <w:rsid w:val="00E26086"/>
    <w:rsid w:val="00E26D37"/>
    <w:rsid w:val="00E31F83"/>
    <w:rsid w:val="00E35AA0"/>
    <w:rsid w:val="00E363BF"/>
    <w:rsid w:val="00E40617"/>
    <w:rsid w:val="00E411BA"/>
    <w:rsid w:val="00E433D5"/>
    <w:rsid w:val="00E43DAC"/>
    <w:rsid w:val="00E45114"/>
    <w:rsid w:val="00E45139"/>
    <w:rsid w:val="00E453D4"/>
    <w:rsid w:val="00E4543D"/>
    <w:rsid w:val="00E468DE"/>
    <w:rsid w:val="00E50629"/>
    <w:rsid w:val="00E517FB"/>
    <w:rsid w:val="00E54806"/>
    <w:rsid w:val="00E55282"/>
    <w:rsid w:val="00E55C37"/>
    <w:rsid w:val="00E62490"/>
    <w:rsid w:val="00E62ED4"/>
    <w:rsid w:val="00E647D3"/>
    <w:rsid w:val="00E64F0B"/>
    <w:rsid w:val="00E654CD"/>
    <w:rsid w:val="00E669BD"/>
    <w:rsid w:val="00E67729"/>
    <w:rsid w:val="00E71955"/>
    <w:rsid w:val="00E722C6"/>
    <w:rsid w:val="00E72C99"/>
    <w:rsid w:val="00E73972"/>
    <w:rsid w:val="00E74A60"/>
    <w:rsid w:val="00E75249"/>
    <w:rsid w:val="00E7548F"/>
    <w:rsid w:val="00E75873"/>
    <w:rsid w:val="00E77C7A"/>
    <w:rsid w:val="00E804D0"/>
    <w:rsid w:val="00E80918"/>
    <w:rsid w:val="00E80B4F"/>
    <w:rsid w:val="00E82A76"/>
    <w:rsid w:val="00E84585"/>
    <w:rsid w:val="00E84BA8"/>
    <w:rsid w:val="00E86CC4"/>
    <w:rsid w:val="00E8765B"/>
    <w:rsid w:val="00E87692"/>
    <w:rsid w:val="00E90C44"/>
    <w:rsid w:val="00E92ABA"/>
    <w:rsid w:val="00E92CE5"/>
    <w:rsid w:val="00E9350D"/>
    <w:rsid w:val="00E93704"/>
    <w:rsid w:val="00E93960"/>
    <w:rsid w:val="00E94752"/>
    <w:rsid w:val="00E9554B"/>
    <w:rsid w:val="00E970BF"/>
    <w:rsid w:val="00E97285"/>
    <w:rsid w:val="00EA0B0E"/>
    <w:rsid w:val="00EA1155"/>
    <w:rsid w:val="00EA1696"/>
    <w:rsid w:val="00EA3AEA"/>
    <w:rsid w:val="00EA44F1"/>
    <w:rsid w:val="00EA47CE"/>
    <w:rsid w:val="00EB1C15"/>
    <w:rsid w:val="00EB1F4D"/>
    <w:rsid w:val="00EB2B1B"/>
    <w:rsid w:val="00EB2E81"/>
    <w:rsid w:val="00EB670C"/>
    <w:rsid w:val="00EB7F7D"/>
    <w:rsid w:val="00EC027F"/>
    <w:rsid w:val="00EC122D"/>
    <w:rsid w:val="00EC73C7"/>
    <w:rsid w:val="00EC7965"/>
    <w:rsid w:val="00EC7B96"/>
    <w:rsid w:val="00EC7DDF"/>
    <w:rsid w:val="00ED2F86"/>
    <w:rsid w:val="00ED390D"/>
    <w:rsid w:val="00ED5639"/>
    <w:rsid w:val="00ED572B"/>
    <w:rsid w:val="00ED6F00"/>
    <w:rsid w:val="00EE06A0"/>
    <w:rsid w:val="00EE14F2"/>
    <w:rsid w:val="00EE1614"/>
    <w:rsid w:val="00EE3525"/>
    <w:rsid w:val="00EE4552"/>
    <w:rsid w:val="00EF14CE"/>
    <w:rsid w:val="00EF5691"/>
    <w:rsid w:val="00EF5861"/>
    <w:rsid w:val="00EF7C95"/>
    <w:rsid w:val="00F015AB"/>
    <w:rsid w:val="00F015D3"/>
    <w:rsid w:val="00F02787"/>
    <w:rsid w:val="00F02F75"/>
    <w:rsid w:val="00F056CA"/>
    <w:rsid w:val="00F1059F"/>
    <w:rsid w:val="00F106F7"/>
    <w:rsid w:val="00F10A96"/>
    <w:rsid w:val="00F1132C"/>
    <w:rsid w:val="00F166CE"/>
    <w:rsid w:val="00F171F8"/>
    <w:rsid w:val="00F2230B"/>
    <w:rsid w:val="00F243CD"/>
    <w:rsid w:val="00F31D17"/>
    <w:rsid w:val="00F32765"/>
    <w:rsid w:val="00F32EDE"/>
    <w:rsid w:val="00F33A14"/>
    <w:rsid w:val="00F36575"/>
    <w:rsid w:val="00F377E5"/>
    <w:rsid w:val="00F4053E"/>
    <w:rsid w:val="00F40803"/>
    <w:rsid w:val="00F425ED"/>
    <w:rsid w:val="00F44124"/>
    <w:rsid w:val="00F455D6"/>
    <w:rsid w:val="00F4698B"/>
    <w:rsid w:val="00F53531"/>
    <w:rsid w:val="00F5480C"/>
    <w:rsid w:val="00F565FA"/>
    <w:rsid w:val="00F60688"/>
    <w:rsid w:val="00F60748"/>
    <w:rsid w:val="00F61ADC"/>
    <w:rsid w:val="00F63D72"/>
    <w:rsid w:val="00F645D5"/>
    <w:rsid w:val="00F7004A"/>
    <w:rsid w:val="00F70B85"/>
    <w:rsid w:val="00F70FDD"/>
    <w:rsid w:val="00F7116C"/>
    <w:rsid w:val="00F73177"/>
    <w:rsid w:val="00F7382C"/>
    <w:rsid w:val="00F75457"/>
    <w:rsid w:val="00F778DB"/>
    <w:rsid w:val="00F80287"/>
    <w:rsid w:val="00F805A2"/>
    <w:rsid w:val="00F81539"/>
    <w:rsid w:val="00F828DD"/>
    <w:rsid w:val="00F82D6F"/>
    <w:rsid w:val="00F85B18"/>
    <w:rsid w:val="00F86301"/>
    <w:rsid w:val="00F86390"/>
    <w:rsid w:val="00F952F6"/>
    <w:rsid w:val="00FA0103"/>
    <w:rsid w:val="00FA11BB"/>
    <w:rsid w:val="00FA4A43"/>
    <w:rsid w:val="00FA4DDA"/>
    <w:rsid w:val="00FA55B0"/>
    <w:rsid w:val="00FA6909"/>
    <w:rsid w:val="00FA6A8D"/>
    <w:rsid w:val="00FA7D93"/>
    <w:rsid w:val="00FB36B7"/>
    <w:rsid w:val="00FB6459"/>
    <w:rsid w:val="00FB700D"/>
    <w:rsid w:val="00FC25C0"/>
    <w:rsid w:val="00FC4D5E"/>
    <w:rsid w:val="00FC5F4F"/>
    <w:rsid w:val="00FC78EF"/>
    <w:rsid w:val="00FD0314"/>
    <w:rsid w:val="00FD0CD7"/>
    <w:rsid w:val="00FD1BAC"/>
    <w:rsid w:val="00FD2EAD"/>
    <w:rsid w:val="00FD3F1D"/>
    <w:rsid w:val="00FD47CE"/>
    <w:rsid w:val="00FD63DD"/>
    <w:rsid w:val="00FD789C"/>
    <w:rsid w:val="00FD792B"/>
    <w:rsid w:val="00FE5550"/>
    <w:rsid w:val="00FE5718"/>
    <w:rsid w:val="00FE5782"/>
    <w:rsid w:val="00FE6B79"/>
    <w:rsid w:val="00FE6C82"/>
    <w:rsid w:val="00FE7291"/>
    <w:rsid w:val="00FE77F7"/>
    <w:rsid w:val="00FF2792"/>
    <w:rsid w:val="00FF2A21"/>
    <w:rsid w:val="00FF2C36"/>
    <w:rsid w:val="00FF31AD"/>
    <w:rsid w:val="00FF386A"/>
    <w:rsid w:val="00FF3AF1"/>
    <w:rsid w:val="00FF489C"/>
    <w:rsid w:val="00FF4D30"/>
    <w:rsid w:val="00FF540F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211C4"/>
  <w15:chartTrackingRefBased/>
  <w15:docId w15:val="{F389FE8F-2915-473C-9E44-DFAF730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Stakeholders</dc:creator>
  <cp:keywords/>
  <dc:description/>
  <cp:lastModifiedBy>Celia Johnson</cp:lastModifiedBy>
  <cp:revision>3</cp:revision>
  <cp:lastPrinted>2021-04-21T16:31:00Z</cp:lastPrinted>
  <dcterms:created xsi:type="dcterms:W3CDTF">2021-04-22T19:47:00Z</dcterms:created>
  <dcterms:modified xsi:type="dcterms:W3CDTF">2021-04-22T19:47:00Z</dcterms:modified>
</cp:coreProperties>
</file>