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7E864C" w14:textId="77777777" w:rsidR="00D466B6" w:rsidRPr="00122DF8" w:rsidRDefault="00D466B6" w:rsidP="000B20FD">
      <w:pPr>
        <w:pStyle w:val="AlgorithmHeading"/>
        <w:pBdr>
          <w:bottom w:val="double" w:sz="4" w:space="2" w:color="auto"/>
        </w:pBdr>
        <w:rPr>
          <w:vertAlign w:val="subscript"/>
        </w:rPr>
      </w:pPr>
      <w:bookmarkStart w:id="0" w:name="_Toc311441023"/>
      <w:bookmarkStart w:id="1" w:name="_Toc311441571"/>
      <w:bookmarkStart w:id="2" w:name="_Toc311441785"/>
      <w:bookmarkStart w:id="3" w:name="_Toc311444828"/>
      <w:bookmarkStart w:id="4" w:name="_Toc311461615"/>
      <w:bookmarkStart w:id="5" w:name="_Toc311464129"/>
      <w:bookmarkStart w:id="6" w:name="_Toc311464186"/>
      <w:bookmarkStart w:id="7" w:name="_Toc311464223"/>
      <w:bookmarkStart w:id="8" w:name="_Toc311464254"/>
      <w:bookmarkStart w:id="9" w:name="_Toc311465360"/>
      <w:bookmarkStart w:id="10" w:name="_Toc311469762"/>
      <w:bookmarkStart w:id="11" w:name="_Toc311470068"/>
      <w:bookmarkStart w:id="12" w:name="_Toc311470204"/>
      <w:bookmarkStart w:id="13" w:name="_Toc311470722"/>
      <w:bookmarkStart w:id="14" w:name="_Toc311472368"/>
      <w:bookmarkStart w:id="15" w:name="_Toc311472527"/>
    </w:p>
    <w:p w14:paraId="737E864E" w14:textId="77777777" w:rsidR="00D466B6" w:rsidRPr="004B2377" w:rsidRDefault="00D466B6" w:rsidP="00D466B6">
      <w:pPr>
        <w:jc w:val="center"/>
        <w:rPr>
          <w:b/>
          <w:sz w:val="48"/>
          <w:szCs w:val="48"/>
        </w:rPr>
      </w:pPr>
      <w:r w:rsidRPr="004B2377">
        <w:rPr>
          <w:b/>
          <w:sz w:val="48"/>
          <w:szCs w:val="48"/>
        </w:rPr>
        <w:t>State of Illinois</w:t>
      </w:r>
    </w:p>
    <w:p w14:paraId="737E864F" w14:textId="77777777" w:rsidR="00D466B6" w:rsidRPr="004B2377" w:rsidRDefault="00AB34E3" w:rsidP="000679C8">
      <w:pPr>
        <w:tabs>
          <w:tab w:val="center" w:pos="4680"/>
          <w:tab w:val="left" w:pos="8475"/>
        </w:tabs>
        <w:jc w:val="left"/>
        <w:rPr>
          <w:b/>
          <w:sz w:val="48"/>
          <w:szCs w:val="48"/>
        </w:rPr>
      </w:pPr>
      <w:r>
        <w:rPr>
          <w:b/>
          <w:sz w:val="48"/>
          <w:szCs w:val="48"/>
        </w:rPr>
        <w:tab/>
      </w:r>
      <w:r w:rsidR="00D466B6" w:rsidRPr="004B2377">
        <w:rPr>
          <w:b/>
          <w:sz w:val="48"/>
          <w:szCs w:val="48"/>
        </w:rPr>
        <w:t>Energy Efficiency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Pr>
          <w:b/>
          <w:sz w:val="48"/>
          <w:szCs w:val="48"/>
        </w:rPr>
        <w:tab/>
      </w:r>
    </w:p>
    <w:p w14:paraId="737E8650" w14:textId="77777777" w:rsidR="00D466B6" w:rsidRPr="004B2377" w:rsidRDefault="00D466B6" w:rsidP="00D466B6">
      <w:pPr>
        <w:jc w:val="center"/>
        <w:rPr>
          <w:b/>
          <w:sz w:val="48"/>
          <w:szCs w:val="48"/>
        </w:rPr>
      </w:pPr>
      <w:bookmarkStart w:id="16" w:name="_Toc311441024"/>
      <w:bookmarkStart w:id="17" w:name="_Toc311441572"/>
      <w:bookmarkStart w:id="18" w:name="_Toc311441786"/>
      <w:bookmarkStart w:id="19" w:name="_Toc311444829"/>
      <w:bookmarkStart w:id="20" w:name="_Toc311461616"/>
      <w:bookmarkStart w:id="21" w:name="_Toc311464130"/>
      <w:bookmarkStart w:id="22" w:name="_Toc311464187"/>
      <w:bookmarkStart w:id="23" w:name="_Toc311464224"/>
      <w:bookmarkStart w:id="24" w:name="_Toc311464255"/>
      <w:bookmarkStart w:id="25" w:name="_Toc311465361"/>
      <w:bookmarkStart w:id="26" w:name="_Toc311469763"/>
      <w:bookmarkStart w:id="27" w:name="_Toc311470069"/>
      <w:bookmarkStart w:id="28" w:name="_Toc311470205"/>
      <w:bookmarkStart w:id="29" w:name="_Toc311470723"/>
      <w:bookmarkStart w:id="30" w:name="_Toc311472369"/>
      <w:bookmarkStart w:id="31" w:name="_Toc311472528"/>
      <w:r w:rsidRPr="004B2377">
        <w:rPr>
          <w:b/>
          <w:sz w:val="48"/>
          <w:szCs w:val="48"/>
        </w:rPr>
        <w:t>Technical Reference Manual</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503B9FD8" w14:textId="77777777" w:rsidR="000B20FD" w:rsidRPr="00122DF8" w:rsidRDefault="000B20FD" w:rsidP="000B20FD">
      <w:pPr>
        <w:pStyle w:val="AlgorithmHeading"/>
        <w:pBdr>
          <w:bottom w:val="double" w:sz="4" w:space="2" w:color="auto"/>
        </w:pBdr>
        <w:rPr>
          <w:vertAlign w:val="subscript"/>
        </w:rPr>
      </w:pPr>
    </w:p>
    <w:p w14:paraId="52991F76" w14:textId="441953D8" w:rsidR="000C51B5" w:rsidRDefault="002936C8" w:rsidP="00D466B6">
      <w:pPr>
        <w:jc w:val="center"/>
        <w:rPr>
          <w:b/>
          <w:color w:val="000000" w:themeColor="text1"/>
          <w:sz w:val="48"/>
          <w:szCs w:val="48"/>
        </w:rPr>
      </w:pPr>
      <w:r>
        <w:rPr>
          <w:b/>
          <w:color w:val="000000" w:themeColor="text1"/>
          <w:sz w:val="48"/>
          <w:szCs w:val="48"/>
        </w:rPr>
        <w:t>Residential Domestic Hot Water Usage Adjustment Factor</w:t>
      </w:r>
    </w:p>
    <w:p w14:paraId="6255996F" w14:textId="77777777" w:rsidR="00B3772C" w:rsidRPr="005534BF" w:rsidRDefault="00B3772C" w:rsidP="00D466B6">
      <w:pPr>
        <w:jc w:val="center"/>
        <w:rPr>
          <w:b/>
          <w:color w:val="000000" w:themeColor="text1"/>
          <w:sz w:val="48"/>
          <w:szCs w:val="48"/>
        </w:rPr>
      </w:pPr>
    </w:p>
    <w:p w14:paraId="6CA091E2" w14:textId="6DBB3EA7" w:rsidR="00B3772C" w:rsidRDefault="002936C8" w:rsidP="00D466B6">
      <w:pPr>
        <w:jc w:val="center"/>
        <w:rPr>
          <w:b/>
          <w:color w:val="000000" w:themeColor="text1"/>
          <w:sz w:val="48"/>
          <w:szCs w:val="48"/>
        </w:rPr>
      </w:pPr>
      <w:r w:rsidRPr="002936C8">
        <w:rPr>
          <w:b/>
          <w:color w:val="000000" w:themeColor="text1"/>
          <w:sz w:val="48"/>
          <w:szCs w:val="48"/>
        </w:rPr>
        <w:t>5.4.2 Gas Water Heater &amp; 5.4.3 Heat Pump Water Heaters</w:t>
      </w:r>
    </w:p>
    <w:p w14:paraId="435F8FB8" w14:textId="77777777" w:rsidR="002936C8" w:rsidRDefault="002936C8" w:rsidP="00D466B6">
      <w:pPr>
        <w:jc w:val="center"/>
        <w:rPr>
          <w:b/>
          <w:color w:val="000000" w:themeColor="text1"/>
          <w:sz w:val="48"/>
          <w:szCs w:val="48"/>
        </w:rPr>
      </w:pPr>
    </w:p>
    <w:p w14:paraId="6424E638" w14:textId="5B1520AA" w:rsidR="00C91D42" w:rsidRDefault="00C91D42" w:rsidP="00D466B6">
      <w:pPr>
        <w:jc w:val="center"/>
        <w:rPr>
          <w:b/>
          <w:color w:val="000000" w:themeColor="text1"/>
          <w:sz w:val="48"/>
          <w:szCs w:val="48"/>
        </w:rPr>
      </w:pPr>
      <w:r>
        <w:rPr>
          <w:b/>
          <w:color w:val="000000" w:themeColor="text1"/>
          <w:sz w:val="48"/>
          <w:szCs w:val="48"/>
        </w:rPr>
        <w:t>Ben Reinhart</w:t>
      </w:r>
    </w:p>
    <w:p w14:paraId="290B630F" w14:textId="0015B032" w:rsidR="000C51B5" w:rsidRDefault="00C91D42" w:rsidP="00D466B6">
      <w:pPr>
        <w:jc w:val="center"/>
        <w:rPr>
          <w:b/>
          <w:color w:val="000000" w:themeColor="text1"/>
          <w:sz w:val="48"/>
          <w:szCs w:val="48"/>
        </w:rPr>
      </w:pPr>
      <w:r>
        <w:rPr>
          <w:b/>
          <w:color w:val="000000" w:themeColor="text1"/>
          <w:sz w:val="48"/>
          <w:szCs w:val="48"/>
        </w:rPr>
        <w:t>DCEO/IL PHA Efficient Living Program</w:t>
      </w:r>
    </w:p>
    <w:p w14:paraId="7CFEF7DA" w14:textId="77777777" w:rsidR="00C91D42" w:rsidRPr="005534BF" w:rsidRDefault="00C91D42" w:rsidP="00D466B6">
      <w:pPr>
        <w:jc w:val="center"/>
        <w:rPr>
          <w:b/>
          <w:color w:val="000000" w:themeColor="text1"/>
          <w:sz w:val="48"/>
          <w:szCs w:val="48"/>
        </w:rPr>
      </w:pPr>
    </w:p>
    <w:p w14:paraId="54794F20" w14:textId="4AFCA644" w:rsidR="000C51B5" w:rsidRPr="005534BF" w:rsidRDefault="00094DFA" w:rsidP="00D466B6">
      <w:pPr>
        <w:jc w:val="center"/>
        <w:rPr>
          <w:b/>
          <w:color w:val="000000" w:themeColor="text1"/>
          <w:sz w:val="48"/>
          <w:szCs w:val="48"/>
        </w:rPr>
      </w:pPr>
      <w:r>
        <w:rPr>
          <w:b/>
          <w:color w:val="000000" w:themeColor="text1"/>
          <w:sz w:val="48"/>
          <w:szCs w:val="48"/>
        </w:rPr>
        <w:t>November 11, 2013</w:t>
      </w:r>
    </w:p>
    <w:p w14:paraId="737E8656" w14:textId="77777777" w:rsidR="00D466B6" w:rsidRPr="00AF2C4A" w:rsidRDefault="00D466B6" w:rsidP="00D466B6">
      <w:pPr>
        <w:jc w:val="center"/>
      </w:pPr>
    </w:p>
    <w:p w14:paraId="737E8657" w14:textId="77777777" w:rsidR="00D466B6" w:rsidRDefault="00D466B6" w:rsidP="00D466B6">
      <w:pPr>
        <w:spacing w:after="0"/>
        <w:jc w:val="left"/>
        <w:rPr>
          <w:rStyle w:val="BookTitle"/>
          <w:rFonts w:asciiTheme="majorHAnsi" w:hAnsiTheme="majorHAnsi"/>
          <w:sz w:val="24"/>
          <w:szCs w:val="24"/>
        </w:rPr>
      </w:pPr>
      <w:r>
        <w:rPr>
          <w:rStyle w:val="BookTitle"/>
          <w:rFonts w:asciiTheme="majorHAnsi" w:hAnsiTheme="majorHAnsi"/>
          <w:sz w:val="24"/>
          <w:szCs w:val="24"/>
        </w:rPr>
        <w:br w:type="page"/>
      </w:r>
    </w:p>
    <w:p w14:paraId="737E8659" w14:textId="63674147" w:rsidR="00D466B6" w:rsidRDefault="00D466B6" w:rsidP="00D466B6">
      <w:pPr>
        <w:widowControl/>
        <w:spacing w:after="0"/>
        <w:jc w:val="left"/>
        <w:rPr>
          <w:rStyle w:val="BookTitle"/>
          <w:rFonts w:asciiTheme="majorHAnsi" w:hAnsiTheme="majorHAnsi"/>
          <w:sz w:val="24"/>
          <w:szCs w:val="24"/>
        </w:rPr>
        <w:sectPr w:rsidR="00D466B6" w:rsidSect="00950A89">
          <w:headerReference w:type="default" r:id="rId12"/>
          <w:footerReference w:type="default" r:id="rId13"/>
          <w:pgSz w:w="12240" w:h="15840" w:code="1"/>
          <w:pgMar w:top="1440" w:right="1440" w:bottom="1440" w:left="1440" w:header="720" w:footer="720" w:gutter="0"/>
          <w:cols w:space="720"/>
          <w:docGrid w:linePitch="360"/>
        </w:sectPr>
      </w:pPr>
    </w:p>
    <w:p w14:paraId="737E865B" w14:textId="77777777" w:rsidR="00D466B6" w:rsidRPr="004B2377" w:rsidRDefault="00D466B6" w:rsidP="00D466B6">
      <w:pPr>
        <w:jc w:val="center"/>
        <w:rPr>
          <w:rStyle w:val="BookTitle"/>
          <w:rFonts w:asciiTheme="majorHAnsi" w:hAnsiTheme="majorHAnsi"/>
          <w:sz w:val="24"/>
          <w:szCs w:val="24"/>
        </w:rPr>
      </w:pPr>
      <w:bookmarkStart w:id="32" w:name="TOC"/>
      <w:r w:rsidRPr="004B2377">
        <w:rPr>
          <w:rStyle w:val="BookTitle"/>
          <w:rFonts w:asciiTheme="majorHAnsi" w:hAnsiTheme="majorHAnsi"/>
          <w:sz w:val="24"/>
          <w:szCs w:val="24"/>
        </w:rPr>
        <w:lastRenderedPageBreak/>
        <w:t>TABLE OF CONTENTS</w:t>
      </w:r>
    </w:p>
    <w:bookmarkEnd w:id="32"/>
    <w:p w14:paraId="556AE100" w14:textId="77777777" w:rsidR="00B3772C" w:rsidRDefault="00D466B6">
      <w:pPr>
        <w:pStyle w:val="TOC1"/>
        <w:rPr>
          <w:rFonts w:asciiTheme="minorHAnsi" w:eastAsiaTheme="minorEastAsia" w:hAnsiTheme="minorHAnsi" w:cstheme="minorBidi"/>
          <w:b w:val="0"/>
          <w:bCs w:val="0"/>
          <w:caps w:val="0"/>
          <w:sz w:val="22"/>
        </w:rPr>
      </w:pPr>
      <w:r w:rsidRPr="00AF2C4A">
        <w:fldChar w:fldCharType="begin"/>
      </w:r>
      <w:r w:rsidRPr="00AF2C4A">
        <w:instrText xml:space="preserve"> TOC \o "1-2" \h \z \t "Heading 3,3,Heading 4,4,Heading 5,5,Heading 3.1,4" </w:instrText>
      </w:r>
      <w:r w:rsidRPr="00AF2C4A">
        <w:fldChar w:fldCharType="separate"/>
      </w:r>
      <w:hyperlink w:anchor="_Toc370893003" w:history="1">
        <w:r w:rsidR="00B3772C" w:rsidRPr="000E45C4">
          <w:rPr>
            <w:rStyle w:val="Hyperlink"/>
            <w:rFonts w:eastAsiaTheme="majorEastAsia"/>
            <w14:scene3d>
              <w14:camera w14:prst="orthographicFront"/>
              <w14:lightRig w14:rig="threePt" w14:dir="t">
                <w14:rot w14:lat="0" w14:lon="0" w14:rev="0"/>
              </w14:lightRig>
            </w14:scene3d>
          </w:rPr>
          <w:t>1</w:t>
        </w:r>
        <w:r w:rsidR="00B3772C">
          <w:rPr>
            <w:rFonts w:asciiTheme="minorHAnsi" w:eastAsiaTheme="minorEastAsia" w:hAnsiTheme="minorHAnsi" w:cstheme="minorBidi"/>
            <w:b w:val="0"/>
            <w:bCs w:val="0"/>
            <w:caps w:val="0"/>
            <w:sz w:val="22"/>
          </w:rPr>
          <w:tab/>
        </w:r>
        <w:r w:rsidR="00B3772C" w:rsidRPr="000E45C4">
          <w:rPr>
            <w:rStyle w:val="Hyperlink"/>
            <w:rFonts w:eastAsiaTheme="majorEastAsia"/>
          </w:rPr>
          <w:t>Summary</w:t>
        </w:r>
        <w:r w:rsidR="00B3772C">
          <w:rPr>
            <w:webHidden/>
          </w:rPr>
          <w:tab/>
        </w:r>
        <w:r w:rsidR="00B3772C">
          <w:rPr>
            <w:webHidden/>
          </w:rPr>
          <w:fldChar w:fldCharType="begin"/>
        </w:r>
        <w:r w:rsidR="00B3772C">
          <w:rPr>
            <w:webHidden/>
          </w:rPr>
          <w:instrText xml:space="preserve"> PAGEREF _Toc370893003 \h </w:instrText>
        </w:r>
        <w:r w:rsidR="00B3772C">
          <w:rPr>
            <w:webHidden/>
          </w:rPr>
        </w:r>
        <w:r w:rsidR="00B3772C">
          <w:rPr>
            <w:webHidden/>
          </w:rPr>
          <w:fldChar w:fldCharType="separate"/>
        </w:r>
        <w:r w:rsidR="00B3772C">
          <w:rPr>
            <w:webHidden/>
          </w:rPr>
          <w:t>4</w:t>
        </w:r>
        <w:r w:rsidR="00B3772C">
          <w:rPr>
            <w:webHidden/>
          </w:rPr>
          <w:fldChar w:fldCharType="end"/>
        </w:r>
      </w:hyperlink>
    </w:p>
    <w:p w14:paraId="00469738" w14:textId="77777777" w:rsidR="00B3772C" w:rsidRDefault="005213E1">
      <w:pPr>
        <w:pStyle w:val="TOC2"/>
        <w:tabs>
          <w:tab w:val="left" w:pos="480"/>
          <w:tab w:val="right" w:leader="dot" w:pos="9350"/>
        </w:tabs>
        <w:rPr>
          <w:rFonts w:eastAsiaTheme="minorEastAsia" w:cstheme="minorBidi"/>
          <w:b w:val="0"/>
          <w:bCs w:val="0"/>
          <w:noProof/>
          <w:sz w:val="22"/>
          <w:szCs w:val="22"/>
        </w:rPr>
      </w:pPr>
      <w:hyperlink w:anchor="_Toc370893004" w:history="1">
        <w:r w:rsidR="00B3772C" w:rsidRPr="000E45C4">
          <w:rPr>
            <w:rStyle w:val="Hyperlink"/>
            <w:rFonts w:eastAsiaTheme="majorEastAsia"/>
            <w:noProof/>
          </w:rPr>
          <w:t>1.1</w:t>
        </w:r>
        <w:r w:rsidR="00B3772C">
          <w:rPr>
            <w:rFonts w:eastAsiaTheme="minorEastAsia" w:cstheme="minorBidi"/>
            <w:b w:val="0"/>
            <w:bCs w:val="0"/>
            <w:noProof/>
            <w:sz w:val="22"/>
            <w:szCs w:val="22"/>
          </w:rPr>
          <w:tab/>
        </w:r>
        <w:r w:rsidR="00B3772C" w:rsidRPr="000E45C4">
          <w:rPr>
            <w:rStyle w:val="Hyperlink"/>
            <w:rFonts w:eastAsiaTheme="majorEastAsia"/>
            <w:noProof/>
          </w:rPr>
          <w:t>Measure Components Affected</w:t>
        </w:r>
        <w:r w:rsidR="00B3772C">
          <w:rPr>
            <w:noProof/>
            <w:webHidden/>
          </w:rPr>
          <w:tab/>
        </w:r>
        <w:r w:rsidR="00B3772C">
          <w:rPr>
            <w:noProof/>
            <w:webHidden/>
          </w:rPr>
          <w:fldChar w:fldCharType="begin"/>
        </w:r>
        <w:r w:rsidR="00B3772C">
          <w:rPr>
            <w:noProof/>
            <w:webHidden/>
          </w:rPr>
          <w:instrText xml:space="preserve"> PAGEREF _Toc370893004 \h </w:instrText>
        </w:r>
        <w:r w:rsidR="00B3772C">
          <w:rPr>
            <w:noProof/>
            <w:webHidden/>
          </w:rPr>
        </w:r>
        <w:r w:rsidR="00B3772C">
          <w:rPr>
            <w:noProof/>
            <w:webHidden/>
          </w:rPr>
          <w:fldChar w:fldCharType="separate"/>
        </w:r>
        <w:r w:rsidR="00B3772C">
          <w:rPr>
            <w:noProof/>
            <w:webHidden/>
          </w:rPr>
          <w:t>4</w:t>
        </w:r>
        <w:r w:rsidR="00B3772C">
          <w:rPr>
            <w:noProof/>
            <w:webHidden/>
          </w:rPr>
          <w:fldChar w:fldCharType="end"/>
        </w:r>
      </w:hyperlink>
    </w:p>
    <w:p w14:paraId="2F23E722" w14:textId="77777777" w:rsidR="00B3772C" w:rsidRDefault="005213E1">
      <w:pPr>
        <w:pStyle w:val="TOC2"/>
        <w:tabs>
          <w:tab w:val="left" w:pos="480"/>
          <w:tab w:val="right" w:leader="dot" w:pos="9350"/>
        </w:tabs>
        <w:rPr>
          <w:rFonts w:eastAsiaTheme="minorEastAsia" w:cstheme="minorBidi"/>
          <w:b w:val="0"/>
          <w:bCs w:val="0"/>
          <w:noProof/>
          <w:sz w:val="22"/>
          <w:szCs w:val="22"/>
        </w:rPr>
      </w:pPr>
      <w:hyperlink w:anchor="_Toc370893005" w:history="1">
        <w:r w:rsidR="00B3772C" w:rsidRPr="000E45C4">
          <w:rPr>
            <w:rStyle w:val="Hyperlink"/>
            <w:rFonts w:eastAsiaTheme="majorEastAsia"/>
            <w:noProof/>
          </w:rPr>
          <w:t>1.2</w:t>
        </w:r>
        <w:r w:rsidR="00B3772C">
          <w:rPr>
            <w:rFonts w:eastAsiaTheme="minorEastAsia" w:cstheme="minorBidi"/>
            <w:b w:val="0"/>
            <w:bCs w:val="0"/>
            <w:noProof/>
            <w:sz w:val="22"/>
            <w:szCs w:val="22"/>
          </w:rPr>
          <w:tab/>
        </w:r>
        <w:r w:rsidR="00B3772C" w:rsidRPr="000E45C4">
          <w:rPr>
            <w:rStyle w:val="Hyperlink"/>
            <w:rFonts w:eastAsiaTheme="majorEastAsia"/>
            <w:noProof/>
          </w:rPr>
          <w:t>Algorithm and Input Components Affected</w:t>
        </w:r>
        <w:r w:rsidR="00B3772C">
          <w:rPr>
            <w:noProof/>
            <w:webHidden/>
          </w:rPr>
          <w:tab/>
        </w:r>
        <w:r w:rsidR="00B3772C">
          <w:rPr>
            <w:noProof/>
            <w:webHidden/>
          </w:rPr>
          <w:fldChar w:fldCharType="begin"/>
        </w:r>
        <w:r w:rsidR="00B3772C">
          <w:rPr>
            <w:noProof/>
            <w:webHidden/>
          </w:rPr>
          <w:instrText xml:space="preserve"> PAGEREF _Toc370893005 \h </w:instrText>
        </w:r>
        <w:r w:rsidR="00B3772C">
          <w:rPr>
            <w:noProof/>
            <w:webHidden/>
          </w:rPr>
        </w:r>
        <w:r w:rsidR="00B3772C">
          <w:rPr>
            <w:noProof/>
            <w:webHidden/>
          </w:rPr>
          <w:fldChar w:fldCharType="separate"/>
        </w:r>
        <w:r w:rsidR="00B3772C">
          <w:rPr>
            <w:noProof/>
            <w:webHidden/>
          </w:rPr>
          <w:t>5</w:t>
        </w:r>
        <w:r w:rsidR="00B3772C">
          <w:rPr>
            <w:noProof/>
            <w:webHidden/>
          </w:rPr>
          <w:fldChar w:fldCharType="end"/>
        </w:r>
      </w:hyperlink>
    </w:p>
    <w:p w14:paraId="0F66C824" w14:textId="77777777" w:rsidR="00B3772C" w:rsidRDefault="005213E1">
      <w:pPr>
        <w:pStyle w:val="TOC3"/>
        <w:tabs>
          <w:tab w:val="left" w:pos="960"/>
          <w:tab w:val="right" w:leader="dot" w:pos="9350"/>
        </w:tabs>
        <w:rPr>
          <w:rFonts w:eastAsiaTheme="minorEastAsia" w:cstheme="minorBidi"/>
          <w:noProof/>
          <w:sz w:val="22"/>
          <w:szCs w:val="22"/>
        </w:rPr>
      </w:pPr>
      <w:hyperlink w:anchor="_Toc370893006" w:history="1">
        <w:r w:rsidR="00B3772C" w:rsidRPr="000E45C4">
          <w:rPr>
            <w:rStyle w:val="Hyperlink"/>
            <w:rFonts w:eastAsiaTheme="majorEastAsia"/>
            <w:noProof/>
            <w14:scene3d>
              <w14:camera w14:prst="orthographicFront"/>
              <w14:lightRig w14:rig="threePt" w14:dir="t">
                <w14:rot w14:lat="0" w14:lon="0" w14:rev="0"/>
              </w14:lightRig>
            </w14:scene3d>
          </w:rPr>
          <w:t>1.2.1</w:t>
        </w:r>
        <w:r w:rsidR="00B3772C">
          <w:rPr>
            <w:rFonts w:eastAsiaTheme="minorEastAsia" w:cstheme="minorBidi"/>
            <w:noProof/>
            <w:sz w:val="22"/>
            <w:szCs w:val="22"/>
          </w:rPr>
          <w:tab/>
        </w:r>
        <w:r w:rsidR="00B3772C" w:rsidRPr="000E45C4">
          <w:rPr>
            <w:rStyle w:val="Hyperlink"/>
            <w:rFonts w:eastAsiaTheme="majorEastAsia"/>
            <w:noProof/>
          </w:rPr>
          <w:t>Algorithm / Input 1</w:t>
        </w:r>
        <w:r w:rsidR="00B3772C">
          <w:rPr>
            <w:noProof/>
            <w:webHidden/>
          </w:rPr>
          <w:tab/>
        </w:r>
        <w:r w:rsidR="00B3772C">
          <w:rPr>
            <w:noProof/>
            <w:webHidden/>
          </w:rPr>
          <w:fldChar w:fldCharType="begin"/>
        </w:r>
        <w:r w:rsidR="00B3772C">
          <w:rPr>
            <w:noProof/>
            <w:webHidden/>
          </w:rPr>
          <w:instrText xml:space="preserve"> PAGEREF _Toc370893006 \h </w:instrText>
        </w:r>
        <w:r w:rsidR="00B3772C">
          <w:rPr>
            <w:noProof/>
            <w:webHidden/>
          </w:rPr>
        </w:r>
        <w:r w:rsidR="00B3772C">
          <w:rPr>
            <w:noProof/>
            <w:webHidden/>
          </w:rPr>
          <w:fldChar w:fldCharType="separate"/>
        </w:r>
        <w:r w:rsidR="00B3772C">
          <w:rPr>
            <w:noProof/>
            <w:webHidden/>
          </w:rPr>
          <w:t>5</w:t>
        </w:r>
        <w:r w:rsidR="00B3772C">
          <w:rPr>
            <w:noProof/>
            <w:webHidden/>
          </w:rPr>
          <w:fldChar w:fldCharType="end"/>
        </w:r>
      </w:hyperlink>
    </w:p>
    <w:p w14:paraId="7518C532" w14:textId="77777777" w:rsidR="00B3772C" w:rsidRDefault="005213E1">
      <w:pPr>
        <w:pStyle w:val="TOC3"/>
        <w:tabs>
          <w:tab w:val="left" w:pos="960"/>
          <w:tab w:val="right" w:leader="dot" w:pos="9350"/>
        </w:tabs>
        <w:rPr>
          <w:rFonts w:eastAsiaTheme="minorEastAsia" w:cstheme="minorBidi"/>
          <w:noProof/>
          <w:sz w:val="22"/>
          <w:szCs w:val="22"/>
        </w:rPr>
      </w:pPr>
      <w:hyperlink w:anchor="_Toc370893007" w:history="1">
        <w:r w:rsidR="00B3772C" w:rsidRPr="000E45C4">
          <w:rPr>
            <w:rStyle w:val="Hyperlink"/>
            <w:rFonts w:eastAsiaTheme="majorEastAsia"/>
            <w:noProof/>
            <w14:scene3d>
              <w14:camera w14:prst="orthographicFront"/>
              <w14:lightRig w14:rig="threePt" w14:dir="t">
                <w14:rot w14:lat="0" w14:lon="0" w14:rev="0"/>
              </w14:lightRig>
            </w14:scene3d>
          </w:rPr>
          <w:t>1.2.2</w:t>
        </w:r>
        <w:r w:rsidR="00B3772C">
          <w:rPr>
            <w:rFonts w:eastAsiaTheme="minorEastAsia" w:cstheme="minorBidi"/>
            <w:noProof/>
            <w:sz w:val="22"/>
            <w:szCs w:val="22"/>
          </w:rPr>
          <w:tab/>
        </w:r>
        <w:r w:rsidR="00B3772C" w:rsidRPr="000E45C4">
          <w:rPr>
            <w:rStyle w:val="Hyperlink"/>
            <w:rFonts w:eastAsiaTheme="majorEastAsia"/>
            <w:noProof/>
          </w:rPr>
          <w:t>Algorithm / Input 2</w:t>
        </w:r>
        <w:r w:rsidR="00B3772C">
          <w:rPr>
            <w:noProof/>
            <w:webHidden/>
          </w:rPr>
          <w:tab/>
        </w:r>
        <w:r w:rsidR="00B3772C">
          <w:rPr>
            <w:noProof/>
            <w:webHidden/>
          </w:rPr>
          <w:fldChar w:fldCharType="begin"/>
        </w:r>
        <w:r w:rsidR="00B3772C">
          <w:rPr>
            <w:noProof/>
            <w:webHidden/>
          </w:rPr>
          <w:instrText xml:space="preserve"> PAGEREF _Toc370893007 \h </w:instrText>
        </w:r>
        <w:r w:rsidR="00B3772C">
          <w:rPr>
            <w:noProof/>
            <w:webHidden/>
          </w:rPr>
        </w:r>
        <w:r w:rsidR="00B3772C">
          <w:rPr>
            <w:noProof/>
            <w:webHidden/>
          </w:rPr>
          <w:fldChar w:fldCharType="separate"/>
        </w:r>
        <w:r w:rsidR="00B3772C">
          <w:rPr>
            <w:noProof/>
            <w:webHidden/>
          </w:rPr>
          <w:t>5</w:t>
        </w:r>
        <w:r w:rsidR="00B3772C">
          <w:rPr>
            <w:noProof/>
            <w:webHidden/>
          </w:rPr>
          <w:fldChar w:fldCharType="end"/>
        </w:r>
      </w:hyperlink>
    </w:p>
    <w:p w14:paraId="5252113D" w14:textId="77777777" w:rsidR="00B3772C" w:rsidRDefault="005213E1">
      <w:pPr>
        <w:pStyle w:val="TOC2"/>
        <w:tabs>
          <w:tab w:val="left" w:pos="480"/>
          <w:tab w:val="right" w:leader="dot" w:pos="9350"/>
        </w:tabs>
        <w:rPr>
          <w:rFonts w:eastAsiaTheme="minorEastAsia" w:cstheme="minorBidi"/>
          <w:b w:val="0"/>
          <w:bCs w:val="0"/>
          <w:noProof/>
          <w:sz w:val="22"/>
          <w:szCs w:val="22"/>
        </w:rPr>
      </w:pPr>
      <w:hyperlink w:anchor="_Toc370893008" w:history="1">
        <w:r w:rsidR="00B3772C" w:rsidRPr="000E45C4">
          <w:rPr>
            <w:rStyle w:val="Hyperlink"/>
            <w:rFonts w:eastAsiaTheme="majorEastAsia"/>
            <w:noProof/>
          </w:rPr>
          <w:t>1.3</w:t>
        </w:r>
        <w:r w:rsidR="00B3772C">
          <w:rPr>
            <w:rFonts w:eastAsiaTheme="minorEastAsia" w:cstheme="minorBidi"/>
            <w:b w:val="0"/>
            <w:bCs w:val="0"/>
            <w:noProof/>
            <w:sz w:val="22"/>
            <w:szCs w:val="22"/>
          </w:rPr>
          <w:tab/>
        </w:r>
        <w:r w:rsidR="00B3772C" w:rsidRPr="000E45C4">
          <w:rPr>
            <w:rStyle w:val="Hyperlink"/>
            <w:rFonts w:eastAsiaTheme="majorEastAsia"/>
            <w:noProof/>
          </w:rPr>
          <w:t>Rationale for the Change</w:t>
        </w:r>
        <w:r w:rsidR="00B3772C">
          <w:rPr>
            <w:noProof/>
            <w:webHidden/>
          </w:rPr>
          <w:tab/>
        </w:r>
        <w:r w:rsidR="00B3772C">
          <w:rPr>
            <w:noProof/>
            <w:webHidden/>
          </w:rPr>
          <w:fldChar w:fldCharType="begin"/>
        </w:r>
        <w:r w:rsidR="00B3772C">
          <w:rPr>
            <w:noProof/>
            <w:webHidden/>
          </w:rPr>
          <w:instrText xml:space="preserve"> PAGEREF _Toc370893008 \h </w:instrText>
        </w:r>
        <w:r w:rsidR="00B3772C">
          <w:rPr>
            <w:noProof/>
            <w:webHidden/>
          </w:rPr>
        </w:r>
        <w:r w:rsidR="00B3772C">
          <w:rPr>
            <w:noProof/>
            <w:webHidden/>
          </w:rPr>
          <w:fldChar w:fldCharType="separate"/>
        </w:r>
        <w:r w:rsidR="00B3772C">
          <w:rPr>
            <w:noProof/>
            <w:webHidden/>
          </w:rPr>
          <w:t>5</w:t>
        </w:r>
        <w:r w:rsidR="00B3772C">
          <w:rPr>
            <w:noProof/>
            <w:webHidden/>
          </w:rPr>
          <w:fldChar w:fldCharType="end"/>
        </w:r>
      </w:hyperlink>
    </w:p>
    <w:p w14:paraId="316C3797" w14:textId="77777777" w:rsidR="00B3772C" w:rsidRDefault="005213E1">
      <w:pPr>
        <w:pStyle w:val="TOC3"/>
        <w:tabs>
          <w:tab w:val="left" w:pos="960"/>
          <w:tab w:val="right" w:leader="dot" w:pos="9350"/>
        </w:tabs>
        <w:rPr>
          <w:rFonts w:eastAsiaTheme="minorEastAsia" w:cstheme="minorBidi"/>
          <w:noProof/>
          <w:sz w:val="22"/>
          <w:szCs w:val="22"/>
        </w:rPr>
      </w:pPr>
      <w:hyperlink w:anchor="_Toc370893009" w:history="1">
        <w:r w:rsidR="00B3772C" w:rsidRPr="000E45C4">
          <w:rPr>
            <w:rStyle w:val="Hyperlink"/>
            <w:rFonts w:eastAsiaTheme="majorEastAsia"/>
            <w:noProof/>
            <w14:scene3d>
              <w14:camera w14:prst="orthographicFront"/>
              <w14:lightRig w14:rig="threePt" w14:dir="t">
                <w14:rot w14:lat="0" w14:lon="0" w14:rev="0"/>
              </w14:lightRig>
            </w14:scene3d>
          </w:rPr>
          <w:t>1.3.1</w:t>
        </w:r>
        <w:r w:rsidR="00B3772C">
          <w:rPr>
            <w:rFonts w:eastAsiaTheme="minorEastAsia" w:cstheme="minorBidi"/>
            <w:noProof/>
            <w:sz w:val="22"/>
            <w:szCs w:val="22"/>
          </w:rPr>
          <w:tab/>
        </w:r>
        <w:r w:rsidR="00B3772C" w:rsidRPr="000E45C4">
          <w:rPr>
            <w:rStyle w:val="Hyperlink"/>
            <w:rFonts w:eastAsiaTheme="majorEastAsia"/>
            <w:noProof/>
          </w:rPr>
          <w:t>Methodology</w:t>
        </w:r>
        <w:r w:rsidR="00B3772C">
          <w:rPr>
            <w:noProof/>
            <w:webHidden/>
          </w:rPr>
          <w:tab/>
        </w:r>
        <w:r w:rsidR="00B3772C">
          <w:rPr>
            <w:noProof/>
            <w:webHidden/>
          </w:rPr>
          <w:fldChar w:fldCharType="begin"/>
        </w:r>
        <w:r w:rsidR="00B3772C">
          <w:rPr>
            <w:noProof/>
            <w:webHidden/>
          </w:rPr>
          <w:instrText xml:space="preserve"> PAGEREF _Toc370893009 \h </w:instrText>
        </w:r>
        <w:r w:rsidR="00B3772C">
          <w:rPr>
            <w:noProof/>
            <w:webHidden/>
          </w:rPr>
        </w:r>
        <w:r w:rsidR="00B3772C">
          <w:rPr>
            <w:noProof/>
            <w:webHidden/>
          </w:rPr>
          <w:fldChar w:fldCharType="separate"/>
        </w:r>
        <w:r w:rsidR="00B3772C">
          <w:rPr>
            <w:noProof/>
            <w:webHidden/>
          </w:rPr>
          <w:t>5</w:t>
        </w:r>
        <w:r w:rsidR="00B3772C">
          <w:rPr>
            <w:noProof/>
            <w:webHidden/>
          </w:rPr>
          <w:fldChar w:fldCharType="end"/>
        </w:r>
      </w:hyperlink>
    </w:p>
    <w:p w14:paraId="1F9D5AF3" w14:textId="77777777" w:rsidR="00B3772C" w:rsidRDefault="005213E1">
      <w:pPr>
        <w:pStyle w:val="TOC3"/>
        <w:tabs>
          <w:tab w:val="left" w:pos="960"/>
          <w:tab w:val="right" w:leader="dot" w:pos="9350"/>
        </w:tabs>
        <w:rPr>
          <w:rFonts w:eastAsiaTheme="minorEastAsia" w:cstheme="minorBidi"/>
          <w:noProof/>
          <w:sz w:val="22"/>
          <w:szCs w:val="22"/>
        </w:rPr>
      </w:pPr>
      <w:hyperlink w:anchor="_Toc370893010" w:history="1">
        <w:r w:rsidR="00B3772C" w:rsidRPr="000E45C4">
          <w:rPr>
            <w:rStyle w:val="Hyperlink"/>
            <w:rFonts w:eastAsiaTheme="majorEastAsia"/>
            <w:noProof/>
            <w14:scene3d>
              <w14:camera w14:prst="orthographicFront"/>
              <w14:lightRig w14:rig="threePt" w14:dir="t">
                <w14:rot w14:lat="0" w14:lon="0" w14:rev="0"/>
              </w14:lightRig>
            </w14:scene3d>
          </w:rPr>
          <w:t>1.3.2</w:t>
        </w:r>
        <w:r w:rsidR="00B3772C">
          <w:rPr>
            <w:rFonts w:eastAsiaTheme="minorEastAsia" w:cstheme="minorBidi"/>
            <w:noProof/>
            <w:sz w:val="22"/>
            <w:szCs w:val="22"/>
          </w:rPr>
          <w:tab/>
        </w:r>
        <w:r w:rsidR="00B3772C" w:rsidRPr="000E45C4">
          <w:rPr>
            <w:rStyle w:val="Hyperlink"/>
            <w:rFonts w:eastAsiaTheme="majorEastAsia"/>
            <w:noProof/>
          </w:rPr>
          <w:t>Sample Size</w:t>
        </w:r>
        <w:r w:rsidR="00B3772C">
          <w:rPr>
            <w:noProof/>
            <w:webHidden/>
          </w:rPr>
          <w:tab/>
        </w:r>
        <w:r w:rsidR="00B3772C">
          <w:rPr>
            <w:noProof/>
            <w:webHidden/>
          </w:rPr>
          <w:fldChar w:fldCharType="begin"/>
        </w:r>
        <w:r w:rsidR="00B3772C">
          <w:rPr>
            <w:noProof/>
            <w:webHidden/>
          </w:rPr>
          <w:instrText xml:space="preserve"> PAGEREF _Toc370893010 \h </w:instrText>
        </w:r>
        <w:r w:rsidR="00B3772C">
          <w:rPr>
            <w:noProof/>
            <w:webHidden/>
          </w:rPr>
        </w:r>
        <w:r w:rsidR="00B3772C">
          <w:rPr>
            <w:noProof/>
            <w:webHidden/>
          </w:rPr>
          <w:fldChar w:fldCharType="separate"/>
        </w:r>
        <w:r w:rsidR="00B3772C">
          <w:rPr>
            <w:noProof/>
            <w:webHidden/>
          </w:rPr>
          <w:t>5</w:t>
        </w:r>
        <w:r w:rsidR="00B3772C">
          <w:rPr>
            <w:noProof/>
            <w:webHidden/>
          </w:rPr>
          <w:fldChar w:fldCharType="end"/>
        </w:r>
      </w:hyperlink>
    </w:p>
    <w:p w14:paraId="72B6CD81" w14:textId="77777777" w:rsidR="00B3772C" w:rsidRDefault="005213E1">
      <w:pPr>
        <w:pStyle w:val="TOC3"/>
        <w:tabs>
          <w:tab w:val="left" w:pos="960"/>
          <w:tab w:val="right" w:leader="dot" w:pos="9350"/>
        </w:tabs>
        <w:rPr>
          <w:rFonts w:eastAsiaTheme="minorEastAsia" w:cstheme="minorBidi"/>
          <w:noProof/>
          <w:sz w:val="22"/>
          <w:szCs w:val="22"/>
        </w:rPr>
      </w:pPr>
      <w:hyperlink w:anchor="_Toc370893011" w:history="1">
        <w:r w:rsidR="00B3772C" w:rsidRPr="000E45C4">
          <w:rPr>
            <w:rStyle w:val="Hyperlink"/>
            <w:rFonts w:eastAsiaTheme="majorEastAsia"/>
            <w:noProof/>
            <w14:scene3d>
              <w14:camera w14:prst="orthographicFront"/>
              <w14:lightRig w14:rig="threePt" w14:dir="t">
                <w14:rot w14:lat="0" w14:lon="0" w14:rev="0"/>
              </w14:lightRig>
            </w14:scene3d>
          </w:rPr>
          <w:t>1.3.3</w:t>
        </w:r>
        <w:r w:rsidR="00B3772C">
          <w:rPr>
            <w:rFonts w:eastAsiaTheme="minorEastAsia" w:cstheme="minorBidi"/>
            <w:noProof/>
            <w:sz w:val="22"/>
            <w:szCs w:val="22"/>
          </w:rPr>
          <w:tab/>
        </w:r>
        <w:r w:rsidR="00B3772C" w:rsidRPr="000E45C4">
          <w:rPr>
            <w:rStyle w:val="Hyperlink"/>
            <w:rFonts w:eastAsiaTheme="majorEastAsia"/>
            <w:noProof/>
          </w:rPr>
          <w:t>Other Rationale</w:t>
        </w:r>
        <w:r w:rsidR="00B3772C">
          <w:rPr>
            <w:noProof/>
            <w:webHidden/>
          </w:rPr>
          <w:tab/>
        </w:r>
        <w:r w:rsidR="00B3772C">
          <w:rPr>
            <w:noProof/>
            <w:webHidden/>
          </w:rPr>
          <w:fldChar w:fldCharType="begin"/>
        </w:r>
        <w:r w:rsidR="00B3772C">
          <w:rPr>
            <w:noProof/>
            <w:webHidden/>
          </w:rPr>
          <w:instrText xml:space="preserve"> PAGEREF _Toc370893011 \h </w:instrText>
        </w:r>
        <w:r w:rsidR="00B3772C">
          <w:rPr>
            <w:noProof/>
            <w:webHidden/>
          </w:rPr>
        </w:r>
        <w:r w:rsidR="00B3772C">
          <w:rPr>
            <w:noProof/>
            <w:webHidden/>
          </w:rPr>
          <w:fldChar w:fldCharType="separate"/>
        </w:r>
        <w:r w:rsidR="00B3772C">
          <w:rPr>
            <w:noProof/>
            <w:webHidden/>
          </w:rPr>
          <w:t>5</w:t>
        </w:r>
        <w:r w:rsidR="00B3772C">
          <w:rPr>
            <w:noProof/>
            <w:webHidden/>
          </w:rPr>
          <w:fldChar w:fldCharType="end"/>
        </w:r>
      </w:hyperlink>
    </w:p>
    <w:p w14:paraId="69F6B4AA" w14:textId="77777777" w:rsidR="00B3772C" w:rsidRDefault="005213E1">
      <w:pPr>
        <w:pStyle w:val="TOC2"/>
        <w:tabs>
          <w:tab w:val="left" w:pos="480"/>
          <w:tab w:val="right" w:leader="dot" w:pos="9350"/>
        </w:tabs>
        <w:rPr>
          <w:rFonts w:eastAsiaTheme="minorEastAsia" w:cstheme="minorBidi"/>
          <w:b w:val="0"/>
          <w:bCs w:val="0"/>
          <w:noProof/>
          <w:sz w:val="22"/>
          <w:szCs w:val="22"/>
        </w:rPr>
      </w:pPr>
      <w:hyperlink w:anchor="_Toc370893012" w:history="1">
        <w:r w:rsidR="00B3772C" w:rsidRPr="000E45C4">
          <w:rPr>
            <w:rStyle w:val="Hyperlink"/>
            <w:rFonts w:eastAsiaTheme="majorEastAsia"/>
            <w:noProof/>
          </w:rPr>
          <w:t>1.4</w:t>
        </w:r>
        <w:r w:rsidR="00B3772C">
          <w:rPr>
            <w:rFonts w:eastAsiaTheme="minorEastAsia" w:cstheme="minorBidi"/>
            <w:b w:val="0"/>
            <w:bCs w:val="0"/>
            <w:noProof/>
            <w:sz w:val="22"/>
            <w:szCs w:val="22"/>
          </w:rPr>
          <w:tab/>
        </w:r>
        <w:r w:rsidR="00B3772C" w:rsidRPr="000E45C4">
          <w:rPr>
            <w:rStyle w:val="Hyperlink"/>
            <w:rFonts w:eastAsiaTheme="majorEastAsia"/>
            <w:noProof/>
          </w:rPr>
          <w:t>Please Specify the Proposed Change</w:t>
        </w:r>
        <w:r w:rsidR="00B3772C">
          <w:rPr>
            <w:noProof/>
            <w:webHidden/>
          </w:rPr>
          <w:tab/>
        </w:r>
        <w:r w:rsidR="00B3772C">
          <w:rPr>
            <w:noProof/>
            <w:webHidden/>
          </w:rPr>
          <w:fldChar w:fldCharType="begin"/>
        </w:r>
        <w:r w:rsidR="00B3772C">
          <w:rPr>
            <w:noProof/>
            <w:webHidden/>
          </w:rPr>
          <w:instrText xml:space="preserve"> PAGEREF _Toc370893012 \h </w:instrText>
        </w:r>
        <w:r w:rsidR="00B3772C">
          <w:rPr>
            <w:noProof/>
            <w:webHidden/>
          </w:rPr>
        </w:r>
        <w:r w:rsidR="00B3772C">
          <w:rPr>
            <w:noProof/>
            <w:webHidden/>
          </w:rPr>
          <w:fldChar w:fldCharType="separate"/>
        </w:r>
        <w:r w:rsidR="00B3772C">
          <w:rPr>
            <w:noProof/>
            <w:webHidden/>
          </w:rPr>
          <w:t>6</w:t>
        </w:r>
        <w:r w:rsidR="00B3772C">
          <w:rPr>
            <w:noProof/>
            <w:webHidden/>
          </w:rPr>
          <w:fldChar w:fldCharType="end"/>
        </w:r>
      </w:hyperlink>
    </w:p>
    <w:p w14:paraId="387DBFB1" w14:textId="77777777" w:rsidR="00B3772C" w:rsidRDefault="005213E1">
      <w:pPr>
        <w:pStyle w:val="TOC2"/>
        <w:tabs>
          <w:tab w:val="left" w:pos="480"/>
          <w:tab w:val="right" w:leader="dot" w:pos="9350"/>
        </w:tabs>
        <w:rPr>
          <w:rFonts w:eastAsiaTheme="minorEastAsia" w:cstheme="minorBidi"/>
          <w:b w:val="0"/>
          <w:bCs w:val="0"/>
          <w:noProof/>
          <w:sz w:val="22"/>
          <w:szCs w:val="22"/>
        </w:rPr>
      </w:pPr>
      <w:hyperlink w:anchor="_Toc370893013" w:history="1">
        <w:r w:rsidR="00B3772C" w:rsidRPr="000E45C4">
          <w:rPr>
            <w:rStyle w:val="Hyperlink"/>
            <w:rFonts w:eastAsiaTheme="majorEastAsia"/>
            <w:noProof/>
          </w:rPr>
          <w:t>1.5</w:t>
        </w:r>
        <w:r w:rsidR="00B3772C">
          <w:rPr>
            <w:rFonts w:eastAsiaTheme="minorEastAsia" w:cstheme="minorBidi"/>
            <w:b w:val="0"/>
            <w:bCs w:val="0"/>
            <w:noProof/>
            <w:sz w:val="22"/>
            <w:szCs w:val="22"/>
          </w:rPr>
          <w:tab/>
        </w:r>
        <w:r w:rsidR="00B3772C" w:rsidRPr="000E45C4">
          <w:rPr>
            <w:rStyle w:val="Hyperlink"/>
            <w:rFonts w:eastAsiaTheme="majorEastAsia"/>
            <w:noProof/>
          </w:rPr>
          <w:t>Author (Company) and Date</w:t>
        </w:r>
        <w:r w:rsidR="00B3772C">
          <w:rPr>
            <w:noProof/>
            <w:webHidden/>
          </w:rPr>
          <w:tab/>
        </w:r>
        <w:r w:rsidR="00B3772C">
          <w:rPr>
            <w:noProof/>
            <w:webHidden/>
          </w:rPr>
          <w:fldChar w:fldCharType="begin"/>
        </w:r>
        <w:r w:rsidR="00B3772C">
          <w:rPr>
            <w:noProof/>
            <w:webHidden/>
          </w:rPr>
          <w:instrText xml:space="preserve"> PAGEREF _Toc370893013 \h </w:instrText>
        </w:r>
        <w:r w:rsidR="00B3772C">
          <w:rPr>
            <w:noProof/>
            <w:webHidden/>
          </w:rPr>
        </w:r>
        <w:r w:rsidR="00B3772C">
          <w:rPr>
            <w:noProof/>
            <w:webHidden/>
          </w:rPr>
          <w:fldChar w:fldCharType="separate"/>
        </w:r>
        <w:r w:rsidR="00B3772C">
          <w:rPr>
            <w:noProof/>
            <w:webHidden/>
          </w:rPr>
          <w:t>6</w:t>
        </w:r>
        <w:r w:rsidR="00B3772C">
          <w:rPr>
            <w:noProof/>
            <w:webHidden/>
          </w:rPr>
          <w:fldChar w:fldCharType="end"/>
        </w:r>
      </w:hyperlink>
    </w:p>
    <w:p w14:paraId="4B2FAC49" w14:textId="77777777" w:rsidR="00B3772C" w:rsidRDefault="005213E1">
      <w:pPr>
        <w:pStyle w:val="TOC1"/>
        <w:rPr>
          <w:rFonts w:asciiTheme="minorHAnsi" w:eastAsiaTheme="minorEastAsia" w:hAnsiTheme="minorHAnsi" w:cstheme="minorBidi"/>
          <w:b w:val="0"/>
          <w:bCs w:val="0"/>
          <w:caps w:val="0"/>
          <w:sz w:val="22"/>
        </w:rPr>
      </w:pPr>
      <w:hyperlink w:anchor="_Toc370893014" w:history="1">
        <w:r w:rsidR="00B3772C" w:rsidRPr="000E45C4">
          <w:rPr>
            <w:rStyle w:val="Hyperlink"/>
            <w:rFonts w:eastAsiaTheme="majorEastAsia"/>
            <w14:scene3d>
              <w14:camera w14:prst="orthographicFront"/>
              <w14:lightRig w14:rig="threePt" w14:dir="t">
                <w14:rot w14:lat="0" w14:lon="0" w14:rev="0"/>
              </w14:lightRig>
            </w14:scene3d>
          </w:rPr>
          <w:t>2</w:t>
        </w:r>
        <w:r w:rsidR="00B3772C">
          <w:rPr>
            <w:rFonts w:asciiTheme="minorHAnsi" w:eastAsiaTheme="minorEastAsia" w:hAnsiTheme="minorHAnsi" w:cstheme="minorBidi"/>
            <w:b w:val="0"/>
            <w:bCs w:val="0"/>
            <w:caps w:val="0"/>
            <w:sz w:val="22"/>
          </w:rPr>
          <w:tab/>
        </w:r>
        <w:r w:rsidR="00B3772C" w:rsidRPr="000E45C4">
          <w:rPr>
            <w:rStyle w:val="Hyperlink"/>
            <w:rFonts w:eastAsiaTheme="majorEastAsia"/>
          </w:rPr>
          <w:t>Components of TRM Measure Characterizations</w:t>
        </w:r>
        <w:r w:rsidR="00B3772C">
          <w:rPr>
            <w:webHidden/>
          </w:rPr>
          <w:tab/>
        </w:r>
        <w:r w:rsidR="00B3772C">
          <w:rPr>
            <w:webHidden/>
          </w:rPr>
          <w:fldChar w:fldCharType="begin"/>
        </w:r>
        <w:r w:rsidR="00B3772C">
          <w:rPr>
            <w:webHidden/>
          </w:rPr>
          <w:instrText xml:space="preserve"> PAGEREF _Toc370893014 \h </w:instrText>
        </w:r>
        <w:r w:rsidR="00B3772C">
          <w:rPr>
            <w:webHidden/>
          </w:rPr>
        </w:r>
        <w:r w:rsidR="00B3772C">
          <w:rPr>
            <w:webHidden/>
          </w:rPr>
          <w:fldChar w:fldCharType="separate"/>
        </w:r>
        <w:r w:rsidR="00B3772C">
          <w:rPr>
            <w:webHidden/>
          </w:rPr>
          <w:t>7</w:t>
        </w:r>
        <w:r w:rsidR="00B3772C">
          <w:rPr>
            <w:webHidden/>
          </w:rPr>
          <w:fldChar w:fldCharType="end"/>
        </w:r>
      </w:hyperlink>
    </w:p>
    <w:p w14:paraId="7EF15531" w14:textId="77777777" w:rsidR="00B3772C" w:rsidRDefault="005213E1">
      <w:pPr>
        <w:pStyle w:val="TOC1"/>
        <w:rPr>
          <w:rFonts w:asciiTheme="minorHAnsi" w:eastAsiaTheme="minorEastAsia" w:hAnsiTheme="minorHAnsi" w:cstheme="minorBidi"/>
          <w:b w:val="0"/>
          <w:bCs w:val="0"/>
          <w:caps w:val="0"/>
          <w:sz w:val="22"/>
        </w:rPr>
      </w:pPr>
      <w:hyperlink w:anchor="_Toc370893015" w:history="1">
        <w:r w:rsidR="00B3772C" w:rsidRPr="000E45C4">
          <w:rPr>
            <w:rStyle w:val="Hyperlink"/>
            <w:rFonts w:eastAsiaTheme="majorEastAsia"/>
            <w14:scene3d>
              <w14:camera w14:prst="orthographicFront"/>
              <w14:lightRig w14:rig="threePt" w14:dir="t">
                <w14:rot w14:lat="0" w14:lon="0" w14:rev="0"/>
              </w14:lightRig>
            </w14:scene3d>
          </w:rPr>
          <w:t>3</w:t>
        </w:r>
        <w:r w:rsidR="00B3772C">
          <w:rPr>
            <w:rFonts w:asciiTheme="minorHAnsi" w:eastAsiaTheme="minorEastAsia" w:hAnsiTheme="minorHAnsi" w:cstheme="minorBidi"/>
            <w:b w:val="0"/>
            <w:bCs w:val="0"/>
            <w:caps w:val="0"/>
            <w:sz w:val="22"/>
          </w:rPr>
          <w:tab/>
        </w:r>
        <w:r w:rsidR="00B3772C" w:rsidRPr="000E45C4">
          <w:rPr>
            <w:rStyle w:val="Hyperlink"/>
            <w:rFonts w:eastAsiaTheme="majorEastAsia"/>
          </w:rPr>
          <w:t>References</w:t>
        </w:r>
        <w:r w:rsidR="00B3772C">
          <w:rPr>
            <w:webHidden/>
          </w:rPr>
          <w:tab/>
        </w:r>
        <w:r w:rsidR="00B3772C">
          <w:rPr>
            <w:webHidden/>
          </w:rPr>
          <w:fldChar w:fldCharType="begin"/>
        </w:r>
        <w:r w:rsidR="00B3772C">
          <w:rPr>
            <w:webHidden/>
          </w:rPr>
          <w:instrText xml:space="preserve"> PAGEREF _Toc370893015 \h </w:instrText>
        </w:r>
        <w:r w:rsidR="00B3772C">
          <w:rPr>
            <w:webHidden/>
          </w:rPr>
        </w:r>
        <w:r w:rsidR="00B3772C">
          <w:rPr>
            <w:webHidden/>
          </w:rPr>
          <w:fldChar w:fldCharType="separate"/>
        </w:r>
        <w:r w:rsidR="00B3772C">
          <w:rPr>
            <w:webHidden/>
          </w:rPr>
          <w:t>23</w:t>
        </w:r>
        <w:r w:rsidR="00B3772C">
          <w:rPr>
            <w:webHidden/>
          </w:rPr>
          <w:fldChar w:fldCharType="end"/>
        </w:r>
      </w:hyperlink>
    </w:p>
    <w:p w14:paraId="0B5E2F7E" w14:textId="77777777" w:rsidR="00B3772C" w:rsidRDefault="005213E1">
      <w:pPr>
        <w:pStyle w:val="TOC1"/>
        <w:rPr>
          <w:rFonts w:asciiTheme="minorHAnsi" w:eastAsiaTheme="minorEastAsia" w:hAnsiTheme="minorHAnsi" w:cstheme="minorBidi"/>
          <w:b w:val="0"/>
          <w:bCs w:val="0"/>
          <w:caps w:val="0"/>
          <w:sz w:val="22"/>
        </w:rPr>
      </w:pPr>
      <w:hyperlink w:anchor="_Toc370893016" w:history="1">
        <w:r w:rsidR="00B3772C" w:rsidRPr="000E45C4">
          <w:rPr>
            <w:rStyle w:val="Hyperlink"/>
            <w:rFonts w:eastAsiaTheme="majorEastAsia"/>
            <w14:scene3d>
              <w14:camera w14:prst="orthographicFront"/>
              <w14:lightRig w14:rig="threePt" w14:dir="t">
                <w14:rot w14:lat="0" w14:lon="0" w14:rev="0"/>
              </w14:lightRig>
            </w14:scene3d>
          </w:rPr>
          <w:t>4</w:t>
        </w:r>
        <w:r w:rsidR="00B3772C">
          <w:rPr>
            <w:rFonts w:asciiTheme="minorHAnsi" w:eastAsiaTheme="minorEastAsia" w:hAnsiTheme="minorHAnsi" w:cstheme="minorBidi"/>
            <w:b w:val="0"/>
            <w:bCs w:val="0"/>
            <w:caps w:val="0"/>
            <w:sz w:val="22"/>
          </w:rPr>
          <w:tab/>
        </w:r>
        <w:r w:rsidR="00B3772C" w:rsidRPr="000E45C4">
          <w:rPr>
            <w:rStyle w:val="Hyperlink"/>
            <w:rFonts w:eastAsiaTheme="majorEastAsia"/>
          </w:rPr>
          <w:t>Stakeholder Comments</w:t>
        </w:r>
        <w:r w:rsidR="00B3772C">
          <w:rPr>
            <w:webHidden/>
          </w:rPr>
          <w:tab/>
        </w:r>
        <w:r w:rsidR="00B3772C">
          <w:rPr>
            <w:webHidden/>
          </w:rPr>
          <w:fldChar w:fldCharType="begin"/>
        </w:r>
        <w:r w:rsidR="00B3772C">
          <w:rPr>
            <w:webHidden/>
          </w:rPr>
          <w:instrText xml:space="preserve"> PAGEREF _Toc370893016 \h </w:instrText>
        </w:r>
        <w:r w:rsidR="00B3772C">
          <w:rPr>
            <w:webHidden/>
          </w:rPr>
        </w:r>
        <w:r w:rsidR="00B3772C">
          <w:rPr>
            <w:webHidden/>
          </w:rPr>
          <w:fldChar w:fldCharType="separate"/>
        </w:r>
        <w:r w:rsidR="00B3772C">
          <w:rPr>
            <w:webHidden/>
          </w:rPr>
          <w:t>24</w:t>
        </w:r>
        <w:r w:rsidR="00B3772C">
          <w:rPr>
            <w:webHidden/>
          </w:rPr>
          <w:fldChar w:fldCharType="end"/>
        </w:r>
      </w:hyperlink>
    </w:p>
    <w:p w14:paraId="37509D76" w14:textId="77777777" w:rsidR="00B3772C" w:rsidRDefault="005213E1">
      <w:pPr>
        <w:pStyle w:val="TOC2"/>
        <w:tabs>
          <w:tab w:val="left" w:pos="480"/>
          <w:tab w:val="right" w:leader="dot" w:pos="9350"/>
        </w:tabs>
        <w:rPr>
          <w:rFonts w:eastAsiaTheme="minorEastAsia" w:cstheme="minorBidi"/>
          <w:b w:val="0"/>
          <w:bCs w:val="0"/>
          <w:noProof/>
          <w:sz w:val="22"/>
          <w:szCs w:val="22"/>
        </w:rPr>
      </w:pPr>
      <w:hyperlink w:anchor="_Toc370893017" w:history="1">
        <w:r w:rsidR="00B3772C" w:rsidRPr="000E45C4">
          <w:rPr>
            <w:rStyle w:val="Hyperlink"/>
            <w:rFonts w:eastAsiaTheme="majorEastAsia"/>
            <w:noProof/>
          </w:rPr>
          <w:t>4.1</w:t>
        </w:r>
        <w:r w:rsidR="00B3772C">
          <w:rPr>
            <w:rFonts w:eastAsiaTheme="minorEastAsia" w:cstheme="minorBidi"/>
            <w:b w:val="0"/>
            <w:bCs w:val="0"/>
            <w:noProof/>
            <w:sz w:val="22"/>
            <w:szCs w:val="22"/>
          </w:rPr>
          <w:tab/>
        </w:r>
        <w:r w:rsidR="00B3772C" w:rsidRPr="000E45C4">
          <w:rPr>
            <w:rStyle w:val="Hyperlink"/>
            <w:rFonts w:eastAsiaTheme="majorEastAsia"/>
            <w:noProof/>
          </w:rPr>
          <w:t>Author (Company) and Date</w:t>
        </w:r>
        <w:r w:rsidR="00B3772C">
          <w:rPr>
            <w:noProof/>
            <w:webHidden/>
          </w:rPr>
          <w:tab/>
        </w:r>
        <w:r w:rsidR="00B3772C">
          <w:rPr>
            <w:noProof/>
            <w:webHidden/>
          </w:rPr>
          <w:fldChar w:fldCharType="begin"/>
        </w:r>
        <w:r w:rsidR="00B3772C">
          <w:rPr>
            <w:noProof/>
            <w:webHidden/>
          </w:rPr>
          <w:instrText xml:space="preserve"> PAGEREF _Toc370893017 \h </w:instrText>
        </w:r>
        <w:r w:rsidR="00B3772C">
          <w:rPr>
            <w:noProof/>
            <w:webHidden/>
          </w:rPr>
        </w:r>
        <w:r w:rsidR="00B3772C">
          <w:rPr>
            <w:noProof/>
            <w:webHidden/>
          </w:rPr>
          <w:fldChar w:fldCharType="separate"/>
        </w:r>
        <w:r w:rsidR="00B3772C">
          <w:rPr>
            <w:noProof/>
            <w:webHidden/>
          </w:rPr>
          <w:t>24</w:t>
        </w:r>
        <w:r w:rsidR="00B3772C">
          <w:rPr>
            <w:noProof/>
            <w:webHidden/>
          </w:rPr>
          <w:fldChar w:fldCharType="end"/>
        </w:r>
      </w:hyperlink>
    </w:p>
    <w:p w14:paraId="66EF42ED" w14:textId="3F4B286D" w:rsidR="000679C8" w:rsidRDefault="00D466B6" w:rsidP="00E540CE">
      <w:pPr>
        <w:rPr>
          <w:rStyle w:val="BookTitle"/>
          <w:rFonts w:asciiTheme="majorHAnsi" w:hAnsiTheme="majorHAnsi"/>
          <w:sz w:val="24"/>
          <w:szCs w:val="24"/>
        </w:rPr>
      </w:pPr>
      <w:r w:rsidRPr="00AF2C4A">
        <w:fldChar w:fldCharType="end"/>
      </w:r>
      <w:bookmarkStart w:id="33" w:name="_Toc311470074"/>
    </w:p>
    <w:p w14:paraId="737E86F0" w14:textId="76BF2472" w:rsidR="00D466B6" w:rsidRPr="00FE39CD" w:rsidRDefault="008172B3" w:rsidP="00D466B6">
      <w:pPr>
        <w:jc w:val="center"/>
        <w:rPr>
          <w:rStyle w:val="BookTitle"/>
          <w:b w:val="0"/>
          <w:bCs w:val="0"/>
          <w:smallCaps w:val="0"/>
          <w:spacing w:val="0"/>
        </w:rPr>
      </w:pPr>
      <w:r>
        <w:rPr>
          <w:rStyle w:val="BookTitle"/>
          <w:rFonts w:asciiTheme="majorHAnsi" w:hAnsiTheme="majorHAnsi"/>
          <w:sz w:val="24"/>
          <w:szCs w:val="24"/>
        </w:rPr>
        <w:t>TABLES &amp; FIGURES</w:t>
      </w:r>
    </w:p>
    <w:p w14:paraId="798BF346" w14:textId="77777777" w:rsidR="00B3772C" w:rsidRDefault="00D466B6">
      <w:pPr>
        <w:pStyle w:val="TableofFigures"/>
        <w:tabs>
          <w:tab w:val="right" w:leader="dot" w:pos="9350"/>
        </w:tabs>
        <w:rPr>
          <w:rFonts w:eastAsiaTheme="minorEastAsia" w:cstheme="minorBidi"/>
          <w:noProof/>
          <w:sz w:val="22"/>
        </w:rPr>
      </w:pPr>
      <w:r>
        <w:fldChar w:fldCharType="begin"/>
      </w:r>
      <w:r>
        <w:instrText xml:space="preserve"> TOC \h \z \c "Table" </w:instrText>
      </w:r>
      <w:r>
        <w:fldChar w:fldCharType="separate"/>
      </w:r>
      <w:hyperlink w:anchor="_Toc370893018" w:history="1">
        <w:r w:rsidR="00B3772C" w:rsidRPr="00042A65">
          <w:rPr>
            <w:rStyle w:val="Hyperlink"/>
            <w:noProof/>
          </w:rPr>
          <w:t>Table 1 Revision History</w:t>
        </w:r>
        <w:r w:rsidR="00B3772C">
          <w:rPr>
            <w:noProof/>
            <w:webHidden/>
          </w:rPr>
          <w:tab/>
        </w:r>
        <w:r w:rsidR="00B3772C">
          <w:rPr>
            <w:noProof/>
            <w:webHidden/>
          </w:rPr>
          <w:fldChar w:fldCharType="begin"/>
        </w:r>
        <w:r w:rsidR="00B3772C">
          <w:rPr>
            <w:noProof/>
            <w:webHidden/>
          </w:rPr>
          <w:instrText xml:space="preserve"> PAGEREF _Toc370893018 \h </w:instrText>
        </w:r>
        <w:r w:rsidR="00B3772C">
          <w:rPr>
            <w:noProof/>
            <w:webHidden/>
          </w:rPr>
        </w:r>
        <w:r w:rsidR="00B3772C">
          <w:rPr>
            <w:noProof/>
            <w:webHidden/>
          </w:rPr>
          <w:fldChar w:fldCharType="separate"/>
        </w:r>
        <w:r w:rsidR="00B3772C">
          <w:rPr>
            <w:noProof/>
            <w:webHidden/>
          </w:rPr>
          <w:t>3</w:t>
        </w:r>
        <w:r w:rsidR="00B3772C">
          <w:rPr>
            <w:noProof/>
            <w:webHidden/>
          </w:rPr>
          <w:fldChar w:fldCharType="end"/>
        </w:r>
      </w:hyperlink>
    </w:p>
    <w:p w14:paraId="0900C888" w14:textId="77777777" w:rsidR="00B3772C" w:rsidRDefault="005213E1">
      <w:pPr>
        <w:pStyle w:val="TableofFigures"/>
        <w:tabs>
          <w:tab w:val="right" w:leader="dot" w:pos="9350"/>
        </w:tabs>
        <w:rPr>
          <w:rFonts w:eastAsiaTheme="minorEastAsia" w:cstheme="minorBidi"/>
          <w:noProof/>
          <w:sz w:val="22"/>
        </w:rPr>
      </w:pPr>
      <w:hyperlink w:anchor="_Toc370893019" w:history="1">
        <w:r w:rsidR="00B3772C" w:rsidRPr="00042A65">
          <w:rPr>
            <w:rStyle w:val="Hyperlink"/>
            <w:noProof/>
          </w:rPr>
          <w:t>Table 2 Summary of Proposed Change</w:t>
        </w:r>
        <w:r w:rsidR="00B3772C">
          <w:rPr>
            <w:noProof/>
            <w:webHidden/>
          </w:rPr>
          <w:tab/>
        </w:r>
        <w:r w:rsidR="00B3772C">
          <w:rPr>
            <w:noProof/>
            <w:webHidden/>
          </w:rPr>
          <w:fldChar w:fldCharType="begin"/>
        </w:r>
        <w:r w:rsidR="00B3772C">
          <w:rPr>
            <w:noProof/>
            <w:webHidden/>
          </w:rPr>
          <w:instrText xml:space="preserve"> PAGEREF _Toc370893019 \h </w:instrText>
        </w:r>
        <w:r w:rsidR="00B3772C">
          <w:rPr>
            <w:noProof/>
            <w:webHidden/>
          </w:rPr>
        </w:r>
        <w:r w:rsidR="00B3772C">
          <w:rPr>
            <w:noProof/>
            <w:webHidden/>
          </w:rPr>
          <w:fldChar w:fldCharType="separate"/>
        </w:r>
        <w:r w:rsidR="00B3772C">
          <w:rPr>
            <w:noProof/>
            <w:webHidden/>
          </w:rPr>
          <w:t>6</w:t>
        </w:r>
        <w:r w:rsidR="00B3772C">
          <w:rPr>
            <w:noProof/>
            <w:webHidden/>
          </w:rPr>
          <w:fldChar w:fldCharType="end"/>
        </w:r>
      </w:hyperlink>
    </w:p>
    <w:p w14:paraId="737E8700" w14:textId="77777777" w:rsidR="00D466B6" w:rsidRDefault="00D466B6" w:rsidP="00D466B6">
      <w:r>
        <w:fldChar w:fldCharType="end"/>
      </w:r>
    </w:p>
    <w:p w14:paraId="0CCAF99E" w14:textId="77777777" w:rsidR="008172B3" w:rsidRDefault="008172B3" w:rsidP="00D466B6">
      <w:bookmarkStart w:id="34" w:name="_Toc315354074"/>
      <w:bookmarkEnd w:id="33"/>
    </w:p>
    <w:p w14:paraId="17BD88D8" w14:textId="77777777" w:rsidR="000B20FD" w:rsidRDefault="000B20FD">
      <w:pPr>
        <w:widowControl/>
        <w:spacing w:after="200" w:line="276" w:lineRule="auto"/>
        <w:jc w:val="left"/>
        <w:rPr>
          <w:rFonts w:asciiTheme="majorHAnsi" w:hAnsiTheme="majorHAnsi"/>
          <w:b/>
          <w:sz w:val="24"/>
          <w:szCs w:val="24"/>
        </w:rPr>
      </w:pPr>
      <w:r>
        <w:rPr>
          <w:rFonts w:asciiTheme="majorHAnsi" w:hAnsiTheme="majorHAnsi"/>
          <w:b/>
          <w:sz w:val="24"/>
          <w:szCs w:val="24"/>
        </w:rPr>
        <w:br w:type="page"/>
      </w:r>
    </w:p>
    <w:p w14:paraId="3A2D05BF" w14:textId="70343A92" w:rsidR="008172B3" w:rsidRPr="005534BF" w:rsidRDefault="005534BF" w:rsidP="003A5E9A">
      <w:pPr>
        <w:pStyle w:val="Captions"/>
      </w:pPr>
      <w:bookmarkStart w:id="35" w:name="_Toc370893018"/>
      <w:r w:rsidRPr="005534BF">
        <w:lastRenderedPageBreak/>
        <w:t>Table</w:t>
      </w:r>
      <w:r w:rsidR="0068511E">
        <w:t xml:space="preserve"> </w:t>
      </w:r>
      <w:r w:rsidR="005213E1">
        <w:fldChar w:fldCharType="begin"/>
      </w:r>
      <w:r w:rsidR="005213E1">
        <w:instrText xml:space="preserve"> SEQ Table \* ARABIC \s 0 </w:instrText>
      </w:r>
      <w:r w:rsidR="005213E1">
        <w:fldChar w:fldCharType="separate"/>
      </w:r>
      <w:r w:rsidR="0010553E">
        <w:rPr>
          <w:noProof/>
        </w:rPr>
        <w:t>1</w:t>
      </w:r>
      <w:r w:rsidR="005213E1">
        <w:rPr>
          <w:noProof/>
        </w:rPr>
        <w:fldChar w:fldCharType="end"/>
      </w:r>
      <w:r w:rsidRPr="005534BF">
        <w:t xml:space="preserve"> </w:t>
      </w:r>
      <w:r>
        <w:t>Revision History</w:t>
      </w:r>
      <w:bookmarkEnd w:id="35"/>
    </w:p>
    <w:p w14:paraId="2C5DF35E" w14:textId="77777777" w:rsidR="005534BF" w:rsidRPr="005534BF" w:rsidRDefault="005534BF" w:rsidP="005534BF"/>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1350"/>
        <w:gridCol w:w="2141"/>
        <w:gridCol w:w="4994"/>
      </w:tblGrid>
      <w:tr w:rsidR="00F43CBF" w14:paraId="3FC7B884" w14:textId="77777777" w:rsidTr="00F43CBF">
        <w:trPr>
          <w:trHeight w:val="288"/>
          <w:jc w:val="center"/>
        </w:trPr>
        <w:tc>
          <w:tcPr>
            <w:tcW w:w="336" w:type="pct"/>
            <w:shd w:val="pct20" w:color="000000" w:fill="FFFFFF"/>
            <w:hideMark/>
          </w:tcPr>
          <w:p w14:paraId="637CC5CE" w14:textId="77777777" w:rsidR="00F43CBF" w:rsidRDefault="00F43CBF">
            <w:pPr>
              <w:rPr>
                <w:b/>
                <w:bCs/>
                <w:sz w:val="24"/>
                <w:szCs w:val="24"/>
              </w:rPr>
            </w:pPr>
            <w:r>
              <w:rPr>
                <w:b/>
                <w:bCs/>
              </w:rPr>
              <w:t>#</w:t>
            </w:r>
          </w:p>
        </w:tc>
        <w:tc>
          <w:tcPr>
            <w:tcW w:w="742" w:type="pct"/>
            <w:shd w:val="pct20" w:color="000000" w:fill="FFFFFF"/>
            <w:hideMark/>
          </w:tcPr>
          <w:p w14:paraId="44BD6300" w14:textId="77777777" w:rsidR="00F43CBF" w:rsidRDefault="00F43CBF">
            <w:pPr>
              <w:rPr>
                <w:b/>
                <w:bCs/>
                <w:szCs w:val="20"/>
              </w:rPr>
            </w:pPr>
            <w:r>
              <w:rPr>
                <w:b/>
                <w:bCs/>
                <w:szCs w:val="20"/>
              </w:rPr>
              <w:t>MM/DD/YY</w:t>
            </w:r>
          </w:p>
        </w:tc>
        <w:tc>
          <w:tcPr>
            <w:tcW w:w="1177" w:type="pct"/>
            <w:shd w:val="pct20" w:color="000000" w:fill="FFFFFF"/>
            <w:hideMark/>
          </w:tcPr>
          <w:p w14:paraId="308BD7CF" w14:textId="54E97A0C" w:rsidR="00F43CBF" w:rsidRDefault="00F43CBF" w:rsidP="0071617A">
            <w:pPr>
              <w:rPr>
                <w:b/>
                <w:bCs/>
                <w:szCs w:val="20"/>
              </w:rPr>
            </w:pPr>
            <w:r>
              <w:rPr>
                <w:b/>
                <w:bCs/>
                <w:szCs w:val="20"/>
              </w:rPr>
              <w:t>Author</w:t>
            </w:r>
            <w:r w:rsidR="0071617A">
              <w:rPr>
                <w:b/>
                <w:bCs/>
                <w:szCs w:val="20"/>
              </w:rPr>
              <w:t>,Company</w:t>
            </w:r>
          </w:p>
        </w:tc>
        <w:tc>
          <w:tcPr>
            <w:tcW w:w="2745" w:type="pct"/>
            <w:shd w:val="pct20" w:color="000000" w:fill="FFFFFF"/>
            <w:hideMark/>
          </w:tcPr>
          <w:p w14:paraId="7FE2EDBF" w14:textId="77777777" w:rsidR="00F43CBF" w:rsidRDefault="00F43CBF">
            <w:pPr>
              <w:rPr>
                <w:b/>
                <w:bCs/>
                <w:szCs w:val="20"/>
              </w:rPr>
            </w:pPr>
            <w:r>
              <w:rPr>
                <w:b/>
                <w:bCs/>
                <w:szCs w:val="20"/>
              </w:rPr>
              <w:t>Summary of Changes</w:t>
            </w:r>
          </w:p>
        </w:tc>
      </w:tr>
      <w:tr w:rsidR="00F43CBF" w14:paraId="1A0C79E5" w14:textId="77777777" w:rsidTr="00F43CBF">
        <w:trPr>
          <w:trHeight w:val="315"/>
          <w:jc w:val="center"/>
        </w:trPr>
        <w:tc>
          <w:tcPr>
            <w:tcW w:w="336" w:type="pct"/>
            <w:shd w:val="pct5" w:color="000000" w:fill="FFFFFF"/>
          </w:tcPr>
          <w:p w14:paraId="6BFE6AA7" w14:textId="78B88EE5" w:rsidR="00F43CBF" w:rsidRDefault="00F43CBF">
            <w:pPr>
              <w:rPr>
                <w:sz w:val="24"/>
                <w:szCs w:val="24"/>
              </w:rPr>
            </w:pPr>
          </w:p>
        </w:tc>
        <w:tc>
          <w:tcPr>
            <w:tcW w:w="742" w:type="pct"/>
            <w:shd w:val="pct5" w:color="000000" w:fill="FFFFFF"/>
          </w:tcPr>
          <w:p w14:paraId="1A4E8C8B" w14:textId="260DC12C" w:rsidR="00F43CBF" w:rsidRDefault="00F43CBF">
            <w:pPr>
              <w:rPr>
                <w:szCs w:val="20"/>
                <w:highlight w:val="yellow"/>
              </w:rPr>
            </w:pPr>
          </w:p>
        </w:tc>
        <w:tc>
          <w:tcPr>
            <w:tcW w:w="1177" w:type="pct"/>
            <w:shd w:val="pct5" w:color="000000" w:fill="FFFFFF"/>
          </w:tcPr>
          <w:p w14:paraId="52727E59" w14:textId="4C4C4C09" w:rsidR="00F43CBF" w:rsidRDefault="00F43CBF">
            <w:pPr>
              <w:rPr>
                <w:szCs w:val="20"/>
                <w:highlight w:val="yellow"/>
              </w:rPr>
            </w:pPr>
          </w:p>
        </w:tc>
        <w:tc>
          <w:tcPr>
            <w:tcW w:w="2745" w:type="pct"/>
            <w:shd w:val="pct5" w:color="000000" w:fill="FFFFFF"/>
          </w:tcPr>
          <w:p w14:paraId="0D65EB9C" w14:textId="67A1FBF8" w:rsidR="00F43CBF" w:rsidRDefault="00F43CBF">
            <w:pPr>
              <w:rPr>
                <w:szCs w:val="20"/>
              </w:rPr>
            </w:pPr>
          </w:p>
        </w:tc>
      </w:tr>
      <w:tr w:rsidR="00F43CBF" w14:paraId="37EF0510" w14:textId="77777777" w:rsidTr="00F43CBF">
        <w:trPr>
          <w:trHeight w:val="315"/>
          <w:jc w:val="center"/>
        </w:trPr>
        <w:tc>
          <w:tcPr>
            <w:tcW w:w="336" w:type="pct"/>
            <w:shd w:val="pct15" w:color="000000" w:fill="FFFFFF"/>
          </w:tcPr>
          <w:p w14:paraId="6BACFED6" w14:textId="00950DCD" w:rsidR="00F43CBF" w:rsidRDefault="00F43CBF">
            <w:pPr>
              <w:rPr>
                <w:sz w:val="24"/>
                <w:szCs w:val="24"/>
                <w:highlight w:val="yellow"/>
              </w:rPr>
            </w:pPr>
          </w:p>
        </w:tc>
        <w:tc>
          <w:tcPr>
            <w:tcW w:w="742" w:type="pct"/>
            <w:shd w:val="pct15" w:color="000000" w:fill="FFFFFF"/>
          </w:tcPr>
          <w:p w14:paraId="66B93DDE" w14:textId="7CE1E181" w:rsidR="00F43CBF" w:rsidRDefault="00F43CBF">
            <w:pPr>
              <w:rPr>
                <w:szCs w:val="20"/>
                <w:highlight w:val="yellow"/>
              </w:rPr>
            </w:pPr>
          </w:p>
        </w:tc>
        <w:tc>
          <w:tcPr>
            <w:tcW w:w="1177" w:type="pct"/>
            <w:shd w:val="pct15" w:color="000000" w:fill="FFFFFF"/>
          </w:tcPr>
          <w:p w14:paraId="6B875DAA" w14:textId="5B4EE632" w:rsidR="00F43CBF" w:rsidRDefault="00F43CBF">
            <w:pPr>
              <w:rPr>
                <w:szCs w:val="20"/>
                <w:highlight w:val="yellow"/>
                <w:lang w:val="fr-FR"/>
              </w:rPr>
            </w:pPr>
          </w:p>
        </w:tc>
        <w:tc>
          <w:tcPr>
            <w:tcW w:w="2745" w:type="pct"/>
            <w:shd w:val="pct15" w:color="000000" w:fill="FFFFFF"/>
          </w:tcPr>
          <w:p w14:paraId="6B8066A7" w14:textId="77777777" w:rsidR="00F43CBF" w:rsidRDefault="00F43CBF">
            <w:pPr>
              <w:rPr>
                <w:szCs w:val="20"/>
                <w:highlight w:val="yellow"/>
              </w:rPr>
            </w:pPr>
          </w:p>
        </w:tc>
      </w:tr>
    </w:tbl>
    <w:p w14:paraId="1DE62EB7" w14:textId="77777777" w:rsidR="008172B3" w:rsidRPr="008172B3" w:rsidRDefault="008172B3" w:rsidP="008172B3">
      <w:pPr>
        <w:jc w:val="center"/>
        <w:rPr>
          <w:rFonts w:asciiTheme="majorHAnsi" w:hAnsiTheme="majorHAnsi"/>
          <w:b/>
          <w:sz w:val="24"/>
          <w:szCs w:val="24"/>
        </w:rPr>
      </w:pPr>
    </w:p>
    <w:p w14:paraId="416F015B" w14:textId="77777777" w:rsidR="008172B3" w:rsidRDefault="008172B3" w:rsidP="00D466B6"/>
    <w:p w14:paraId="0DBB8647" w14:textId="77777777" w:rsidR="008172B3" w:rsidRPr="005C24F1" w:rsidRDefault="008172B3" w:rsidP="00D466B6">
      <w:pPr>
        <w:rPr>
          <w:rFonts w:ascii="Calibri" w:hAnsi="Calibri" w:cs="Arial"/>
          <w:kern w:val="32"/>
          <w:sz w:val="32"/>
          <w:szCs w:val="32"/>
        </w:rPr>
        <w:sectPr w:rsidR="008172B3" w:rsidRPr="005C24F1" w:rsidSect="00950A89">
          <w:headerReference w:type="default" r:id="rId14"/>
          <w:type w:val="continuous"/>
          <w:pgSz w:w="12240" w:h="15840" w:code="1"/>
          <w:pgMar w:top="1440" w:right="1440" w:bottom="1440" w:left="1440" w:header="720" w:footer="720" w:gutter="0"/>
          <w:cols w:space="720"/>
          <w:docGrid w:linePitch="360"/>
        </w:sectPr>
      </w:pPr>
    </w:p>
    <w:p w14:paraId="0097FBBF" w14:textId="4461C12B" w:rsidR="00110B16" w:rsidRDefault="00110B16" w:rsidP="00EE6626">
      <w:pPr>
        <w:pStyle w:val="Heading1"/>
      </w:pPr>
      <w:bookmarkStart w:id="36" w:name="_Toc370893003"/>
      <w:bookmarkStart w:id="37" w:name="_Toc324539920"/>
      <w:bookmarkStart w:id="38" w:name="_Toc319585400"/>
      <w:bookmarkStart w:id="39" w:name="_Toc319585393"/>
      <w:bookmarkStart w:id="40" w:name="_Toc315447626"/>
      <w:bookmarkEnd w:id="34"/>
      <w:r>
        <w:lastRenderedPageBreak/>
        <w:t>Summary</w:t>
      </w:r>
      <w:bookmarkEnd w:id="36"/>
    </w:p>
    <w:p w14:paraId="6F95E624" w14:textId="25181A00" w:rsidR="00881D79" w:rsidRDefault="002936C8" w:rsidP="002936C8">
      <w:r w:rsidRPr="002936C8">
        <w:t>The TRM assumes a</w:t>
      </w:r>
      <w:r>
        <w:t>n average</w:t>
      </w:r>
      <w:r w:rsidRPr="002936C8">
        <w:t xml:space="preserve"> flat rate of 50 GPD per household (i.e. a family of 3) for all residential buildings. </w:t>
      </w:r>
      <w:r>
        <w:t>T</w:t>
      </w:r>
      <w:r w:rsidRPr="002936C8">
        <w:t xml:space="preserve">he </w:t>
      </w:r>
      <w:r>
        <w:t xml:space="preserve">IL PHA </w:t>
      </w:r>
      <w:r w:rsidRPr="002936C8">
        <w:t xml:space="preserve">Efficient Program serves several different sizes of units that have varying domestic hot water loads. Due to the wide variety of residential units served, </w:t>
      </w:r>
      <w:r>
        <w:t xml:space="preserve">proposes adding an adjustment factor to all domestic water heater equations that will </w:t>
      </w:r>
      <w:r w:rsidRPr="002936C8">
        <w:t xml:space="preserve">scale the </w:t>
      </w:r>
      <w:r>
        <w:t xml:space="preserve">average </w:t>
      </w:r>
      <w:r w:rsidRPr="002936C8">
        <w:t xml:space="preserve">50 GPD value by </w:t>
      </w:r>
      <w:r>
        <w:t xml:space="preserve">residential </w:t>
      </w:r>
      <w:r w:rsidRPr="002936C8">
        <w:t>unit based on the number of occupants in the unit(s) served by the replaced water heater.</w:t>
      </w:r>
    </w:p>
    <w:p w14:paraId="753C568D" w14:textId="19C2D7BF" w:rsidR="00110B16" w:rsidRDefault="00110B16" w:rsidP="00110B16">
      <w:pPr>
        <w:pStyle w:val="Heading2"/>
      </w:pPr>
      <w:bookmarkStart w:id="41" w:name="_Toc370893004"/>
      <w:r>
        <w:t>Measure Components Affected</w:t>
      </w:r>
      <w:bookmarkEnd w:id="41"/>
    </w:p>
    <w:p w14:paraId="794E0487" w14:textId="4110ABE0" w:rsidR="008E2945" w:rsidRPr="008E2945" w:rsidRDefault="008E2945" w:rsidP="008E2945">
      <w:r>
        <w:t>Please check all that apply.</w:t>
      </w:r>
    </w:p>
    <w:p w14:paraId="48B1A4F2" w14:textId="24308305" w:rsidR="00C87D87" w:rsidRDefault="008407B9" w:rsidP="00871F3F">
      <w:pPr>
        <w:pStyle w:val="Heading6"/>
      </w:pPr>
      <w:r>
        <w:fldChar w:fldCharType="begin">
          <w:ffData>
            <w:name w:val=""/>
            <w:enabled/>
            <w:calcOnExit w:val="0"/>
            <w:checkBox>
              <w:sizeAuto/>
              <w:default w:val="0"/>
            </w:checkBox>
          </w:ffData>
        </w:fldChar>
      </w:r>
      <w:r>
        <w:instrText xml:space="preserve"> FORMCHECKBOX </w:instrText>
      </w:r>
      <w:r>
        <w:fldChar w:fldCharType="end"/>
      </w:r>
      <w:r w:rsidR="00C87D87">
        <w:tab/>
        <w:t>Description</w:t>
      </w:r>
    </w:p>
    <w:p w14:paraId="6211C60F" w14:textId="2A67B4BE" w:rsidR="00C87D87" w:rsidRDefault="00C87D87" w:rsidP="00871F3F">
      <w:pPr>
        <w:pStyle w:val="Heading6"/>
      </w:pPr>
      <w:r>
        <w:fldChar w:fldCharType="begin">
          <w:ffData>
            <w:name w:val=""/>
            <w:enabled/>
            <w:calcOnExit w:val="0"/>
            <w:checkBox>
              <w:sizeAuto/>
              <w:default w:val="0"/>
            </w:checkBox>
          </w:ffData>
        </w:fldChar>
      </w:r>
      <w:r>
        <w:instrText xml:space="preserve"> FORMCHECKBOX </w:instrText>
      </w:r>
      <w:r>
        <w:fldChar w:fldCharType="end"/>
      </w:r>
      <w:r>
        <w:tab/>
        <w:t>Definition of Efficient Equipment</w:t>
      </w:r>
    </w:p>
    <w:p w14:paraId="5EE807BC" w14:textId="778F422D" w:rsidR="00C87D87" w:rsidRDefault="00C87D87" w:rsidP="00871F3F">
      <w:pPr>
        <w:pStyle w:val="Heading6"/>
      </w:pPr>
      <w:r>
        <w:fldChar w:fldCharType="begin">
          <w:ffData>
            <w:name w:val="Check1"/>
            <w:enabled/>
            <w:calcOnExit w:val="0"/>
            <w:checkBox>
              <w:sizeAuto/>
              <w:default w:val="0"/>
            </w:checkBox>
          </w:ffData>
        </w:fldChar>
      </w:r>
      <w:r>
        <w:instrText xml:space="preserve"> FORMCHECKBOX </w:instrText>
      </w:r>
      <w:r>
        <w:fldChar w:fldCharType="end"/>
      </w:r>
      <w:r>
        <w:tab/>
        <w:t>Definition of Baseline Equipment</w:t>
      </w:r>
    </w:p>
    <w:p w14:paraId="067DB2C8" w14:textId="416902F4" w:rsidR="00C87D87" w:rsidRDefault="00C87D87" w:rsidP="00871F3F">
      <w:pPr>
        <w:pStyle w:val="Heading6"/>
      </w:pPr>
      <w:r>
        <w:fldChar w:fldCharType="begin">
          <w:ffData>
            <w:name w:val="Check1"/>
            <w:enabled/>
            <w:calcOnExit w:val="0"/>
            <w:checkBox>
              <w:sizeAuto/>
              <w:default w:val="0"/>
            </w:checkBox>
          </w:ffData>
        </w:fldChar>
      </w:r>
      <w:r>
        <w:instrText xml:space="preserve"> FORMCHECKBOX </w:instrText>
      </w:r>
      <w:r>
        <w:fldChar w:fldCharType="end"/>
      </w:r>
      <w:r>
        <w:tab/>
        <w:t>Deemed Lifetime of Efficient Equipment</w:t>
      </w:r>
    </w:p>
    <w:p w14:paraId="1F406352" w14:textId="2EE9D4D1" w:rsidR="00C87D87" w:rsidRDefault="00C87D87" w:rsidP="00871F3F">
      <w:pPr>
        <w:pStyle w:val="Heading6"/>
      </w:pPr>
      <w:r>
        <w:fldChar w:fldCharType="begin">
          <w:ffData>
            <w:name w:val="Check1"/>
            <w:enabled/>
            <w:calcOnExit w:val="0"/>
            <w:checkBox>
              <w:sizeAuto/>
              <w:default w:val="0"/>
            </w:checkBox>
          </w:ffData>
        </w:fldChar>
      </w:r>
      <w:r>
        <w:instrText xml:space="preserve"> FORMCHECKBOX </w:instrText>
      </w:r>
      <w:r>
        <w:fldChar w:fldCharType="end"/>
      </w:r>
      <w:r>
        <w:tab/>
        <w:t xml:space="preserve">Deemed Measure Cost </w:t>
      </w:r>
    </w:p>
    <w:p w14:paraId="042F1144" w14:textId="2B6E46FB" w:rsidR="00C87D87" w:rsidRDefault="00C87D87" w:rsidP="00871F3F">
      <w:pPr>
        <w:pStyle w:val="Heading6"/>
      </w:pPr>
      <w:r>
        <w:fldChar w:fldCharType="begin">
          <w:ffData>
            <w:name w:val="Check1"/>
            <w:enabled/>
            <w:calcOnExit w:val="0"/>
            <w:checkBox>
              <w:sizeAuto/>
              <w:default w:val="0"/>
            </w:checkBox>
          </w:ffData>
        </w:fldChar>
      </w:r>
      <w:r>
        <w:instrText xml:space="preserve"> FORMCHECKBOX </w:instrText>
      </w:r>
      <w:r>
        <w:fldChar w:fldCharType="end"/>
      </w:r>
      <w:r>
        <w:tab/>
        <w:t>Deemed O&amp;M Cost Adjustments</w:t>
      </w:r>
    </w:p>
    <w:p w14:paraId="1CB61454" w14:textId="34D1C590" w:rsidR="00C87D87" w:rsidRDefault="00C87D87" w:rsidP="00871F3F">
      <w:pPr>
        <w:pStyle w:val="Heading6"/>
      </w:pPr>
      <w:r>
        <w:fldChar w:fldCharType="begin">
          <w:ffData>
            <w:name w:val="Check1"/>
            <w:enabled/>
            <w:calcOnExit w:val="0"/>
            <w:checkBox>
              <w:sizeAuto/>
              <w:default w:val="0"/>
            </w:checkBox>
          </w:ffData>
        </w:fldChar>
      </w:r>
      <w:r>
        <w:instrText xml:space="preserve"> FORMCHECKBOX </w:instrText>
      </w:r>
      <w:r>
        <w:fldChar w:fldCharType="end"/>
      </w:r>
      <w:r>
        <w:tab/>
        <w:t>Loadshape</w:t>
      </w:r>
    </w:p>
    <w:p w14:paraId="10369DF4" w14:textId="641BD7B4" w:rsidR="00C87D87" w:rsidRDefault="00C87D87" w:rsidP="00871F3F">
      <w:pPr>
        <w:pStyle w:val="Heading6"/>
      </w:pPr>
      <w:r>
        <w:fldChar w:fldCharType="begin">
          <w:ffData>
            <w:name w:val="Check1"/>
            <w:enabled/>
            <w:calcOnExit w:val="0"/>
            <w:checkBox>
              <w:sizeAuto/>
              <w:default w:val="0"/>
            </w:checkBox>
          </w:ffData>
        </w:fldChar>
      </w:r>
      <w:r>
        <w:instrText xml:space="preserve"> FORMCHECKBOX </w:instrText>
      </w:r>
      <w:r>
        <w:fldChar w:fldCharType="end"/>
      </w:r>
      <w:r>
        <w:tab/>
        <w:t>Coincidence Factor</w:t>
      </w:r>
    </w:p>
    <w:p w14:paraId="1A565F67" w14:textId="72875E54" w:rsidR="00C87D87" w:rsidRPr="00EB1B2B" w:rsidRDefault="00C87D87" w:rsidP="00871F3F">
      <w:pPr>
        <w:pStyle w:val="Heading6"/>
      </w:pPr>
      <w:r>
        <w:fldChar w:fldCharType="begin">
          <w:ffData>
            <w:name w:val="Check1"/>
            <w:enabled/>
            <w:calcOnExit w:val="0"/>
            <w:checkBox>
              <w:sizeAuto/>
              <w:default w:val="0"/>
            </w:checkBox>
          </w:ffData>
        </w:fldChar>
      </w:r>
      <w:r>
        <w:instrText xml:space="preserve"> FORMCHECKBOX </w:instrText>
      </w:r>
      <w:r>
        <w:fldChar w:fldCharType="end"/>
      </w:r>
      <w:r>
        <w:tab/>
        <w:t>Net To Gross Ratio</w:t>
      </w:r>
    </w:p>
    <w:p w14:paraId="7E96AA03" w14:textId="77777777" w:rsidR="00C87D87" w:rsidRDefault="00C87D87" w:rsidP="00C87D87">
      <w:pPr>
        <w:pStyle w:val="AlgorithmHeading"/>
      </w:pPr>
      <w:r>
        <w:t>Algorithm</w:t>
      </w:r>
    </w:p>
    <w:p w14:paraId="75052CBF" w14:textId="3AA0DC0B" w:rsidR="00C87D87" w:rsidRDefault="00C87D87" w:rsidP="00871F3F">
      <w:pPr>
        <w:pStyle w:val="Heading6"/>
      </w:pPr>
      <w:r>
        <w:fldChar w:fldCharType="begin">
          <w:ffData>
            <w:name w:val="Check1"/>
            <w:enabled/>
            <w:calcOnExit w:val="0"/>
            <w:checkBox>
              <w:sizeAuto/>
              <w:default w:val="0"/>
            </w:checkBox>
          </w:ffData>
        </w:fldChar>
      </w:r>
      <w:r>
        <w:instrText xml:space="preserve"> FORMCHECKBOX </w:instrText>
      </w:r>
      <w:r>
        <w:fldChar w:fldCharType="end"/>
      </w:r>
      <w:r>
        <w:tab/>
        <w:t xml:space="preserve">Calculation of Energy Savings </w:t>
      </w:r>
    </w:p>
    <w:p w14:paraId="62929EBC" w14:textId="0687D0F5" w:rsidR="00C87D87" w:rsidRDefault="00C87D87" w:rsidP="00871F3F">
      <w:pPr>
        <w:pStyle w:val="Heading6"/>
      </w:pPr>
      <w:r>
        <w:fldChar w:fldCharType="begin">
          <w:ffData>
            <w:name w:val="Check1"/>
            <w:enabled/>
            <w:calcOnExit w:val="0"/>
            <w:checkBox>
              <w:sizeAuto/>
              <w:default w:val="0"/>
            </w:checkBox>
          </w:ffData>
        </w:fldChar>
      </w:r>
      <w:r>
        <w:instrText xml:space="preserve"> FORMCHECKBOX </w:instrText>
      </w:r>
      <w:r>
        <w:fldChar w:fldCharType="end"/>
      </w:r>
      <w:r>
        <w:tab/>
        <w:t>Electric Energy Savings</w:t>
      </w:r>
    </w:p>
    <w:p w14:paraId="2DE07C2C" w14:textId="69CCD227" w:rsidR="00C87D87" w:rsidRDefault="00C87D87" w:rsidP="00871F3F">
      <w:pPr>
        <w:pStyle w:val="Heading6"/>
      </w:pPr>
      <w:r>
        <w:fldChar w:fldCharType="begin">
          <w:ffData>
            <w:name w:val="Check1"/>
            <w:enabled/>
            <w:calcOnExit w:val="0"/>
            <w:checkBox>
              <w:sizeAuto/>
              <w:default w:val="0"/>
            </w:checkBox>
          </w:ffData>
        </w:fldChar>
      </w:r>
      <w:r>
        <w:instrText xml:space="preserve"> FORMCHECKBOX </w:instrText>
      </w:r>
      <w:r>
        <w:fldChar w:fldCharType="end"/>
      </w:r>
      <w:r>
        <w:tab/>
        <w:t>Summer Coincident Peak Demand Savings</w:t>
      </w:r>
    </w:p>
    <w:p w14:paraId="180870B7" w14:textId="2F803A7E" w:rsidR="00C87D87" w:rsidRDefault="00C87D87" w:rsidP="00871F3F">
      <w:pPr>
        <w:pStyle w:val="Heading6"/>
      </w:pPr>
      <w:r>
        <w:fldChar w:fldCharType="begin">
          <w:ffData>
            <w:name w:val="Check1"/>
            <w:enabled/>
            <w:calcOnExit w:val="0"/>
            <w:checkBox>
              <w:sizeAuto/>
              <w:default w:val="0"/>
            </w:checkBox>
          </w:ffData>
        </w:fldChar>
      </w:r>
      <w:r>
        <w:instrText xml:space="preserve"> FORMCHECKBOX </w:instrText>
      </w:r>
      <w:r>
        <w:fldChar w:fldCharType="end"/>
      </w:r>
      <w:r>
        <w:tab/>
        <w:t>Natural Gas Savings</w:t>
      </w:r>
    </w:p>
    <w:p w14:paraId="16D8CFF6" w14:textId="66A52073" w:rsidR="00C87D87" w:rsidRDefault="00C87D87" w:rsidP="00871F3F">
      <w:pPr>
        <w:pStyle w:val="Heading6"/>
      </w:pPr>
      <w:r>
        <w:fldChar w:fldCharType="begin">
          <w:ffData>
            <w:name w:val="Check1"/>
            <w:enabled/>
            <w:calcOnExit w:val="0"/>
            <w:checkBox>
              <w:sizeAuto/>
              <w:default w:val="0"/>
            </w:checkBox>
          </w:ffData>
        </w:fldChar>
      </w:r>
      <w:r>
        <w:instrText xml:space="preserve"> FORMCHECKBOX </w:instrText>
      </w:r>
      <w:r>
        <w:fldChar w:fldCharType="end"/>
      </w:r>
      <w:r>
        <w:tab/>
        <w:t xml:space="preserve">Water Impact Descriptions and Calculation  </w:t>
      </w:r>
    </w:p>
    <w:p w14:paraId="16AEBBAE" w14:textId="4DCF308D" w:rsidR="00C87D87" w:rsidRDefault="00C87D87" w:rsidP="00871F3F">
      <w:pPr>
        <w:pStyle w:val="Heading6"/>
      </w:pPr>
      <w:r>
        <w:fldChar w:fldCharType="begin">
          <w:ffData>
            <w:name w:val="Check1"/>
            <w:enabled/>
            <w:calcOnExit w:val="0"/>
            <w:checkBox>
              <w:sizeAuto/>
              <w:default w:val="0"/>
            </w:checkBox>
          </w:ffData>
        </w:fldChar>
      </w:r>
      <w:r>
        <w:instrText xml:space="preserve"> FORMCHECKBOX </w:instrText>
      </w:r>
      <w:r>
        <w:fldChar w:fldCharType="end"/>
      </w:r>
      <w:r>
        <w:tab/>
        <w:t>Deemed O&amp;M Cost Adjustment Calculation</w:t>
      </w:r>
    </w:p>
    <w:p w14:paraId="4862B53D" w14:textId="6055D004" w:rsidR="00C87D87" w:rsidRDefault="00C87D87" w:rsidP="00C87D87">
      <w:pPr>
        <w:pStyle w:val="VersionText"/>
        <w:rPr>
          <w:b/>
          <w:smallCaps/>
        </w:rPr>
      </w:pPr>
      <w:r>
        <w:fldChar w:fldCharType="begin">
          <w:ffData>
            <w:name w:val="Check1"/>
            <w:enabled/>
            <w:calcOnExit w:val="0"/>
            <w:checkBox>
              <w:sizeAuto/>
              <w:default w:val="0"/>
            </w:checkBox>
          </w:ffData>
        </w:fldChar>
      </w:r>
      <w:r>
        <w:instrText xml:space="preserve"> FORMCHECKBOX </w:instrText>
      </w:r>
      <w:r>
        <w:fldChar w:fldCharType="end"/>
      </w:r>
      <w:r>
        <w:tab/>
      </w:r>
      <w:r w:rsidRPr="002B5221">
        <w:rPr>
          <w:b/>
          <w:smallCaps/>
        </w:rPr>
        <w:t>Measure code</w:t>
      </w:r>
    </w:p>
    <w:p w14:paraId="0C16D625" w14:textId="77777777" w:rsidR="00881D79" w:rsidRDefault="00881D79">
      <w:pPr>
        <w:widowControl/>
        <w:spacing w:after="200" w:line="276" w:lineRule="auto"/>
        <w:jc w:val="left"/>
        <w:rPr>
          <w:rFonts w:ascii="Calibri" w:hAnsi="Calibri" w:cs="Arial"/>
          <w:bCs/>
          <w:iCs/>
          <w:sz w:val="28"/>
          <w:szCs w:val="28"/>
        </w:rPr>
      </w:pPr>
      <w:r>
        <w:lastRenderedPageBreak/>
        <w:br w:type="page"/>
      </w:r>
    </w:p>
    <w:p w14:paraId="3C8A69BC" w14:textId="7437647C" w:rsidR="00110B16" w:rsidRDefault="00110B16" w:rsidP="00110B16">
      <w:pPr>
        <w:pStyle w:val="Heading2"/>
      </w:pPr>
      <w:bookmarkStart w:id="42" w:name="_Toc370893005"/>
      <w:r>
        <w:lastRenderedPageBreak/>
        <w:t>Algorithm and Input Components Affected</w:t>
      </w:r>
      <w:bookmarkEnd w:id="42"/>
      <w:r>
        <w:t xml:space="preserve"> </w:t>
      </w:r>
    </w:p>
    <w:p w14:paraId="50573BF5" w14:textId="77777777" w:rsidR="005534BF" w:rsidRPr="005534BF" w:rsidRDefault="005534BF" w:rsidP="005534BF"/>
    <w:p w14:paraId="2911D283" w14:textId="684690E8" w:rsidR="00110B16" w:rsidRDefault="005534BF" w:rsidP="005534BF">
      <w:pPr>
        <w:pStyle w:val="Heading3"/>
      </w:pPr>
      <w:bookmarkStart w:id="43" w:name="_Toc370893006"/>
      <w:r>
        <w:t>Algorithm</w:t>
      </w:r>
      <w:r w:rsidR="00A229A2">
        <w:t xml:space="preserve"> / Input</w:t>
      </w:r>
      <w:r>
        <w:t xml:space="preserve"> 1</w:t>
      </w:r>
      <w:bookmarkEnd w:id="43"/>
    </w:p>
    <w:p w14:paraId="3DA3FEA5" w14:textId="77777777" w:rsidR="005534BF" w:rsidRPr="005534BF" w:rsidRDefault="005534BF" w:rsidP="005534BF"/>
    <w:p w14:paraId="63010CFB" w14:textId="7631F53C" w:rsidR="005534BF" w:rsidRPr="005534BF" w:rsidRDefault="005534BF" w:rsidP="005534BF">
      <w:pPr>
        <w:pStyle w:val="Heading3"/>
      </w:pPr>
      <w:bookmarkStart w:id="44" w:name="_Toc370893007"/>
      <w:r>
        <w:t xml:space="preserve">Algorithm </w:t>
      </w:r>
      <w:r w:rsidR="00A229A2">
        <w:t xml:space="preserve">/ Input </w:t>
      </w:r>
      <w:r>
        <w:t>2</w:t>
      </w:r>
      <w:bookmarkEnd w:id="44"/>
    </w:p>
    <w:p w14:paraId="483CE3EE" w14:textId="77777777" w:rsidR="005534BF" w:rsidRDefault="005534BF" w:rsidP="00110B16"/>
    <w:p w14:paraId="2BC5B9D1" w14:textId="02E8C173" w:rsidR="00110B16" w:rsidRDefault="00110B16" w:rsidP="00110B16">
      <w:pPr>
        <w:pStyle w:val="Heading2"/>
      </w:pPr>
      <w:bookmarkStart w:id="45" w:name="_Toc370893008"/>
      <w:r>
        <w:t>Rational</w:t>
      </w:r>
      <w:r w:rsidR="00FD4634">
        <w:t>e</w:t>
      </w:r>
      <w:r>
        <w:t xml:space="preserve"> for the Change</w:t>
      </w:r>
      <w:bookmarkEnd w:id="45"/>
    </w:p>
    <w:p w14:paraId="75BAB838" w14:textId="3FB662A9" w:rsidR="00B04DCF" w:rsidRPr="00B3772C" w:rsidRDefault="002936C8" w:rsidP="00110B16">
      <w:r>
        <w:t>To allow the Efficient Living Staff to vary claimed energy savings from residential domestic hot water heater upgrades based on size of the unit</w:t>
      </w:r>
      <w:r w:rsidR="00E027CA">
        <w:t xml:space="preserve"> rather than assuming an average consumption for all building types. </w:t>
      </w:r>
      <w:r>
        <w:t xml:space="preserve"> </w:t>
      </w:r>
    </w:p>
    <w:p w14:paraId="694A0157" w14:textId="060F767F" w:rsidR="00110B16" w:rsidRDefault="00110B16" w:rsidP="00110B16">
      <w:pPr>
        <w:pStyle w:val="Heading3"/>
      </w:pPr>
      <w:bookmarkStart w:id="46" w:name="_Toc370893009"/>
      <w:r>
        <w:t>Methodology</w:t>
      </w:r>
      <w:bookmarkEnd w:id="46"/>
    </w:p>
    <w:p w14:paraId="71F358E4" w14:textId="1FD22FC4" w:rsidR="00D31746" w:rsidRDefault="00E027CA" w:rsidP="00110B16">
      <w:r>
        <w:t>The pr</w:t>
      </w:r>
      <w:r w:rsidR="006C2A0D">
        <w:t>oposed methodology scales the</w:t>
      </w:r>
      <w:r>
        <w:t xml:space="preserve"> GPD value based on the numb</w:t>
      </w:r>
      <w:r w:rsidR="006C2A0D">
        <w:t>er of residents per unit with the current</w:t>
      </w:r>
      <w:r>
        <w:t xml:space="preserve"> GPD being a baseline for </w:t>
      </w:r>
      <w:r w:rsidR="006C2A0D">
        <w:t>2.6 occupants (as shown in the referenced document).</w:t>
      </w:r>
    </w:p>
    <w:p w14:paraId="3B3F2204" w14:textId="126859B9" w:rsidR="00A56354" w:rsidRDefault="00A56354" w:rsidP="00A56354">
      <w:r>
        <w:t>This is a similar mechanism as the “household” parameter listed in the low-flow showerheads and aerator equations listed in 5.4.4 and 5.4.5. The adjusted water heater equations could look something like the following:</w:t>
      </w:r>
    </w:p>
    <w:p w14:paraId="0008C401" w14:textId="77777777" w:rsidR="00A56354" w:rsidRDefault="00A56354" w:rsidP="00A56354">
      <w:r>
        <w:t>5.4.2 Gas Water Heaters:</w:t>
      </w:r>
    </w:p>
    <w:p w14:paraId="6B5417F4" w14:textId="04530BF9" w:rsidR="00A56354" w:rsidRDefault="00A56354" w:rsidP="00A56354">
      <w:r>
        <w:t>ΔTherms = (1/ EFBASE - 1/EFEFFICIENT) * (GPD</w:t>
      </w:r>
      <w:r w:rsidRPr="00A56354">
        <w:rPr>
          <w:color w:val="FF0000"/>
        </w:rPr>
        <w:t>/</w:t>
      </w:r>
      <w:r w:rsidR="000249AD">
        <w:rPr>
          <w:color w:val="FF0000"/>
        </w:rPr>
        <w:t>2</w:t>
      </w:r>
      <w:r w:rsidRPr="00A56354">
        <w:rPr>
          <w:color w:val="FF0000"/>
        </w:rPr>
        <w:t xml:space="preserve"> * Household </w:t>
      </w:r>
      <w:r>
        <w:t>* 365.25 * γWater * (TOUT – TIN) * 1.0 )/100,000</w:t>
      </w:r>
    </w:p>
    <w:p w14:paraId="1427D153" w14:textId="77777777" w:rsidR="00A56354" w:rsidRDefault="00A56354" w:rsidP="00A56354">
      <w:r>
        <w:t>5.4.3 Heat Pump Water Heaters:</w:t>
      </w:r>
    </w:p>
    <w:p w14:paraId="56960AA2" w14:textId="5057510F" w:rsidR="00A56354" w:rsidRDefault="00A56354" w:rsidP="00A56354">
      <w:r>
        <w:t>ΔkWh</w:t>
      </w:r>
      <w:r>
        <w:tab/>
        <w:t>= (((1/EFBASE – 1/EFEFFICIENT) * GPD/</w:t>
      </w:r>
      <w:r w:rsidR="000249AD">
        <w:rPr>
          <w:color w:val="FF0000"/>
        </w:rPr>
        <w:t>2</w:t>
      </w:r>
      <w:r w:rsidRPr="00A56354">
        <w:rPr>
          <w:color w:val="FF0000"/>
        </w:rPr>
        <w:t xml:space="preserve"> *Household </w:t>
      </w:r>
      <w:r>
        <w:t>* 365.25 * γWater * (TOUT – TIN) * 1.0) / 3412) + kWh_cooling  - kWh_heating</w:t>
      </w:r>
    </w:p>
    <w:p w14:paraId="26E70FBB" w14:textId="09533900" w:rsidR="00C076A0" w:rsidRDefault="00A56354" w:rsidP="00A56354">
      <w:r>
        <w:t>ΔTherms = - ((((GPD/3 *Household * 365.25 * γWater * (TOUT – TIN) * 1.0) / 3412) – (((GPD/</w:t>
      </w:r>
      <w:r w:rsidR="000249AD" w:rsidRPr="000249AD">
        <w:rPr>
          <w:color w:val="FF0000"/>
        </w:rPr>
        <w:t>2</w:t>
      </w:r>
      <w:r w:rsidRPr="00A56354">
        <w:rPr>
          <w:color w:val="FF0000"/>
        </w:rPr>
        <w:t xml:space="preserve"> *Household </w:t>
      </w:r>
      <w:r>
        <w:t>* 365.25 * γWater * (TOUT – TIN) * 1.0) / 3412) / EFEFFICIENT)) * LF * 49% * 0.03412) / (ηHeat * % Natural Gas)</w:t>
      </w:r>
    </w:p>
    <w:p w14:paraId="75BDA082" w14:textId="15C02044" w:rsidR="00355A07" w:rsidRDefault="00355A07" w:rsidP="00A56354">
      <w:r>
        <w:t>Note that a baseline household of 2 people was assumed for the listed 50 GPD DHW usage as outlined in the reference paper:</w:t>
      </w:r>
    </w:p>
    <w:p w14:paraId="0014847B" w14:textId="77777777" w:rsidR="00355A07" w:rsidRPr="00B3772C" w:rsidRDefault="00355A07" w:rsidP="00355A07">
      <w:r>
        <w:t>50 GPD / 65.3 GPD * 2.6 residents per household = 2 people per household</w:t>
      </w:r>
    </w:p>
    <w:p w14:paraId="19AC3FB3" w14:textId="77777777" w:rsidR="00355A07" w:rsidRDefault="00355A07" w:rsidP="00A56354"/>
    <w:p w14:paraId="1E71FB3D" w14:textId="232E9077" w:rsidR="00355A07" w:rsidRDefault="00355A07" w:rsidP="00A56354">
      <w:r>
        <w:rPr>
          <w:noProof/>
        </w:rPr>
        <w:lastRenderedPageBreak/>
        <w:drawing>
          <wp:inline distT="0" distB="0" distL="0" distR="0" wp14:anchorId="4C68DA21" wp14:editId="182E097B">
            <wp:extent cx="5943600" cy="44888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PNG"/>
                    <pic:cNvPicPr/>
                  </pic:nvPicPr>
                  <pic:blipFill>
                    <a:blip r:embed="rId15">
                      <a:extLst>
                        <a:ext uri="{28A0092B-C50C-407E-A947-70E740481C1C}">
                          <a14:useLocalDpi xmlns:a14="http://schemas.microsoft.com/office/drawing/2010/main" val="0"/>
                        </a:ext>
                      </a:extLst>
                    </a:blip>
                    <a:stretch>
                      <a:fillRect/>
                    </a:stretch>
                  </pic:blipFill>
                  <pic:spPr>
                    <a:xfrm>
                      <a:off x="0" y="0"/>
                      <a:ext cx="5943600" cy="4488815"/>
                    </a:xfrm>
                    <a:prstGeom prst="rect">
                      <a:avLst/>
                    </a:prstGeom>
                  </pic:spPr>
                </pic:pic>
              </a:graphicData>
            </a:graphic>
          </wp:inline>
        </w:drawing>
      </w:r>
    </w:p>
    <w:p w14:paraId="510E3DB3" w14:textId="68EC6B88" w:rsidR="00110B16" w:rsidRDefault="00110B16" w:rsidP="00110B16">
      <w:pPr>
        <w:pStyle w:val="Heading3"/>
      </w:pPr>
      <w:bookmarkStart w:id="47" w:name="_Toc370893010"/>
      <w:r>
        <w:t>Sample Size</w:t>
      </w:r>
      <w:bookmarkEnd w:id="47"/>
    </w:p>
    <w:p w14:paraId="1ABA7488" w14:textId="77777777" w:rsidR="00110B16" w:rsidRPr="00110B16" w:rsidRDefault="00110B16" w:rsidP="00110B16"/>
    <w:p w14:paraId="484A6408" w14:textId="3651FFBE" w:rsidR="00110B16" w:rsidRDefault="00110B16" w:rsidP="00110B16">
      <w:pPr>
        <w:pStyle w:val="Heading3"/>
      </w:pPr>
      <w:bookmarkStart w:id="48" w:name="_Toc370893011"/>
      <w:r>
        <w:t>Other Rational</w:t>
      </w:r>
      <w:r w:rsidR="00FD4634">
        <w:t>e</w:t>
      </w:r>
      <w:bookmarkEnd w:id="48"/>
    </w:p>
    <w:p w14:paraId="6FF88F3A" w14:textId="375A28AA" w:rsidR="00881D79" w:rsidRPr="007A5DF5" w:rsidRDefault="00881D79" w:rsidP="00881D79">
      <w:pPr>
        <w:rPr>
          <w:color w:val="FF0000"/>
        </w:rPr>
      </w:pPr>
    </w:p>
    <w:p w14:paraId="1E1C9366" w14:textId="052ED045" w:rsidR="00257AF1" w:rsidRDefault="00881D79" w:rsidP="00257AF1">
      <w:pPr>
        <w:pStyle w:val="Heading2"/>
      </w:pPr>
      <w:bookmarkStart w:id="49" w:name="_Toc370893012"/>
      <w:r>
        <w:t>Please Specify the Proposed Change</w:t>
      </w:r>
      <w:bookmarkEnd w:id="49"/>
    </w:p>
    <w:p w14:paraId="7C0BB9E8" w14:textId="1EB7EA7A" w:rsidR="0010553E" w:rsidRPr="00081C22" w:rsidRDefault="0010553E" w:rsidP="003A5E9A">
      <w:pPr>
        <w:pStyle w:val="Captions"/>
      </w:pPr>
      <w:bookmarkStart w:id="50" w:name="_Toc370893019"/>
      <w:r w:rsidRPr="003A5E9A">
        <w:t xml:space="preserve">Table </w:t>
      </w:r>
      <w:r w:rsidR="005213E1">
        <w:fldChar w:fldCharType="begin"/>
      </w:r>
      <w:r w:rsidR="005213E1">
        <w:instrText xml:space="preserve"> SEQ Table \* ARABIC \s 0 </w:instrText>
      </w:r>
      <w:r w:rsidR="005213E1">
        <w:fldChar w:fldCharType="separate"/>
      </w:r>
      <w:r w:rsidRPr="00081C22">
        <w:t>2</w:t>
      </w:r>
      <w:r w:rsidR="005213E1">
        <w:fldChar w:fldCharType="end"/>
      </w:r>
      <w:r w:rsidRPr="00081C22">
        <w:t xml:space="preserve"> Summary of Proposed Change</w:t>
      </w:r>
      <w:bookmarkEnd w:id="50"/>
    </w:p>
    <w:tbl>
      <w:tblPr>
        <w:tblStyle w:val="TableGrid"/>
        <w:tblW w:w="9092" w:type="dxa"/>
        <w:tblLook w:val="04A0" w:firstRow="1" w:lastRow="0" w:firstColumn="1" w:lastColumn="0" w:noHBand="0" w:noVBand="1"/>
      </w:tblPr>
      <w:tblGrid>
        <w:gridCol w:w="1458"/>
        <w:gridCol w:w="1710"/>
        <w:gridCol w:w="1710"/>
        <w:gridCol w:w="4214"/>
      </w:tblGrid>
      <w:tr w:rsidR="00257AF1" w14:paraId="0F9BB824" w14:textId="77777777" w:rsidTr="00FE7015">
        <w:trPr>
          <w:trHeight w:hRule="exact" w:val="577"/>
        </w:trPr>
        <w:tc>
          <w:tcPr>
            <w:tcW w:w="1458" w:type="dxa"/>
            <w:shd w:val="clear" w:color="auto" w:fill="D9D9D9" w:themeFill="background1" w:themeFillShade="D9"/>
          </w:tcPr>
          <w:p w14:paraId="494F83E6" w14:textId="77777777" w:rsidR="00257AF1" w:rsidRDefault="00257AF1" w:rsidP="00FE7015">
            <w:pPr>
              <w:pStyle w:val="BodyText"/>
              <w:rPr>
                <w:b/>
                <w:sz w:val="18"/>
                <w:szCs w:val="18"/>
              </w:rPr>
            </w:pPr>
            <w:r>
              <w:rPr>
                <w:b/>
                <w:sz w:val="18"/>
                <w:szCs w:val="18"/>
              </w:rPr>
              <w:t>ITEM</w:t>
            </w:r>
          </w:p>
        </w:tc>
        <w:tc>
          <w:tcPr>
            <w:tcW w:w="1710" w:type="dxa"/>
            <w:shd w:val="clear" w:color="auto" w:fill="D9D9D9" w:themeFill="background1" w:themeFillShade="D9"/>
          </w:tcPr>
          <w:p w14:paraId="0A83F237" w14:textId="77777777" w:rsidR="00257AF1" w:rsidRDefault="00257AF1" w:rsidP="00FE7015">
            <w:pPr>
              <w:pStyle w:val="BodyText"/>
              <w:rPr>
                <w:b/>
                <w:sz w:val="18"/>
                <w:szCs w:val="18"/>
              </w:rPr>
            </w:pPr>
            <w:r>
              <w:rPr>
                <w:b/>
                <w:sz w:val="18"/>
                <w:szCs w:val="18"/>
              </w:rPr>
              <w:t>ORIGINAL SPECIFICATION</w:t>
            </w:r>
          </w:p>
        </w:tc>
        <w:tc>
          <w:tcPr>
            <w:tcW w:w="1710" w:type="dxa"/>
            <w:shd w:val="clear" w:color="auto" w:fill="D9D9D9" w:themeFill="background1" w:themeFillShade="D9"/>
          </w:tcPr>
          <w:p w14:paraId="02EFCB6D" w14:textId="77777777" w:rsidR="00257AF1" w:rsidRDefault="00257AF1" w:rsidP="00FE7015">
            <w:pPr>
              <w:pStyle w:val="BodyText"/>
              <w:rPr>
                <w:b/>
                <w:sz w:val="18"/>
                <w:szCs w:val="18"/>
              </w:rPr>
            </w:pPr>
            <w:r>
              <w:rPr>
                <w:b/>
                <w:sz w:val="18"/>
                <w:szCs w:val="18"/>
              </w:rPr>
              <w:t>PROPOSED SPECIFICATION</w:t>
            </w:r>
          </w:p>
        </w:tc>
        <w:tc>
          <w:tcPr>
            <w:tcW w:w="4214" w:type="dxa"/>
            <w:shd w:val="clear" w:color="auto" w:fill="D9D9D9" w:themeFill="background1" w:themeFillShade="D9"/>
          </w:tcPr>
          <w:p w14:paraId="445BC4DA" w14:textId="77777777" w:rsidR="00257AF1" w:rsidRDefault="00257AF1" w:rsidP="00FE7015">
            <w:pPr>
              <w:pStyle w:val="BodyText"/>
              <w:jc w:val="left"/>
              <w:rPr>
                <w:b/>
                <w:sz w:val="18"/>
                <w:szCs w:val="18"/>
              </w:rPr>
            </w:pPr>
            <w:r>
              <w:rPr>
                <w:b/>
                <w:sz w:val="18"/>
                <w:szCs w:val="18"/>
              </w:rPr>
              <w:t xml:space="preserve">CITATION FOR PROPOSED SPECIFICATION </w:t>
            </w:r>
          </w:p>
        </w:tc>
      </w:tr>
      <w:tr w:rsidR="00257AF1" w14:paraId="479E01BE" w14:textId="77777777" w:rsidTr="00FE7015">
        <w:tc>
          <w:tcPr>
            <w:tcW w:w="1458" w:type="dxa"/>
          </w:tcPr>
          <w:p w14:paraId="63F3F87F" w14:textId="77777777" w:rsidR="00257AF1" w:rsidRDefault="00257AF1" w:rsidP="00FE7015">
            <w:pPr>
              <w:pStyle w:val="BodyText"/>
              <w:rPr>
                <w:b/>
                <w:sz w:val="18"/>
                <w:szCs w:val="18"/>
              </w:rPr>
            </w:pPr>
            <w:r>
              <w:rPr>
                <w:b/>
                <w:sz w:val="18"/>
                <w:szCs w:val="18"/>
              </w:rPr>
              <w:t>In Service Rate</w:t>
            </w:r>
          </w:p>
        </w:tc>
        <w:tc>
          <w:tcPr>
            <w:tcW w:w="1710" w:type="dxa"/>
          </w:tcPr>
          <w:p w14:paraId="2190FB8D" w14:textId="77777777" w:rsidR="00257AF1" w:rsidRDefault="00257AF1" w:rsidP="00FE7015">
            <w:pPr>
              <w:pStyle w:val="BodyText"/>
              <w:rPr>
                <w:b/>
                <w:sz w:val="18"/>
                <w:szCs w:val="18"/>
              </w:rPr>
            </w:pPr>
            <w:r>
              <w:rPr>
                <w:b/>
                <w:sz w:val="18"/>
                <w:szCs w:val="18"/>
              </w:rPr>
              <w:t>ISR = 0.8</w:t>
            </w:r>
          </w:p>
        </w:tc>
        <w:tc>
          <w:tcPr>
            <w:tcW w:w="1710" w:type="dxa"/>
          </w:tcPr>
          <w:p w14:paraId="520F1AC7" w14:textId="77777777" w:rsidR="00257AF1" w:rsidRDefault="00257AF1" w:rsidP="00FE7015">
            <w:pPr>
              <w:pStyle w:val="BodyText"/>
              <w:rPr>
                <w:b/>
                <w:sz w:val="18"/>
                <w:szCs w:val="18"/>
              </w:rPr>
            </w:pPr>
            <w:r>
              <w:rPr>
                <w:b/>
                <w:sz w:val="18"/>
                <w:szCs w:val="18"/>
              </w:rPr>
              <w:t>ISR = 0.9</w:t>
            </w:r>
          </w:p>
        </w:tc>
        <w:tc>
          <w:tcPr>
            <w:tcW w:w="4214" w:type="dxa"/>
          </w:tcPr>
          <w:p w14:paraId="288313DE" w14:textId="10AB127B" w:rsidR="00257AF1" w:rsidRDefault="00243671" w:rsidP="00243671">
            <w:pPr>
              <w:pStyle w:val="BodyText"/>
              <w:rPr>
                <w:b/>
                <w:sz w:val="18"/>
                <w:szCs w:val="18"/>
              </w:rPr>
            </w:pPr>
            <w:r>
              <w:rPr>
                <w:b/>
                <w:sz w:val="18"/>
                <w:szCs w:val="18"/>
              </w:rPr>
              <w:t xml:space="preserve">Author, Date, </w:t>
            </w:r>
            <w:r w:rsidR="00257AF1">
              <w:rPr>
                <w:b/>
                <w:sz w:val="18"/>
                <w:szCs w:val="18"/>
              </w:rPr>
              <w:t>Document Name, Section #, Page #</w:t>
            </w:r>
          </w:p>
        </w:tc>
      </w:tr>
      <w:tr w:rsidR="00257AF1" w14:paraId="0AABC47C" w14:textId="77777777" w:rsidTr="00FE7015">
        <w:tc>
          <w:tcPr>
            <w:tcW w:w="1458" w:type="dxa"/>
          </w:tcPr>
          <w:p w14:paraId="13B5A48D" w14:textId="77777777" w:rsidR="00257AF1" w:rsidRDefault="00257AF1" w:rsidP="00FE7015">
            <w:pPr>
              <w:pStyle w:val="BodyText"/>
              <w:rPr>
                <w:b/>
                <w:sz w:val="18"/>
                <w:szCs w:val="18"/>
              </w:rPr>
            </w:pPr>
          </w:p>
        </w:tc>
        <w:tc>
          <w:tcPr>
            <w:tcW w:w="1710" w:type="dxa"/>
          </w:tcPr>
          <w:p w14:paraId="3A76767C" w14:textId="77777777" w:rsidR="00257AF1" w:rsidRDefault="00257AF1" w:rsidP="00FE7015">
            <w:pPr>
              <w:pStyle w:val="BodyText"/>
              <w:rPr>
                <w:b/>
                <w:sz w:val="18"/>
                <w:szCs w:val="18"/>
              </w:rPr>
            </w:pPr>
          </w:p>
        </w:tc>
        <w:tc>
          <w:tcPr>
            <w:tcW w:w="1710" w:type="dxa"/>
          </w:tcPr>
          <w:p w14:paraId="6DAC54E7" w14:textId="77777777" w:rsidR="00257AF1" w:rsidRDefault="00257AF1" w:rsidP="00FE7015">
            <w:pPr>
              <w:pStyle w:val="BodyText"/>
              <w:rPr>
                <w:b/>
                <w:sz w:val="18"/>
                <w:szCs w:val="18"/>
              </w:rPr>
            </w:pPr>
          </w:p>
        </w:tc>
        <w:tc>
          <w:tcPr>
            <w:tcW w:w="4214" w:type="dxa"/>
          </w:tcPr>
          <w:p w14:paraId="0742044D" w14:textId="77777777" w:rsidR="00257AF1" w:rsidRDefault="00257AF1" w:rsidP="00FE7015">
            <w:pPr>
              <w:pStyle w:val="BodyText"/>
              <w:rPr>
                <w:b/>
                <w:sz w:val="18"/>
                <w:szCs w:val="18"/>
              </w:rPr>
            </w:pPr>
          </w:p>
        </w:tc>
      </w:tr>
      <w:tr w:rsidR="00257AF1" w14:paraId="67867C98" w14:textId="77777777" w:rsidTr="00FE7015">
        <w:tc>
          <w:tcPr>
            <w:tcW w:w="1458" w:type="dxa"/>
          </w:tcPr>
          <w:p w14:paraId="7A9D7999" w14:textId="77777777" w:rsidR="00257AF1" w:rsidRDefault="00257AF1" w:rsidP="00FE7015">
            <w:pPr>
              <w:pStyle w:val="BodyText"/>
              <w:rPr>
                <w:b/>
                <w:sz w:val="18"/>
                <w:szCs w:val="18"/>
              </w:rPr>
            </w:pPr>
          </w:p>
        </w:tc>
        <w:tc>
          <w:tcPr>
            <w:tcW w:w="1710" w:type="dxa"/>
          </w:tcPr>
          <w:p w14:paraId="064ED766" w14:textId="77777777" w:rsidR="00257AF1" w:rsidRDefault="00257AF1" w:rsidP="00FE7015">
            <w:pPr>
              <w:pStyle w:val="BodyText"/>
              <w:rPr>
                <w:b/>
                <w:sz w:val="18"/>
                <w:szCs w:val="18"/>
              </w:rPr>
            </w:pPr>
          </w:p>
        </w:tc>
        <w:tc>
          <w:tcPr>
            <w:tcW w:w="1710" w:type="dxa"/>
          </w:tcPr>
          <w:p w14:paraId="19AA1E6D" w14:textId="77777777" w:rsidR="00257AF1" w:rsidRDefault="00257AF1" w:rsidP="00FE7015">
            <w:pPr>
              <w:pStyle w:val="BodyText"/>
              <w:rPr>
                <w:b/>
                <w:sz w:val="18"/>
                <w:szCs w:val="18"/>
              </w:rPr>
            </w:pPr>
          </w:p>
        </w:tc>
        <w:tc>
          <w:tcPr>
            <w:tcW w:w="4214" w:type="dxa"/>
          </w:tcPr>
          <w:p w14:paraId="2E5E022E" w14:textId="77777777" w:rsidR="00257AF1" w:rsidRDefault="00257AF1" w:rsidP="00FE7015">
            <w:pPr>
              <w:pStyle w:val="BodyText"/>
              <w:rPr>
                <w:b/>
                <w:sz w:val="18"/>
                <w:szCs w:val="18"/>
              </w:rPr>
            </w:pPr>
          </w:p>
        </w:tc>
      </w:tr>
    </w:tbl>
    <w:p w14:paraId="50E63E6F" w14:textId="77777777" w:rsidR="00110B16" w:rsidRDefault="00110B16" w:rsidP="00110B16"/>
    <w:p w14:paraId="0BF09057" w14:textId="26DE15C6" w:rsidR="006975CA" w:rsidRPr="00B3772C" w:rsidRDefault="006975CA" w:rsidP="00110B16">
      <w:r w:rsidRPr="00B3772C">
        <w:lastRenderedPageBreak/>
        <w:t xml:space="preserve">Changes are specified in a Redline version of the existing measures. </w:t>
      </w:r>
    </w:p>
    <w:p w14:paraId="5695163A" w14:textId="6DA32F53" w:rsidR="009B4455" w:rsidRDefault="009B4455" w:rsidP="009B4455">
      <w:pPr>
        <w:pStyle w:val="Heading2"/>
      </w:pPr>
      <w:bookmarkStart w:id="51" w:name="_Toc370893013"/>
      <w:r>
        <w:t>Author (Company) and Date</w:t>
      </w:r>
      <w:bookmarkEnd w:id="51"/>
    </w:p>
    <w:p w14:paraId="060D250C" w14:textId="77777777" w:rsidR="00AB15C3" w:rsidRDefault="00167313">
      <w:pPr>
        <w:widowControl/>
        <w:spacing w:after="200" w:line="276" w:lineRule="auto"/>
        <w:jc w:val="left"/>
      </w:pPr>
      <w:r>
        <w:t>Please reiterate the author and company from the title page.</w:t>
      </w:r>
    </w:p>
    <w:p w14:paraId="08E670A8" w14:textId="1D2AE496" w:rsidR="00110B16" w:rsidRPr="00B3772C" w:rsidRDefault="00AB15C3">
      <w:pPr>
        <w:widowControl/>
        <w:spacing w:after="200" w:line="276" w:lineRule="auto"/>
        <w:jc w:val="left"/>
        <w:rPr>
          <w:rFonts w:ascii="Calibri" w:hAnsi="Calibri" w:cs="Arial"/>
          <w:bCs/>
          <w:kern w:val="32"/>
          <w:sz w:val="32"/>
          <w:szCs w:val="32"/>
        </w:rPr>
      </w:pPr>
      <w:r w:rsidRPr="00B3772C">
        <w:t>Ben Reinhart from the DCEO/ IL PHA Efficient Living Program</w:t>
      </w:r>
      <w:r w:rsidR="00110B16" w:rsidRPr="00B3772C">
        <w:br w:type="page"/>
      </w:r>
    </w:p>
    <w:p w14:paraId="737E890A" w14:textId="61A16D2E" w:rsidR="00D466B6" w:rsidRDefault="00D466B6" w:rsidP="00EE6626">
      <w:pPr>
        <w:pStyle w:val="Heading1"/>
      </w:pPr>
      <w:bookmarkStart w:id="52" w:name="_Toc370893014"/>
      <w:r>
        <w:lastRenderedPageBreak/>
        <w:t>Components of TRM Measure Characterizations</w:t>
      </w:r>
      <w:bookmarkEnd w:id="37"/>
      <w:bookmarkEnd w:id="52"/>
    </w:p>
    <w:p w14:paraId="18E20080" w14:textId="712A1267" w:rsidR="00A56354" w:rsidRPr="00871F3F" w:rsidRDefault="00A56354" w:rsidP="00871F3F">
      <w:pPr>
        <w:pStyle w:val="Heading6"/>
      </w:pPr>
      <w:r w:rsidRPr="00871F3F">
        <w:t>5.4.2</w:t>
      </w:r>
      <w:r w:rsidRPr="00871F3F">
        <w:tab/>
        <w:t xml:space="preserve">Gas Water Heater  </w:t>
      </w:r>
    </w:p>
    <w:p w14:paraId="4F26392E" w14:textId="77777777" w:rsidR="00A56354" w:rsidRPr="000B7BB6" w:rsidRDefault="00A56354" w:rsidP="00871F3F">
      <w:pPr>
        <w:pStyle w:val="Heading6"/>
      </w:pPr>
      <w:r w:rsidRPr="00B41203">
        <w:t xml:space="preserve">Description </w:t>
      </w:r>
    </w:p>
    <w:p w14:paraId="086C8816" w14:textId="77777777" w:rsidR="00A56354" w:rsidRPr="000B7BB6" w:rsidRDefault="00A56354" w:rsidP="00A56354">
      <w:pPr>
        <w:rPr>
          <w:rFonts w:cstheme="minorHAnsi"/>
        </w:rPr>
      </w:pPr>
      <w:r w:rsidRPr="000B7BB6">
        <w:rPr>
          <w:rFonts w:cstheme="minorHAnsi"/>
        </w:rPr>
        <w:t>This measure characterizes the purchase and installation of a new efficient gas-fired water heater, in place of a Federal Standard unit in a residential setting. Savings are provided for power-vented, condensing storage, and whole-house tankless units meeting specific EF criteria.</w:t>
      </w:r>
    </w:p>
    <w:p w14:paraId="46AD5676" w14:textId="77777777" w:rsidR="00A56354" w:rsidRPr="000B7BB6" w:rsidRDefault="00A56354" w:rsidP="00A56354">
      <w:pPr>
        <w:widowControl/>
        <w:spacing w:after="0"/>
        <w:jc w:val="left"/>
        <w:rPr>
          <w:rFonts w:cstheme="minorHAnsi"/>
          <w:szCs w:val="20"/>
        </w:rPr>
      </w:pPr>
      <w:r w:rsidRPr="000B7BB6">
        <w:rPr>
          <w:rFonts w:cstheme="minorHAnsi"/>
          <w:szCs w:val="20"/>
        </w:rPr>
        <w:t xml:space="preserve">This measure was developed to be applicable to the following program types:  TOS, NC.  </w:t>
      </w:r>
    </w:p>
    <w:p w14:paraId="02DAB5A0" w14:textId="77777777" w:rsidR="00A56354" w:rsidRPr="000B7BB6" w:rsidRDefault="00A56354" w:rsidP="00A56354">
      <w:pPr>
        <w:widowControl/>
        <w:spacing w:after="0"/>
        <w:jc w:val="left"/>
        <w:rPr>
          <w:rFonts w:cstheme="minorHAnsi"/>
          <w:szCs w:val="20"/>
        </w:rPr>
      </w:pPr>
      <w:r w:rsidRPr="000B7BB6">
        <w:rPr>
          <w:rFonts w:cstheme="minorHAnsi"/>
          <w:szCs w:val="20"/>
        </w:rPr>
        <w:t>If applied to other program types, the measure savings should be verified.</w:t>
      </w:r>
    </w:p>
    <w:p w14:paraId="1B767CEA" w14:textId="77777777" w:rsidR="00A56354" w:rsidRPr="000B7BB6" w:rsidRDefault="00A56354" w:rsidP="00871F3F">
      <w:pPr>
        <w:pStyle w:val="Heading6"/>
      </w:pPr>
      <w:r w:rsidRPr="00B41203">
        <w:t xml:space="preserve">Definition of Efficient Equipment </w:t>
      </w:r>
    </w:p>
    <w:p w14:paraId="2BA2E2EB" w14:textId="77777777" w:rsidR="00A56354" w:rsidRPr="000B7BB6" w:rsidRDefault="00A56354" w:rsidP="00A56354">
      <w:pPr>
        <w:rPr>
          <w:rFonts w:cstheme="minorHAnsi"/>
        </w:rPr>
      </w:pPr>
      <w:r w:rsidRPr="000B7BB6">
        <w:rPr>
          <w:rFonts w:cstheme="minorHAnsi"/>
        </w:rPr>
        <w:t>To qualify for this measure the efficient equipment must be a water heater rated with the following minimum efficiency ratings:</w:t>
      </w:r>
    </w:p>
    <w:tbl>
      <w:tblPr>
        <w:tblStyle w:val="TableGrid"/>
        <w:tblW w:w="5400" w:type="dxa"/>
        <w:tblInd w:w="1368" w:type="dxa"/>
        <w:tblLook w:val="04A0" w:firstRow="1" w:lastRow="0" w:firstColumn="1" w:lastColumn="0" w:noHBand="0" w:noVBand="1"/>
      </w:tblPr>
      <w:tblGrid>
        <w:gridCol w:w="2790"/>
        <w:gridCol w:w="2610"/>
      </w:tblGrid>
      <w:tr w:rsidR="00A56354" w:rsidRPr="000B7BB6" w14:paraId="73363C55" w14:textId="77777777" w:rsidTr="00994326">
        <w:tc>
          <w:tcPr>
            <w:tcW w:w="2790" w:type="dxa"/>
            <w:shd w:val="clear" w:color="auto" w:fill="7F7F7F" w:themeFill="text1" w:themeFillTint="80"/>
          </w:tcPr>
          <w:p w14:paraId="22E82DE9" w14:textId="77777777" w:rsidR="00A56354" w:rsidRPr="000B7BB6" w:rsidRDefault="00A56354" w:rsidP="00994326">
            <w:pPr>
              <w:spacing w:after="0"/>
              <w:jc w:val="center"/>
              <w:rPr>
                <w:rFonts w:cstheme="minorHAnsi"/>
                <w:b/>
                <w:color w:val="FFFFFF" w:themeColor="background1"/>
              </w:rPr>
            </w:pPr>
            <w:r w:rsidRPr="000B7BB6">
              <w:rPr>
                <w:rFonts w:cstheme="minorHAnsi"/>
                <w:b/>
                <w:color w:val="FFFFFF" w:themeColor="background1"/>
              </w:rPr>
              <w:t>Water heater Type</w:t>
            </w:r>
          </w:p>
        </w:tc>
        <w:tc>
          <w:tcPr>
            <w:tcW w:w="2610" w:type="dxa"/>
            <w:shd w:val="clear" w:color="auto" w:fill="7F7F7F" w:themeFill="text1" w:themeFillTint="80"/>
          </w:tcPr>
          <w:p w14:paraId="403603A2" w14:textId="77777777" w:rsidR="00A56354" w:rsidRPr="000B7BB6" w:rsidRDefault="00A56354" w:rsidP="00994326">
            <w:pPr>
              <w:spacing w:after="0"/>
              <w:jc w:val="center"/>
              <w:rPr>
                <w:rFonts w:cstheme="minorHAnsi"/>
                <w:b/>
                <w:color w:val="FFFFFF" w:themeColor="background1"/>
              </w:rPr>
            </w:pPr>
            <w:r w:rsidRPr="000B7BB6">
              <w:rPr>
                <w:rFonts w:cstheme="minorHAnsi"/>
                <w:b/>
                <w:color w:val="FFFFFF" w:themeColor="background1"/>
              </w:rPr>
              <w:t>Minimum Energy Factor</w:t>
            </w:r>
          </w:p>
        </w:tc>
      </w:tr>
      <w:tr w:rsidR="00A56354" w:rsidRPr="000B7BB6" w14:paraId="711D06A1" w14:textId="77777777" w:rsidTr="00994326">
        <w:tc>
          <w:tcPr>
            <w:tcW w:w="2790" w:type="dxa"/>
          </w:tcPr>
          <w:p w14:paraId="02B58AF5" w14:textId="77777777" w:rsidR="00A56354" w:rsidRPr="000B7BB6" w:rsidRDefault="00A56354" w:rsidP="00994326">
            <w:pPr>
              <w:pStyle w:val="TableText"/>
            </w:pPr>
            <w:r w:rsidRPr="000B7BB6">
              <w:t>Gas Storage</w:t>
            </w:r>
          </w:p>
        </w:tc>
        <w:tc>
          <w:tcPr>
            <w:tcW w:w="2610" w:type="dxa"/>
          </w:tcPr>
          <w:p w14:paraId="09A09912" w14:textId="77777777" w:rsidR="00A56354" w:rsidRPr="000B7BB6" w:rsidRDefault="00A56354" w:rsidP="00994326">
            <w:pPr>
              <w:pStyle w:val="TableText"/>
            </w:pPr>
            <w:r w:rsidRPr="000B7BB6">
              <w:t>0.67</w:t>
            </w:r>
          </w:p>
        </w:tc>
      </w:tr>
      <w:tr w:rsidR="00A56354" w:rsidRPr="000B7BB6" w14:paraId="7406AD18" w14:textId="77777777" w:rsidTr="00994326">
        <w:tc>
          <w:tcPr>
            <w:tcW w:w="2790" w:type="dxa"/>
          </w:tcPr>
          <w:p w14:paraId="01943D14" w14:textId="77777777" w:rsidR="00A56354" w:rsidRPr="000B7BB6" w:rsidRDefault="00A56354" w:rsidP="00994326">
            <w:pPr>
              <w:pStyle w:val="TableText"/>
            </w:pPr>
            <w:r w:rsidRPr="000B7BB6">
              <w:t>Condensing gas storage</w:t>
            </w:r>
          </w:p>
        </w:tc>
        <w:tc>
          <w:tcPr>
            <w:tcW w:w="2610" w:type="dxa"/>
          </w:tcPr>
          <w:p w14:paraId="2EF7D081" w14:textId="77777777" w:rsidR="00A56354" w:rsidRPr="000B7BB6" w:rsidRDefault="00A56354" w:rsidP="00994326">
            <w:pPr>
              <w:pStyle w:val="TableText"/>
            </w:pPr>
            <w:r w:rsidRPr="000B7BB6">
              <w:t>0.80</w:t>
            </w:r>
          </w:p>
        </w:tc>
      </w:tr>
      <w:tr w:rsidR="00A56354" w:rsidRPr="000B7BB6" w14:paraId="15D6C37E" w14:textId="77777777" w:rsidTr="00994326">
        <w:tc>
          <w:tcPr>
            <w:tcW w:w="2790" w:type="dxa"/>
          </w:tcPr>
          <w:p w14:paraId="3F2B5AF5" w14:textId="77777777" w:rsidR="00A56354" w:rsidRPr="000B7BB6" w:rsidRDefault="00A56354" w:rsidP="00994326">
            <w:pPr>
              <w:pStyle w:val="TableText"/>
            </w:pPr>
            <w:r w:rsidRPr="000B7BB6">
              <w:t>Tankless whole-house unit</w:t>
            </w:r>
          </w:p>
        </w:tc>
        <w:tc>
          <w:tcPr>
            <w:tcW w:w="2610" w:type="dxa"/>
          </w:tcPr>
          <w:p w14:paraId="7D4D3427" w14:textId="77777777" w:rsidR="00A56354" w:rsidRPr="000B7BB6" w:rsidRDefault="00A56354" w:rsidP="00994326">
            <w:pPr>
              <w:pStyle w:val="TableText"/>
            </w:pPr>
            <w:r w:rsidRPr="000B7BB6">
              <w:t>0.82</w:t>
            </w:r>
          </w:p>
        </w:tc>
      </w:tr>
    </w:tbl>
    <w:p w14:paraId="6B166E0C" w14:textId="77777777" w:rsidR="00A56354" w:rsidRPr="00B41203" w:rsidRDefault="00A56354" w:rsidP="00A56354">
      <w:pPr>
        <w:rPr>
          <w:rFonts w:cstheme="minorHAnsi"/>
        </w:rPr>
      </w:pPr>
    </w:p>
    <w:p w14:paraId="5688A1D1" w14:textId="77777777" w:rsidR="00A56354" w:rsidRPr="000B7BB6" w:rsidRDefault="00A56354" w:rsidP="00871F3F">
      <w:pPr>
        <w:pStyle w:val="Heading6"/>
      </w:pPr>
      <w:r w:rsidRPr="000B7BB6">
        <w:t xml:space="preserve">Definition of Baseline Equipment </w:t>
      </w:r>
    </w:p>
    <w:p w14:paraId="52B4B8A6" w14:textId="77777777" w:rsidR="00A56354" w:rsidRPr="000B7BB6" w:rsidRDefault="00A56354" w:rsidP="00A56354">
      <w:pPr>
        <w:rPr>
          <w:rFonts w:cstheme="minorHAnsi"/>
        </w:rPr>
      </w:pPr>
      <w:r w:rsidRPr="000B7BB6">
        <w:rPr>
          <w:rFonts w:cstheme="minorHAnsi"/>
        </w:rPr>
        <w:t>The baseline condition is assumed to be a standard gas storage water heater of the same capacity as the efficient unit, rated at the federal minimum (0.67 – 0.0019 * storage size in gallons)</w:t>
      </w:r>
      <w:r w:rsidRPr="000B7BB6">
        <w:rPr>
          <w:rStyle w:val="FootnoteReference"/>
          <w:rFonts w:asciiTheme="minorHAnsi" w:hAnsiTheme="minorHAnsi" w:cstheme="minorHAnsi"/>
          <w:szCs w:val="20"/>
        </w:rPr>
        <w:footnoteReference w:id="1"/>
      </w:r>
      <w:r w:rsidRPr="00B41203">
        <w:rPr>
          <w:rFonts w:cstheme="minorHAnsi"/>
        </w:rPr>
        <w:t xml:space="preserve">. For a </w:t>
      </w:r>
      <w:r w:rsidRPr="000B7BB6">
        <w:rPr>
          <w:rFonts w:cstheme="minorHAnsi"/>
        </w:rPr>
        <w:t>40-gallon storage water heater this would be 0.594 EF.</w:t>
      </w:r>
    </w:p>
    <w:p w14:paraId="7A1C9D74" w14:textId="77777777" w:rsidR="00A56354" w:rsidRPr="000B7BB6" w:rsidRDefault="00A56354" w:rsidP="00871F3F">
      <w:pPr>
        <w:pStyle w:val="Heading6"/>
      </w:pPr>
      <w:r w:rsidRPr="000B7BB6">
        <w:t xml:space="preserve">Deemed Lifetime of Efficient Equipment </w:t>
      </w:r>
    </w:p>
    <w:p w14:paraId="36D17396" w14:textId="77777777" w:rsidR="00A56354" w:rsidRDefault="00A56354" w:rsidP="00A56354">
      <w:pPr>
        <w:rPr>
          <w:rFonts w:cstheme="minorHAnsi"/>
        </w:rPr>
      </w:pPr>
      <w:r w:rsidRPr="000B7BB6">
        <w:rPr>
          <w:rFonts w:cstheme="minorHAnsi"/>
        </w:rPr>
        <w:t>The expected measure life is assumed to be 13 years</w:t>
      </w:r>
      <w:r w:rsidRPr="000B7BB6">
        <w:rPr>
          <w:rStyle w:val="FootnoteReference"/>
          <w:rFonts w:asciiTheme="minorHAnsi" w:hAnsiTheme="minorHAnsi" w:cstheme="minorHAnsi"/>
          <w:szCs w:val="20"/>
        </w:rPr>
        <w:footnoteReference w:id="2"/>
      </w:r>
      <w:r w:rsidRPr="00B41203">
        <w:rPr>
          <w:rFonts w:cstheme="minorHAnsi"/>
        </w:rPr>
        <w:t>.</w:t>
      </w:r>
    </w:p>
    <w:p w14:paraId="1C4C127E" w14:textId="77777777" w:rsidR="00A56354" w:rsidRDefault="00A56354" w:rsidP="00A56354">
      <w:r>
        <w:br w:type="page"/>
      </w:r>
    </w:p>
    <w:p w14:paraId="2D6E2CD0" w14:textId="77777777" w:rsidR="00A56354" w:rsidRPr="000B7BB6" w:rsidRDefault="00A56354" w:rsidP="00871F3F">
      <w:pPr>
        <w:pStyle w:val="Heading6"/>
      </w:pPr>
      <w:r w:rsidRPr="000B7BB6">
        <w:lastRenderedPageBreak/>
        <w:t xml:space="preserve">Deemed Measure Cost </w:t>
      </w:r>
    </w:p>
    <w:p w14:paraId="76B9F483" w14:textId="77777777" w:rsidR="00A56354" w:rsidRPr="000B7BB6" w:rsidRDefault="00A56354" w:rsidP="00A56354">
      <w:pPr>
        <w:rPr>
          <w:rFonts w:cstheme="minorHAnsi"/>
        </w:rPr>
      </w:pPr>
      <w:r w:rsidRPr="000B7BB6">
        <w:rPr>
          <w:rFonts w:cstheme="minorHAnsi"/>
        </w:rPr>
        <w:t>The incremental capital cost for this measure is dependent on the type of water heater as listed below</w:t>
      </w:r>
      <w:r w:rsidRPr="000B7BB6">
        <w:rPr>
          <w:rStyle w:val="FootnoteReference"/>
          <w:rFonts w:asciiTheme="minorHAnsi" w:hAnsiTheme="minorHAnsi" w:cstheme="minorHAnsi"/>
          <w:szCs w:val="20"/>
        </w:rPr>
        <w:footnoteReference w:id="3"/>
      </w:r>
      <w:r w:rsidRPr="00B41203">
        <w:rPr>
          <w:rFonts w:cstheme="minorHAnsi"/>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264"/>
        <w:gridCol w:w="1341"/>
      </w:tblGrid>
      <w:tr w:rsidR="00A56354" w:rsidRPr="00A05FC2" w14:paraId="3D8C977A" w14:textId="77777777" w:rsidTr="00994326">
        <w:trPr>
          <w:trHeight w:val="262"/>
          <w:jc w:val="center"/>
        </w:trPr>
        <w:tc>
          <w:tcPr>
            <w:tcW w:w="3264" w:type="dxa"/>
            <w:shd w:val="clear" w:color="auto" w:fill="7F7F7F" w:themeFill="text1" w:themeFillTint="80"/>
          </w:tcPr>
          <w:p w14:paraId="56E63455" w14:textId="77777777" w:rsidR="00A56354" w:rsidRPr="000B7BB6" w:rsidRDefault="00A56354" w:rsidP="00994326">
            <w:pPr>
              <w:spacing w:after="0"/>
              <w:jc w:val="center"/>
              <w:rPr>
                <w:rFonts w:cstheme="minorHAnsi"/>
                <w:b/>
                <w:color w:val="FFFFFF" w:themeColor="background1"/>
                <w:szCs w:val="20"/>
              </w:rPr>
            </w:pPr>
            <w:r w:rsidRPr="000B7BB6">
              <w:rPr>
                <w:rFonts w:cstheme="minorHAnsi"/>
                <w:b/>
                <w:color w:val="FFFFFF" w:themeColor="background1"/>
                <w:szCs w:val="20"/>
              </w:rPr>
              <w:t>Water heater Type</w:t>
            </w:r>
          </w:p>
        </w:tc>
        <w:tc>
          <w:tcPr>
            <w:tcW w:w="1341" w:type="dxa"/>
            <w:shd w:val="clear" w:color="auto" w:fill="7F7F7F" w:themeFill="text1" w:themeFillTint="80"/>
          </w:tcPr>
          <w:p w14:paraId="58728CB3" w14:textId="77777777" w:rsidR="00A56354" w:rsidRPr="000B7BB6" w:rsidRDefault="00A56354" w:rsidP="00994326">
            <w:pPr>
              <w:spacing w:after="0"/>
              <w:jc w:val="center"/>
              <w:rPr>
                <w:rFonts w:cstheme="minorHAnsi"/>
                <w:b/>
                <w:color w:val="FFFFFF" w:themeColor="background1"/>
                <w:szCs w:val="20"/>
              </w:rPr>
            </w:pPr>
            <w:r w:rsidRPr="000B7BB6">
              <w:rPr>
                <w:rFonts w:cstheme="minorHAnsi"/>
                <w:b/>
                <w:color w:val="FFFFFF" w:themeColor="background1"/>
                <w:szCs w:val="20"/>
              </w:rPr>
              <w:t>Incremental Cost</w:t>
            </w:r>
          </w:p>
        </w:tc>
      </w:tr>
      <w:tr w:rsidR="00A56354" w:rsidRPr="00A05FC2" w14:paraId="0EF46F7B" w14:textId="77777777" w:rsidTr="00994326">
        <w:trPr>
          <w:trHeight w:val="262"/>
          <w:jc w:val="center"/>
        </w:trPr>
        <w:tc>
          <w:tcPr>
            <w:tcW w:w="3264" w:type="dxa"/>
          </w:tcPr>
          <w:p w14:paraId="559C051A" w14:textId="77777777" w:rsidR="00A56354" w:rsidRPr="000B7BB6" w:rsidRDefault="00A56354" w:rsidP="00994326">
            <w:pPr>
              <w:pStyle w:val="TechnicalTable"/>
            </w:pPr>
            <w:r w:rsidRPr="000B7BB6">
              <w:t>Gas Storage</w:t>
            </w:r>
          </w:p>
        </w:tc>
        <w:tc>
          <w:tcPr>
            <w:tcW w:w="1341" w:type="dxa"/>
          </w:tcPr>
          <w:p w14:paraId="5D7C91DB" w14:textId="77777777" w:rsidR="00A56354" w:rsidRPr="000B7BB6" w:rsidRDefault="00A56354" w:rsidP="00994326">
            <w:pPr>
              <w:pStyle w:val="TechnicalTable"/>
            </w:pPr>
            <w:r w:rsidRPr="000B7BB6">
              <w:t>$400</w:t>
            </w:r>
          </w:p>
        </w:tc>
      </w:tr>
      <w:tr w:rsidR="00A56354" w:rsidRPr="00A05FC2" w14:paraId="21E5240C" w14:textId="77777777" w:rsidTr="00994326">
        <w:trPr>
          <w:trHeight w:val="262"/>
          <w:jc w:val="center"/>
        </w:trPr>
        <w:tc>
          <w:tcPr>
            <w:tcW w:w="3264" w:type="dxa"/>
          </w:tcPr>
          <w:p w14:paraId="52656AE5" w14:textId="77777777" w:rsidR="00A56354" w:rsidRPr="000B7BB6" w:rsidRDefault="00A56354" w:rsidP="00994326">
            <w:pPr>
              <w:pStyle w:val="TechnicalTable"/>
            </w:pPr>
            <w:r w:rsidRPr="000B7BB6">
              <w:t>Condensing gas storage</w:t>
            </w:r>
          </w:p>
        </w:tc>
        <w:tc>
          <w:tcPr>
            <w:tcW w:w="1341" w:type="dxa"/>
          </w:tcPr>
          <w:p w14:paraId="17C2A949" w14:textId="77777777" w:rsidR="00A56354" w:rsidRPr="000B7BB6" w:rsidRDefault="00A56354" w:rsidP="00994326">
            <w:pPr>
              <w:pStyle w:val="TechnicalTable"/>
            </w:pPr>
            <w:r w:rsidRPr="000B7BB6">
              <w:t>$685</w:t>
            </w:r>
          </w:p>
        </w:tc>
      </w:tr>
      <w:tr w:rsidR="00A56354" w:rsidRPr="00A05FC2" w14:paraId="7377B9ED" w14:textId="77777777" w:rsidTr="00994326">
        <w:trPr>
          <w:trHeight w:val="262"/>
          <w:jc w:val="center"/>
        </w:trPr>
        <w:tc>
          <w:tcPr>
            <w:tcW w:w="3264" w:type="dxa"/>
          </w:tcPr>
          <w:p w14:paraId="6EA4A19F" w14:textId="77777777" w:rsidR="00A56354" w:rsidRPr="000B7BB6" w:rsidRDefault="00A56354" w:rsidP="00994326">
            <w:pPr>
              <w:pStyle w:val="TechnicalTable"/>
            </w:pPr>
            <w:r w:rsidRPr="000B7BB6">
              <w:t>Tankless whole-house unit</w:t>
            </w:r>
          </w:p>
        </w:tc>
        <w:tc>
          <w:tcPr>
            <w:tcW w:w="1341" w:type="dxa"/>
          </w:tcPr>
          <w:p w14:paraId="3CD9329E" w14:textId="77777777" w:rsidR="00A56354" w:rsidRPr="000B7BB6" w:rsidRDefault="00A56354" w:rsidP="00994326">
            <w:pPr>
              <w:pStyle w:val="TechnicalTable"/>
            </w:pPr>
            <w:r w:rsidRPr="000B7BB6">
              <w:t>$605</w:t>
            </w:r>
          </w:p>
        </w:tc>
      </w:tr>
    </w:tbl>
    <w:p w14:paraId="5324B3D4" w14:textId="77777777" w:rsidR="00A56354" w:rsidRPr="000B7BB6" w:rsidRDefault="00A56354" w:rsidP="00871F3F">
      <w:pPr>
        <w:pStyle w:val="Heading6"/>
      </w:pPr>
      <w:r w:rsidRPr="00B41203">
        <w:t xml:space="preserve">Deemed O&amp;M Cost Adjustments </w:t>
      </w:r>
    </w:p>
    <w:p w14:paraId="4213BA3C" w14:textId="77777777" w:rsidR="00A56354" w:rsidRPr="000B7BB6" w:rsidRDefault="00A56354" w:rsidP="00A56354">
      <w:pPr>
        <w:rPr>
          <w:rFonts w:cstheme="minorHAnsi"/>
        </w:rPr>
      </w:pPr>
      <w:r w:rsidRPr="000B7BB6">
        <w:rPr>
          <w:rFonts w:cstheme="minorHAnsi"/>
        </w:rPr>
        <w:t>N/A</w:t>
      </w:r>
    </w:p>
    <w:p w14:paraId="09DC710F" w14:textId="77777777" w:rsidR="00A56354" w:rsidRPr="000B7BB6" w:rsidRDefault="00A56354" w:rsidP="00871F3F">
      <w:pPr>
        <w:pStyle w:val="Heading6"/>
      </w:pPr>
      <w:r w:rsidRPr="000B7BB6">
        <w:t>Loadshape</w:t>
      </w:r>
    </w:p>
    <w:p w14:paraId="68E9F715" w14:textId="77777777" w:rsidR="00A56354" w:rsidRPr="000B7BB6" w:rsidRDefault="00A56354" w:rsidP="00A56354">
      <w:pPr>
        <w:widowControl/>
        <w:spacing w:after="0"/>
        <w:rPr>
          <w:rFonts w:cstheme="minorHAnsi"/>
          <w:color w:val="000000"/>
          <w:szCs w:val="20"/>
        </w:rPr>
      </w:pPr>
      <w:r w:rsidRPr="000B7BB6">
        <w:rPr>
          <w:rFonts w:cstheme="minorHAnsi"/>
          <w:color w:val="000000"/>
          <w:szCs w:val="20"/>
        </w:rPr>
        <w:t>N/A</w:t>
      </w:r>
    </w:p>
    <w:p w14:paraId="72B8C807" w14:textId="77777777" w:rsidR="00A56354" w:rsidRPr="000B7BB6" w:rsidRDefault="00A56354" w:rsidP="00871F3F">
      <w:pPr>
        <w:pStyle w:val="Heading6"/>
      </w:pPr>
      <w:r w:rsidRPr="00B41203">
        <w:t xml:space="preserve">Coincidence Factor </w:t>
      </w:r>
    </w:p>
    <w:p w14:paraId="35DEA7DC" w14:textId="77777777" w:rsidR="00A56354" w:rsidRPr="000B7BB6" w:rsidRDefault="00A56354" w:rsidP="00A56354">
      <w:pPr>
        <w:rPr>
          <w:rFonts w:cstheme="minorHAnsi"/>
        </w:rPr>
      </w:pPr>
      <w:r w:rsidRPr="000B7BB6">
        <w:rPr>
          <w:rFonts w:cstheme="minorHAnsi"/>
        </w:rPr>
        <w:t>N/A</w:t>
      </w:r>
    </w:p>
    <w:p w14:paraId="39DA6B61" w14:textId="77777777" w:rsidR="00A56354" w:rsidRPr="00A05FC2" w:rsidRDefault="00A56354" w:rsidP="00A56354">
      <w:pPr>
        <w:pStyle w:val="AlgorithmHeading"/>
      </w:pPr>
      <w:r w:rsidRPr="00A05FC2">
        <w:t>Algorithm</w:t>
      </w:r>
    </w:p>
    <w:p w14:paraId="0B563485" w14:textId="77777777" w:rsidR="00A56354" w:rsidRPr="000B7BB6" w:rsidRDefault="00A56354" w:rsidP="00871F3F">
      <w:pPr>
        <w:pStyle w:val="Heading6"/>
      </w:pPr>
      <w:r w:rsidRPr="00B41203">
        <w:t xml:space="preserve">Calculation of Savings </w:t>
      </w:r>
    </w:p>
    <w:p w14:paraId="05298259" w14:textId="77777777" w:rsidR="00A56354" w:rsidRPr="000B7BB6" w:rsidRDefault="00A56354" w:rsidP="00871F3F">
      <w:pPr>
        <w:pStyle w:val="Heading6"/>
      </w:pPr>
      <w:r w:rsidRPr="000B7BB6">
        <w:t xml:space="preserve">Electric Energy Savings </w:t>
      </w:r>
    </w:p>
    <w:p w14:paraId="247A545E" w14:textId="77777777" w:rsidR="00A56354" w:rsidRPr="000B7BB6" w:rsidRDefault="00A56354" w:rsidP="00A56354">
      <w:pPr>
        <w:rPr>
          <w:rFonts w:cstheme="minorHAnsi"/>
        </w:rPr>
      </w:pPr>
      <w:r w:rsidRPr="000B7BB6">
        <w:rPr>
          <w:rFonts w:cstheme="minorHAnsi"/>
        </w:rPr>
        <w:t>N/A</w:t>
      </w:r>
    </w:p>
    <w:p w14:paraId="0403714B" w14:textId="77777777" w:rsidR="00A56354" w:rsidRPr="000B7BB6" w:rsidRDefault="00A56354" w:rsidP="00871F3F">
      <w:pPr>
        <w:pStyle w:val="Heading6"/>
      </w:pPr>
      <w:r w:rsidRPr="000B7BB6">
        <w:t>Summer Coincident Peak Demand Savings</w:t>
      </w:r>
    </w:p>
    <w:p w14:paraId="131E073E" w14:textId="77777777" w:rsidR="00A56354" w:rsidRPr="000B7BB6" w:rsidRDefault="00A56354" w:rsidP="00A56354">
      <w:pPr>
        <w:rPr>
          <w:rFonts w:cstheme="minorHAnsi"/>
        </w:rPr>
      </w:pPr>
      <w:r w:rsidRPr="000B7BB6">
        <w:rPr>
          <w:rFonts w:cstheme="minorHAnsi"/>
        </w:rPr>
        <w:t>N/A</w:t>
      </w:r>
    </w:p>
    <w:p w14:paraId="02088375" w14:textId="77777777" w:rsidR="00A56354" w:rsidRPr="000B7BB6" w:rsidRDefault="00A56354" w:rsidP="00871F3F">
      <w:pPr>
        <w:pStyle w:val="Heading6"/>
      </w:pPr>
      <w:r>
        <w:t>Natural Gas</w:t>
      </w:r>
      <w:r w:rsidRPr="000B7BB6">
        <w:t xml:space="preserve"> Energy Savings </w:t>
      </w:r>
    </w:p>
    <w:p w14:paraId="1BA7E03F" w14:textId="28C7770A" w:rsidR="00A56354" w:rsidRPr="000B7BB6" w:rsidRDefault="00A56354" w:rsidP="00A56354">
      <w:pPr>
        <w:ind w:left="1440" w:hanging="720"/>
        <w:rPr>
          <w:rFonts w:cstheme="minorHAnsi"/>
          <w:noProof/>
        </w:rPr>
      </w:pPr>
      <w:r w:rsidRPr="000B7BB6">
        <w:rPr>
          <w:rFonts w:cstheme="minorHAnsi"/>
          <w:noProof/>
        </w:rPr>
        <w:t>ΔTherms = (1/ EF</w:t>
      </w:r>
      <w:r w:rsidRPr="000B7BB6">
        <w:rPr>
          <w:rFonts w:cstheme="minorHAnsi"/>
          <w:caps/>
          <w:noProof/>
          <w:vertAlign w:val="subscript"/>
        </w:rPr>
        <w:t>base</w:t>
      </w:r>
      <w:r w:rsidRPr="000B7BB6">
        <w:rPr>
          <w:rFonts w:cstheme="minorHAnsi"/>
          <w:noProof/>
        </w:rPr>
        <w:t xml:space="preserve"> - 1/EF</w:t>
      </w:r>
      <w:r w:rsidRPr="000B7BB6">
        <w:rPr>
          <w:rFonts w:cstheme="minorHAnsi"/>
          <w:caps/>
          <w:noProof/>
          <w:vertAlign w:val="subscript"/>
        </w:rPr>
        <w:t>efficient</w:t>
      </w:r>
      <w:r w:rsidRPr="000B7BB6">
        <w:rPr>
          <w:rFonts w:cstheme="minorHAnsi"/>
          <w:noProof/>
        </w:rPr>
        <w:t>) * (GPD</w:t>
      </w:r>
      <w:ins w:id="53" w:author="Reinhart, Benjamin Lawrence" w:date="2013-11-11T20:40:00Z">
        <w:del w:id="54" w:author="Damon Lane" w:date="2013-11-15T16:16:00Z">
          <w:r w:rsidR="006C2A0D" w:rsidDel="005213E1">
            <w:rPr>
              <w:rFonts w:cstheme="minorHAnsi"/>
              <w:noProof/>
            </w:rPr>
            <w:delText>/ 2</w:delText>
          </w:r>
        </w:del>
        <w:r w:rsidR="004B170C">
          <w:rPr>
            <w:rFonts w:cstheme="minorHAnsi"/>
            <w:noProof/>
          </w:rPr>
          <w:t xml:space="preserve"> * Household</w:t>
        </w:r>
      </w:ins>
      <w:r w:rsidRPr="000B7BB6">
        <w:rPr>
          <w:rFonts w:cstheme="minorHAnsi"/>
          <w:noProof/>
        </w:rPr>
        <w:t xml:space="preserve"> * 365.25 * </w:t>
      </w:r>
      <w:r w:rsidRPr="000B7BB6">
        <w:rPr>
          <w:rFonts w:cstheme="minorHAnsi"/>
        </w:rPr>
        <w:t>γWater </w:t>
      </w:r>
      <w:r w:rsidRPr="000B7BB6">
        <w:rPr>
          <w:rFonts w:cstheme="minorHAnsi"/>
          <w:noProof/>
        </w:rPr>
        <w:t>* (T</w:t>
      </w:r>
      <w:r w:rsidRPr="000B7BB6">
        <w:rPr>
          <w:rFonts w:cstheme="minorHAnsi"/>
          <w:noProof/>
          <w:vertAlign w:val="subscript"/>
        </w:rPr>
        <w:t>OUT</w:t>
      </w:r>
      <w:r w:rsidRPr="000B7BB6">
        <w:rPr>
          <w:rFonts w:cstheme="minorHAnsi"/>
          <w:noProof/>
        </w:rPr>
        <w:t xml:space="preserve"> – T</w:t>
      </w:r>
      <w:r w:rsidRPr="000B7BB6">
        <w:rPr>
          <w:rFonts w:cstheme="minorHAnsi"/>
          <w:caps/>
          <w:noProof/>
          <w:vertAlign w:val="subscript"/>
        </w:rPr>
        <w:t>in</w:t>
      </w:r>
      <w:r w:rsidRPr="000B7BB6">
        <w:rPr>
          <w:rFonts w:cstheme="minorHAnsi"/>
          <w:noProof/>
        </w:rPr>
        <w:t xml:space="preserve">) </w:t>
      </w:r>
      <w:r w:rsidRPr="000B7BB6">
        <w:rPr>
          <w:rFonts w:cstheme="minorHAnsi"/>
          <w:szCs w:val="20"/>
        </w:rPr>
        <w:t>* 1.0</w:t>
      </w:r>
      <w:r w:rsidRPr="000B7BB6">
        <w:rPr>
          <w:rFonts w:cstheme="minorHAnsi"/>
          <w:noProof/>
        </w:rPr>
        <w:t xml:space="preserve"> )/100,000</w:t>
      </w:r>
    </w:p>
    <w:p w14:paraId="125281F8" w14:textId="77777777" w:rsidR="00A56354" w:rsidRPr="000B7BB6" w:rsidRDefault="00A56354" w:rsidP="00A56354">
      <w:pPr>
        <w:ind w:left="1440" w:hanging="720"/>
        <w:rPr>
          <w:rFonts w:cstheme="minorHAnsi"/>
          <w:noProof/>
        </w:rPr>
      </w:pPr>
      <w:r w:rsidRPr="000B7BB6">
        <w:rPr>
          <w:rFonts w:cstheme="minorHAnsi"/>
          <w:noProof/>
        </w:rPr>
        <w:t>Where:</w:t>
      </w:r>
    </w:p>
    <w:p w14:paraId="0250D09A" w14:textId="77777777" w:rsidR="00A56354" w:rsidRDefault="00A56354" w:rsidP="00A56354">
      <w:pPr>
        <w:widowControl/>
        <w:spacing w:after="0"/>
        <w:jc w:val="left"/>
        <w:rPr>
          <w:rFonts w:cstheme="minorHAnsi"/>
          <w:noProof/>
        </w:rPr>
      </w:pPr>
      <w:r>
        <w:rPr>
          <w:rFonts w:cstheme="minorHAnsi"/>
          <w:noProof/>
        </w:rPr>
        <w:br w:type="page"/>
      </w:r>
    </w:p>
    <w:p w14:paraId="715F5EB0" w14:textId="77777777" w:rsidR="00A56354" w:rsidRPr="000B7BB6" w:rsidRDefault="00A56354" w:rsidP="00A56354">
      <w:pPr>
        <w:ind w:left="1440"/>
        <w:rPr>
          <w:rFonts w:cstheme="minorHAnsi"/>
          <w:noProof/>
        </w:rPr>
      </w:pPr>
      <w:r w:rsidRPr="000B7BB6">
        <w:rPr>
          <w:rFonts w:cstheme="minorHAnsi"/>
          <w:noProof/>
        </w:rPr>
        <w:lastRenderedPageBreak/>
        <w:t>EF_Baseline</w:t>
      </w:r>
      <w:r w:rsidRPr="000B7BB6">
        <w:rPr>
          <w:rFonts w:cstheme="minorHAnsi"/>
          <w:noProof/>
        </w:rPr>
        <w:tab/>
      </w:r>
      <w:r w:rsidRPr="000B7BB6">
        <w:rPr>
          <w:rFonts w:cstheme="minorHAnsi"/>
          <w:noProof/>
        </w:rPr>
        <w:tab/>
        <w:t>=</w:t>
      </w:r>
      <w:r w:rsidRPr="000B7BB6">
        <w:rPr>
          <w:rFonts w:cstheme="minorHAnsi"/>
        </w:rPr>
        <w:t xml:space="preserve"> </w:t>
      </w:r>
      <w:r w:rsidRPr="000B7BB6">
        <w:rPr>
          <w:rFonts w:cstheme="minorHAnsi"/>
          <w:noProof/>
        </w:rPr>
        <w:t>Energy Factor rating for baseline equipment</w:t>
      </w:r>
    </w:p>
    <w:p w14:paraId="72C06F5C" w14:textId="77777777" w:rsidR="00A56354" w:rsidRPr="000B7BB6" w:rsidRDefault="00A56354" w:rsidP="00A56354">
      <w:pPr>
        <w:ind w:left="144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r>
      <w:r w:rsidRPr="000B7BB6">
        <w:rPr>
          <w:rFonts w:cstheme="minorHAnsi"/>
          <w:noProof/>
        </w:rPr>
        <w:tab/>
        <w:t>= (0.67  –  0.0019 * tank_size)</w:t>
      </w:r>
      <w:r w:rsidRPr="000B7BB6">
        <w:rPr>
          <w:rStyle w:val="FootnoteReference"/>
          <w:rFonts w:asciiTheme="minorHAnsi" w:hAnsiTheme="minorHAnsi" w:cstheme="minorHAnsi"/>
          <w:noProof/>
        </w:rPr>
        <w:t xml:space="preserve"> </w:t>
      </w:r>
      <w:r w:rsidRPr="000B7BB6">
        <w:rPr>
          <w:rStyle w:val="FootnoteReference"/>
          <w:rFonts w:asciiTheme="minorHAnsi" w:hAnsiTheme="minorHAnsi" w:cstheme="minorHAnsi"/>
          <w:noProof/>
        </w:rPr>
        <w:footnoteReference w:id="4"/>
      </w:r>
    </w:p>
    <w:tbl>
      <w:tblPr>
        <w:tblpPr w:leftFromText="180" w:rightFromText="180" w:vertAnchor="text" w:horzAnchor="page" w:tblpXSpec="center"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945"/>
        <w:gridCol w:w="1166"/>
      </w:tblGrid>
      <w:tr w:rsidR="00A56354" w:rsidRPr="00A05FC2" w14:paraId="103C98F8" w14:textId="77777777" w:rsidTr="00994326">
        <w:trPr>
          <w:trHeight w:val="262"/>
        </w:trPr>
        <w:tc>
          <w:tcPr>
            <w:tcW w:w="1945" w:type="dxa"/>
            <w:shd w:val="clear" w:color="auto" w:fill="7F7F7F" w:themeFill="text1" w:themeFillTint="80"/>
          </w:tcPr>
          <w:p w14:paraId="5B7D2311" w14:textId="77777777" w:rsidR="00A56354" w:rsidRPr="000B7BB6" w:rsidRDefault="00A56354" w:rsidP="00994326">
            <w:pPr>
              <w:spacing w:after="0"/>
              <w:jc w:val="center"/>
              <w:rPr>
                <w:rFonts w:cstheme="minorHAnsi"/>
                <w:b/>
                <w:color w:val="FFFFFF" w:themeColor="background1"/>
                <w:szCs w:val="20"/>
              </w:rPr>
            </w:pPr>
            <w:r w:rsidRPr="000B7BB6">
              <w:rPr>
                <w:rFonts w:cstheme="minorHAnsi"/>
                <w:b/>
                <w:color w:val="FFFFFF" w:themeColor="background1"/>
                <w:szCs w:val="20"/>
              </w:rPr>
              <w:t>Tank_size (gallons)</w:t>
            </w:r>
          </w:p>
        </w:tc>
        <w:tc>
          <w:tcPr>
            <w:tcW w:w="1166" w:type="dxa"/>
            <w:shd w:val="clear" w:color="auto" w:fill="7F7F7F" w:themeFill="text1" w:themeFillTint="80"/>
          </w:tcPr>
          <w:p w14:paraId="6AB72CBF" w14:textId="77777777" w:rsidR="00A56354" w:rsidRPr="000B7BB6" w:rsidRDefault="00A56354" w:rsidP="00994326">
            <w:pPr>
              <w:spacing w:after="0"/>
              <w:jc w:val="center"/>
              <w:rPr>
                <w:rFonts w:cstheme="minorHAnsi"/>
                <w:b/>
                <w:bCs/>
                <w:color w:val="FFFFFF" w:themeColor="background1"/>
                <w:kern w:val="32"/>
                <w:szCs w:val="20"/>
              </w:rPr>
            </w:pPr>
            <w:r w:rsidRPr="000B7BB6">
              <w:rPr>
                <w:rFonts w:cstheme="minorHAnsi"/>
                <w:b/>
                <w:color w:val="FFFFFF" w:themeColor="background1"/>
                <w:szCs w:val="20"/>
              </w:rPr>
              <w:t>EF_Baseline</w:t>
            </w:r>
          </w:p>
        </w:tc>
      </w:tr>
      <w:tr w:rsidR="00A56354" w:rsidRPr="00A05FC2" w14:paraId="5EF0469A" w14:textId="77777777" w:rsidTr="00994326">
        <w:trPr>
          <w:trHeight w:val="262"/>
        </w:trPr>
        <w:tc>
          <w:tcPr>
            <w:tcW w:w="1945" w:type="dxa"/>
          </w:tcPr>
          <w:p w14:paraId="7FC5260D" w14:textId="77777777" w:rsidR="00A56354" w:rsidRPr="000B7BB6" w:rsidRDefault="00A56354" w:rsidP="00994326">
            <w:pPr>
              <w:pStyle w:val="TechnicalTable"/>
              <w:rPr>
                <w:bCs/>
                <w:kern w:val="32"/>
              </w:rPr>
            </w:pPr>
            <w:r w:rsidRPr="000B7BB6">
              <w:t>40</w:t>
            </w:r>
          </w:p>
        </w:tc>
        <w:tc>
          <w:tcPr>
            <w:tcW w:w="1166" w:type="dxa"/>
          </w:tcPr>
          <w:p w14:paraId="4951B742" w14:textId="77777777" w:rsidR="00A56354" w:rsidRPr="000B7BB6" w:rsidRDefault="00A56354" w:rsidP="00994326">
            <w:pPr>
              <w:pStyle w:val="TechnicalTable"/>
              <w:rPr>
                <w:bCs/>
                <w:kern w:val="32"/>
              </w:rPr>
            </w:pPr>
            <w:r w:rsidRPr="000B7BB6">
              <w:t>0.594</w:t>
            </w:r>
          </w:p>
        </w:tc>
      </w:tr>
      <w:tr w:rsidR="00A56354" w:rsidRPr="00A05FC2" w14:paraId="5C5E44FD" w14:textId="77777777" w:rsidTr="00994326">
        <w:trPr>
          <w:trHeight w:val="262"/>
        </w:trPr>
        <w:tc>
          <w:tcPr>
            <w:tcW w:w="1945" w:type="dxa"/>
          </w:tcPr>
          <w:p w14:paraId="42D163CD" w14:textId="77777777" w:rsidR="00A56354" w:rsidRPr="000B7BB6" w:rsidRDefault="00A56354" w:rsidP="00994326">
            <w:pPr>
              <w:pStyle w:val="TechnicalTable"/>
              <w:rPr>
                <w:bCs/>
                <w:kern w:val="32"/>
              </w:rPr>
            </w:pPr>
            <w:r w:rsidRPr="000B7BB6">
              <w:t>50</w:t>
            </w:r>
          </w:p>
        </w:tc>
        <w:tc>
          <w:tcPr>
            <w:tcW w:w="1166" w:type="dxa"/>
          </w:tcPr>
          <w:p w14:paraId="75EE91DA" w14:textId="77777777" w:rsidR="00A56354" w:rsidRPr="000B7BB6" w:rsidRDefault="00A56354" w:rsidP="00994326">
            <w:pPr>
              <w:pStyle w:val="TechnicalTable"/>
              <w:rPr>
                <w:bCs/>
                <w:kern w:val="32"/>
              </w:rPr>
            </w:pPr>
            <w:r w:rsidRPr="000B7BB6">
              <w:t>0.575</w:t>
            </w:r>
          </w:p>
        </w:tc>
      </w:tr>
      <w:tr w:rsidR="00A56354" w:rsidRPr="00A05FC2" w14:paraId="26F18114" w14:textId="77777777" w:rsidTr="00994326">
        <w:trPr>
          <w:trHeight w:val="262"/>
        </w:trPr>
        <w:tc>
          <w:tcPr>
            <w:tcW w:w="1945" w:type="dxa"/>
          </w:tcPr>
          <w:p w14:paraId="27899439" w14:textId="77777777" w:rsidR="00A56354" w:rsidRPr="000B7BB6" w:rsidRDefault="00A56354" w:rsidP="00994326">
            <w:pPr>
              <w:pStyle w:val="TechnicalTable"/>
              <w:rPr>
                <w:bCs/>
                <w:kern w:val="32"/>
              </w:rPr>
            </w:pPr>
            <w:r w:rsidRPr="000B7BB6">
              <w:t>60</w:t>
            </w:r>
          </w:p>
        </w:tc>
        <w:tc>
          <w:tcPr>
            <w:tcW w:w="1166" w:type="dxa"/>
          </w:tcPr>
          <w:p w14:paraId="64082147" w14:textId="77777777" w:rsidR="00A56354" w:rsidRPr="000B7BB6" w:rsidRDefault="00A56354" w:rsidP="00994326">
            <w:pPr>
              <w:pStyle w:val="TechnicalTable"/>
              <w:rPr>
                <w:bCs/>
                <w:kern w:val="32"/>
              </w:rPr>
            </w:pPr>
            <w:r w:rsidRPr="000B7BB6">
              <w:t>0.556</w:t>
            </w:r>
          </w:p>
        </w:tc>
      </w:tr>
    </w:tbl>
    <w:p w14:paraId="19F19F67" w14:textId="77777777" w:rsidR="00A56354" w:rsidRPr="000B7BB6" w:rsidRDefault="00A56354" w:rsidP="00A56354">
      <w:pPr>
        <w:ind w:left="1440" w:hanging="720"/>
        <w:rPr>
          <w:rFonts w:cstheme="minorHAnsi"/>
          <w:noProof/>
        </w:rPr>
      </w:pPr>
      <w:r w:rsidRPr="00B41203">
        <w:rPr>
          <w:rFonts w:cstheme="minorHAnsi"/>
          <w:noProof/>
        </w:rPr>
        <w:t xml:space="preserve"> </w:t>
      </w:r>
    </w:p>
    <w:p w14:paraId="657D02AA" w14:textId="77777777" w:rsidR="00A56354" w:rsidRPr="000B7BB6" w:rsidRDefault="00A56354" w:rsidP="00A56354">
      <w:pPr>
        <w:ind w:left="1440" w:hanging="720"/>
        <w:rPr>
          <w:rFonts w:cstheme="minorHAnsi"/>
          <w:noProof/>
        </w:rPr>
      </w:pPr>
    </w:p>
    <w:p w14:paraId="07DC2235" w14:textId="77777777" w:rsidR="00A56354" w:rsidRPr="000B7BB6" w:rsidRDefault="00A56354" w:rsidP="00A56354">
      <w:pPr>
        <w:ind w:left="1440" w:hanging="720"/>
        <w:rPr>
          <w:rFonts w:cstheme="minorHAnsi"/>
          <w:noProof/>
        </w:rPr>
      </w:pPr>
      <w:r w:rsidRPr="000B7BB6">
        <w:rPr>
          <w:rFonts w:cstheme="minorHAnsi"/>
          <w:noProof/>
        </w:rPr>
        <w:tab/>
      </w:r>
    </w:p>
    <w:p w14:paraId="2318F4B1" w14:textId="77777777" w:rsidR="00A56354" w:rsidRPr="000B7BB6" w:rsidRDefault="00A56354" w:rsidP="00A56354">
      <w:pPr>
        <w:ind w:left="1440"/>
        <w:rPr>
          <w:rFonts w:cstheme="minorHAnsi"/>
          <w:noProof/>
        </w:rPr>
      </w:pPr>
      <w:r w:rsidRPr="000B7BB6">
        <w:rPr>
          <w:rFonts w:cstheme="minorHAnsi"/>
          <w:noProof/>
        </w:rPr>
        <w:tab/>
      </w:r>
      <w:r w:rsidRPr="000B7BB6">
        <w:rPr>
          <w:rFonts w:cstheme="minorHAnsi"/>
          <w:noProof/>
        </w:rPr>
        <w:tab/>
      </w:r>
      <w:r w:rsidRPr="000B7BB6">
        <w:rPr>
          <w:rFonts w:cstheme="minorHAnsi"/>
          <w:noProof/>
        </w:rPr>
        <w:tab/>
        <w:t xml:space="preserve">= If tank size unknown assume 40 gallons and EF_Baseline of 0.594 </w:t>
      </w:r>
    </w:p>
    <w:p w14:paraId="0F6FEEF0" w14:textId="77777777" w:rsidR="00A56354" w:rsidRPr="000B7BB6" w:rsidRDefault="00A56354" w:rsidP="00A56354">
      <w:pPr>
        <w:ind w:left="1440"/>
        <w:rPr>
          <w:rFonts w:cstheme="minorHAnsi"/>
          <w:noProof/>
        </w:rPr>
      </w:pPr>
      <w:r w:rsidRPr="000B7BB6">
        <w:rPr>
          <w:rFonts w:cstheme="minorHAnsi"/>
          <w:noProof/>
        </w:rPr>
        <w:t>EF_Efficient</w:t>
      </w:r>
      <w:r w:rsidRPr="000B7BB6">
        <w:rPr>
          <w:rFonts w:cstheme="minorHAnsi"/>
          <w:noProof/>
        </w:rPr>
        <w:tab/>
      </w:r>
      <w:r w:rsidRPr="000B7BB6">
        <w:rPr>
          <w:rFonts w:cstheme="minorHAnsi"/>
          <w:noProof/>
        </w:rPr>
        <w:tab/>
        <w:t>=</w:t>
      </w:r>
      <w:r w:rsidRPr="000B7BB6">
        <w:rPr>
          <w:rFonts w:cstheme="minorHAnsi"/>
        </w:rPr>
        <w:t xml:space="preserve"> </w:t>
      </w:r>
      <w:r w:rsidRPr="000B7BB6">
        <w:rPr>
          <w:rFonts w:cstheme="minorHAnsi"/>
          <w:noProof/>
        </w:rPr>
        <w:t>Energy Factor Rating for efficient equipment</w:t>
      </w:r>
    </w:p>
    <w:p w14:paraId="542E2F59" w14:textId="77777777" w:rsidR="00A56354" w:rsidRPr="000B7BB6" w:rsidRDefault="00A56354" w:rsidP="00A56354">
      <w:pPr>
        <w:ind w:left="3600"/>
        <w:rPr>
          <w:rFonts w:cstheme="minorHAnsi"/>
          <w:noProof/>
        </w:rPr>
      </w:pPr>
      <w:r w:rsidRPr="000B7BB6">
        <w:rPr>
          <w:rFonts w:cstheme="minorHAnsi"/>
          <w:noProof/>
        </w:rPr>
        <w:t>= Actual. If Tankless whole-house multiply rated efficiency by 0.91</w:t>
      </w:r>
      <w:r w:rsidRPr="00A05FC2">
        <w:rPr>
          <w:rStyle w:val="FootnoteReference"/>
          <w:rFonts w:asciiTheme="minorHAnsi" w:hAnsiTheme="minorHAnsi" w:cstheme="minorHAnsi"/>
          <w:szCs w:val="20"/>
        </w:rPr>
        <w:footnoteReference w:id="5"/>
      </w:r>
      <w:r w:rsidRPr="00B41203">
        <w:rPr>
          <w:rFonts w:cstheme="minorHAnsi"/>
          <w:noProof/>
        </w:rPr>
        <w:t>. If unknown assume values in look up in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904"/>
        <w:gridCol w:w="1927"/>
      </w:tblGrid>
      <w:tr w:rsidR="00A56354" w:rsidRPr="00A05FC2" w14:paraId="6F2416A9" w14:textId="77777777" w:rsidTr="00994326">
        <w:trPr>
          <w:trHeight w:val="262"/>
          <w:jc w:val="center"/>
        </w:trPr>
        <w:tc>
          <w:tcPr>
            <w:tcW w:w="1904" w:type="dxa"/>
            <w:shd w:val="clear" w:color="auto" w:fill="7F7F7F" w:themeFill="text1" w:themeFillTint="80"/>
          </w:tcPr>
          <w:p w14:paraId="0ADB5216" w14:textId="77777777" w:rsidR="00A56354" w:rsidRPr="000B7BB6" w:rsidRDefault="00A56354" w:rsidP="00994326">
            <w:pPr>
              <w:spacing w:after="0"/>
              <w:jc w:val="center"/>
              <w:rPr>
                <w:rFonts w:cstheme="minorHAnsi"/>
                <w:b/>
                <w:color w:val="FFFFFF" w:themeColor="background1"/>
              </w:rPr>
            </w:pPr>
            <w:r w:rsidRPr="00B41203">
              <w:rPr>
                <w:rFonts w:cstheme="minorHAnsi"/>
                <w:b/>
                <w:color w:val="FFFFFF" w:themeColor="background1"/>
              </w:rPr>
              <w:t>Water Heater Type</w:t>
            </w:r>
          </w:p>
        </w:tc>
        <w:tc>
          <w:tcPr>
            <w:tcW w:w="1927" w:type="dxa"/>
            <w:shd w:val="clear" w:color="auto" w:fill="7F7F7F" w:themeFill="text1" w:themeFillTint="80"/>
          </w:tcPr>
          <w:p w14:paraId="1AE8C6EC" w14:textId="77777777" w:rsidR="00A56354" w:rsidRPr="000B7BB6" w:rsidRDefault="00A56354" w:rsidP="00994326">
            <w:pPr>
              <w:spacing w:after="0"/>
              <w:jc w:val="center"/>
              <w:rPr>
                <w:rFonts w:cstheme="minorHAnsi"/>
                <w:b/>
                <w:bCs/>
                <w:color w:val="FFFFFF" w:themeColor="background1"/>
                <w:kern w:val="32"/>
                <w:szCs w:val="32"/>
              </w:rPr>
            </w:pPr>
            <w:r w:rsidRPr="000B7BB6">
              <w:rPr>
                <w:rFonts w:cstheme="minorHAnsi"/>
                <w:b/>
                <w:color w:val="FFFFFF" w:themeColor="background1"/>
              </w:rPr>
              <w:t>EF_Efficient</w:t>
            </w:r>
          </w:p>
        </w:tc>
      </w:tr>
      <w:tr w:rsidR="00A56354" w:rsidRPr="00A05FC2" w14:paraId="0B1656FF" w14:textId="77777777" w:rsidTr="00994326">
        <w:trPr>
          <w:trHeight w:val="262"/>
          <w:jc w:val="center"/>
        </w:trPr>
        <w:tc>
          <w:tcPr>
            <w:tcW w:w="1904" w:type="dxa"/>
          </w:tcPr>
          <w:p w14:paraId="568643CF" w14:textId="77777777" w:rsidR="00A56354" w:rsidRPr="00A05FC2" w:rsidRDefault="00A56354" w:rsidP="00994326">
            <w:pPr>
              <w:pStyle w:val="TechnicalTable"/>
              <w:rPr>
                <w:bCs/>
                <w:kern w:val="32"/>
              </w:rPr>
            </w:pPr>
            <w:r w:rsidRPr="00A05FC2">
              <w:t>Condensing Gas Storage</w:t>
            </w:r>
          </w:p>
        </w:tc>
        <w:tc>
          <w:tcPr>
            <w:tcW w:w="1927" w:type="dxa"/>
          </w:tcPr>
          <w:p w14:paraId="77E4441F" w14:textId="77777777" w:rsidR="00A56354" w:rsidRPr="00A05FC2" w:rsidRDefault="00A56354" w:rsidP="00994326">
            <w:pPr>
              <w:pStyle w:val="TechnicalTable"/>
              <w:rPr>
                <w:bCs/>
                <w:kern w:val="32"/>
              </w:rPr>
            </w:pPr>
            <w:r w:rsidRPr="00A05FC2">
              <w:t>0.80</w:t>
            </w:r>
          </w:p>
        </w:tc>
      </w:tr>
      <w:tr w:rsidR="00A56354" w:rsidRPr="00A05FC2" w14:paraId="444D702A" w14:textId="77777777" w:rsidTr="00994326">
        <w:trPr>
          <w:trHeight w:val="262"/>
          <w:jc w:val="center"/>
        </w:trPr>
        <w:tc>
          <w:tcPr>
            <w:tcW w:w="1904" w:type="dxa"/>
          </w:tcPr>
          <w:p w14:paraId="73142051" w14:textId="77777777" w:rsidR="00A56354" w:rsidRPr="00A05FC2" w:rsidRDefault="00A56354" w:rsidP="00994326">
            <w:pPr>
              <w:pStyle w:val="TechnicalTable"/>
              <w:rPr>
                <w:bCs/>
                <w:kern w:val="32"/>
              </w:rPr>
            </w:pPr>
            <w:r w:rsidRPr="00A05FC2">
              <w:t>Gas Storage</w:t>
            </w:r>
          </w:p>
        </w:tc>
        <w:tc>
          <w:tcPr>
            <w:tcW w:w="1927" w:type="dxa"/>
          </w:tcPr>
          <w:p w14:paraId="6628BFA8" w14:textId="77777777" w:rsidR="00A56354" w:rsidRPr="00A05FC2" w:rsidRDefault="00A56354" w:rsidP="00994326">
            <w:pPr>
              <w:pStyle w:val="TechnicalTable"/>
              <w:rPr>
                <w:bCs/>
                <w:kern w:val="32"/>
              </w:rPr>
            </w:pPr>
            <w:r w:rsidRPr="00A05FC2">
              <w:t>0.67</w:t>
            </w:r>
          </w:p>
        </w:tc>
      </w:tr>
      <w:tr w:rsidR="00A56354" w:rsidRPr="00A05FC2" w14:paraId="723DD5FC" w14:textId="77777777" w:rsidTr="00994326">
        <w:trPr>
          <w:trHeight w:val="262"/>
          <w:jc w:val="center"/>
        </w:trPr>
        <w:tc>
          <w:tcPr>
            <w:tcW w:w="1904" w:type="dxa"/>
          </w:tcPr>
          <w:p w14:paraId="69D4D6D1" w14:textId="77777777" w:rsidR="00A56354" w:rsidRPr="00A05FC2" w:rsidRDefault="00A56354" w:rsidP="00994326">
            <w:pPr>
              <w:pStyle w:val="TechnicalTable"/>
              <w:rPr>
                <w:bCs/>
                <w:kern w:val="32"/>
              </w:rPr>
            </w:pPr>
            <w:r w:rsidRPr="00A05FC2">
              <w:t>Tankless whole-house</w:t>
            </w:r>
          </w:p>
        </w:tc>
        <w:tc>
          <w:tcPr>
            <w:tcW w:w="1927" w:type="dxa"/>
          </w:tcPr>
          <w:p w14:paraId="25420EC8" w14:textId="77777777" w:rsidR="00A56354" w:rsidRPr="00A05FC2" w:rsidRDefault="00A56354" w:rsidP="00994326">
            <w:pPr>
              <w:pStyle w:val="TechnicalTable"/>
              <w:rPr>
                <w:bCs/>
                <w:kern w:val="32"/>
              </w:rPr>
            </w:pPr>
            <w:r w:rsidRPr="00A05FC2">
              <w:t>0.82 * 0.91 = 0.75</w:t>
            </w:r>
          </w:p>
        </w:tc>
      </w:tr>
    </w:tbl>
    <w:p w14:paraId="494721C0" w14:textId="77777777" w:rsidR="00A56354" w:rsidRPr="00B41203" w:rsidRDefault="00A56354" w:rsidP="00A56354">
      <w:pPr>
        <w:ind w:left="1440"/>
        <w:rPr>
          <w:rFonts w:cstheme="minorHAnsi"/>
          <w:noProof/>
        </w:rPr>
      </w:pPr>
    </w:p>
    <w:p w14:paraId="48E6B0AB" w14:textId="2FD5A54B" w:rsidR="00A56354" w:rsidRPr="000B7BB6" w:rsidRDefault="00A56354" w:rsidP="00A56354">
      <w:pPr>
        <w:ind w:left="1440"/>
        <w:rPr>
          <w:rFonts w:cstheme="minorHAnsi"/>
          <w:noProof/>
        </w:rPr>
      </w:pPr>
      <w:r w:rsidRPr="000B7BB6">
        <w:rPr>
          <w:rFonts w:cstheme="minorHAnsi"/>
          <w:noProof/>
        </w:rPr>
        <w:t>GPD</w:t>
      </w:r>
      <w:r w:rsidRPr="000B7BB6">
        <w:rPr>
          <w:rFonts w:cstheme="minorHAnsi"/>
          <w:noProof/>
        </w:rPr>
        <w:tab/>
      </w:r>
      <w:r w:rsidRPr="000B7BB6">
        <w:rPr>
          <w:rFonts w:cstheme="minorHAnsi"/>
          <w:noProof/>
        </w:rPr>
        <w:tab/>
        <w:t xml:space="preserve">= Gallons Per Day of hot water use per </w:t>
      </w:r>
      <w:del w:id="55" w:author="Damon Lane" w:date="2013-11-15T16:14:00Z">
        <w:r w:rsidRPr="000B7BB6" w:rsidDel="005213E1">
          <w:rPr>
            <w:rFonts w:cstheme="minorHAnsi"/>
            <w:noProof/>
          </w:rPr>
          <w:delText>household</w:delText>
        </w:r>
      </w:del>
      <w:ins w:id="56" w:author="Damon Lane" w:date="2013-11-15T16:14:00Z">
        <w:r w:rsidR="005213E1">
          <w:rPr>
            <w:rFonts w:cstheme="minorHAnsi"/>
            <w:noProof/>
          </w:rPr>
          <w:t>capita</w:t>
        </w:r>
      </w:ins>
    </w:p>
    <w:p w14:paraId="55147BDE" w14:textId="50AD03C5" w:rsidR="00A56354" w:rsidRDefault="00A56354" w:rsidP="00A56354">
      <w:pPr>
        <w:ind w:left="1440"/>
        <w:rPr>
          <w:ins w:id="57" w:author="Reinhart, Benjamin Lawrence" w:date="2013-11-11T20:02:00Z"/>
          <w:rFonts w:cstheme="minorHAnsi"/>
          <w:noProof/>
        </w:rPr>
      </w:pPr>
      <w:r w:rsidRPr="000B7BB6">
        <w:rPr>
          <w:rFonts w:cstheme="minorHAnsi"/>
          <w:noProof/>
        </w:rPr>
        <w:tab/>
      </w:r>
      <w:r w:rsidRPr="000B7BB6">
        <w:rPr>
          <w:rFonts w:cstheme="minorHAnsi"/>
          <w:noProof/>
        </w:rPr>
        <w:tab/>
        <w:t xml:space="preserve">= </w:t>
      </w:r>
      <w:ins w:id="58" w:author="Damon Lane" w:date="2013-11-15T16:16:00Z">
        <w:r w:rsidR="005213E1">
          <w:rPr>
            <w:rFonts w:cstheme="minorHAnsi"/>
            <w:noProof/>
          </w:rPr>
          <w:t>25.1</w:t>
        </w:r>
      </w:ins>
      <w:commentRangeStart w:id="59"/>
      <w:del w:id="60" w:author="Damon Lane" w:date="2013-11-15T16:16:00Z">
        <w:r w:rsidRPr="000B7BB6" w:rsidDel="005213E1">
          <w:rPr>
            <w:rFonts w:cstheme="minorHAnsi"/>
            <w:noProof/>
          </w:rPr>
          <w:delText>50</w:delText>
        </w:r>
      </w:del>
      <w:commentRangeEnd w:id="59"/>
      <w:r w:rsidR="006C2A0D">
        <w:rPr>
          <w:rStyle w:val="CommentReference"/>
        </w:rPr>
        <w:commentReference w:id="61"/>
      </w:r>
      <w:del w:id="62" w:author="Damon Lane" w:date="2013-11-15T16:17:00Z">
        <w:r w:rsidRPr="000B7BB6" w:rsidDel="005213E1">
          <w:rPr>
            <w:rFonts w:cstheme="minorHAnsi"/>
            <w:noProof/>
          </w:rPr>
          <w:delText xml:space="preserve"> </w:delText>
        </w:r>
      </w:del>
      <w:ins w:id="63" w:author="Damon Lane" w:date="2013-11-15T16:14:00Z">
        <w:r w:rsidR="005213E1">
          <w:rPr>
            <w:rStyle w:val="FootnoteReference"/>
            <w:noProof/>
          </w:rPr>
          <w:footnoteReference w:id="6"/>
        </w:r>
      </w:ins>
      <w:commentRangeStart w:id="65"/>
      <w:del w:id="66" w:author="Damon Lane" w:date="2013-11-15T16:14:00Z">
        <w:r w:rsidRPr="000B7BB6" w:rsidDel="005213E1">
          <w:rPr>
            <w:rStyle w:val="FootnoteReference"/>
            <w:rFonts w:asciiTheme="minorHAnsi" w:hAnsiTheme="minorHAnsi" w:cstheme="minorHAnsi"/>
            <w:noProof/>
          </w:rPr>
          <w:footnoteReference w:id="7"/>
        </w:r>
        <w:commentRangeEnd w:id="65"/>
        <w:r w:rsidR="004B170C" w:rsidDel="005213E1">
          <w:rPr>
            <w:rStyle w:val="CommentReference"/>
          </w:rPr>
          <w:commentReference w:id="65"/>
        </w:r>
      </w:del>
    </w:p>
    <w:p w14:paraId="17381FA7" w14:textId="77777777" w:rsidR="00825F95" w:rsidRPr="000B7BB6" w:rsidRDefault="00825F95" w:rsidP="00825F95">
      <w:pPr>
        <w:ind w:left="1440"/>
        <w:rPr>
          <w:ins w:id="72" w:author="Reinhart, Benjamin Lawrence" w:date="2013-11-11T20:02:00Z"/>
          <w:rFonts w:cstheme="minorHAnsi"/>
          <w:noProof/>
        </w:rPr>
      </w:pPr>
      <w:ins w:id="73" w:author="Reinhart, Benjamin Lawrence" w:date="2013-11-11T20:02:00Z">
        <w:r w:rsidRPr="00B41203">
          <w:rPr>
            <w:rFonts w:cstheme="minorHAnsi"/>
            <w:noProof/>
          </w:rPr>
          <w:t>Household</w:t>
        </w:r>
        <w:r w:rsidRPr="00B41203">
          <w:rPr>
            <w:rFonts w:cstheme="minorHAnsi"/>
            <w:noProof/>
          </w:rPr>
          <w:tab/>
          <w:t>= Average  number of people per household</w:t>
        </w:r>
      </w:ins>
    </w:p>
    <w:tbl>
      <w:tblPr>
        <w:tblW w:w="0" w:type="auto"/>
        <w:tblInd w:w="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326"/>
        <w:gridCol w:w="1859"/>
      </w:tblGrid>
      <w:tr w:rsidR="00825F95" w:rsidRPr="00A05FC2" w14:paraId="6A705FDB" w14:textId="77777777" w:rsidTr="005213E1">
        <w:trPr>
          <w:trHeight w:val="262"/>
          <w:ins w:id="74" w:author="Reinhart, Benjamin Lawrence" w:date="2013-11-11T20:02:00Z"/>
        </w:trPr>
        <w:tc>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F2311BF" w14:textId="77777777" w:rsidR="00825F95" w:rsidRPr="000B7BB6" w:rsidRDefault="00825F95" w:rsidP="005213E1">
            <w:pPr>
              <w:spacing w:after="0"/>
              <w:jc w:val="center"/>
              <w:rPr>
                <w:ins w:id="75" w:author="Reinhart, Benjamin Lawrence" w:date="2013-11-11T20:02:00Z"/>
                <w:rFonts w:eastAsiaTheme="minorHAnsi" w:cstheme="minorHAnsi"/>
                <w:b/>
                <w:color w:val="FFFFFF" w:themeColor="background1"/>
                <w:szCs w:val="20"/>
              </w:rPr>
            </w:pPr>
            <w:ins w:id="76" w:author="Reinhart, Benjamin Lawrence" w:date="2013-11-11T20:02:00Z">
              <w:r w:rsidRPr="000B7BB6">
                <w:rPr>
                  <w:rFonts w:eastAsiaTheme="minorHAnsi" w:cstheme="minorHAnsi"/>
                  <w:b/>
                  <w:color w:val="FFFFFF" w:themeColor="background1"/>
                  <w:szCs w:val="20"/>
                </w:rPr>
                <w:t>Household Unit Type</w:t>
              </w:r>
            </w:ins>
          </w:p>
        </w:tc>
        <w:tc>
          <w:tcPr>
            <w:tcW w:w="185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F6CC28C" w14:textId="77777777" w:rsidR="00825F95" w:rsidRPr="000B7BB6" w:rsidRDefault="00825F95" w:rsidP="005213E1">
            <w:pPr>
              <w:spacing w:after="0"/>
              <w:jc w:val="center"/>
              <w:rPr>
                <w:ins w:id="77" w:author="Reinhart, Benjamin Lawrence" w:date="2013-11-11T20:02:00Z"/>
                <w:rFonts w:eastAsiaTheme="minorHAnsi" w:cstheme="minorHAnsi"/>
                <w:b/>
                <w:color w:val="FFFFFF" w:themeColor="background1"/>
                <w:szCs w:val="20"/>
              </w:rPr>
            </w:pPr>
            <w:ins w:id="78" w:author="Reinhart, Benjamin Lawrence" w:date="2013-11-11T20:02:00Z">
              <w:r w:rsidRPr="000B7BB6">
                <w:rPr>
                  <w:rFonts w:eastAsiaTheme="minorHAnsi" w:cstheme="minorHAnsi"/>
                  <w:b/>
                  <w:color w:val="FFFFFF" w:themeColor="background1"/>
                  <w:szCs w:val="20"/>
                </w:rPr>
                <w:t>Household</w:t>
              </w:r>
            </w:ins>
          </w:p>
        </w:tc>
      </w:tr>
      <w:tr w:rsidR="00825F95" w:rsidRPr="00A05FC2" w14:paraId="5CA75BAE" w14:textId="77777777" w:rsidTr="005213E1">
        <w:trPr>
          <w:trHeight w:val="262"/>
          <w:ins w:id="79" w:author="Reinhart, Benjamin Lawrence" w:date="2013-11-11T20:02:00Z"/>
        </w:trPr>
        <w:tc>
          <w:tcPr>
            <w:tcW w:w="2326" w:type="dxa"/>
            <w:tcBorders>
              <w:top w:val="single" w:sz="4" w:space="0" w:color="auto"/>
              <w:left w:val="single" w:sz="4" w:space="0" w:color="auto"/>
              <w:bottom w:val="single" w:sz="4" w:space="0" w:color="auto"/>
              <w:right w:val="single" w:sz="4" w:space="0" w:color="auto"/>
            </w:tcBorders>
            <w:hideMark/>
          </w:tcPr>
          <w:p w14:paraId="741A3D15" w14:textId="77777777" w:rsidR="00825F95" w:rsidRPr="00A05FC2" w:rsidRDefault="00825F95" w:rsidP="005213E1">
            <w:pPr>
              <w:pStyle w:val="TableText"/>
              <w:rPr>
                <w:ins w:id="80" w:author="Reinhart, Benjamin Lawrence" w:date="2013-11-11T20:02:00Z"/>
                <w:rFonts w:eastAsiaTheme="minorHAnsi"/>
              </w:rPr>
            </w:pPr>
            <w:ins w:id="81" w:author="Reinhart, Benjamin Lawrence" w:date="2013-11-11T20:02:00Z">
              <w:r w:rsidRPr="00A05FC2">
                <w:rPr>
                  <w:rFonts w:eastAsiaTheme="minorHAnsi"/>
                </w:rPr>
                <w:t>Single-Family - Deemed</w:t>
              </w:r>
            </w:ins>
          </w:p>
        </w:tc>
        <w:tc>
          <w:tcPr>
            <w:tcW w:w="1859" w:type="dxa"/>
            <w:tcBorders>
              <w:top w:val="single" w:sz="4" w:space="0" w:color="auto"/>
              <w:left w:val="single" w:sz="4" w:space="0" w:color="auto"/>
              <w:bottom w:val="single" w:sz="4" w:space="0" w:color="auto"/>
              <w:right w:val="single" w:sz="4" w:space="0" w:color="auto"/>
            </w:tcBorders>
            <w:hideMark/>
          </w:tcPr>
          <w:p w14:paraId="2DA63761" w14:textId="77777777" w:rsidR="00825F95" w:rsidRPr="00A05FC2" w:rsidRDefault="00825F95" w:rsidP="005213E1">
            <w:pPr>
              <w:pStyle w:val="TableText"/>
              <w:rPr>
                <w:ins w:id="82" w:author="Reinhart, Benjamin Lawrence" w:date="2013-11-11T20:02:00Z"/>
                <w:rFonts w:eastAsiaTheme="minorHAnsi"/>
              </w:rPr>
            </w:pPr>
            <w:ins w:id="83" w:author="Reinhart, Benjamin Lawrence" w:date="2013-11-11T20:02:00Z">
              <w:r w:rsidRPr="00A05FC2">
                <w:rPr>
                  <w:rFonts w:eastAsiaTheme="minorHAnsi"/>
                </w:rPr>
                <w:t>2.56</w:t>
              </w:r>
              <w:r w:rsidRPr="00F24B6B">
                <w:rPr>
                  <w:rStyle w:val="FootnoteReference"/>
                </w:rPr>
                <w:footnoteReference w:id="8"/>
              </w:r>
            </w:ins>
          </w:p>
        </w:tc>
      </w:tr>
      <w:tr w:rsidR="00825F95" w:rsidRPr="00A05FC2" w14:paraId="77E3AB80" w14:textId="77777777" w:rsidTr="005213E1">
        <w:trPr>
          <w:trHeight w:val="262"/>
          <w:ins w:id="86" w:author="Reinhart, Benjamin Lawrence" w:date="2013-11-11T20:02:00Z"/>
        </w:trPr>
        <w:tc>
          <w:tcPr>
            <w:tcW w:w="2326" w:type="dxa"/>
            <w:tcBorders>
              <w:top w:val="single" w:sz="4" w:space="0" w:color="auto"/>
              <w:left w:val="single" w:sz="4" w:space="0" w:color="auto"/>
              <w:bottom w:val="single" w:sz="4" w:space="0" w:color="auto"/>
              <w:right w:val="single" w:sz="4" w:space="0" w:color="auto"/>
            </w:tcBorders>
            <w:hideMark/>
          </w:tcPr>
          <w:p w14:paraId="1B74FB14" w14:textId="77777777" w:rsidR="00825F95" w:rsidRPr="00A05FC2" w:rsidRDefault="00825F95" w:rsidP="005213E1">
            <w:pPr>
              <w:pStyle w:val="TableText"/>
              <w:rPr>
                <w:ins w:id="87" w:author="Reinhart, Benjamin Lawrence" w:date="2013-11-11T20:02:00Z"/>
                <w:rFonts w:eastAsiaTheme="minorHAnsi"/>
              </w:rPr>
            </w:pPr>
            <w:ins w:id="88" w:author="Reinhart, Benjamin Lawrence" w:date="2013-11-11T20:02:00Z">
              <w:r w:rsidRPr="00A05FC2">
                <w:rPr>
                  <w:rFonts w:eastAsiaTheme="minorHAnsi"/>
                </w:rPr>
                <w:t>Multi-Family - Deemed</w:t>
              </w:r>
            </w:ins>
          </w:p>
        </w:tc>
        <w:tc>
          <w:tcPr>
            <w:tcW w:w="1859" w:type="dxa"/>
            <w:tcBorders>
              <w:top w:val="single" w:sz="4" w:space="0" w:color="auto"/>
              <w:left w:val="single" w:sz="4" w:space="0" w:color="auto"/>
              <w:bottom w:val="single" w:sz="4" w:space="0" w:color="auto"/>
              <w:right w:val="single" w:sz="4" w:space="0" w:color="auto"/>
            </w:tcBorders>
            <w:hideMark/>
          </w:tcPr>
          <w:p w14:paraId="71D0F213" w14:textId="77777777" w:rsidR="00825F95" w:rsidRPr="00A05FC2" w:rsidRDefault="00825F95" w:rsidP="005213E1">
            <w:pPr>
              <w:pStyle w:val="TableText"/>
              <w:rPr>
                <w:ins w:id="89" w:author="Reinhart, Benjamin Lawrence" w:date="2013-11-11T20:02:00Z"/>
                <w:rFonts w:eastAsiaTheme="minorHAnsi"/>
              </w:rPr>
            </w:pPr>
            <w:ins w:id="90" w:author="Reinhart, Benjamin Lawrence" w:date="2013-11-11T20:02:00Z">
              <w:r w:rsidRPr="00A05FC2">
                <w:rPr>
                  <w:rFonts w:eastAsiaTheme="minorHAnsi"/>
                </w:rPr>
                <w:t>2.1</w:t>
              </w:r>
              <w:r w:rsidRPr="00F24B6B">
                <w:rPr>
                  <w:rStyle w:val="FootnoteReference"/>
                  <w:rFonts w:eastAsiaTheme="minorHAnsi"/>
                </w:rPr>
                <w:footnoteReference w:id="9"/>
              </w:r>
              <w:r w:rsidRPr="00A05FC2">
                <w:rPr>
                  <w:rFonts w:eastAsiaTheme="minorHAnsi"/>
                </w:rPr>
                <w:t xml:space="preserve"> </w:t>
              </w:r>
            </w:ins>
          </w:p>
        </w:tc>
      </w:tr>
      <w:tr w:rsidR="00825F95" w:rsidRPr="00A05FC2" w14:paraId="226A5334" w14:textId="77777777" w:rsidTr="005213E1">
        <w:trPr>
          <w:trHeight w:val="262"/>
          <w:ins w:id="93" w:author="Reinhart, Benjamin Lawrence" w:date="2013-11-11T20:02:00Z"/>
        </w:trPr>
        <w:tc>
          <w:tcPr>
            <w:tcW w:w="2326" w:type="dxa"/>
            <w:tcBorders>
              <w:top w:val="single" w:sz="4" w:space="0" w:color="auto"/>
              <w:left w:val="single" w:sz="4" w:space="0" w:color="auto"/>
              <w:bottom w:val="single" w:sz="4" w:space="0" w:color="auto"/>
              <w:right w:val="single" w:sz="4" w:space="0" w:color="auto"/>
            </w:tcBorders>
            <w:hideMark/>
          </w:tcPr>
          <w:p w14:paraId="74373D37" w14:textId="77777777" w:rsidR="00825F95" w:rsidRPr="00A05FC2" w:rsidRDefault="00825F95" w:rsidP="005213E1">
            <w:pPr>
              <w:pStyle w:val="TableText"/>
              <w:rPr>
                <w:ins w:id="94" w:author="Reinhart, Benjamin Lawrence" w:date="2013-11-11T20:02:00Z"/>
                <w:rFonts w:eastAsiaTheme="minorHAnsi"/>
              </w:rPr>
            </w:pPr>
            <w:ins w:id="95" w:author="Reinhart, Benjamin Lawrence" w:date="2013-11-11T20:02:00Z">
              <w:r w:rsidRPr="00A05FC2">
                <w:rPr>
                  <w:rFonts w:eastAsiaTheme="minorHAnsi"/>
                </w:rPr>
                <w:lastRenderedPageBreak/>
                <w:t>Custom</w:t>
              </w:r>
            </w:ins>
          </w:p>
        </w:tc>
        <w:tc>
          <w:tcPr>
            <w:tcW w:w="1859" w:type="dxa"/>
            <w:tcBorders>
              <w:top w:val="single" w:sz="4" w:space="0" w:color="auto"/>
              <w:left w:val="single" w:sz="4" w:space="0" w:color="auto"/>
              <w:bottom w:val="single" w:sz="4" w:space="0" w:color="auto"/>
              <w:right w:val="single" w:sz="4" w:space="0" w:color="auto"/>
            </w:tcBorders>
            <w:hideMark/>
          </w:tcPr>
          <w:p w14:paraId="06346098" w14:textId="77777777" w:rsidR="00825F95" w:rsidRPr="00A05FC2" w:rsidRDefault="00825F95" w:rsidP="005213E1">
            <w:pPr>
              <w:pStyle w:val="TableText"/>
              <w:rPr>
                <w:ins w:id="96" w:author="Reinhart, Benjamin Lawrence" w:date="2013-11-11T20:02:00Z"/>
                <w:rFonts w:eastAsiaTheme="minorHAnsi"/>
              </w:rPr>
            </w:pPr>
            <w:ins w:id="97" w:author="Reinhart, Benjamin Lawrence" w:date="2013-11-11T20:02:00Z">
              <w:r w:rsidRPr="00A05FC2">
                <w:rPr>
                  <w:rFonts w:eastAsiaTheme="minorHAnsi"/>
                </w:rPr>
                <w:t>Actual Occupancy or  Number of Bedrooms</w:t>
              </w:r>
              <w:r w:rsidRPr="00F24B6B">
                <w:rPr>
                  <w:rStyle w:val="FootnoteReference"/>
                  <w:rFonts w:eastAsiaTheme="minorHAnsi"/>
                </w:rPr>
                <w:footnoteReference w:id="10"/>
              </w:r>
            </w:ins>
          </w:p>
        </w:tc>
      </w:tr>
    </w:tbl>
    <w:p w14:paraId="6785E892" w14:textId="77777777" w:rsidR="00825F95" w:rsidRPr="000B7BB6" w:rsidRDefault="00825F95" w:rsidP="00A56354">
      <w:pPr>
        <w:ind w:left="1440"/>
        <w:rPr>
          <w:rFonts w:cstheme="minorHAnsi"/>
          <w:noProof/>
        </w:rPr>
      </w:pPr>
    </w:p>
    <w:p w14:paraId="0DE0D522" w14:textId="77777777" w:rsidR="00A56354" w:rsidRPr="000B7BB6" w:rsidRDefault="00A56354" w:rsidP="00A56354">
      <w:pPr>
        <w:ind w:left="1440"/>
        <w:rPr>
          <w:rFonts w:cstheme="minorHAnsi"/>
          <w:noProof/>
        </w:rPr>
      </w:pPr>
      <w:r w:rsidRPr="000B7BB6">
        <w:rPr>
          <w:rFonts w:cstheme="minorHAnsi"/>
          <w:noProof/>
        </w:rPr>
        <w:t>365.25</w:t>
      </w:r>
      <w:r w:rsidRPr="000B7BB6">
        <w:rPr>
          <w:rFonts w:cstheme="minorHAnsi"/>
          <w:noProof/>
        </w:rPr>
        <w:tab/>
      </w:r>
      <w:r w:rsidRPr="000B7BB6">
        <w:rPr>
          <w:rFonts w:cstheme="minorHAnsi"/>
          <w:noProof/>
        </w:rPr>
        <w:tab/>
        <w:t>= Days per year, on average</w:t>
      </w:r>
    </w:p>
    <w:p w14:paraId="055D38E5" w14:textId="77777777" w:rsidR="00A56354" w:rsidRPr="00A05FC2" w:rsidRDefault="00A56354" w:rsidP="00A56354">
      <w:pPr>
        <w:ind w:left="1440"/>
        <w:rPr>
          <w:rFonts w:cstheme="minorHAnsi"/>
          <w:noProof/>
        </w:rPr>
      </w:pPr>
      <w:r w:rsidRPr="000B7BB6">
        <w:rPr>
          <w:rFonts w:cstheme="minorHAnsi"/>
        </w:rPr>
        <w:t>γWater </w:t>
      </w:r>
      <w:r w:rsidRPr="00A05FC2">
        <w:rPr>
          <w:rFonts w:cstheme="minorHAnsi"/>
          <w:noProof/>
        </w:rPr>
        <w:tab/>
      </w:r>
      <w:r w:rsidRPr="00A05FC2">
        <w:rPr>
          <w:rFonts w:cstheme="minorHAnsi"/>
          <w:noProof/>
        </w:rPr>
        <w:tab/>
        <w:t>= Specific Weight of water</w:t>
      </w:r>
    </w:p>
    <w:p w14:paraId="645C5DDD" w14:textId="77777777" w:rsidR="00A56354" w:rsidRPr="00A05FC2" w:rsidRDefault="00A56354" w:rsidP="00A56354">
      <w:pPr>
        <w:ind w:left="1440"/>
        <w:rPr>
          <w:rFonts w:cstheme="minorHAnsi"/>
          <w:noProof/>
        </w:rPr>
      </w:pPr>
      <w:r w:rsidRPr="00A05FC2">
        <w:rPr>
          <w:rFonts w:cstheme="minorHAnsi"/>
          <w:noProof/>
        </w:rPr>
        <w:tab/>
      </w:r>
      <w:r w:rsidRPr="00A05FC2">
        <w:rPr>
          <w:rFonts w:cstheme="minorHAnsi"/>
          <w:noProof/>
        </w:rPr>
        <w:tab/>
        <w:t>= 8.33 pounds per gallon</w:t>
      </w:r>
    </w:p>
    <w:p w14:paraId="4689DBB9" w14:textId="77777777" w:rsidR="00A56354" w:rsidRPr="000B7BB6" w:rsidRDefault="00A56354" w:rsidP="00A56354">
      <w:pPr>
        <w:ind w:left="1440"/>
        <w:rPr>
          <w:rFonts w:cstheme="minorHAnsi"/>
          <w:noProof/>
        </w:rPr>
      </w:pPr>
      <w:r w:rsidRPr="00B41203">
        <w:rPr>
          <w:rFonts w:cstheme="minorHAnsi"/>
          <w:noProof/>
        </w:rPr>
        <w:t>T</w:t>
      </w:r>
      <w:r w:rsidRPr="000B7BB6">
        <w:rPr>
          <w:rFonts w:cstheme="minorHAnsi"/>
          <w:caps/>
          <w:noProof/>
          <w:vertAlign w:val="subscript"/>
        </w:rPr>
        <w:t>out</w:t>
      </w:r>
      <w:r w:rsidRPr="000B7BB6">
        <w:rPr>
          <w:rFonts w:cstheme="minorHAnsi"/>
          <w:noProof/>
        </w:rPr>
        <w:tab/>
      </w:r>
      <w:r w:rsidRPr="000B7BB6">
        <w:rPr>
          <w:rFonts w:cstheme="minorHAnsi"/>
          <w:noProof/>
        </w:rPr>
        <w:tab/>
        <w:t>= Tank temperature</w:t>
      </w:r>
    </w:p>
    <w:p w14:paraId="31BF2C63" w14:textId="77777777" w:rsidR="00A56354" w:rsidRPr="00B41203" w:rsidRDefault="00A56354" w:rsidP="00A56354">
      <w:pPr>
        <w:ind w:left="1440"/>
        <w:rPr>
          <w:rFonts w:cstheme="minorHAnsi"/>
          <w:noProof/>
        </w:rPr>
      </w:pPr>
      <w:r w:rsidRPr="000B7BB6">
        <w:rPr>
          <w:rFonts w:cstheme="minorHAnsi"/>
          <w:noProof/>
        </w:rPr>
        <w:tab/>
      </w:r>
      <w:r w:rsidRPr="000B7BB6">
        <w:rPr>
          <w:rFonts w:cstheme="minorHAnsi"/>
          <w:noProof/>
        </w:rPr>
        <w:tab/>
        <w:t>= 125</w:t>
      </w:r>
      <w:r w:rsidRPr="00A05FC2">
        <w:rPr>
          <w:rFonts w:cstheme="minorHAnsi"/>
          <w:noProof/>
        </w:rPr>
        <w:t>°F</w:t>
      </w:r>
    </w:p>
    <w:p w14:paraId="0E16A630" w14:textId="77777777" w:rsidR="00A56354" w:rsidRPr="000B7BB6" w:rsidRDefault="00A56354" w:rsidP="00A56354">
      <w:pPr>
        <w:ind w:left="1440"/>
        <w:rPr>
          <w:rFonts w:cstheme="minorHAnsi"/>
          <w:noProof/>
        </w:rPr>
      </w:pPr>
      <w:r w:rsidRPr="000B7BB6">
        <w:rPr>
          <w:rFonts w:cstheme="minorHAnsi"/>
          <w:noProof/>
        </w:rPr>
        <w:t>T</w:t>
      </w:r>
      <w:r w:rsidRPr="000B7BB6">
        <w:rPr>
          <w:rFonts w:cstheme="minorHAnsi"/>
          <w:caps/>
          <w:noProof/>
          <w:vertAlign w:val="subscript"/>
        </w:rPr>
        <w:t>in</w:t>
      </w:r>
      <w:r w:rsidRPr="000B7BB6">
        <w:rPr>
          <w:rFonts w:cstheme="minorHAnsi"/>
          <w:noProof/>
        </w:rPr>
        <w:tab/>
      </w:r>
      <w:r w:rsidRPr="000B7BB6">
        <w:rPr>
          <w:rFonts w:cstheme="minorHAnsi"/>
          <w:noProof/>
        </w:rPr>
        <w:tab/>
        <w:t>= Incoming water temperature from well or municipal system</w:t>
      </w:r>
    </w:p>
    <w:p w14:paraId="15F23936" w14:textId="77777777" w:rsidR="00A56354" w:rsidRPr="000B7BB6" w:rsidRDefault="00A56354" w:rsidP="00A56354">
      <w:pPr>
        <w:ind w:left="1440"/>
        <w:rPr>
          <w:rFonts w:cstheme="minorHAnsi"/>
          <w:noProof/>
        </w:rPr>
      </w:pPr>
      <w:r w:rsidRPr="000B7BB6">
        <w:rPr>
          <w:rFonts w:cstheme="minorHAnsi"/>
          <w:noProof/>
        </w:rPr>
        <w:tab/>
      </w:r>
      <w:r w:rsidRPr="000B7BB6">
        <w:rPr>
          <w:rFonts w:cstheme="minorHAnsi"/>
          <w:noProof/>
        </w:rPr>
        <w:tab/>
        <w:t>= 54°F</w:t>
      </w:r>
      <w:r w:rsidRPr="000B7BB6">
        <w:rPr>
          <w:rStyle w:val="FootnoteReference"/>
          <w:rFonts w:asciiTheme="minorHAnsi" w:hAnsiTheme="minorHAnsi" w:cstheme="minorHAnsi"/>
          <w:noProof/>
        </w:rPr>
        <w:footnoteReference w:id="11"/>
      </w:r>
    </w:p>
    <w:p w14:paraId="088981D2" w14:textId="77777777" w:rsidR="00A56354" w:rsidRPr="000B7BB6" w:rsidRDefault="00A56354" w:rsidP="00A56354">
      <w:pPr>
        <w:ind w:left="1440"/>
        <w:rPr>
          <w:rFonts w:cstheme="minorHAnsi"/>
          <w:szCs w:val="20"/>
        </w:rPr>
      </w:pPr>
      <w:r w:rsidRPr="000B7BB6">
        <w:rPr>
          <w:rFonts w:cstheme="minorHAnsi"/>
          <w:szCs w:val="20"/>
        </w:rPr>
        <w:t>1.0</w:t>
      </w:r>
      <w:r w:rsidRPr="000B7BB6">
        <w:rPr>
          <w:rFonts w:cstheme="minorHAnsi"/>
          <w:szCs w:val="20"/>
        </w:rPr>
        <w:tab/>
      </w:r>
      <w:r w:rsidRPr="000B7BB6">
        <w:rPr>
          <w:rFonts w:cstheme="minorHAnsi"/>
          <w:szCs w:val="20"/>
        </w:rPr>
        <w:tab/>
        <w:t>= Heat Capacity of water (1 Btu/lb*°F)</w:t>
      </w:r>
    </w:p>
    <w:p w14:paraId="1E46076B" w14:textId="77777777" w:rsidR="00A56354" w:rsidRDefault="00A56354" w:rsidP="00A56354">
      <w:pPr>
        <w:rPr>
          <w:rFonts w:cstheme="minorHAnsi"/>
        </w:rPr>
      </w:pPr>
      <w:r w:rsidRPr="00B41203">
        <w:rPr>
          <w:rFonts w:cstheme="minorHAnsi"/>
          <w:noProof/>
        </w:rPr>
        <mc:AlternateContent>
          <mc:Choice Requires="wps">
            <w:drawing>
              <wp:inline distT="0" distB="0" distL="0" distR="0" wp14:anchorId="65594D0D" wp14:editId="2DEDDAB1">
                <wp:extent cx="5561703" cy="892885"/>
                <wp:effectExtent l="0" t="0" r="20320" b="21590"/>
                <wp:docPr id="5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703" cy="892885"/>
                        </a:xfrm>
                        <a:prstGeom prst="rect">
                          <a:avLst/>
                        </a:prstGeom>
                        <a:solidFill>
                          <a:srgbClr val="FFFFFF"/>
                        </a:solidFill>
                        <a:ln w="9525">
                          <a:solidFill>
                            <a:srgbClr val="000000"/>
                          </a:solidFill>
                          <a:miter lim="800000"/>
                          <a:headEnd/>
                          <a:tailEnd/>
                        </a:ln>
                      </wps:spPr>
                      <wps:txbx>
                        <w:txbxContent>
                          <w:p w14:paraId="6079AEA9" w14:textId="79A1A681" w:rsidR="005213E1" w:rsidRPr="002F2634" w:rsidRDefault="005213E1" w:rsidP="00A56354">
                            <w:pPr>
                              <w:rPr>
                                <w:rFonts w:cstheme="minorHAnsi"/>
                              </w:rPr>
                            </w:pPr>
                            <w:r w:rsidRPr="002F2634">
                              <w:rPr>
                                <w:rFonts w:cstheme="minorHAnsi"/>
                              </w:rPr>
                              <w:t>For example, a 40 gallon condensing gas storage water heater, with an energy factor of 0.80</w:t>
                            </w:r>
                            <w:ins w:id="100" w:author="Damon Lane" w:date="2013-11-15T16:18:00Z">
                              <w:r>
                                <w:rPr>
                                  <w:rFonts w:cstheme="minorHAnsi"/>
                                </w:rPr>
                                <w:t xml:space="preserve"> in a single family house</w:t>
                              </w:r>
                            </w:ins>
                            <w:r w:rsidRPr="002F2634">
                              <w:rPr>
                                <w:rFonts w:cstheme="minorHAnsi"/>
                              </w:rPr>
                              <w:t>:</w:t>
                            </w:r>
                          </w:p>
                          <w:p w14:paraId="372E766B" w14:textId="497DA05E" w:rsidR="005213E1" w:rsidRPr="002F2634" w:rsidRDefault="005213E1" w:rsidP="00A56354">
                            <w:pPr>
                              <w:ind w:left="1440" w:hanging="720"/>
                              <w:rPr>
                                <w:rFonts w:cstheme="minorHAnsi"/>
                                <w:noProof/>
                              </w:rPr>
                            </w:pPr>
                            <w:r w:rsidRPr="002F2634">
                              <w:rPr>
                                <w:rFonts w:cstheme="minorHAnsi"/>
                                <w:noProof/>
                              </w:rPr>
                              <w:t xml:space="preserve">ΔTherms = </w:t>
                            </w:r>
                            <w:r w:rsidRPr="002F2634">
                              <w:rPr>
                                <w:rFonts w:cstheme="minorHAnsi"/>
                              </w:rPr>
                              <w:t>(1/0.594) - 1/0.8) * (</w:t>
                            </w:r>
                            <w:del w:id="101" w:author="Damon Lane" w:date="2013-11-15T16:17:00Z">
                              <w:r w:rsidRPr="002F2634" w:rsidDel="005213E1">
                                <w:rPr>
                                  <w:rFonts w:cstheme="minorHAnsi"/>
                                </w:rPr>
                                <w:delText xml:space="preserve">50 </w:delText>
                              </w:r>
                            </w:del>
                            <w:ins w:id="102" w:author="Damon Lane" w:date="2013-11-15T16:17:00Z">
                              <w:r>
                                <w:rPr>
                                  <w:rFonts w:cstheme="minorHAnsi"/>
                                </w:rPr>
                                <w:t>25.1</w:t>
                              </w:r>
                              <w:r w:rsidRPr="002F2634">
                                <w:rPr>
                                  <w:rFonts w:cstheme="minorHAnsi"/>
                                </w:rPr>
                                <w:t xml:space="preserve"> </w:t>
                              </w:r>
                            </w:ins>
                            <w:r w:rsidRPr="002F2634">
                              <w:rPr>
                                <w:rFonts w:cstheme="minorHAnsi"/>
                              </w:rPr>
                              <w:t>*</w:t>
                            </w:r>
                            <w:ins w:id="103" w:author="Damon Lane" w:date="2013-11-15T16:18:00Z">
                              <w:r>
                                <w:rPr>
                                  <w:rFonts w:cstheme="minorHAnsi"/>
                                </w:rPr>
                                <w:t xml:space="preserve"> 2.56 *</w:t>
                              </w:r>
                            </w:ins>
                            <w:r w:rsidRPr="002F2634">
                              <w:rPr>
                                <w:rFonts w:cstheme="minorHAnsi"/>
                              </w:rPr>
                              <w:t xml:space="preserve"> 365.25* 8.33 * (125 – 54) * 1) / 100,000 </w:t>
                            </w:r>
                          </w:p>
                          <w:p w14:paraId="0C81A55D" w14:textId="77777777" w:rsidR="005213E1" w:rsidRPr="002F2634" w:rsidRDefault="005213E1" w:rsidP="00A56354">
                            <w:pPr>
                              <w:ind w:left="1440"/>
                              <w:rPr>
                                <w:rFonts w:cstheme="minorHAnsi"/>
                              </w:rPr>
                            </w:pPr>
                            <w:r w:rsidRPr="002F2634">
                              <w:rPr>
                                <w:rFonts w:cstheme="minorHAnsi"/>
                              </w:rPr>
                              <w:t xml:space="preserve"> = 46.8 therms</w:t>
                            </w:r>
                          </w:p>
                          <w:p w14:paraId="64B1A6FE" w14:textId="77777777" w:rsidR="005213E1" w:rsidRDefault="005213E1" w:rsidP="00A56354"/>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37.95pt;height:7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">
                <v:textbox>
                  <w:txbxContent>
                    <w:p w14:paraId="6079AEA9" w14:textId="79A1A681" w:rsidR="005213E1" w:rsidRPr="002F2634" w:rsidRDefault="005213E1" w:rsidP="00A56354">
                      <w:pPr>
                        <w:rPr>
                          <w:rFonts w:cstheme="minorHAnsi"/>
                        </w:rPr>
                      </w:pPr>
                      <w:r w:rsidRPr="002F2634">
                        <w:rPr>
                          <w:rFonts w:cstheme="minorHAnsi"/>
                        </w:rPr>
                        <w:t>For example, a 40 gallon condensing gas storage water heater, with an energy factor of 0.80</w:t>
                      </w:r>
                      <w:ins w:id="104" w:author="Damon Lane" w:date="2013-11-15T16:18:00Z">
                        <w:r>
                          <w:rPr>
                            <w:rFonts w:cstheme="minorHAnsi"/>
                          </w:rPr>
                          <w:t xml:space="preserve"> in a single family house</w:t>
                        </w:r>
                      </w:ins>
                      <w:r w:rsidRPr="002F2634">
                        <w:rPr>
                          <w:rFonts w:cstheme="minorHAnsi"/>
                        </w:rPr>
                        <w:t>:</w:t>
                      </w:r>
                    </w:p>
                    <w:p w14:paraId="372E766B" w14:textId="497DA05E" w:rsidR="005213E1" w:rsidRPr="002F2634" w:rsidRDefault="005213E1" w:rsidP="00A56354">
                      <w:pPr>
                        <w:ind w:left="1440" w:hanging="720"/>
                        <w:rPr>
                          <w:rFonts w:cstheme="minorHAnsi"/>
                          <w:noProof/>
                        </w:rPr>
                      </w:pPr>
                      <w:r w:rsidRPr="002F2634">
                        <w:rPr>
                          <w:rFonts w:cstheme="minorHAnsi"/>
                          <w:noProof/>
                        </w:rPr>
                        <w:t xml:space="preserve">ΔTherms = </w:t>
                      </w:r>
                      <w:r w:rsidRPr="002F2634">
                        <w:rPr>
                          <w:rFonts w:cstheme="minorHAnsi"/>
                        </w:rPr>
                        <w:t>(1/0.594) - 1/0.8) * (</w:t>
                      </w:r>
                      <w:del w:id="105" w:author="Damon Lane" w:date="2013-11-15T16:17:00Z">
                        <w:r w:rsidRPr="002F2634" w:rsidDel="005213E1">
                          <w:rPr>
                            <w:rFonts w:cstheme="minorHAnsi"/>
                          </w:rPr>
                          <w:delText xml:space="preserve">50 </w:delText>
                        </w:r>
                      </w:del>
                      <w:ins w:id="106" w:author="Damon Lane" w:date="2013-11-15T16:17:00Z">
                        <w:r>
                          <w:rPr>
                            <w:rFonts w:cstheme="minorHAnsi"/>
                          </w:rPr>
                          <w:t>25.1</w:t>
                        </w:r>
                        <w:r w:rsidRPr="002F2634">
                          <w:rPr>
                            <w:rFonts w:cstheme="minorHAnsi"/>
                          </w:rPr>
                          <w:t xml:space="preserve"> </w:t>
                        </w:r>
                      </w:ins>
                      <w:r w:rsidRPr="002F2634">
                        <w:rPr>
                          <w:rFonts w:cstheme="minorHAnsi"/>
                        </w:rPr>
                        <w:t>*</w:t>
                      </w:r>
                      <w:ins w:id="107" w:author="Damon Lane" w:date="2013-11-15T16:18:00Z">
                        <w:r>
                          <w:rPr>
                            <w:rFonts w:cstheme="minorHAnsi"/>
                          </w:rPr>
                          <w:t xml:space="preserve"> 2.56 *</w:t>
                        </w:r>
                      </w:ins>
                      <w:r w:rsidRPr="002F2634">
                        <w:rPr>
                          <w:rFonts w:cstheme="minorHAnsi"/>
                        </w:rPr>
                        <w:t xml:space="preserve"> 365.25* 8.33 * (125 – 54) * 1) / 100,000 </w:t>
                      </w:r>
                    </w:p>
                    <w:p w14:paraId="0C81A55D" w14:textId="77777777" w:rsidR="005213E1" w:rsidRPr="002F2634" w:rsidRDefault="005213E1" w:rsidP="00A56354">
                      <w:pPr>
                        <w:ind w:left="1440"/>
                        <w:rPr>
                          <w:rFonts w:cstheme="minorHAnsi"/>
                        </w:rPr>
                      </w:pPr>
                      <w:r w:rsidRPr="002F2634">
                        <w:rPr>
                          <w:rFonts w:cstheme="minorHAnsi"/>
                        </w:rPr>
                        <w:t xml:space="preserve"> = 46.8 therms</w:t>
                      </w:r>
                    </w:p>
                    <w:p w14:paraId="64B1A6FE" w14:textId="77777777" w:rsidR="005213E1" w:rsidRDefault="005213E1" w:rsidP="00A56354"/>
                  </w:txbxContent>
                </v:textbox>
                <w10:anchorlock/>
              </v:shape>
            </w:pict>
          </mc:Fallback>
        </mc:AlternateContent>
      </w:r>
    </w:p>
    <w:p w14:paraId="7F975B33" w14:textId="77777777" w:rsidR="00A56354" w:rsidRPr="000B7BB6" w:rsidRDefault="00A56354" w:rsidP="00871F3F">
      <w:pPr>
        <w:pStyle w:val="Heading6"/>
      </w:pPr>
      <w:r w:rsidRPr="000B7BB6">
        <w:t xml:space="preserve">Water Impact Descriptions and Calculation  </w:t>
      </w:r>
    </w:p>
    <w:p w14:paraId="6C92B0BB" w14:textId="77777777" w:rsidR="00A56354" w:rsidRPr="000B7BB6" w:rsidRDefault="00A56354" w:rsidP="00A56354">
      <w:pPr>
        <w:rPr>
          <w:rFonts w:cstheme="minorHAnsi"/>
        </w:rPr>
      </w:pPr>
      <w:r w:rsidRPr="000B7BB6">
        <w:rPr>
          <w:rFonts w:cstheme="minorHAnsi"/>
        </w:rPr>
        <w:t>N/A</w:t>
      </w:r>
    </w:p>
    <w:p w14:paraId="5292E3DA" w14:textId="77777777" w:rsidR="00A56354" w:rsidRPr="000B7BB6" w:rsidRDefault="00A56354" w:rsidP="00871F3F">
      <w:pPr>
        <w:pStyle w:val="Heading6"/>
      </w:pPr>
      <w:r w:rsidRPr="000B7BB6">
        <w:t xml:space="preserve">Deemed O&amp;M Cost Adjustment Calculation </w:t>
      </w:r>
    </w:p>
    <w:p w14:paraId="683C0E04" w14:textId="77777777" w:rsidR="00A56354" w:rsidRPr="000B7BB6" w:rsidRDefault="00A56354" w:rsidP="00A56354">
      <w:pPr>
        <w:rPr>
          <w:rFonts w:cstheme="minorHAnsi"/>
        </w:rPr>
      </w:pPr>
      <w:r w:rsidRPr="000B7BB6">
        <w:rPr>
          <w:rFonts w:cstheme="minorHAnsi"/>
        </w:rPr>
        <w:t>N/A</w:t>
      </w:r>
    </w:p>
    <w:p w14:paraId="62F297E7" w14:textId="77777777" w:rsidR="00A56354" w:rsidRDefault="00A56354" w:rsidP="00871F3F">
      <w:pPr>
        <w:pStyle w:val="Heading6"/>
      </w:pPr>
      <w:r>
        <w:t xml:space="preserve">Measure Code: </w:t>
      </w:r>
      <w:r w:rsidRPr="0069549D">
        <w:t>RS-</w:t>
      </w:r>
      <w:r>
        <w:t>HWE</w:t>
      </w:r>
      <w:r w:rsidRPr="0069549D">
        <w:t>-</w:t>
      </w:r>
      <w:r>
        <w:t>GWHT</w:t>
      </w:r>
      <w:r w:rsidRPr="0069549D">
        <w:t>-V01-</w:t>
      </w:r>
      <w:r>
        <w:t>120601</w:t>
      </w:r>
    </w:p>
    <w:p w14:paraId="0FBA5AB4" w14:textId="77777777" w:rsidR="00A56354" w:rsidRDefault="00A56354" w:rsidP="00A56354">
      <w:pPr>
        <w:widowControl/>
        <w:spacing w:after="0"/>
        <w:jc w:val="left"/>
        <w:rPr>
          <w:rFonts w:cstheme="minorHAnsi"/>
          <w:highlight w:val="lightGray"/>
        </w:rPr>
        <w:sectPr w:rsidR="00A56354">
          <w:headerReference w:type="default" r:id="rId17"/>
          <w:pgSz w:w="12240" w:h="15840"/>
          <w:pgMar w:top="1440" w:right="1440" w:bottom="1440" w:left="1440" w:header="720" w:footer="720" w:gutter="0"/>
          <w:cols w:space="720"/>
          <w:docGrid w:linePitch="360"/>
        </w:sectPr>
      </w:pPr>
    </w:p>
    <w:p w14:paraId="5ED94ECD" w14:textId="3E4A3F29" w:rsidR="00A56354" w:rsidRPr="00A56354" w:rsidRDefault="00A56354" w:rsidP="00871F3F">
      <w:pPr>
        <w:pStyle w:val="Heading6"/>
      </w:pPr>
      <w:r w:rsidRPr="00A56354">
        <w:lastRenderedPageBreak/>
        <w:t>5.4.3</w:t>
      </w:r>
      <w:r w:rsidRPr="00A56354">
        <w:tab/>
        <w:t>Heat Pump Water Heaters</w:t>
      </w:r>
      <w:r w:rsidRPr="00A56354">
        <w:tab/>
      </w:r>
    </w:p>
    <w:p w14:paraId="701E999A" w14:textId="77777777" w:rsidR="00A56354" w:rsidRPr="000B7BB6" w:rsidRDefault="00A56354" w:rsidP="00871F3F">
      <w:pPr>
        <w:pStyle w:val="Heading6"/>
      </w:pPr>
      <w:r w:rsidRPr="00B41203">
        <w:t xml:space="preserve">Description </w:t>
      </w:r>
    </w:p>
    <w:p w14:paraId="60F79EF5" w14:textId="77777777" w:rsidR="00A56354" w:rsidRPr="000B7BB6" w:rsidRDefault="00A56354" w:rsidP="00A56354">
      <w:pPr>
        <w:rPr>
          <w:rFonts w:cstheme="minorHAnsi"/>
        </w:rPr>
      </w:pPr>
      <w:r w:rsidRPr="000B7BB6">
        <w:rPr>
          <w:rFonts w:cstheme="minorHAnsi"/>
        </w:rPr>
        <w:t>The installation of a heat pump domestic hot water heater in place of a standard electric water heater in a home. Savings are presented dependent on the heating system installed in the home due to the impact of the heat pump water heater on the heating loads.</w:t>
      </w:r>
    </w:p>
    <w:p w14:paraId="1699FA25" w14:textId="77777777" w:rsidR="00A56354" w:rsidRPr="000B7BB6" w:rsidRDefault="00A56354" w:rsidP="00A56354">
      <w:pPr>
        <w:widowControl/>
        <w:spacing w:after="0"/>
        <w:jc w:val="left"/>
        <w:rPr>
          <w:rFonts w:cstheme="minorHAnsi"/>
          <w:szCs w:val="20"/>
        </w:rPr>
      </w:pPr>
      <w:r w:rsidRPr="000B7BB6">
        <w:rPr>
          <w:rFonts w:cstheme="minorHAnsi"/>
          <w:szCs w:val="20"/>
        </w:rPr>
        <w:t xml:space="preserve">This measure was developed to be applicable to the following program types:  TOS, NC, RF.  </w:t>
      </w:r>
    </w:p>
    <w:p w14:paraId="2C1E0874" w14:textId="77777777" w:rsidR="00A56354" w:rsidRPr="000B7BB6" w:rsidRDefault="00A56354" w:rsidP="00A56354">
      <w:pPr>
        <w:widowControl/>
        <w:spacing w:after="0"/>
        <w:jc w:val="left"/>
        <w:rPr>
          <w:rFonts w:cstheme="minorHAnsi"/>
          <w:szCs w:val="20"/>
        </w:rPr>
      </w:pPr>
      <w:r w:rsidRPr="000B7BB6">
        <w:rPr>
          <w:rFonts w:cstheme="minorHAnsi"/>
          <w:szCs w:val="20"/>
        </w:rPr>
        <w:t>If applied to other program types, the measure savings should be verified.</w:t>
      </w:r>
    </w:p>
    <w:p w14:paraId="173707A9" w14:textId="77777777" w:rsidR="00A56354" w:rsidRPr="000B7BB6" w:rsidRDefault="00A56354" w:rsidP="00871F3F">
      <w:pPr>
        <w:pStyle w:val="Heading6"/>
      </w:pPr>
      <w:r w:rsidRPr="00B41203">
        <w:t xml:space="preserve">Definition of Efficient Equipment </w:t>
      </w:r>
    </w:p>
    <w:p w14:paraId="352D96BE" w14:textId="77777777" w:rsidR="00A56354" w:rsidRPr="000B7BB6" w:rsidRDefault="00A56354" w:rsidP="00A56354">
      <w:pPr>
        <w:rPr>
          <w:rFonts w:cstheme="minorHAnsi"/>
        </w:rPr>
      </w:pPr>
      <w:r w:rsidRPr="000B7BB6">
        <w:rPr>
          <w:rFonts w:cstheme="minorHAnsi"/>
        </w:rPr>
        <w:t>To qualify for this measure the installed equipment must be a Heat Pump domestic water heater.</w:t>
      </w:r>
    </w:p>
    <w:p w14:paraId="30FCC147" w14:textId="77777777" w:rsidR="00A56354" w:rsidRPr="000B7BB6" w:rsidRDefault="00A56354" w:rsidP="00871F3F">
      <w:pPr>
        <w:pStyle w:val="Heading6"/>
      </w:pPr>
      <w:r w:rsidRPr="000B7BB6">
        <w:t xml:space="preserve">Definition of Baseline Equipment </w:t>
      </w:r>
    </w:p>
    <w:p w14:paraId="6B8F9ADB" w14:textId="77777777" w:rsidR="00A56354" w:rsidRPr="000B7BB6" w:rsidRDefault="00A56354" w:rsidP="00A56354">
      <w:pPr>
        <w:rPr>
          <w:rFonts w:cstheme="minorHAnsi"/>
        </w:rPr>
      </w:pPr>
      <w:r w:rsidRPr="000B7BB6">
        <w:rPr>
          <w:rFonts w:cstheme="minorHAnsi"/>
        </w:rPr>
        <w:t>The baseline condition is assumed to be a new electric water heater meeting federal minimum efficiency standards.</w:t>
      </w:r>
    </w:p>
    <w:p w14:paraId="7F34AA22" w14:textId="77777777" w:rsidR="00A56354" w:rsidRPr="000B7BB6" w:rsidRDefault="00A56354" w:rsidP="00871F3F">
      <w:pPr>
        <w:pStyle w:val="Heading6"/>
      </w:pPr>
      <w:r w:rsidRPr="000B7BB6">
        <w:t xml:space="preserve">Deemed Lifetime of Efficient Equipment </w:t>
      </w:r>
    </w:p>
    <w:p w14:paraId="226FCDD1" w14:textId="24A3FBA3" w:rsidR="00A56354" w:rsidRPr="000B7BB6" w:rsidRDefault="00A56354" w:rsidP="00A56354">
      <w:pPr>
        <w:rPr>
          <w:rFonts w:cstheme="minorHAnsi"/>
        </w:rPr>
      </w:pPr>
      <w:r w:rsidRPr="000B7BB6">
        <w:rPr>
          <w:rFonts w:cstheme="minorHAnsi"/>
        </w:rPr>
        <w:t xml:space="preserve">The expected </w:t>
      </w:r>
      <w:r w:rsidRPr="000B7BB6">
        <w:rPr>
          <w:rFonts w:cstheme="minorHAnsi"/>
          <w:iCs/>
        </w:rPr>
        <w:t>measure</w:t>
      </w:r>
      <w:r w:rsidRPr="000B7BB6">
        <w:rPr>
          <w:rFonts w:cstheme="minorHAnsi"/>
        </w:rPr>
        <w:t xml:space="preserve"> life is assumed to be </w:t>
      </w:r>
      <w:r w:rsidRPr="000B7BB6">
        <w:rPr>
          <w:rFonts w:cstheme="minorHAnsi"/>
          <w:noProof/>
        </w:rPr>
        <w:t>13 years</w:t>
      </w:r>
      <w:ins w:id="108" w:author="Damon Lane" w:date="2013-11-15T16:27:00Z">
        <w:r w:rsidR="00392AE5">
          <w:rPr>
            <w:rFonts w:cstheme="minorHAnsi"/>
            <w:noProof/>
          </w:rPr>
          <w:t>.</w:t>
        </w:r>
      </w:ins>
      <w:bookmarkStart w:id="109" w:name="_GoBack"/>
      <w:bookmarkEnd w:id="109"/>
      <w:r w:rsidRPr="00B41203">
        <w:rPr>
          <w:rFonts w:cstheme="minorHAnsi"/>
          <w:vertAlign w:val="superscript"/>
        </w:rPr>
        <w:footnoteReference w:id="12"/>
      </w:r>
      <w:del w:id="110" w:author="Damon Lane" w:date="2013-11-15T16:27:00Z">
        <w:r w:rsidRPr="00B41203" w:rsidDel="00392AE5">
          <w:rPr>
            <w:rFonts w:cstheme="minorHAnsi"/>
          </w:rPr>
          <w:delText>.</w:delText>
        </w:r>
      </w:del>
    </w:p>
    <w:p w14:paraId="3637A152" w14:textId="77777777" w:rsidR="00A56354" w:rsidRPr="000B7BB6" w:rsidRDefault="00A56354" w:rsidP="00871F3F">
      <w:pPr>
        <w:pStyle w:val="Heading6"/>
      </w:pPr>
      <w:r w:rsidRPr="000B7BB6">
        <w:t xml:space="preserve">Deemed Measure Cost </w:t>
      </w:r>
    </w:p>
    <w:p w14:paraId="0F348AD4" w14:textId="3C4E5873" w:rsidR="00A56354" w:rsidRPr="000B7BB6" w:rsidRDefault="00A56354" w:rsidP="00A56354">
      <w:pPr>
        <w:rPr>
          <w:rFonts w:cstheme="minorHAnsi"/>
        </w:rPr>
      </w:pPr>
      <w:r w:rsidRPr="000B7BB6">
        <w:rPr>
          <w:rFonts w:cstheme="minorHAnsi"/>
        </w:rPr>
        <w:t>The incremental capital cost for this measure is $1,000, for a HPWH with an energy factor of 2.0. The full cost, applicable in a retrofit, is $1,575. For a HPWH with an energy factor of 2.35, these costs are $1,134 and $1,703 respectively</w:t>
      </w:r>
      <w:ins w:id="111" w:author="Damon Lane" w:date="2013-11-15T16:27:00Z">
        <w:r w:rsidR="00392AE5">
          <w:rPr>
            <w:rFonts w:cstheme="minorHAnsi"/>
          </w:rPr>
          <w:t>.</w:t>
        </w:r>
      </w:ins>
      <w:r w:rsidRPr="000B7BB6">
        <w:rPr>
          <w:rStyle w:val="FootnoteReference"/>
          <w:rFonts w:asciiTheme="minorHAnsi" w:hAnsiTheme="minorHAnsi" w:cstheme="minorHAnsi"/>
          <w:b/>
        </w:rPr>
        <w:footnoteReference w:id="13"/>
      </w:r>
      <w:del w:id="112" w:author="Damon Lane" w:date="2013-11-15T16:27:00Z">
        <w:r w:rsidRPr="00B41203" w:rsidDel="00392AE5">
          <w:rPr>
            <w:rFonts w:cstheme="minorHAnsi"/>
          </w:rPr>
          <w:delText>.</w:delText>
        </w:r>
      </w:del>
    </w:p>
    <w:p w14:paraId="6DBE97CB" w14:textId="77777777" w:rsidR="00A56354" w:rsidRPr="000B7BB6" w:rsidRDefault="00A56354" w:rsidP="00871F3F">
      <w:pPr>
        <w:pStyle w:val="Heading6"/>
      </w:pPr>
      <w:r w:rsidRPr="000B7BB6">
        <w:t xml:space="preserve">Deemed O&amp;M Cost Adjustments </w:t>
      </w:r>
    </w:p>
    <w:p w14:paraId="43D22A1A" w14:textId="77777777" w:rsidR="00A56354" w:rsidRPr="000B7BB6" w:rsidRDefault="00A56354" w:rsidP="00A56354">
      <w:pPr>
        <w:rPr>
          <w:rFonts w:cstheme="minorHAnsi"/>
        </w:rPr>
      </w:pPr>
      <w:r w:rsidRPr="000B7BB6">
        <w:rPr>
          <w:rFonts w:cstheme="minorHAnsi"/>
        </w:rPr>
        <w:t>N/A</w:t>
      </w:r>
    </w:p>
    <w:p w14:paraId="70A5FBE3" w14:textId="77777777" w:rsidR="00A56354" w:rsidRPr="000B7BB6" w:rsidRDefault="00A56354" w:rsidP="00871F3F">
      <w:pPr>
        <w:pStyle w:val="Heading6"/>
      </w:pPr>
      <w:r w:rsidRPr="000B7BB6">
        <w:t>Loadshape</w:t>
      </w:r>
    </w:p>
    <w:p w14:paraId="2ABD2881" w14:textId="77777777" w:rsidR="00A56354" w:rsidRPr="000B7BB6" w:rsidRDefault="00A56354" w:rsidP="00A56354">
      <w:pPr>
        <w:widowControl/>
        <w:spacing w:after="0"/>
        <w:rPr>
          <w:rFonts w:cstheme="minorHAnsi"/>
          <w:color w:val="000000"/>
          <w:szCs w:val="20"/>
        </w:rPr>
      </w:pPr>
      <w:r w:rsidRPr="000B7BB6">
        <w:rPr>
          <w:rFonts w:cstheme="minorHAnsi"/>
          <w:color w:val="000000"/>
          <w:szCs w:val="20"/>
        </w:rPr>
        <w:t>Loadshape R03 - Residential Electric DHW</w:t>
      </w:r>
    </w:p>
    <w:p w14:paraId="35C7AC37" w14:textId="77777777" w:rsidR="00A56354" w:rsidRPr="000B7BB6" w:rsidRDefault="00A56354" w:rsidP="00871F3F">
      <w:pPr>
        <w:pStyle w:val="Heading6"/>
      </w:pPr>
      <w:r w:rsidRPr="00B41203">
        <w:t xml:space="preserve">Coincidence Factor </w:t>
      </w:r>
    </w:p>
    <w:p w14:paraId="48267B2B" w14:textId="77777777" w:rsidR="00A56354" w:rsidRPr="000B7BB6" w:rsidRDefault="00A56354" w:rsidP="00A56354">
      <w:pPr>
        <w:rPr>
          <w:rFonts w:cstheme="minorHAnsi"/>
        </w:rPr>
      </w:pPr>
      <w:r w:rsidRPr="000B7BB6">
        <w:rPr>
          <w:rFonts w:cstheme="minorHAnsi"/>
        </w:rPr>
        <w:t>The summer Peak Coincidence Factor is assumed to be 12%</w:t>
      </w:r>
      <w:r w:rsidRPr="000B7BB6">
        <w:rPr>
          <w:rStyle w:val="FootnoteReference"/>
          <w:rFonts w:asciiTheme="minorHAnsi" w:hAnsiTheme="minorHAnsi" w:cstheme="minorHAnsi"/>
          <w:b/>
          <w:iCs/>
        </w:rPr>
        <w:footnoteReference w:id="14"/>
      </w:r>
      <w:r w:rsidRPr="00B41203">
        <w:rPr>
          <w:rFonts w:cstheme="minorHAnsi"/>
        </w:rPr>
        <w:t>.</w:t>
      </w:r>
    </w:p>
    <w:p w14:paraId="074FFB83" w14:textId="77777777" w:rsidR="00A56354" w:rsidRPr="00A05FC2" w:rsidRDefault="00A56354" w:rsidP="00A56354">
      <w:pPr>
        <w:pStyle w:val="AlgorithmHeading"/>
      </w:pPr>
      <w:r w:rsidRPr="00A05FC2">
        <w:lastRenderedPageBreak/>
        <w:t>Algorithm</w:t>
      </w:r>
    </w:p>
    <w:p w14:paraId="227090BB" w14:textId="77777777" w:rsidR="00A56354" w:rsidRPr="000B7BB6" w:rsidRDefault="00A56354" w:rsidP="00871F3F">
      <w:pPr>
        <w:pStyle w:val="Heading6"/>
      </w:pPr>
      <w:r w:rsidRPr="00B41203">
        <w:t xml:space="preserve">Calculation of Savings </w:t>
      </w:r>
    </w:p>
    <w:p w14:paraId="536D1BFE" w14:textId="77777777" w:rsidR="00A56354" w:rsidRPr="000B7BB6" w:rsidRDefault="00A56354" w:rsidP="00871F3F">
      <w:pPr>
        <w:pStyle w:val="Heading6"/>
      </w:pPr>
      <w:r w:rsidRPr="000B7BB6">
        <w:t xml:space="preserve">Electric Energy Savings </w:t>
      </w:r>
    </w:p>
    <w:p w14:paraId="1BD7B2BF" w14:textId="07BB4007" w:rsidR="00A56354" w:rsidRPr="000B7BB6" w:rsidRDefault="00A56354" w:rsidP="00A56354">
      <w:pPr>
        <w:ind w:left="1440" w:hanging="720"/>
        <w:rPr>
          <w:rFonts w:cstheme="minorHAnsi"/>
          <w:noProof/>
        </w:rPr>
      </w:pPr>
      <w:r w:rsidRPr="000B7BB6">
        <w:rPr>
          <w:rFonts w:cstheme="minorHAnsi"/>
          <w:noProof/>
        </w:rPr>
        <w:t>ΔkWh</w:t>
      </w:r>
      <w:r w:rsidRPr="000B7BB6">
        <w:rPr>
          <w:rFonts w:cstheme="minorHAnsi"/>
          <w:noProof/>
        </w:rPr>
        <w:tab/>
        <w:t>= (((1/EF</w:t>
      </w:r>
      <w:r w:rsidRPr="000B7BB6">
        <w:rPr>
          <w:rFonts w:cstheme="minorHAnsi"/>
          <w:caps/>
          <w:noProof/>
          <w:vertAlign w:val="subscript"/>
        </w:rPr>
        <w:t>BASE</w:t>
      </w:r>
      <w:r w:rsidRPr="000B7BB6">
        <w:rPr>
          <w:rFonts w:cstheme="minorHAnsi"/>
          <w:noProof/>
          <w:vertAlign w:val="subscript"/>
        </w:rPr>
        <w:t xml:space="preserve"> </w:t>
      </w:r>
      <w:r w:rsidRPr="000B7BB6">
        <w:rPr>
          <w:rFonts w:cstheme="minorHAnsi"/>
          <w:noProof/>
        </w:rPr>
        <w:t>– 1/EF</w:t>
      </w:r>
      <w:r w:rsidRPr="000B7BB6">
        <w:rPr>
          <w:rFonts w:cstheme="minorHAnsi"/>
          <w:caps/>
          <w:noProof/>
          <w:vertAlign w:val="subscript"/>
        </w:rPr>
        <w:t>efficient</w:t>
      </w:r>
      <w:r w:rsidRPr="000B7BB6">
        <w:rPr>
          <w:rFonts w:cstheme="minorHAnsi"/>
          <w:noProof/>
        </w:rPr>
        <w:t>) * GPD</w:t>
      </w:r>
      <w:del w:id="113" w:author="Damon Lane" w:date="2013-11-15T16:18:00Z">
        <w:r w:rsidRPr="000B7BB6" w:rsidDel="005213E1">
          <w:rPr>
            <w:rFonts w:cstheme="minorHAnsi"/>
            <w:noProof/>
          </w:rPr>
          <w:delText xml:space="preserve"> </w:delText>
        </w:r>
      </w:del>
      <w:ins w:id="114" w:author="Reinhart, Benjamin Lawrence" w:date="2013-11-11T20:41:00Z">
        <w:del w:id="115" w:author="Damon Lane" w:date="2013-11-15T16:18:00Z">
          <w:r w:rsidR="004B170C" w:rsidDel="005213E1">
            <w:rPr>
              <w:rFonts w:cstheme="minorHAnsi"/>
              <w:noProof/>
            </w:rPr>
            <w:delText xml:space="preserve">/ </w:delText>
          </w:r>
        </w:del>
      </w:ins>
      <w:ins w:id="116" w:author="Reinhart, Benjamin Lawrence" w:date="2013-11-11T21:14:00Z">
        <w:del w:id="117" w:author="Damon Lane" w:date="2013-11-15T16:18:00Z">
          <w:r w:rsidR="00C076A0" w:rsidDel="005213E1">
            <w:rPr>
              <w:rFonts w:cstheme="minorHAnsi"/>
              <w:noProof/>
            </w:rPr>
            <w:delText>2</w:delText>
          </w:r>
        </w:del>
      </w:ins>
      <w:ins w:id="118" w:author="Reinhart, Benjamin Lawrence" w:date="2013-11-11T20:41:00Z">
        <w:r w:rsidR="004B170C">
          <w:rPr>
            <w:rFonts w:cstheme="minorHAnsi"/>
            <w:noProof/>
          </w:rPr>
          <w:t xml:space="preserve"> * Household </w:t>
        </w:r>
      </w:ins>
      <w:r w:rsidRPr="000B7BB6">
        <w:rPr>
          <w:rFonts w:cstheme="minorHAnsi"/>
          <w:noProof/>
        </w:rPr>
        <w:t>* 365.25 * γWater * (T</w:t>
      </w:r>
      <w:r w:rsidRPr="000B7BB6">
        <w:rPr>
          <w:rFonts w:cstheme="minorHAnsi"/>
          <w:noProof/>
          <w:vertAlign w:val="subscript"/>
        </w:rPr>
        <w:t>OUT</w:t>
      </w:r>
      <w:r w:rsidRPr="000B7BB6">
        <w:rPr>
          <w:rFonts w:cstheme="minorHAnsi"/>
          <w:noProof/>
        </w:rPr>
        <w:t xml:space="preserve"> – T</w:t>
      </w:r>
      <w:r w:rsidRPr="000B7BB6">
        <w:rPr>
          <w:rFonts w:cstheme="minorHAnsi"/>
          <w:caps/>
          <w:noProof/>
          <w:vertAlign w:val="subscript"/>
        </w:rPr>
        <w:t>in</w:t>
      </w:r>
      <w:r w:rsidRPr="000B7BB6">
        <w:rPr>
          <w:rFonts w:cstheme="minorHAnsi"/>
          <w:noProof/>
        </w:rPr>
        <w:t xml:space="preserve">) </w:t>
      </w:r>
      <w:r w:rsidRPr="000B7BB6">
        <w:rPr>
          <w:rFonts w:cstheme="minorHAnsi"/>
          <w:szCs w:val="20"/>
        </w:rPr>
        <w:t>* 1.0</w:t>
      </w:r>
      <w:r w:rsidRPr="000B7BB6">
        <w:rPr>
          <w:rFonts w:cstheme="minorHAnsi"/>
          <w:noProof/>
        </w:rPr>
        <w:t>) / 3412) + kWh_cooling  - kWh_heating</w:t>
      </w:r>
    </w:p>
    <w:p w14:paraId="3CF10A33" w14:textId="77777777" w:rsidR="00A56354" w:rsidRPr="000B7BB6" w:rsidRDefault="00A56354" w:rsidP="00A56354">
      <w:pPr>
        <w:ind w:left="1440" w:hanging="720"/>
        <w:rPr>
          <w:rFonts w:cstheme="minorHAnsi"/>
          <w:noProof/>
        </w:rPr>
      </w:pPr>
      <w:r w:rsidRPr="000B7BB6">
        <w:rPr>
          <w:rFonts w:cstheme="minorHAnsi"/>
          <w:noProof/>
        </w:rPr>
        <w:t>Where:</w:t>
      </w:r>
    </w:p>
    <w:p w14:paraId="062124F1" w14:textId="77777777" w:rsidR="00A56354" w:rsidRPr="000B7BB6" w:rsidRDefault="00A56354" w:rsidP="00A56354">
      <w:pPr>
        <w:ind w:left="2880" w:hanging="1440"/>
        <w:rPr>
          <w:rFonts w:cstheme="minorHAnsi"/>
          <w:noProof/>
        </w:rPr>
      </w:pPr>
      <w:r w:rsidRPr="000B7BB6">
        <w:rPr>
          <w:rFonts w:cstheme="minorHAnsi"/>
          <w:noProof/>
        </w:rPr>
        <w:t>EF</w:t>
      </w:r>
      <w:r w:rsidRPr="000B7BB6">
        <w:rPr>
          <w:rFonts w:cstheme="minorHAnsi"/>
          <w:caps/>
          <w:noProof/>
          <w:vertAlign w:val="subscript"/>
        </w:rPr>
        <w:t>base</w:t>
      </w:r>
      <w:r w:rsidRPr="000B7BB6">
        <w:rPr>
          <w:rFonts w:cstheme="minorHAnsi"/>
          <w:noProof/>
        </w:rPr>
        <w:tab/>
        <w:t xml:space="preserve">= Energy Factor (efficiency) of standard electric water heater according to federal standards: </w:t>
      </w:r>
    </w:p>
    <w:p w14:paraId="4092DFEF" w14:textId="77777777" w:rsidR="00A56354" w:rsidRPr="00B41203" w:rsidRDefault="00A56354" w:rsidP="00A56354">
      <w:pPr>
        <w:ind w:left="2160" w:firstLine="720"/>
        <w:rPr>
          <w:rFonts w:cstheme="minorHAnsi"/>
          <w:noProof/>
        </w:rPr>
      </w:pPr>
      <w:r w:rsidRPr="000B7BB6">
        <w:rPr>
          <w:rFonts w:cstheme="minorHAnsi"/>
          <w:noProof/>
        </w:rPr>
        <w:t>= 0.93 – (0.00132 * rated volume in gallons)</w:t>
      </w:r>
      <w:r w:rsidRPr="000B7BB6">
        <w:rPr>
          <w:rStyle w:val="FootnoteReference"/>
          <w:rFonts w:asciiTheme="minorHAnsi" w:hAnsiTheme="minorHAnsi" w:cstheme="minorHAnsi"/>
          <w:noProof/>
        </w:rPr>
        <w:footnoteReference w:id="15"/>
      </w:r>
    </w:p>
    <w:p w14:paraId="5DA59802" w14:textId="77777777" w:rsidR="00A56354" w:rsidRPr="000B7BB6" w:rsidRDefault="00A56354" w:rsidP="00A56354">
      <w:pPr>
        <w:ind w:left="2160" w:firstLine="720"/>
        <w:rPr>
          <w:rFonts w:cstheme="minorHAnsi"/>
          <w:noProof/>
        </w:rPr>
      </w:pPr>
      <w:r w:rsidRPr="000B7BB6">
        <w:rPr>
          <w:rFonts w:cstheme="minorHAnsi"/>
          <w:noProof/>
        </w:rPr>
        <w:t>= 0.904 for a 50 gallon tank, the most common size for HPWH</w:t>
      </w:r>
    </w:p>
    <w:p w14:paraId="34C569CE" w14:textId="77777777" w:rsidR="00A56354" w:rsidRPr="000B7BB6" w:rsidRDefault="00A56354" w:rsidP="00A56354">
      <w:pPr>
        <w:ind w:left="1440"/>
        <w:rPr>
          <w:rFonts w:cstheme="minorHAnsi"/>
          <w:noProof/>
        </w:rPr>
      </w:pPr>
      <w:r w:rsidRPr="000B7BB6">
        <w:rPr>
          <w:rFonts w:cstheme="minorHAnsi"/>
          <w:noProof/>
        </w:rPr>
        <w:t>EF</w:t>
      </w:r>
      <w:r w:rsidRPr="000B7BB6">
        <w:rPr>
          <w:rFonts w:cstheme="minorHAnsi"/>
          <w:caps/>
          <w:noProof/>
          <w:vertAlign w:val="subscript"/>
        </w:rPr>
        <w:t>efficient</w:t>
      </w:r>
      <w:r w:rsidRPr="000B7BB6">
        <w:rPr>
          <w:rFonts w:cstheme="minorHAnsi"/>
          <w:caps/>
          <w:noProof/>
          <w:vertAlign w:val="subscript"/>
        </w:rPr>
        <w:tab/>
      </w:r>
      <w:r w:rsidRPr="000B7BB6">
        <w:rPr>
          <w:rFonts w:cstheme="minorHAnsi"/>
          <w:noProof/>
        </w:rPr>
        <w:tab/>
        <w:t>= Energy Factor (efficiency) of Heat Pump water heater</w:t>
      </w:r>
    </w:p>
    <w:p w14:paraId="1478DEF4" w14:textId="77777777" w:rsidR="00A56354" w:rsidRPr="000B7BB6" w:rsidRDefault="00A56354" w:rsidP="00A56354">
      <w:pPr>
        <w:ind w:left="144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Actual</w:t>
      </w:r>
    </w:p>
    <w:p w14:paraId="37BE626F" w14:textId="77777777" w:rsidR="005213E1" w:rsidRPr="000B7BB6" w:rsidRDefault="005213E1" w:rsidP="005213E1">
      <w:pPr>
        <w:ind w:left="1440"/>
        <w:rPr>
          <w:ins w:id="119" w:author="Damon Lane" w:date="2013-11-15T16:17:00Z"/>
          <w:rFonts w:cstheme="minorHAnsi"/>
          <w:noProof/>
        </w:rPr>
      </w:pPr>
      <w:ins w:id="120" w:author="Damon Lane" w:date="2013-11-15T16:17:00Z">
        <w:r w:rsidRPr="000B7BB6">
          <w:rPr>
            <w:rFonts w:cstheme="minorHAnsi"/>
            <w:noProof/>
          </w:rPr>
          <w:t>GPD</w:t>
        </w:r>
        <w:r w:rsidRPr="000B7BB6">
          <w:rPr>
            <w:rFonts w:cstheme="minorHAnsi"/>
            <w:noProof/>
          </w:rPr>
          <w:tab/>
        </w:r>
        <w:r w:rsidRPr="000B7BB6">
          <w:rPr>
            <w:rFonts w:cstheme="minorHAnsi"/>
            <w:noProof/>
          </w:rPr>
          <w:tab/>
          <w:t xml:space="preserve">= Gallons Per Day of hot water use per </w:t>
        </w:r>
        <w:r>
          <w:rPr>
            <w:rFonts w:cstheme="minorHAnsi"/>
            <w:noProof/>
          </w:rPr>
          <w:t>capita</w:t>
        </w:r>
      </w:ins>
    </w:p>
    <w:p w14:paraId="1DD316C4" w14:textId="77777777" w:rsidR="005213E1" w:rsidRDefault="005213E1" w:rsidP="005213E1">
      <w:pPr>
        <w:ind w:left="1440"/>
        <w:rPr>
          <w:ins w:id="121" w:author="Damon Lane" w:date="2013-11-15T16:17:00Z"/>
          <w:rFonts w:cstheme="minorHAnsi"/>
          <w:noProof/>
        </w:rPr>
      </w:pPr>
      <w:ins w:id="122" w:author="Damon Lane" w:date="2013-11-15T16:17:00Z">
        <w:r w:rsidRPr="000B7BB6">
          <w:rPr>
            <w:rFonts w:cstheme="minorHAnsi"/>
            <w:noProof/>
          </w:rPr>
          <w:tab/>
        </w:r>
        <w:r w:rsidRPr="000B7BB6">
          <w:rPr>
            <w:rFonts w:cstheme="minorHAnsi"/>
            <w:noProof/>
          </w:rPr>
          <w:tab/>
          <w:t xml:space="preserve">= </w:t>
        </w:r>
        <w:r>
          <w:rPr>
            <w:rFonts w:cstheme="minorHAnsi"/>
            <w:noProof/>
          </w:rPr>
          <w:t>25.1</w:t>
        </w:r>
        <w:r>
          <w:rPr>
            <w:rStyle w:val="CommentReference"/>
          </w:rPr>
          <w:commentReference w:id="59"/>
        </w:r>
        <w:r w:rsidRPr="000B7BB6">
          <w:rPr>
            <w:rFonts w:cstheme="minorHAnsi"/>
            <w:noProof/>
          </w:rPr>
          <w:t xml:space="preserve"> </w:t>
        </w:r>
        <w:r>
          <w:rPr>
            <w:rStyle w:val="FootnoteReference"/>
            <w:noProof/>
          </w:rPr>
          <w:footnoteReference w:id="16"/>
        </w:r>
      </w:ins>
    </w:p>
    <w:p w14:paraId="7C0DE551" w14:textId="6533608B" w:rsidR="00A56354" w:rsidRPr="000B7BB6" w:rsidDel="005213E1" w:rsidRDefault="00A56354" w:rsidP="00A56354">
      <w:pPr>
        <w:ind w:left="1440"/>
        <w:rPr>
          <w:del w:id="125" w:author="Damon Lane" w:date="2013-11-15T16:17:00Z"/>
          <w:rFonts w:cstheme="minorHAnsi"/>
          <w:noProof/>
        </w:rPr>
      </w:pPr>
      <w:del w:id="126" w:author="Damon Lane" w:date="2013-11-15T16:17:00Z">
        <w:r w:rsidRPr="000B7BB6" w:rsidDel="005213E1">
          <w:rPr>
            <w:rFonts w:cstheme="minorHAnsi"/>
            <w:noProof/>
          </w:rPr>
          <w:delText>GPD</w:delText>
        </w:r>
        <w:r w:rsidRPr="000B7BB6" w:rsidDel="005213E1">
          <w:rPr>
            <w:rFonts w:cstheme="minorHAnsi"/>
            <w:noProof/>
          </w:rPr>
          <w:tab/>
        </w:r>
        <w:r w:rsidRPr="000B7BB6" w:rsidDel="005213E1">
          <w:rPr>
            <w:rFonts w:cstheme="minorHAnsi"/>
            <w:noProof/>
          </w:rPr>
          <w:tab/>
          <w:delText>= Gallons Per Day of hot water use per household</w:delText>
        </w:r>
      </w:del>
    </w:p>
    <w:p w14:paraId="3C235AD9" w14:textId="7D6C1DC1" w:rsidR="00A56354" w:rsidDel="005213E1" w:rsidRDefault="00A56354" w:rsidP="00A56354">
      <w:pPr>
        <w:ind w:left="1440"/>
        <w:rPr>
          <w:ins w:id="127" w:author="Reinhart, Benjamin Lawrence" w:date="2013-11-11T20:41:00Z"/>
          <w:del w:id="128" w:author="Damon Lane" w:date="2013-11-15T16:17:00Z"/>
          <w:rFonts w:cstheme="minorHAnsi"/>
          <w:noProof/>
        </w:rPr>
      </w:pPr>
      <w:del w:id="129" w:author="Damon Lane" w:date="2013-11-15T16:17:00Z">
        <w:r w:rsidRPr="000B7BB6" w:rsidDel="005213E1">
          <w:rPr>
            <w:rFonts w:cstheme="minorHAnsi"/>
            <w:noProof/>
          </w:rPr>
          <w:tab/>
        </w:r>
        <w:r w:rsidRPr="000B7BB6" w:rsidDel="005213E1">
          <w:rPr>
            <w:rFonts w:cstheme="minorHAnsi"/>
            <w:noProof/>
          </w:rPr>
          <w:tab/>
          <w:delText xml:space="preserve">= 50 </w:delText>
        </w:r>
        <w:r w:rsidRPr="000B7BB6" w:rsidDel="005213E1">
          <w:rPr>
            <w:rStyle w:val="FootnoteReference"/>
            <w:rFonts w:asciiTheme="minorHAnsi" w:hAnsiTheme="minorHAnsi" w:cstheme="minorHAnsi"/>
            <w:noProof/>
          </w:rPr>
          <w:footnoteReference w:id="17"/>
        </w:r>
      </w:del>
    </w:p>
    <w:p w14:paraId="3594050A" w14:textId="77777777" w:rsidR="00C076A0" w:rsidRPr="000B7BB6" w:rsidRDefault="00C076A0" w:rsidP="00C076A0">
      <w:pPr>
        <w:ind w:left="1440"/>
        <w:rPr>
          <w:ins w:id="132" w:author="Reinhart, Benjamin Lawrence" w:date="2013-11-11T21:14:00Z"/>
          <w:rFonts w:cstheme="minorHAnsi"/>
          <w:noProof/>
        </w:rPr>
      </w:pPr>
      <w:ins w:id="133" w:author="Reinhart, Benjamin Lawrence" w:date="2013-11-11T21:14:00Z">
        <w:r w:rsidRPr="00B41203">
          <w:rPr>
            <w:rFonts w:cstheme="minorHAnsi"/>
            <w:noProof/>
          </w:rPr>
          <w:t>Household</w:t>
        </w:r>
        <w:r w:rsidRPr="00B41203">
          <w:rPr>
            <w:rFonts w:cstheme="minorHAnsi"/>
            <w:noProof/>
          </w:rPr>
          <w:tab/>
          <w:t>= Average  number of people per household</w:t>
        </w:r>
      </w:ins>
    </w:p>
    <w:tbl>
      <w:tblPr>
        <w:tblW w:w="0" w:type="auto"/>
        <w:tblInd w:w="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326"/>
        <w:gridCol w:w="1859"/>
      </w:tblGrid>
      <w:tr w:rsidR="00C076A0" w:rsidRPr="00A05FC2" w14:paraId="1F2D2149" w14:textId="77777777" w:rsidTr="005213E1">
        <w:trPr>
          <w:trHeight w:val="262"/>
          <w:ins w:id="134" w:author="Reinhart, Benjamin Lawrence" w:date="2013-11-11T21:14:00Z"/>
        </w:trPr>
        <w:tc>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0A9228D4" w14:textId="77777777" w:rsidR="00C076A0" w:rsidRPr="000B7BB6" w:rsidRDefault="00C076A0" w:rsidP="005213E1">
            <w:pPr>
              <w:spacing w:after="0"/>
              <w:jc w:val="center"/>
              <w:rPr>
                <w:ins w:id="135" w:author="Reinhart, Benjamin Lawrence" w:date="2013-11-11T21:14:00Z"/>
                <w:rFonts w:eastAsiaTheme="minorHAnsi" w:cstheme="minorHAnsi"/>
                <w:b/>
                <w:color w:val="FFFFFF" w:themeColor="background1"/>
                <w:szCs w:val="20"/>
              </w:rPr>
            </w:pPr>
            <w:ins w:id="136" w:author="Reinhart, Benjamin Lawrence" w:date="2013-11-11T21:14:00Z">
              <w:r w:rsidRPr="000B7BB6">
                <w:rPr>
                  <w:rFonts w:eastAsiaTheme="minorHAnsi" w:cstheme="minorHAnsi"/>
                  <w:b/>
                  <w:color w:val="FFFFFF" w:themeColor="background1"/>
                  <w:szCs w:val="20"/>
                </w:rPr>
                <w:t>Household Unit Type</w:t>
              </w:r>
            </w:ins>
          </w:p>
        </w:tc>
        <w:tc>
          <w:tcPr>
            <w:tcW w:w="185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434F87A" w14:textId="77777777" w:rsidR="00C076A0" w:rsidRPr="000B7BB6" w:rsidRDefault="00C076A0" w:rsidP="005213E1">
            <w:pPr>
              <w:spacing w:after="0"/>
              <w:jc w:val="center"/>
              <w:rPr>
                <w:ins w:id="137" w:author="Reinhart, Benjamin Lawrence" w:date="2013-11-11T21:14:00Z"/>
                <w:rFonts w:eastAsiaTheme="minorHAnsi" w:cstheme="minorHAnsi"/>
                <w:b/>
                <w:color w:val="FFFFFF" w:themeColor="background1"/>
                <w:szCs w:val="20"/>
              </w:rPr>
            </w:pPr>
            <w:ins w:id="138" w:author="Reinhart, Benjamin Lawrence" w:date="2013-11-11T21:14:00Z">
              <w:r w:rsidRPr="000B7BB6">
                <w:rPr>
                  <w:rFonts w:eastAsiaTheme="minorHAnsi" w:cstheme="minorHAnsi"/>
                  <w:b/>
                  <w:color w:val="FFFFFF" w:themeColor="background1"/>
                  <w:szCs w:val="20"/>
                </w:rPr>
                <w:t>Household</w:t>
              </w:r>
            </w:ins>
          </w:p>
        </w:tc>
      </w:tr>
      <w:tr w:rsidR="00C076A0" w:rsidRPr="00A05FC2" w14:paraId="5C526315" w14:textId="77777777" w:rsidTr="005213E1">
        <w:trPr>
          <w:trHeight w:val="262"/>
          <w:ins w:id="139" w:author="Reinhart, Benjamin Lawrence" w:date="2013-11-11T21:14:00Z"/>
        </w:trPr>
        <w:tc>
          <w:tcPr>
            <w:tcW w:w="2326" w:type="dxa"/>
            <w:tcBorders>
              <w:top w:val="single" w:sz="4" w:space="0" w:color="auto"/>
              <w:left w:val="single" w:sz="4" w:space="0" w:color="auto"/>
              <w:bottom w:val="single" w:sz="4" w:space="0" w:color="auto"/>
              <w:right w:val="single" w:sz="4" w:space="0" w:color="auto"/>
            </w:tcBorders>
            <w:hideMark/>
          </w:tcPr>
          <w:p w14:paraId="2162B381" w14:textId="77777777" w:rsidR="00C076A0" w:rsidRPr="00A05FC2" w:rsidRDefault="00C076A0" w:rsidP="005213E1">
            <w:pPr>
              <w:pStyle w:val="TableText"/>
              <w:rPr>
                <w:ins w:id="140" w:author="Reinhart, Benjamin Lawrence" w:date="2013-11-11T21:14:00Z"/>
                <w:rFonts w:eastAsiaTheme="minorHAnsi"/>
              </w:rPr>
            </w:pPr>
            <w:ins w:id="141" w:author="Reinhart, Benjamin Lawrence" w:date="2013-11-11T21:14:00Z">
              <w:r w:rsidRPr="00A05FC2">
                <w:rPr>
                  <w:rFonts w:eastAsiaTheme="minorHAnsi"/>
                </w:rPr>
                <w:t>Single-Family - Deemed</w:t>
              </w:r>
            </w:ins>
          </w:p>
        </w:tc>
        <w:tc>
          <w:tcPr>
            <w:tcW w:w="1859" w:type="dxa"/>
            <w:tcBorders>
              <w:top w:val="single" w:sz="4" w:space="0" w:color="auto"/>
              <w:left w:val="single" w:sz="4" w:space="0" w:color="auto"/>
              <w:bottom w:val="single" w:sz="4" w:space="0" w:color="auto"/>
              <w:right w:val="single" w:sz="4" w:space="0" w:color="auto"/>
            </w:tcBorders>
            <w:hideMark/>
          </w:tcPr>
          <w:p w14:paraId="628D285D" w14:textId="77777777" w:rsidR="00C076A0" w:rsidRPr="00A05FC2" w:rsidRDefault="00C076A0" w:rsidP="005213E1">
            <w:pPr>
              <w:pStyle w:val="TableText"/>
              <w:rPr>
                <w:ins w:id="142" w:author="Reinhart, Benjamin Lawrence" w:date="2013-11-11T21:14:00Z"/>
                <w:rFonts w:eastAsiaTheme="minorHAnsi"/>
              </w:rPr>
            </w:pPr>
            <w:ins w:id="143" w:author="Reinhart, Benjamin Lawrence" w:date="2013-11-11T21:14:00Z">
              <w:r w:rsidRPr="00A05FC2">
                <w:rPr>
                  <w:rFonts w:eastAsiaTheme="minorHAnsi"/>
                </w:rPr>
                <w:t>2.56</w:t>
              </w:r>
              <w:r w:rsidRPr="00F24B6B">
                <w:rPr>
                  <w:rStyle w:val="FootnoteReference"/>
                </w:rPr>
                <w:footnoteReference w:id="18"/>
              </w:r>
            </w:ins>
          </w:p>
        </w:tc>
      </w:tr>
      <w:tr w:rsidR="00C076A0" w:rsidRPr="00A05FC2" w14:paraId="3AE2D2F8" w14:textId="77777777" w:rsidTr="005213E1">
        <w:trPr>
          <w:trHeight w:val="262"/>
          <w:ins w:id="146" w:author="Reinhart, Benjamin Lawrence" w:date="2013-11-11T21:14:00Z"/>
        </w:trPr>
        <w:tc>
          <w:tcPr>
            <w:tcW w:w="2326" w:type="dxa"/>
            <w:tcBorders>
              <w:top w:val="single" w:sz="4" w:space="0" w:color="auto"/>
              <w:left w:val="single" w:sz="4" w:space="0" w:color="auto"/>
              <w:bottom w:val="single" w:sz="4" w:space="0" w:color="auto"/>
              <w:right w:val="single" w:sz="4" w:space="0" w:color="auto"/>
            </w:tcBorders>
            <w:hideMark/>
          </w:tcPr>
          <w:p w14:paraId="5FAFFAAA" w14:textId="77777777" w:rsidR="00C076A0" w:rsidRPr="00A05FC2" w:rsidRDefault="00C076A0" w:rsidP="005213E1">
            <w:pPr>
              <w:pStyle w:val="TableText"/>
              <w:rPr>
                <w:ins w:id="147" w:author="Reinhart, Benjamin Lawrence" w:date="2013-11-11T21:14:00Z"/>
                <w:rFonts w:eastAsiaTheme="minorHAnsi"/>
              </w:rPr>
            </w:pPr>
            <w:ins w:id="148" w:author="Reinhart, Benjamin Lawrence" w:date="2013-11-11T21:14:00Z">
              <w:r w:rsidRPr="00A05FC2">
                <w:rPr>
                  <w:rFonts w:eastAsiaTheme="minorHAnsi"/>
                </w:rPr>
                <w:t>Multi-Family - Deemed</w:t>
              </w:r>
            </w:ins>
          </w:p>
        </w:tc>
        <w:tc>
          <w:tcPr>
            <w:tcW w:w="1859" w:type="dxa"/>
            <w:tcBorders>
              <w:top w:val="single" w:sz="4" w:space="0" w:color="auto"/>
              <w:left w:val="single" w:sz="4" w:space="0" w:color="auto"/>
              <w:bottom w:val="single" w:sz="4" w:space="0" w:color="auto"/>
              <w:right w:val="single" w:sz="4" w:space="0" w:color="auto"/>
            </w:tcBorders>
            <w:hideMark/>
          </w:tcPr>
          <w:p w14:paraId="7D302405" w14:textId="77777777" w:rsidR="00C076A0" w:rsidRPr="00A05FC2" w:rsidRDefault="00C076A0" w:rsidP="005213E1">
            <w:pPr>
              <w:pStyle w:val="TableText"/>
              <w:rPr>
                <w:ins w:id="149" w:author="Reinhart, Benjamin Lawrence" w:date="2013-11-11T21:14:00Z"/>
                <w:rFonts w:eastAsiaTheme="minorHAnsi"/>
              </w:rPr>
            </w:pPr>
            <w:ins w:id="150" w:author="Reinhart, Benjamin Lawrence" w:date="2013-11-11T21:14:00Z">
              <w:r w:rsidRPr="00A05FC2">
                <w:rPr>
                  <w:rFonts w:eastAsiaTheme="minorHAnsi"/>
                </w:rPr>
                <w:t>2.1</w:t>
              </w:r>
              <w:r w:rsidRPr="00F24B6B">
                <w:rPr>
                  <w:rStyle w:val="FootnoteReference"/>
                  <w:rFonts w:eastAsiaTheme="minorHAnsi"/>
                </w:rPr>
                <w:footnoteReference w:id="19"/>
              </w:r>
              <w:r w:rsidRPr="00A05FC2">
                <w:rPr>
                  <w:rFonts w:eastAsiaTheme="minorHAnsi"/>
                </w:rPr>
                <w:t xml:space="preserve"> </w:t>
              </w:r>
            </w:ins>
          </w:p>
        </w:tc>
      </w:tr>
      <w:tr w:rsidR="00C076A0" w:rsidRPr="00A05FC2" w14:paraId="6E784EBF" w14:textId="77777777" w:rsidTr="005213E1">
        <w:trPr>
          <w:trHeight w:val="262"/>
          <w:ins w:id="153" w:author="Reinhart, Benjamin Lawrence" w:date="2013-11-11T21:14:00Z"/>
        </w:trPr>
        <w:tc>
          <w:tcPr>
            <w:tcW w:w="2326" w:type="dxa"/>
            <w:tcBorders>
              <w:top w:val="single" w:sz="4" w:space="0" w:color="auto"/>
              <w:left w:val="single" w:sz="4" w:space="0" w:color="auto"/>
              <w:bottom w:val="single" w:sz="4" w:space="0" w:color="auto"/>
              <w:right w:val="single" w:sz="4" w:space="0" w:color="auto"/>
            </w:tcBorders>
            <w:hideMark/>
          </w:tcPr>
          <w:p w14:paraId="2AC45760" w14:textId="77777777" w:rsidR="00C076A0" w:rsidRPr="00A05FC2" w:rsidRDefault="00C076A0" w:rsidP="005213E1">
            <w:pPr>
              <w:pStyle w:val="TableText"/>
              <w:rPr>
                <w:ins w:id="154" w:author="Reinhart, Benjamin Lawrence" w:date="2013-11-11T21:14:00Z"/>
                <w:rFonts w:eastAsiaTheme="minorHAnsi"/>
              </w:rPr>
            </w:pPr>
            <w:ins w:id="155" w:author="Reinhart, Benjamin Lawrence" w:date="2013-11-11T21:14:00Z">
              <w:r w:rsidRPr="00A05FC2">
                <w:rPr>
                  <w:rFonts w:eastAsiaTheme="minorHAnsi"/>
                </w:rPr>
                <w:t>Custom</w:t>
              </w:r>
            </w:ins>
          </w:p>
        </w:tc>
        <w:tc>
          <w:tcPr>
            <w:tcW w:w="1859" w:type="dxa"/>
            <w:tcBorders>
              <w:top w:val="single" w:sz="4" w:space="0" w:color="auto"/>
              <w:left w:val="single" w:sz="4" w:space="0" w:color="auto"/>
              <w:bottom w:val="single" w:sz="4" w:space="0" w:color="auto"/>
              <w:right w:val="single" w:sz="4" w:space="0" w:color="auto"/>
            </w:tcBorders>
            <w:hideMark/>
          </w:tcPr>
          <w:p w14:paraId="4958CB33" w14:textId="77777777" w:rsidR="00C076A0" w:rsidRPr="00A05FC2" w:rsidRDefault="00C076A0" w:rsidP="005213E1">
            <w:pPr>
              <w:pStyle w:val="TableText"/>
              <w:rPr>
                <w:ins w:id="156" w:author="Reinhart, Benjamin Lawrence" w:date="2013-11-11T21:14:00Z"/>
                <w:rFonts w:eastAsiaTheme="minorHAnsi"/>
              </w:rPr>
            </w:pPr>
            <w:ins w:id="157" w:author="Reinhart, Benjamin Lawrence" w:date="2013-11-11T21:14:00Z">
              <w:r w:rsidRPr="00A05FC2">
                <w:rPr>
                  <w:rFonts w:eastAsiaTheme="minorHAnsi"/>
                </w:rPr>
                <w:t>Actual Occupancy or  Number of Bedrooms</w:t>
              </w:r>
              <w:r w:rsidRPr="00F24B6B">
                <w:rPr>
                  <w:rStyle w:val="FootnoteReference"/>
                  <w:rFonts w:eastAsiaTheme="minorHAnsi"/>
                </w:rPr>
                <w:footnoteReference w:id="20"/>
              </w:r>
            </w:ins>
          </w:p>
        </w:tc>
      </w:tr>
    </w:tbl>
    <w:p w14:paraId="01B2A72B" w14:textId="77777777" w:rsidR="004B170C" w:rsidRPr="00B41203" w:rsidRDefault="004B170C" w:rsidP="00A56354">
      <w:pPr>
        <w:ind w:left="1440"/>
        <w:rPr>
          <w:rFonts w:cstheme="minorHAnsi"/>
          <w:noProof/>
        </w:rPr>
      </w:pPr>
    </w:p>
    <w:p w14:paraId="33610B94" w14:textId="77777777" w:rsidR="00A56354" w:rsidRPr="000B7BB6" w:rsidRDefault="00A56354" w:rsidP="00A56354">
      <w:pPr>
        <w:ind w:left="1440"/>
        <w:rPr>
          <w:rFonts w:cstheme="minorHAnsi"/>
          <w:noProof/>
        </w:rPr>
      </w:pPr>
      <w:r w:rsidRPr="000B7BB6">
        <w:rPr>
          <w:rFonts w:cstheme="minorHAnsi"/>
          <w:noProof/>
        </w:rPr>
        <w:lastRenderedPageBreak/>
        <w:t>365.25</w:t>
      </w:r>
      <w:r w:rsidRPr="000B7BB6">
        <w:rPr>
          <w:rFonts w:cstheme="minorHAnsi"/>
          <w:noProof/>
        </w:rPr>
        <w:tab/>
      </w:r>
      <w:r w:rsidRPr="000B7BB6">
        <w:rPr>
          <w:rFonts w:cstheme="minorHAnsi"/>
          <w:noProof/>
        </w:rPr>
        <w:tab/>
        <w:t>= Days per year</w:t>
      </w:r>
    </w:p>
    <w:p w14:paraId="2D05F0F4" w14:textId="77777777" w:rsidR="00A56354" w:rsidRPr="000B7BB6" w:rsidRDefault="00A56354" w:rsidP="00A56354">
      <w:pPr>
        <w:ind w:left="1440"/>
        <w:rPr>
          <w:rFonts w:cstheme="minorHAnsi"/>
          <w:noProof/>
        </w:rPr>
      </w:pPr>
      <w:r w:rsidRPr="000B7BB6">
        <w:rPr>
          <w:rFonts w:cstheme="minorHAnsi"/>
          <w:noProof/>
        </w:rPr>
        <w:t>γWater</w:t>
      </w:r>
      <w:r>
        <w:rPr>
          <w:rFonts w:cstheme="minorHAnsi"/>
          <w:noProof/>
        </w:rPr>
        <w:tab/>
      </w:r>
      <w:r w:rsidRPr="00B41203">
        <w:rPr>
          <w:rFonts w:cstheme="minorHAnsi"/>
          <w:noProof/>
        </w:rPr>
        <w:t xml:space="preserve"> </w:t>
      </w:r>
      <w:r w:rsidRPr="00B41203">
        <w:rPr>
          <w:rFonts w:cstheme="minorHAnsi"/>
          <w:noProof/>
        </w:rPr>
        <w:tab/>
        <w:t>= Specific weight of water</w:t>
      </w:r>
    </w:p>
    <w:p w14:paraId="57F97F5B" w14:textId="77777777" w:rsidR="00A56354" w:rsidRPr="000B7BB6" w:rsidRDefault="00A56354" w:rsidP="00A56354">
      <w:pPr>
        <w:ind w:left="1440"/>
        <w:rPr>
          <w:rFonts w:cstheme="minorHAnsi"/>
          <w:noProof/>
        </w:rPr>
      </w:pPr>
      <w:r w:rsidRPr="000B7BB6">
        <w:rPr>
          <w:rFonts w:cstheme="minorHAnsi"/>
          <w:noProof/>
        </w:rPr>
        <w:tab/>
      </w:r>
      <w:r w:rsidRPr="000B7BB6">
        <w:rPr>
          <w:rFonts w:cstheme="minorHAnsi"/>
          <w:noProof/>
        </w:rPr>
        <w:tab/>
        <w:t>= 8.33 pounds per gallon</w:t>
      </w:r>
    </w:p>
    <w:p w14:paraId="1997A12D" w14:textId="77777777" w:rsidR="00A56354" w:rsidRPr="000B7BB6" w:rsidRDefault="00A56354" w:rsidP="00A56354">
      <w:pPr>
        <w:ind w:left="1440"/>
        <w:rPr>
          <w:rFonts w:cstheme="minorHAnsi"/>
          <w:noProof/>
        </w:rPr>
      </w:pPr>
      <w:r w:rsidRPr="000B7BB6">
        <w:rPr>
          <w:rFonts w:cstheme="minorHAnsi"/>
          <w:noProof/>
        </w:rPr>
        <w:t>T</w:t>
      </w:r>
      <w:r w:rsidRPr="000B7BB6">
        <w:rPr>
          <w:rFonts w:cstheme="minorHAnsi"/>
          <w:caps/>
          <w:noProof/>
          <w:vertAlign w:val="subscript"/>
        </w:rPr>
        <w:t>out</w:t>
      </w:r>
      <w:r w:rsidRPr="000B7BB6">
        <w:rPr>
          <w:rFonts w:cstheme="minorHAnsi"/>
          <w:noProof/>
        </w:rPr>
        <w:tab/>
      </w:r>
      <w:r w:rsidRPr="000B7BB6">
        <w:rPr>
          <w:rFonts w:cstheme="minorHAnsi"/>
          <w:noProof/>
        </w:rPr>
        <w:tab/>
        <w:t>= Tank temperature</w:t>
      </w:r>
    </w:p>
    <w:p w14:paraId="690EEA07" w14:textId="77777777" w:rsidR="00A56354" w:rsidRPr="00B41203" w:rsidRDefault="00A56354" w:rsidP="00A56354">
      <w:pPr>
        <w:ind w:left="1440"/>
        <w:rPr>
          <w:rFonts w:cstheme="minorHAnsi"/>
          <w:noProof/>
        </w:rPr>
      </w:pPr>
      <w:r w:rsidRPr="000B7BB6">
        <w:rPr>
          <w:rFonts w:cstheme="minorHAnsi"/>
          <w:noProof/>
        </w:rPr>
        <w:tab/>
      </w:r>
      <w:r w:rsidRPr="000B7BB6">
        <w:rPr>
          <w:rFonts w:cstheme="minorHAnsi"/>
          <w:noProof/>
        </w:rPr>
        <w:tab/>
        <w:t>= 125</w:t>
      </w:r>
      <w:r w:rsidRPr="00A05FC2">
        <w:rPr>
          <w:rFonts w:cstheme="minorHAnsi"/>
          <w:noProof/>
        </w:rPr>
        <w:t>°F</w:t>
      </w:r>
    </w:p>
    <w:p w14:paraId="7C34EE99" w14:textId="77777777" w:rsidR="00A56354" w:rsidRPr="000B7BB6" w:rsidRDefault="00A56354" w:rsidP="00A56354">
      <w:pPr>
        <w:ind w:left="1440"/>
        <w:rPr>
          <w:rFonts w:cstheme="minorHAnsi"/>
          <w:noProof/>
        </w:rPr>
      </w:pPr>
      <w:r w:rsidRPr="000B7BB6">
        <w:rPr>
          <w:rFonts w:cstheme="minorHAnsi"/>
          <w:noProof/>
        </w:rPr>
        <w:t>T</w:t>
      </w:r>
      <w:r w:rsidRPr="000B7BB6">
        <w:rPr>
          <w:rFonts w:cstheme="minorHAnsi"/>
          <w:caps/>
          <w:noProof/>
          <w:vertAlign w:val="subscript"/>
        </w:rPr>
        <w:t>in</w:t>
      </w:r>
      <w:r w:rsidRPr="000B7BB6">
        <w:rPr>
          <w:rFonts w:cstheme="minorHAnsi"/>
          <w:noProof/>
        </w:rPr>
        <w:tab/>
      </w:r>
      <w:r w:rsidRPr="000B7BB6">
        <w:rPr>
          <w:rFonts w:cstheme="minorHAnsi"/>
          <w:noProof/>
        </w:rPr>
        <w:tab/>
        <w:t>= Incoming water temperature from well or municiple system</w:t>
      </w:r>
    </w:p>
    <w:p w14:paraId="15B25E8B" w14:textId="77777777" w:rsidR="00A56354" w:rsidRPr="00B41203" w:rsidRDefault="00A56354" w:rsidP="00A56354">
      <w:pPr>
        <w:ind w:left="1440"/>
        <w:rPr>
          <w:rFonts w:cstheme="minorHAnsi"/>
          <w:noProof/>
        </w:rPr>
      </w:pPr>
      <w:r w:rsidRPr="000B7BB6">
        <w:rPr>
          <w:rFonts w:cstheme="minorHAnsi"/>
          <w:noProof/>
        </w:rPr>
        <w:tab/>
      </w:r>
      <w:r w:rsidRPr="000B7BB6">
        <w:rPr>
          <w:rFonts w:cstheme="minorHAnsi"/>
          <w:noProof/>
        </w:rPr>
        <w:tab/>
        <w:t>= 54°F</w:t>
      </w:r>
      <w:r w:rsidRPr="000B7BB6">
        <w:rPr>
          <w:rStyle w:val="FootnoteReference"/>
          <w:rFonts w:asciiTheme="minorHAnsi" w:hAnsiTheme="minorHAnsi" w:cstheme="minorHAnsi"/>
          <w:noProof/>
        </w:rPr>
        <w:footnoteReference w:id="21"/>
      </w:r>
    </w:p>
    <w:p w14:paraId="76E1B0D1" w14:textId="77777777" w:rsidR="00A56354" w:rsidRPr="000B7BB6" w:rsidRDefault="00A56354" w:rsidP="00A56354">
      <w:pPr>
        <w:ind w:left="1440"/>
        <w:rPr>
          <w:rFonts w:cstheme="minorHAnsi"/>
          <w:szCs w:val="20"/>
        </w:rPr>
      </w:pPr>
      <w:r w:rsidRPr="000B7BB6">
        <w:rPr>
          <w:rFonts w:cstheme="minorHAnsi"/>
          <w:szCs w:val="20"/>
        </w:rPr>
        <w:t>1.0</w:t>
      </w:r>
      <w:r w:rsidRPr="000B7BB6">
        <w:rPr>
          <w:rFonts w:cstheme="minorHAnsi"/>
          <w:szCs w:val="20"/>
        </w:rPr>
        <w:tab/>
      </w:r>
      <w:r w:rsidRPr="000B7BB6">
        <w:rPr>
          <w:rFonts w:cstheme="minorHAnsi"/>
          <w:szCs w:val="20"/>
        </w:rPr>
        <w:tab/>
        <w:t>= Heat Capacity of water (1 Btu/lb*°F)</w:t>
      </w:r>
    </w:p>
    <w:p w14:paraId="4B493637" w14:textId="77777777" w:rsidR="00A56354" w:rsidRPr="000B7BB6" w:rsidRDefault="00A56354" w:rsidP="00A56354">
      <w:pPr>
        <w:ind w:left="1440"/>
        <w:rPr>
          <w:rFonts w:cstheme="minorHAnsi"/>
          <w:noProof/>
        </w:rPr>
      </w:pPr>
      <w:r w:rsidRPr="000B7BB6">
        <w:rPr>
          <w:rFonts w:cstheme="minorHAnsi"/>
          <w:noProof/>
        </w:rPr>
        <w:t>3412</w:t>
      </w:r>
      <w:r w:rsidRPr="000B7BB6">
        <w:rPr>
          <w:rFonts w:cstheme="minorHAnsi"/>
          <w:noProof/>
        </w:rPr>
        <w:tab/>
      </w:r>
      <w:r w:rsidRPr="000B7BB6">
        <w:rPr>
          <w:rFonts w:cstheme="minorHAnsi"/>
          <w:noProof/>
        </w:rPr>
        <w:tab/>
        <w:t>= Conversion from BTU to kWh</w:t>
      </w:r>
    </w:p>
    <w:p w14:paraId="52B1B239" w14:textId="77777777" w:rsidR="00A56354" w:rsidRPr="000B7BB6" w:rsidRDefault="00A56354" w:rsidP="00A56354">
      <w:pPr>
        <w:ind w:left="2160" w:firstLine="720"/>
        <w:rPr>
          <w:rFonts w:cstheme="minorHAnsi"/>
          <w:noProof/>
        </w:rPr>
      </w:pPr>
    </w:p>
    <w:p w14:paraId="060F112C" w14:textId="77777777" w:rsidR="00A56354" w:rsidRPr="000B7BB6" w:rsidRDefault="00A56354" w:rsidP="00A56354">
      <w:pPr>
        <w:ind w:left="1440" w:hanging="720"/>
        <w:rPr>
          <w:rFonts w:cstheme="minorHAnsi"/>
          <w:noProof/>
        </w:rPr>
      </w:pPr>
      <w:r w:rsidRPr="000B7BB6">
        <w:rPr>
          <w:rFonts w:cstheme="minorHAnsi"/>
          <w:noProof/>
        </w:rPr>
        <w:tab/>
        <w:t>kWh_cooling</w:t>
      </w:r>
      <w:r w:rsidRPr="000B7BB6">
        <w:rPr>
          <w:rStyle w:val="FootnoteReference"/>
          <w:rFonts w:asciiTheme="minorHAnsi" w:hAnsiTheme="minorHAnsi" w:cstheme="minorHAnsi"/>
          <w:noProof/>
        </w:rPr>
        <w:footnoteReference w:id="22"/>
      </w:r>
      <w:r w:rsidRPr="00B41203">
        <w:rPr>
          <w:rFonts w:cstheme="minorHAnsi"/>
          <w:noProof/>
        </w:rPr>
        <w:tab/>
        <w:t>= Cooling savings from conversion of heat in home to water heat</w:t>
      </w:r>
    </w:p>
    <w:p w14:paraId="0B127E02" w14:textId="2C40929B" w:rsidR="00A56354" w:rsidRPr="000B7BB6" w:rsidRDefault="00A56354" w:rsidP="00A56354">
      <w:pPr>
        <w:spacing w:after="0"/>
        <w:ind w:left="3600" w:hanging="720"/>
        <w:rPr>
          <w:rFonts w:cstheme="minorHAnsi"/>
          <w:noProof/>
        </w:rPr>
      </w:pPr>
      <w:r w:rsidRPr="000B7BB6">
        <w:rPr>
          <w:rFonts w:cstheme="minorHAnsi"/>
          <w:noProof/>
        </w:rPr>
        <w:t>=(([(GPD</w:t>
      </w:r>
      <w:ins w:id="160" w:author="Reinhart, Benjamin Lawrence" w:date="2013-11-11T21:23:00Z">
        <w:del w:id="161" w:author="Damon Lane" w:date="2013-11-15T16:19:00Z">
          <w:r w:rsidR="001C5DB8" w:rsidDel="005213E1">
            <w:rPr>
              <w:rFonts w:cstheme="minorHAnsi"/>
              <w:noProof/>
            </w:rPr>
            <w:delText>/ 2</w:delText>
          </w:r>
        </w:del>
        <w:r w:rsidR="001C5DB8">
          <w:rPr>
            <w:rFonts w:cstheme="minorHAnsi"/>
            <w:noProof/>
          </w:rPr>
          <w:t xml:space="preserve"> * Household</w:t>
        </w:r>
      </w:ins>
      <w:r w:rsidRPr="000B7BB6">
        <w:rPr>
          <w:rFonts w:cstheme="minorHAnsi"/>
          <w:noProof/>
        </w:rPr>
        <w:t xml:space="preserve"> * 365.25 * γWater * (T</w:t>
      </w:r>
      <w:r w:rsidRPr="000B7BB6">
        <w:rPr>
          <w:rFonts w:cstheme="minorHAnsi"/>
          <w:noProof/>
          <w:vertAlign w:val="subscript"/>
        </w:rPr>
        <w:t>OUT</w:t>
      </w:r>
      <w:r w:rsidRPr="000B7BB6">
        <w:rPr>
          <w:rFonts w:cstheme="minorHAnsi"/>
          <w:noProof/>
        </w:rPr>
        <w:t xml:space="preserve"> – T</w:t>
      </w:r>
      <w:r w:rsidRPr="000B7BB6">
        <w:rPr>
          <w:rFonts w:cstheme="minorHAnsi"/>
          <w:caps/>
          <w:noProof/>
          <w:vertAlign w:val="subscript"/>
        </w:rPr>
        <w:t>in</w:t>
      </w:r>
      <w:r w:rsidRPr="000B7BB6">
        <w:rPr>
          <w:rFonts w:cstheme="minorHAnsi"/>
          <w:noProof/>
        </w:rPr>
        <w:t xml:space="preserve">) </w:t>
      </w:r>
      <w:r w:rsidRPr="000B7BB6">
        <w:rPr>
          <w:rFonts w:cstheme="minorHAnsi"/>
          <w:szCs w:val="20"/>
        </w:rPr>
        <w:t>* 1.0</w:t>
      </w:r>
      <w:r w:rsidRPr="000B7BB6">
        <w:rPr>
          <w:rFonts w:cstheme="minorHAnsi"/>
          <w:noProof/>
        </w:rPr>
        <w:t xml:space="preserve">) / 3412) – </w:t>
      </w:r>
    </w:p>
    <w:p w14:paraId="5F78CEF8" w14:textId="44450127" w:rsidR="00A56354" w:rsidRPr="000B7BB6" w:rsidRDefault="00A56354" w:rsidP="00A56354">
      <w:pPr>
        <w:spacing w:after="0"/>
        <w:ind w:left="2880"/>
        <w:rPr>
          <w:rFonts w:cstheme="minorHAnsi"/>
          <w:noProof/>
        </w:rPr>
      </w:pPr>
      <w:r w:rsidRPr="000B7BB6">
        <w:rPr>
          <w:rFonts w:cstheme="minorHAnsi"/>
          <w:noProof/>
        </w:rPr>
        <w:t>(GPD</w:t>
      </w:r>
      <w:ins w:id="162" w:author="Reinhart, Benjamin Lawrence" w:date="2013-11-11T21:23:00Z">
        <w:del w:id="163" w:author="Damon Lane" w:date="2013-11-15T16:19:00Z">
          <w:r w:rsidR="001C5DB8" w:rsidDel="005213E1">
            <w:rPr>
              <w:rFonts w:cstheme="minorHAnsi"/>
              <w:noProof/>
            </w:rPr>
            <w:delText>/ 2</w:delText>
          </w:r>
        </w:del>
        <w:r w:rsidR="001C5DB8">
          <w:rPr>
            <w:rFonts w:cstheme="minorHAnsi"/>
            <w:noProof/>
          </w:rPr>
          <w:t xml:space="preserve"> * Household</w:t>
        </w:r>
      </w:ins>
      <w:r w:rsidRPr="000B7BB6">
        <w:rPr>
          <w:rFonts w:cstheme="minorHAnsi"/>
          <w:noProof/>
        </w:rPr>
        <w:t xml:space="preserve"> * 365.25 * γWater * (T</w:t>
      </w:r>
      <w:r w:rsidRPr="000B7BB6">
        <w:rPr>
          <w:rFonts w:cstheme="minorHAnsi"/>
          <w:noProof/>
          <w:vertAlign w:val="subscript"/>
        </w:rPr>
        <w:t>OUT</w:t>
      </w:r>
      <w:r w:rsidRPr="000B7BB6">
        <w:rPr>
          <w:rFonts w:cstheme="minorHAnsi"/>
          <w:noProof/>
        </w:rPr>
        <w:t xml:space="preserve"> – T</w:t>
      </w:r>
      <w:r w:rsidRPr="000B7BB6">
        <w:rPr>
          <w:rFonts w:cstheme="minorHAnsi"/>
          <w:caps/>
          <w:noProof/>
          <w:vertAlign w:val="subscript"/>
        </w:rPr>
        <w:t>in</w:t>
      </w:r>
      <w:r w:rsidRPr="000B7BB6">
        <w:rPr>
          <w:rFonts w:cstheme="minorHAnsi"/>
          <w:noProof/>
        </w:rPr>
        <w:t xml:space="preserve">) </w:t>
      </w:r>
      <w:r w:rsidRPr="000B7BB6">
        <w:rPr>
          <w:rFonts w:cstheme="minorHAnsi"/>
          <w:szCs w:val="20"/>
        </w:rPr>
        <w:t>* 1.0</w:t>
      </w:r>
      <w:r w:rsidRPr="000B7BB6">
        <w:rPr>
          <w:rFonts w:cstheme="minorHAnsi"/>
          <w:noProof/>
        </w:rPr>
        <w:t>) / 3412) / EF</w:t>
      </w:r>
      <w:r w:rsidRPr="000B7BB6">
        <w:rPr>
          <w:rFonts w:cstheme="minorHAnsi"/>
          <w:noProof/>
          <w:vertAlign w:val="subscript"/>
        </w:rPr>
        <w:t>NEW</w:t>
      </w:r>
      <w:r w:rsidRPr="000B7BB6">
        <w:rPr>
          <w:rFonts w:cstheme="minorHAnsi"/>
          <w:noProof/>
        </w:rPr>
        <w:t>] * LF * 27%) / COP</w:t>
      </w:r>
      <w:r w:rsidRPr="000B7BB6">
        <w:rPr>
          <w:rFonts w:cstheme="minorHAnsi"/>
          <w:noProof/>
          <w:vertAlign w:val="subscript"/>
        </w:rPr>
        <w:t>COOL</w:t>
      </w:r>
      <w:r w:rsidRPr="000B7BB6">
        <w:rPr>
          <w:rFonts w:cstheme="minorHAnsi"/>
          <w:noProof/>
        </w:rPr>
        <w:t>) * LM</w:t>
      </w:r>
    </w:p>
    <w:p w14:paraId="38A8DB6F" w14:textId="77777777" w:rsidR="00A56354" w:rsidRPr="000B7BB6" w:rsidRDefault="00A56354" w:rsidP="00A56354">
      <w:pPr>
        <w:spacing w:after="0"/>
        <w:ind w:left="2160" w:firstLine="720"/>
        <w:rPr>
          <w:rFonts w:cstheme="minorHAnsi"/>
          <w:noProof/>
        </w:rPr>
      </w:pPr>
    </w:p>
    <w:p w14:paraId="40F6F4E9" w14:textId="77777777" w:rsidR="00A56354" w:rsidRPr="000B7BB6" w:rsidRDefault="00A56354" w:rsidP="00A56354">
      <w:pPr>
        <w:rPr>
          <w:rFonts w:cstheme="minorHAnsi"/>
          <w:noProof/>
        </w:rPr>
      </w:pPr>
      <w:r w:rsidRPr="000B7BB6">
        <w:rPr>
          <w:rFonts w:cstheme="minorHAnsi"/>
          <w:noProof/>
        </w:rPr>
        <w:tab/>
      </w:r>
      <w:r w:rsidRPr="000B7BB6">
        <w:rPr>
          <w:rFonts w:cstheme="minorHAnsi"/>
          <w:noProof/>
        </w:rPr>
        <w:tab/>
        <w:t xml:space="preserve">Where: </w:t>
      </w:r>
    </w:p>
    <w:p w14:paraId="5D1E6257" w14:textId="77777777" w:rsidR="00A56354" w:rsidRPr="000B7BB6" w:rsidRDefault="00A56354" w:rsidP="00A56354">
      <w:pPr>
        <w:ind w:left="1440" w:firstLine="720"/>
        <w:rPr>
          <w:rFonts w:cstheme="minorHAnsi"/>
          <w:noProof/>
        </w:rPr>
      </w:pPr>
      <w:r w:rsidRPr="000B7BB6">
        <w:rPr>
          <w:rFonts w:cstheme="minorHAnsi"/>
          <w:noProof/>
        </w:rPr>
        <w:t>LF</w:t>
      </w:r>
      <w:r w:rsidRPr="000B7BB6">
        <w:rPr>
          <w:rFonts w:cstheme="minorHAnsi"/>
          <w:noProof/>
        </w:rPr>
        <w:tab/>
      </w:r>
      <w:r w:rsidRPr="000B7BB6">
        <w:rPr>
          <w:rFonts w:cstheme="minorHAnsi"/>
          <w:noProof/>
        </w:rPr>
        <w:tab/>
        <w:t>= Location Factor</w:t>
      </w:r>
    </w:p>
    <w:p w14:paraId="71AF7952" w14:textId="77777777" w:rsidR="00A56354" w:rsidRPr="000B7BB6" w:rsidRDefault="00A56354" w:rsidP="00A56354">
      <w:pPr>
        <w:ind w:left="1440" w:firstLine="720"/>
        <w:rPr>
          <w:rFonts w:cstheme="minorHAnsi"/>
          <w:noProof/>
        </w:rPr>
      </w:pPr>
      <w:r w:rsidRPr="000B7BB6">
        <w:rPr>
          <w:rFonts w:cstheme="minorHAnsi"/>
          <w:noProof/>
        </w:rPr>
        <w:tab/>
      </w:r>
      <w:r w:rsidRPr="000B7BB6">
        <w:rPr>
          <w:rFonts w:cstheme="minorHAnsi"/>
          <w:noProof/>
        </w:rPr>
        <w:tab/>
        <w:t>= 1.0 for HPWH installation in a conditioned space</w:t>
      </w:r>
    </w:p>
    <w:p w14:paraId="73CE3732" w14:textId="77777777" w:rsidR="00A56354" w:rsidRPr="000B7BB6" w:rsidRDefault="00A56354" w:rsidP="00A56354">
      <w:pPr>
        <w:ind w:left="1440" w:firstLine="720"/>
        <w:rPr>
          <w:rFonts w:cstheme="minorHAnsi"/>
          <w:noProof/>
        </w:rPr>
      </w:pPr>
      <w:r w:rsidRPr="000B7BB6">
        <w:rPr>
          <w:rFonts w:cstheme="minorHAnsi"/>
          <w:noProof/>
        </w:rPr>
        <w:tab/>
      </w:r>
      <w:r w:rsidRPr="000B7BB6">
        <w:rPr>
          <w:rFonts w:cstheme="minorHAnsi"/>
          <w:noProof/>
        </w:rPr>
        <w:tab/>
        <w:t>= 0.5 for HPWH installation in an unknown location</w:t>
      </w:r>
    </w:p>
    <w:p w14:paraId="49287578" w14:textId="77777777" w:rsidR="00A56354" w:rsidRPr="000B7BB6" w:rsidRDefault="00A56354" w:rsidP="00A56354">
      <w:pPr>
        <w:ind w:left="720"/>
        <w:rPr>
          <w:rFonts w:cstheme="minorHAnsi"/>
          <w:noProof/>
        </w:rPr>
      </w:pPr>
      <w:r w:rsidRPr="000B7BB6">
        <w:rPr>
          <w:rFonts w:cstheme="minorHAnsi"/>
          <w:noProof/>
        </w:rPr>
        <w:tab/>
      </w:r>
      <w:r w:rsidRPr="000B7BB6">
        <w:rPr>
          <w:rFonts w:cstheme="minorHAnsi"/>
          <w:noProof/>
        </w:rPr>
        <w:tab/>
      </w:r>
      <w:r w:rsidRPr="000B7BB6">
        <w:rPr>
          <w:rFonts w:cstheme="minorHAnsi"/>
          <w:noProof/>
        </w:rPr>
        <w:tab/>
      </w:r>
      <w:r w:rsidRPr="000B7BB6">
        <w:rPr>
          <w:rFonts w:cstheme="minorHAnsi"/>
          <w:noProof/>
        </w:rPr>
        <w:tab/>
        <w:t>= 0.0 for installation in an unconditioned space</w:t>
      </w:r>
    </w:p>
    <w:p w14:paraId="302F639F" w14:textId="77777777" w:rsidR="00A56354" w:rsidRPr="00B41203" w:rsidRDefault="00A56354" w:rsidP="00A56354">
      <w:pPr>
        <w:ind w:left="1440" w:firstLine="720"/>
        <w:rPr>
          <w:rFonts w:cstheme="minorHAnsi"/>
          <w:noProof/>
        </w:rPr>
      </w:pPr>
      <w:r w:rsidRPr="000B7BB6">
        <w:rPr>
          <w:rFonts w:cstheme="minorHAnsi"/>
          <w:noProof/>
        </w:rPr>
        <w:t>27%</w:t>
      </w:r>
      <w:r w:rsidRPr="000B7BB6">
        <w:rPr>
          <w:rFonts w:cstheme="minorHAnsi"/>
          <w:noProof/>
        </w:rPr>
        <w:tab/>
      </w:r>
      <w:r w:rsidRPr="000B7BB6">
        <w:rPr>
          <w:rFonts w:cstheme="minorHAnsi"/>
          <w:noProof/>
        </w:rPr>
        <w:tab/>
        <w:t>= Portion of reduced waste heat that results in cooling savings</w:t>
      </w:r>
      <w:r w:rsidRPr="000B7BB6">
        <w:rPr>
          <w:rStyle w:val="FootnoteReference"/>
          <w:rFonts w:asciiTheme="minorHAnsi" w:hAnsiTheme="minorHAnsi" w:cstheme="minorHAnsi"/>
          <w:noProof/>
        </w:rPr>
        <w:footnoteReference w:id="23"/>
      </w:r>
    </w:p>
    <w:p w14:paraId="250D9B3D" w14:textId="77777777" w:rsidR="00A56354" w:rsidRPr="000B7BB6" w:rsidRDefault="00A56354" w:rsidP="00A56354">
      <w:pPr>
        <w:ind w:left="1440" w:firstLine="720"/>
        <w:rPr>
          <w:rFonts w:cstheme="minorHAnsi"/>
          <w:noProof/>
        </w:rPr>
      </w:pPr>
      <w:r w:rsidRPr="000B7BB6">
        <w:rPr>
          <w:rFonts w:cstheme="minorHAnsi"/>
          <w:noProof/>
        </w:rPr>
        <w:t>COP</w:t>
      </w:r>
      <w:r w:rsidRPr="000B7BB6">
        <w:rPr>
          <w:rFonts w:cstheme="minorHAnsi"/>
          <w:noProof/>
          <w:vertAlign w:val="subscript"/>
        </w:rPr>
        <w:t>COOL</w:t>
      </w:r>
      <w:r w:rsidRPr="000B7BB6">
        <w:rPr>
          <w:rFonts w:cstheme="minorHAnsi"/>
          <w:noProof/>
        </w:rPr>
        <w:tab/>
      </w:r>
      <w:r w:rsidRPr="000B7BB6">
        <w:rPr>
          <w:rFonts w:cstheme="minorHAnsi"/>
          <w:noProof/>
        </w:rPr>
        <w:tab/>
        <w:t>= COP of central air conditioning</w:t>
      </w:r>
    </w:p>
    <w:p w14:paraId="160929C9" w14:textId="77777777" w:rsidR="00A56354" w:rsidRPr="000B7BB6" w:rsidRDefault="00A56354" w:rsidP="00A56354">
      <w:pPr>
        <w:ind w:left="1440" w:firstLine="720"/>
        <w:rPr>
          <w:rFonts w:cstheme="minorHAnsi"/>
          <w:noProof/>
        </w:rPr>
      </w:pPr>
      <w:r w:rsidRPr="000B7BB6">
        <w:rPr>
          <w:rFonts w:cstheme="minorHAnsi"/>
          <w:noProof/>
        </w:rPr>
        <w:tab/>
      </w:r>
      <w:r w:rsidRPr="000B7BB6">
        <w:rPr>
          <w:rFonts w:cstheme="minorHAnsi"/>
          <w:noProof/>
        </w:rPr>
        <w:tab/>
        <w:t>= Actual, if unknown, assume 3.08 (10.5 SEER / 3.412)</w:t>
      </w:r>
    </w:p>
    <w:p w14:paraId="7894C774" w14:textId="77777777" w:rsidR="00A56354" w:rsidRPr="000B7BB6" w:rsidRDefault="00A56354" w:rsidP="00A56354">
      <w:pPr>
        <w:rPr>
          <w:rFonts w:cstheme="minorHAnsi"/>
        </w:rPr>
      </w:pPr>
      <w:r w:rsidRPr="000B7BB6">
        <w:rPr>
          <w:rFonts w:cstheme="minorHAnsi"/>
        </w:rPr>
        <w:tab/>
      </w:r>
      <w:r w:rsidRPr="000B7BB6">
        <w:rPr>
          <w:rFonts w:cstheme="minorHAnsi"/>
        </w:rPr>
        <w:tab/>
      </w:r>
      <w:r w:rsidRPr="000B7BB6">
        <w:rPr>
          <w:rFonts w:cstheme="minorHAnsi"/>
        </w:rPr>
        <w:tab/>
        <w:t>LM</w:t>
      </w:r>
      <w:r w:rsidRPr="000B7BB6">
        <w:rPr>
          <w:rFonts w:cstheme="minorHAnsi"/>
        </w:rPr>
        <w:tab/>
      </w:r>
      <w:r w:rsidRPr="000B7BB6">
        <w:rPr>
          <w:rFonts w:cstheme="minorHAnsi"/>
        </w:rPr>
        <w:tab/>
        <w:t>= Latent multiplier to account for latent cooling demand</w:t>
      </w:r>
    </w:p>
    <w:p w14:paraId="7EB49942" w14:textId="77777777" w:rsidR="00A56354" w:rsidRPr="000B7BB6" w:rsidRDefault="00A56354" w:rsidP="00A56354">
      <w:pPr>
        <w:ind w:left="720"/>
        <w:rPr>
          <w:rFonts w:cstheme="minorHAnsi"/>
        </w:rPr>
      </w:pPr>
      <w:r w:rsidRPr="000B7BB6">
        <w:rPr>
          <w:rFonts w:cstheme="minorHAnsi"/>
        </w:rPr>
        <w:lastRenderedPageBreak/>
        <w:tab/>
      </w:r>
      <w:r w:rsidRPr="000B7BB6">
        <w:rPr>
          <w:rFonts w:cstheme="minorHAnsi"/>
        </w:rPr>
        <w:tab/>
      </w:r>
      <w:r w:rsidRPr="000B7BB6">
        <w:rPr>
          <w:rFonts w:cstheme="minorHAnsi"/>
        </w:rPr>
        <w:tab/>
      </w:r>
      <w:r w:rsidRPr="000B7BB6">
        <w:rPr>
          <w:rFonts w:cstheme="minorHAnsi"/>
        </w:rPr>
        <w:tab/>
        <w:t xml:space="preserve">= 1.33 </w:t>
      </w:r>
      <w:r w:rsidRPr="000B7BB6">
        <w:rPr>
          <w:rStyle w:val="FootnoteReference"/>
          <w:rFonts w:asciiTheme="minorHAnsi" w:hAnsiTheme="minorHAnsi" w:cstheme="minorHAnsi"/>
        </w:rPr>
        <w:footnoteReference w:id="24"/>
      </w:r>
      <w:del w:id="164" w:author="Damon Lane" w:date="2013-11-15T16:26:00Z">
        <w:r w:rsidRPr="00B41203" w:rsidDel="00392AE5">
          <w:rPr>
            <w:rFonts w:cstheme="minorHAnsi"/>
          </w:rPr>
          <w:delText>:</w:delText>
        </w:r>
      </w:del>
    </w:p>
    <w:p w14:paraId="71687D5F" w14:textId="77777777" w:rsidR="00A56354" w:rsidRPr="000B7BB6" w:rsidRDefault="00A56354" w:rsidP="00A56354">
      <w:pPr>
        <w:ind w:left="2880" w:hanging="1440"/>
        <w:rPr>
          <w:rFonts w:cstheme="minorHAnsi"/>
          <w:noProof/>
        </w:rPr>
      </w:pPr>
      <w:r w:rsidRPr="000B7BB6">
        <w:rPr>
          <w:rFonts w:cstheme="minorHAnsi"/>
          <w:noProof/>
        </w:rPr>
        <w:t>kWh_heating</w:t>
      </w:r>
      <w:r w:rsidRPr="000B7BB6">
        <w:rPr>
          <w:rFonts w:cstheme="minorHAnsi"/>
          <w:noProof/>
        </w:rPr>
        <w:tab/>
        <w:t>= Heating cost from conversion of heat in home to water heat (dependent on heating fuel)</w:t>
      </w:r>
    </w:p>
    <w:p w14:paraId="509EA437" w14:textId="77777777" w:rsidR="00A56354" w:rsidRPr="000B7BB6" w:rsidRDefault="00A56354" w:rsidP="00A56354">
      <w:pPr>
        <w:ind w:left="144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xml:space="preserve">For </w:t>
      </w:r>
      <w:r>
        <w:rPr>
          <w:rFonts w:cstheme="minorHAnsi"/>
          <w:noProof/>
        </w:rPr>
        <w:t>Natural Gas</w:t>
      </w:r>
      <w:r w:rsidRPr="000B7BB6">
        <w:rPr>
          <w:rFonts w:cstheme="minorHAnsi"/>
          <w:noProof/>
        </w:rPr>
        <w:t xml:space="preserve"> heating, kWh_heating = 0</w:t>
      </w:r>
    </w:p>
    <w:p w14:paraId="710EB1D0" w14:textId="77777777" w:rsidR="00A56354" w:rsidRPr="000B7BB6" w:rsidRDefault="00A56354" w:rsidP="00A56354">
      <w:pPr>
        <w:ind w:left="144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For electric heating:</w:t>
      </w:r>
    </w:p>
    <w:p w14:paraId="5BC85E9D" w14:textId="2649FB87" w:rsidR="00A56354" w:rsidRPr="000B7BB6" w:rsidRDefault="00A56354" w:rsidP="00A56354">
      <w:pPr>
        <w:spacing w:after="0"/>
        <w:ind w:left="3600" w:hanging="720"/>
        <w:rPr>
          <w:rFonts w:cstheme="minorHAnsi"/>
          <w:noProof/>
        </w:rPr>
      </w:pPr>
      <w:r w:rsidRPr="000B7BB6">
        <w:rPr>
          <w:rFonts w:cstheme="minorHAnsi"/>
          <w:noProof/>
        </w:rPr>
        <w:tab/>
        <w:t>= ([(GPD</w:t>
      </w:r>
      <w:ins w:id="165" w:author="Reinhart, Benjamin Lawrence" w:date="2013-11-11T21:23:00Z">
        <w:del w:id="166" w:author="Damon Lane" w:date="2013-11-15T16:19:00Z">
          <w:r w:rsidR="001C5DB8" w:rsidDel="005213E1">
            <w:rPr>
              <w:rFonts w:cstheme="minorHAnsi"/>
              <w:noProof/>
            </w:rPr>
            <w:delText>/ 2</w:delText>
          </w:r>
        </w:del>
        <w:r w:rsidR="001C5DB8">
          <w:rPr>
            <w:rFonts w:cstheme="minorHAnsi"/>
            <w:noProof/>
          </w:rPr>
          <w:t xml:space="preserve"> * Household</w:t>
        </w:r>
      </w:ins>
      <w:r w:rsidRPr="000B7BB6">
        <w:rPr>
          <w:rFonts w:cstheme="minorHAnsi"/>
          <w:noProof/>
        </w:rPr>
        <w:t xml:space="preserve"> * 365.25 * ρ * (T</w:t>
      </w:r>
      <w:r w:rsidRPr="000B7BB6">
        <w:rPr>
          <w:rFonts w:cstheme="minorHAnsi"/>
          <w:noProof/>
          <w:vertAlign w:val="subscript"/>
        </w:rPr>
        <w:t>OUT</w:t>
      </w:r>
      <w:r w:rsidRPr="000B7BB6">
        <w:rPr>
          <w:rFonts w:cstheme="minorHAnsi"/>
          <w:noProof/>
        </w:rPr>
        <w:t xml:space="preserve"> – T</w:t>
      </w:r>
      <w:r w:rsidRPr="000B7BB6">
        <w:rPr>
          <w:rFonts w:cstheme="minorHAnsi"/>
          <w:caps/>
          <w:noProof/>
          <w:vertAlign w:val="subscript"/>
        </w:rPr>
        <w:t>in</w:t>
      </w:r>
      <w:r w:rsidRPr="000B7BB6">
        <w:rPr>
          <w:rFonts w:cstheme="minorHAnsi"/>
          <w:noProof/>
        </w:rPr>
        <w:t xml:space="preserve">) </w:t>
      </w:r>
      <w:r w:rsidRPr="000B7BB6">
        <w:rPr>
          <w:rFonts w:cstheme="minorHAnsi"/>
          <w:szCs w:val="20"/>
        </w:rPr>
        <w:t>* 1.0</w:t>
      </w:r>
      <w:r w:rsidRPr="000B7BB6">
        <w:rPr>
          <w:rFonts w:cstheme="minorHAnsi"/>
          <w:noProof/>
        </w:rPr>
        <w:t xml:space="preserve">) / 3412) – </w:t>
      </w:r>
    </w:p>
    <w:p w14:paraId="30E29629" w14:textId="7F433305" w:rsidR="00A56354" w:rsidRPr="000B7BB6" w:rsidRDefault="00A56354" w:rsidP="00A56354">
      <w:pPr>
        <w:spacing w:after="0"/>
        <w:ind w:left="3600"/>
        <w:rPr>
          <w:rFonts w:cstheme="minorHAnsi"/>
          <w:noProof/>
          <w:vertAlign w:val="subscript"/>
        </w:rPr>
      </w:pPr>
      <w:r w:rsidRPr="000B7BB6">
        <w:rPr>
          <w:rFonts w:cstheme="minorHAnsi"/>
          <w:noProof/>
        </w:rPr>
        <w:t>(GPD</w:t>
      </w:r>
      <w:del w:id="167" w:author="Damon Lane" w:date="2013-11-15T16:19:00Z">
        <w:r w:rsidRPr="000B7BB6" w:rsidDel="005213E1">
          <w:rPr>
            <w:rFonts w:cstheme="minorHAnsi"/>
            <w:noProof/>
          </w:rPr>
          <w:delText xml:space="preserve"> </w:delText>
        </w:r>
      </w:del>
      <w:ins w:id="168" w:author="Reinhart, Benjamin Lawrence" w:date="2013-11-11T21:23:00Z">
        <w:del w:id="169" w:author="Damon Lane" w:date="2013-11-15T16:19:00Z">
          <w:r w:rsidR="001C5DB8" w:rsidDel="005213E1">
            <w:rPr>
              <w:rFonts w:cstheme="minorHAnsi"/>
              <w:noProof/>
            </w:rPr>
            <w:delText>/ 2</w:delText>
          </w:r>
        </w:del>
        <w:r w:rsidR="001C5DB8">
          <w:rPr>
            <w:rFonts w:cstheme="minorHAnsi"/>
            <w:noProof/>
          </w:rPr>
          <w:t xml:space="preserve"> * Household </w:t>
        </w:r>
      </w:ins>
      <w:r w:rsidRPr="000B7BB6">
        <w:rPr>
          <w:rFonts w:cstheme="minorHAnsi"/>
          <w:noProof/>
        </w:rPr>
        <w:t>* 365.25 * ρ * (T</w:t>
      </w:r>
      <w:r w:rsidRPr="000B7BB6">
        <w:rPr>
          <w:rFonts w:cstheme="minorHAnsi"/>
          <w:noProof/>
          <w:vertAlign w:val="subscript"/>
        </w:rPr>
        <w:t>OUT</w:t>
      </w:r>
      <w:r w:rsidRPr="000B7BB6">
        <w:rPr>
          <w:rFonts w:cstheme="minorHAnsi"/>
          <w:noProof/>
        </w:rPr>
        <w:t xml:space="preserve"> – T</w:t>
      </w:r>
      <w:r w:rsidRPr="000B7BB6">
        <w:rPr>
          <w:rFonts w:cstheme="minorHAnsi"/>
          <w:caps/>
          <w:noProof/>
          <w:vertAlign w:val="subscript"/>
        </w:rPr>
        <w:t>in</w:t>
      </w:r>
      <w:r w:rsidRPr="000B7BB6">
        <w:rPr>
          <w:rFonts w:cstheme="minorHAnsi"/>
          <w:noProof/>
        </w:rPr>
        <w:t xml:space="preserve">) </w:t>
      </w:r>
      <w:r w:rsidRPr="000B7BB6">
        <w:rPr>
          <w:rFonts w:cstheme="minorHAnsi"/>
          <w:szCs w:val="20"/>
        </w:rPr>
        <w:t>* 1.0</w:t>
      </w:r>
      <w:r w:rsidRPr="000B7BB6">
        <w:rPr>
          <w:rFonts w:cstheme="minorHAnsi"/>
          <w:noProof/>
        </w:rPr>
        <w:t>) / 3412) / EF</w:t>
      </w:r>
      <w:r w:rsidRPr="000B7BB6">
        <w:rPr>
          <w:rFonts w:cstheme="minorHAnsi"/>
          <w:noProof/>
          <w:vertAlign w:val="subscript"/>
        </w:rPr>
        <w:t>NEW</w:t>
      </w:r>
      <w:r w:rsidRPr="000B7BB6">
        <w:rPr>
          <w:rFonts w:cstheme="minorHAnsi"/>
          <w:noProof/>
        </w:rPr>
        <w:t>] * LF * 49%) / COP</w:t>
      </w:r>
      <w:r w:rsidRPr="000B7BB6">
        <w:rPr>
          <w:rFonts w:cstheme="minorHAnsi"/>
          <w:noProof/>
          <w:vertAlign w:val="subscript"/>
        </w:rPr>
        <w:t>HEAT</w:t>
      </w:r>
    </w:p>
    <w:p w14:paraId="7FA776A9" w14:textId="77777777" w:rsidR="00A56354" w:rsidRPr="000B7BB6" w:rsidRDefault="00A56354" w:rsidP="00A56354">
      <w:pPr>
        <w:rPr>
          <w:rFonts w:cstheme="minorHAnsi"/>
        </w:rPr>
      </w:pPr>
    </w:p>
    <w:p w14:paraId="56803471" w14:textId="77777777" w:rsidR="00A56354" w:rsidRPr="000B7BB6" w:rsidRDefault="00A56354" w:rsidP="00A56354">
      <w:pPr>
        <w:rPr>
          <w:rFonts w:cstheme="minorHAnsi"/>
        </w:rPr>
      </w:pPr>
      <w:r w:rsidRPr="000B7BB6">
        <w:rPr>
          <w:rFonts w:cstheme="minorHAnsi"/>
        </w:rPr>
        <w:tab/>
      </w:r>
      <w:r w:rsidRPr="000B7BB6">
        <w:rPr>
          <w:rFonts w:cstheme="minorHAnsi"/>
        </w:rPr>
        <w:tab/>
        <w:t>Where:</w:t>
      </w:r>
    </w:p>
    <w:p w14:paraId="0F68C76B" w14:textId="77777777" w:rsidR="00A56354" w:rsidRPr="00B41203" w:rsidRDefault="00A56354" w:rsidP="00A56354">
      <w:pPr>
        <w:ind w:left="4320" w:hanging="1440"/>
        <w:rPr>
          <w:rFonts w:cstheme="minorHAnsi"/>
          <w:noProof/>
        </w:rPr>
      </w:pPr>
      <w:r w:rsidRPr="000B7BB6">
        <w:rPr>
          <w:rFonts w:cstheme="minorHAnsi"/>
          <w:noProof/>
        </w:rPr>
        <w:t>49%</w:t>
      </w:r>
      <w:r w:rsidRPr="000B7BB6">
        <w:rPr>
          <w:rFonts w:cstheme="minorHAnsi"/>
          <w:noProof/>
        </w:rPr>
        <w:tab/>
        <w:t>= Portion of reduced waste heat that results in increased heating load</w:t>
      </w:r>
      <w:r w:rsidRPr="00B41203">
        <w:rPr>
          <w:rStyle w:val="FootnoteReference"/>
          <w:rFonts w:asciiTheme="minorHAnsi" w:hAnsiTheme="minorHAnsi" w:cstheme="minorHAnsi"/>
          <w:noProof/>
        </w:rPr>
        <w:footnoteReference w:id="25"/>
      </w:r>
    </w:p>
    <w:p w14:paraId="41B70AB8" w14:textId="77777777" w:rsidR="00A56354" w:rsidRPr="000B7BB6" w:rsidRDefault="00A56354" w:rsidP="00A56354">
      <w:pPr>
        <w:ind w:left="2160" w:firstLine="720"/>
        <w:rPr>
          <w:rFonts w:cstheme="minorHAnsi"/>
          <w:noProof/>
        </w:rPr>
      </w:pPr>
      <w:r w:rsidRPr="000B7BB6">
        <w:rPr>
          <w:rFonts w:cstheme="minorHAnsi"/>
        </w:rPr>
        <w:t>COP</w:t>
      </w:r>
      <w:r w:rsidRPr="000B7BB6">
        <w:rPr>
          <w:rFonts w:cstheme="minorHAnsi"/>
          <w:vertAlign w:val="subscript"/>
        </w:rPr>
        <w:t>HEAT</w:t>
      </w:r>
      <w:r w:rsidRPr="000B7BB6">
        <w:rPr>
          <w:rFonts w:cstheme="minorHAnsi"/>
          <w:vertAlign w:val="subscript"/>
        </w:rPr>
        <w:tab/>
      </w:r>
      <w:r w:rsidRPr="000B7BB6">
        <w:rPr>
          <w:rFonts w:cstheme="minorHAnsi"/>
        </w:rPr>
        <w:tab/>
        <w:t>=</w:t>
      </w:r>
      <w:r w:rsidRPr="000B7BB6">
        <w:rPr>
          <w:rFonts w:cstheme="minorHAnsi"/>
          <w:noProof/>
        </w:rPr>
        <w:t xml:space="preserve"> COP of electric heating system</w:t>
      </w:r>
    </w:p>
    <w:p w14:paraId="26230D30" w14:textId="77777777" w:rsidR="00A56354" w:rsidRPr="00A05FC2" w:rsidRDefault="00A56354" w:rsidP="00A56354">
      <w:pPr>
        <w:ind w:left="2160" w:firstLine="720"/>
        <w:rPr>
          <w:rFonts w:cstheme="minorHAnsi"/>
        </w:rPr>
      </w:pPr>
      <w:r w:rsidRPr="000B7BB6">
        <w:rPr>
          <w:rFonts w:cstheme="minorHAnsi"/>
          <w:noProof/>
        </w:rPr>
        <w:tab/>
      </w:r>
      <w:r w:rsidRPr="000B7BB6">
        <w:rPr>
          <w:rFonts w:cstheme="minorHAnsi"/>
          <w:noProof/>
        </w:rPr>
        <w:tab/>
        <w:t>= actual.</w:t>
      </w:r>
      <w:r w:rsidRPr="00A05FC2">
        <w:rPr>
          <w:rFonts w:cstheme="minorHAnsi"/>
        </w:rPr>
        <w:t xml:space="preserve"> If not available use</w:t>
      </w:r>
      <w:r w:rsidRPr="00B41203">
        <w:rPr>
          <w:rStyle w:val="FootnoteReference"/>
          <w:rFonts w:asciiTheme="minorHAnsi" w:hAnsiTheme="minorHAnsi" w:cstheme="minorHAnsi"/>
        </w:rPr>
        <w:footnoteReference w:id="26"/>
      </w:r>
      <w:r w:rsidRPr="00A05FC2">
        <w:rPr>
          <w:rFonts w:cstheme="minorHAnsi"/>
        </w:rPr>
        <w:t>:</w:t>
      </w:r>
    </w:p>
    <w:tbl>
      <w:tblPr>
        <w:tblStyle w:val="TableGrid"/>
        <w:tblW w:w="0" w:type="auto"/>
        <w:jc w:val="center"/>
        <w:tblLayout w:type="fixed"/>
        <w:tblLook w:val="04A0" w:firstRow="1" w:lastRow="0" w:firstColumn="1" w:lastColumn="0" w:noHBand="0" w:noVBand="1"/>
      </w:tblPr>
      <w:tblGrid>
        <w:gridCol w:w="1350"/>
        <w:gridCol w:w="1732"/>
        <w:gridCol w:w="1379"/>
        <w:gridCol w:w="1479"/>
      </w:tblGrid>
      <w:tr w:rsidR="00A56354" w:rsidRPr="000B7BB6" w14:paraId="5879A465" w14:textId="77777777" w:rsidTr="00994326">
        <w:trPr>
          <w:jc w:val="center"/>
        </w:trPr>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9BDA3D6" w14:textId="77777777" w:rsidR="00A56354" w:rsidRPr="000B7BB6" w:rsidRDefault="00A56354" w:rsidP="00994326">
            <w:pPr>
              <w:spacing w:after="0"/>
              <w:jc w:val="center"/>
              <w:rPr>
                <w:rFonts w:cstheme="minorHAnsi"/>
                <w:b/>
                <w:color w:val="FFFFFF" w:themeColor="background1"/>
              </w:rPr>
            </w:pPr>
            <w:r w:rsidRPr="000B7BB6">
              <w:rPr>
                <w:rFonts w:cstheme="minorHAnsi"/>
                <w:b/>
                <w:color w:val="FFFFFF" w:themeColor="background1"/>
              </w:rPr>
              <w:t>System Type</w:t>
            </w:r>
          </w:p>
        </w:tc>
        <w:tc>
          <w:tcPr>
            <w:tcW w:w="173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6B430176" w14:textId="77777777" w:rsidR="00A56354" w:rsidRPr="000B7BB6" w:rsidRDefault="00A56354" w:rsidP="00994326">
            <w:pPr>
              <w:spacing w:after="0"/>
              <w:jc w:val="center"/>
              <w:rPr>
                <w:rFonts w:cstheme="minorHAnsi"/>
                <w:b/>
                <w:bCs/>
                <w:color w:val="FFFFFF" w:themeColor="background1"/>
                <w:kern w:val="32"/>
                <w:szCs w:val="32"/>
              </w:rPr>
            </w:pPr>
            <w:r w:rsidRPr="000B7BB6">
              <w:rPr>
                <w:rFonts w:cstheme="minorHAnsi"/>
                <w:b/>
                <w:color w:val="FFFFFF" w:themeColor="background1"/>
              </w:rPr>
              <w:t>Age of Equipment</w:t>
            </w:r>
          </w:p>
        </w:tc>
        <w:tc>
          <w:tcPr>
            <w:tcW w:w="137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049BF8F7" w14:textId="77777777" w:rsidR="00A56354" w:rsidRPr="000B7BB6" w:rsidRDefault="00A56354" w:rsidP="00994326">
            <w:pPr>
              <w:spacing w:after="0"/>
              <w:jc w:val="center"/>
              <w:rPr>
                <w:rFonts w:cstheme="minorHAnsi"/>
                <w:b/>
                <w:bCs/>
                <w:color w:val="FFFFFF" w:themeColor="background1"/>
                <w:kern w:val="32"/>
                <w:szCs w:val="32"/>
              </w:rPr>
            </w:pPr>
            <w:r w:rsidRPr="000B7BB6">
              <w:rPr>
                <w:rFonts w:cstheme="minorHAnsi"/>
                <w:b/>
                <w:color w:val="FFFFFF" w:themeColor="background1"/>
              </w:rPr>
              <w:t>HSPF Estimate</w:t>
            </w:r>
          </w:p>
        </w:tc>
        <w:tc>
          <w:tcPr>
            <w:tcW w:w="147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6EAAE130" w14:textId="77777777" w:rsidR="00A56354" w:rsidRPr="000B7BB6" w:rsidRDefault="00A56354" w:rsidP="00994326">
            <w:pPr>
              <w:spacing w:after="0"/>
              <w:jc w:val="center"/>
              <w:rPr>
                <w:rFonts w:cstheme="minorHAnsi"/>
                <w:b/>
                <w:color w:val="FFFFFF" w:themeColor="background1"/>
              </w:rPr>
            </w:pPr>
            <w:r w:rsidRPr="000B7BB6">
              <w:rPr>
                <w:rFonts w:cstheme="minorHAnsi"/>
                <w:b/>
                <w:color w:val="FFFFFF" w:themeColor="background1"/>
              </w:rPr>
              <w:t>COP</w:t>
            </w:r>
            <w:r w:rsidRPr="000B7BB6">
              <w:rPr>
                <w:rFonts w:cstheme="minorHAnsi"/>
                <w:b/>
                <w:color w:val="FFFFFF" w:themeColor="background1"/>
                <w:vertAlign w:val="subscript"/>
              </w:rPr>
              <w:t>HEAT</w:t>
            </w:r>
          </w:p>
          <w:p w14:paraId="2C8DD6E4" w14:textId="77777777" w:rsidR="00A56354" w:rsidRPr="000B7BB6" w:rsidRDefault="00A56354" w:rsidP="00994326">
            <w:pPr>
              <w:spacing w:after="0"/>
              <w:jc w:val="center"/>
              <w:rPr>
                <w:rFonts w:cstheme="minorHAnsi"/>
                <w:b/>
                <w:color w:val="FFFFFF" w:themeColor="background1"/>
              </w:rPr>
            </w:pPr>
            <w:r w:rsidRPr="000B7BB6">
              <w:rPr>
                <w:rFonts w:cstheme="minorHAnsi"/>
                <w:b/>
                <w:color w:val="FFFFFF" w:themeColor="background1"/>
              </w:rPr>
              <w:t>(COP Estimate)</w:t>
            </w:r>
          </w:p>
        </w:tc>
      </w:tr>
      <w:tr w:rsidR="00A56354" w:rsidRPr="000B7BB6" w14:paraId="2AE32B30" w14:textId="77777777" w:rsidTr="00994326">
        <w:trPr>
          <w:trHeight w:val="323"/>
          <w:jc w:val="center"/>
        </w:trPr>
        <w:tc>
          <w:tcPr>
            <w:tcW w:w="1350" w:type="dxa"/>
            <w:vMerge w:val="restart"/>
            <w:tcBorders>
              <w:top w:val="single" w:sz="4" w:space="0" w:color="auto"/>
              <w:left w:val="single" w:sz="4" w:space="0" w:color="auto"/>
              <w:bottom w:val="single" w:sz="4" w:space="0" w:color="auto"/>
              <w:right w:val="single" w:sz="4" w:space="0" w:color="auto"/>
            </w:tcBorders>
            <w:hideMark/>
          </w:tcPr>
          <w:p w14:paraId="4DA4A00A" w14:textId="77777777" w:rsidR="00A56354" w:rsidRPr="000B7BB6" w:rsidRDefault="00A56354" w:rsidP="00994326">
            <w:pPr>
              <w:pStyle w:val="TechnicalTable"/>
            </w:pPr>
            <w:r w:rsidRPr="000B7BB6">
              <w:t>Heat Pump</w:t>
            </w:r>
          </w:p>
        </w:tc>
        <w:tc>
          <w:tcPr>
            <w:tcW w:w="1732" w:type="dxa"/>
            <w:tcBorders>
              <w:top w:val="single" w:sz="4" w:space="0" w:color="auto"/>
              <w:left w:val="single" w:sz="4" w:space="0" w:color="auto"/>
              <w:bottom w:val="single" w:sz="4" w:space="0" w:color="auto"/>
              <w:right w:val="single" w:sz="4" w:space="0" w:color="auto"/>
            </w:tcBorders>
            <w:hideMark/>
          </w:tcPr>
          <w:p w14:paraId="3F9C884F" w14:textId="77777777" w:rsidR="00A56354" w:rsidRPr="000B7BB6" w:rsidRDefault="00A56354" w:rsidP="00994326">
            <w:pPr>
              <w:pStyle w:val="TechnicalTable"/>
            </w:pPr>
            <w:r w:rsidRPr="000B7BB6">
              <w:t>Before 2006</w:t>
            </w:r>
          </w:p>
        </w:tc>
        <w:tc>
          <w:tcPr>
            <w:tcW w:w="1379" w:type="dxa"/>
            <w:tcBorders>
              <w:top w:val="single" w:sz="4" w:space="0" w:color="auto"/>
              <w:left w:val="single" w:sz="4" w:space="0" w:color="auto"/>
              <w:bottom w:val="single" w:sz="4" w:space="0" w:color="auto"/>
              <w:right w:val="single" w:sz="4" w:space="0" w:color="auto"/>
            </w:tcBorders>
            <w:hideMark/>
          </w:tcPr>
          <w:p w14:paraId="73260F05" w14:textId="77777777" w:rsidR="00A56354" w:rsidRPr="000B7BB6" w:rsidRDefault="00A56354" w:rsidP="00994326">
            <w:pPr>
              <w:pStyle w:val="TechnicalTable"/>
            </w:pPr>
            <w:r w:rsidRPr="000B7BB6">
              <w:t>6.8</w:t>
            </w:r>
          </w:p>
        </w:tc>
        <w:tc>
          <w:tcPr>
            <w:tcW w:w="1479" w:type="dxa"/>
            <w:tcBorders>
              <w:top w:val="single" w:sz="4" w:space="0" w:color="auto"/>
              <w:left w:val="single" w:sz="4" w:space="0" w:color="auto"/>
              <w:bottom w:val="single" w:sz="4" w:space="0" w:color="auto"/>
              <w:right w:val="single" w:sz="4" w:space="0" w:color="auto"/>
            </w:tcBorders>
            <w:hideMark/>
          </w:tcPr>
          <w:p w14:paraId="161B283B" w14:textId="77777777" w:rsidR="00A56354" w:rsidRPr="000B7BB6" w:rsidRDefault="00A56354" w:rsidP="00994326">
            <w:pPr>
              <w:pStyle w:val="TechnicalTable"/>
            </w:pPr>
            <w:r w:rsidRPr="000B7BB6">
              <w:t>2.00</w:t>
            </w:r>
          </w:p>
        </w:tc>
      </w:tr>
      <w:tr w:rsidR="00A56354" w:rsidRPr="000B7BB6" w14:paraId="78424065" w14:textId="77777777" w:rsidTr="00994326">
        <w:trPr>
          <w:jc w:val="center"/>
        </w:trPr>
        <w:tc>
          <w:tcPr>
            <w:tcW w:w="1350" w:type="dxa"/>
            <w:vMerge/>
            <w:tcBorders>
              <w:top w:val="single" w:sz="4" w:space="0" w:color="auto"/>
              <w:left w:val="single" w:sz="4" w:space="0" w:color="auto"/>
              <w:bottom w:val="single" w:sz="4" w:space="0" w:color="auto"/>
              <w:right w:val="single" w:sz="4" w:space="0" w:color="auto"/>
            </w:tcBorders>
            <w:vAlign w:val="center"/>
            <w:hideMark/>
          </w:tcPr>
          <w:p w14:paraId="67FC9C6A" w14:textId="77777777" w:rsidR="00A56354" w:rsidRPr="000B7BB6" w:rsidRDefault="00A56354" w:rsidP="00994326">
            <w:pPr>
              <w:pStyle w:val="TechnicalTable"/>
            </w:pPr>
          </w:p>
        </w:tc>
        <w:tc>
          <w:tcPr>
            <w:tcW w:w="1732" w:type="dxa"/>
            <w:tcBorders>
              <w:top w:val="single" w:sz="4" w:space="0" w:color="auto"/>
              <w:left w:val="single" w:sz="4" w:space="0" w:color="auto"/>
              <w:bottom w:val="single" w:sz="4" w:space="0" w:color="auto"/>
              <w:right w:val="single" w:sz="4" w:space="0" w:color="auto"/>
            </w:tcBorders>
            <w:hideMark/>
          </w:tcPr>
          <w:p w14:paraId="61096F63" w14:textId="77777777" w:rsidR="00A56354" w:rsidRPr="000B7BB6" w:rsidRDefault="00A56354" w:rsidP="00994326">
            <w:pPr>
              <w:pStyle w:val="TechnicalTable"/>
            </w:pPr>
            <w:r w:rsidRPr="000B7BB6">
              <w:t>After 2006</w:t>
            </w:r>
          </w:p>
        </w:tc>
        <w:tc>
          <w:tcPr>
            <w:tcW w:w="1379" w:type="dxa"/>
            <w:tcBorders>
              <w:top w:val="single" w:sz="4" w:space="0" w:color="auto"/>
              <w:left w:val="single" w:sz="4" w:space="0" w:color="auto"/>
              <w:bottom w:val="single" w:sz="4" w:space="0" w:color="auto"/>
              <w:right w:val="single" w:sz="4" w:space="0" w:color="auto"/>
            </w:tcBorders>
            <w:hideMark/>
          </w:tcPr>
          <w:p w14:paraId="420323D9" w14:textId="77777777" w:rsidR="00A56354" w:rsidRPr="000B7BB6" w:rsidRDefault="00A56354" w:rsidP="00994326">
            <w:pPr>
              <w:pStyle w:val="TechnicalTable"/>
            </w:pPr>
            <w:r w:rsidRPr="000B7BB6">
              <w:t>7.7</w:t>
            </w:r>
          </w:p>
        </w:tc>
        <w:tc>
          <w:tcPr>
            <w:tcW w:w="1479" w:type="dxa"/>
            <w:tcBorders>
              <w:top w:val="single" w:sz="4" w:space="0" w:color="auto"/>
              <w:left w:val="single" w:sz="4" w:space="0" w:color="auto"/>
              <w:bottom w:val="single" w:sz="4" w:space="0" w:color="auto"/>
              <w:right w:val="single" w:sz="4" w:space="0" w:color="auto"/>
            </w:tcBorders>
            <w:hideMark/>
          </w:tcPr>
          <w:p w14:paraId="0D83117A" w14:textId="77777777" w:rsidR="00A56354" w:rsidRPr="000B7BB6" w:rsidRDefault="00A56354" w:rsidP="00994326">
            <w:pPr>
              <w:pStyle w:val="TechnicalTable"/>
            </w:pPr>
            <w:r w:rsidRPr="000B7BB6">
              <w:t>2.26</w:t>
            </w:r>
          </w:p>
        </w:tc>
      </w:tr>
      <w:tr w:rsidR="00A56354" w:rsidRPr="000B7BB6" w14:paraId="685A2D98" w14:textId="77777777" w:rsidTr="00994326">
        <w:trPr>
          <w:jc w:val="center"/>
        </w:trPr>
        <w:tc>
          <w:tcPr>
            <w:tcW w:w="1350" w:type="dxa"/>
            <w:tcBorders>
              <w:top w:val="single" w:sz="4" w:space="0" w:color="auto"/>
              <w:left w:val="single" w:sz="4" w:space="0" w:color="auto"/>
              <w:bottom w:val="single" w:sz="4" w:space="0" w:color="auto"/>
              <w:right w:val="single" w:sz="4" w:space="0" w:color="auto"/>
            </w:tcBorders>
            <w:hideMark/>
          </w:tcPr>
          <w:p w14:paraId="20AD630C" w14:textId="77777777" w:rsidR="00A56354" w:rsidRPr="000B7BB6" w:rsidRDefault="00A56354" w:rsidP="00994326">
            <w:pPr>
              <w:pStyle w:val="TechnicalTable"/>
            </w:pPr>
            <w:r w:rsidRPr="000B7BB6">
              <w:t>Resistance</w:t>
            </w:r>
          </w:p>
        </w:tc>
        <w:tc>
          <w:tcPr>
            <w:tcW w:w="1732" w:type="dxa"/>
            <w:tcBorders>
              <w:top w:val="single" w:sz="4" w:space="0" w:color="auto"/>
              <w:left w:val="single" w:sz="4" w:space="0" w:color="auto"/>
              <w:bottom w:val="single" w:sz="4" w:space="0" w:color="auto"/>
              <w:right w:val="single" w:sz="4" w:space="0" w:color="auto"/>
            </w:tcBorders>
            <w:hideMark/>
          </w:tcPr>
          <w:p w14:paraId="36BD7CAE" w14:textId="77777777" w:rsidR="00A56354" w:rsidRPr="000B7BB6" w:rsidRDefault="00A56354" w:rsidP="00994326">
            <w:pPr>
              <w:pStyle w:val="TechnicalTable"/>
            </w:pPr>
            <w:r w:rsidRPr="000B7BB6">
              <w:t>N/A</w:t>
            </w:r>
          </w:p>
        </w:tc>
        <w:tc>
          <w:tcPr>
            <w:tcW w:w="1379" w:type="dxa"/>
            <w:tcBorders>
              <w:top w:val="single" w:sz="4" w:space="0" w:color="auto"/>
              <w:left w:val="single" w:sz="4" w:space="0" w:color="auto"/>
              <w:bottom w:val="single" w:sz="4" w:space="0" w:color="auto"/>
              <w:right w:val="single" w:sz="4" w:space="0" w:color="auto"/>
            </w:tcBorders>
            <w:hideMark/>
          </w:tcPr>
          <w:p w14:paraId="1E64F754" w14:textId="77777777" w:rsidR="00A56354" w:rsidRPr="000B7BB6" w:rsidRDefault="00A56354" w:rsidP="00994326">
            <w:pPr>
              <w:pStyle w:val="TechnicalTable"/>
            </w:pPr>
            <w:r w:rsidRPr="000B7BB6">
              <w:t>N/A</w:t>
            </w:r>
          </w:p>
        </w:tc>
        <w:tc>
          <w:tcPr>
            <w:tcW w:w="1479" w:type="dxa"/>
            <w:tcBorders>
              <w:top w:val="single" w:sz="4" w:space="0" w:color="auto"/>
              <w:left w:val="single" w:sz="4" w:space="0" w:color="auto"/>
              <w:bottom w:val="single" w:sz="4" w:space="0" w:color="auto"/>
              <w:right w:val="single" w:sz="4" w:space="0" w:color="auto"/>
            </w:tcBorders>
            <w:hideMark/>
          </w:tcPr>
          <w:p w14:paraId="22711C5F" w14:textId="77777777" w:rsidR="00A56354" w:rsidRPr="000B7BB6" w:rsidRDefault="00A56354" w:rsidP="00994326">
            <w:pPr>
              <w:pStyle w:val="TechnicalTable"/>
            </w:pPr>
            <w:r w:rsidRPr="000B7BB6">
              <w:t>1.00</w:t>
            </w:r>
          </w:p>
        </w:tc>
      </w:tr>
    </w:tbl>
    <w:p w14:paraId="66940C30" w14:textId="77777777" w:rsidR="00A56354" w:rsidRDefault="00A56354" w:rsidP="00A56354">
      <w:pPr>
        <w:ind w:left="1440" w:firstLine="720"/>
        <w:rPr>
          <w:rFonts w:cstheme="minorHAnsi"/>
          <w:noProof/>
        </w:rPr>
      </w:pPr>
    </w:p>
    <w:p w14:paraId="58A483D3" w14:textId="77777777" w:rsidR="00A56354" w:rsidRDefault="00A56354" w:rsidP="00A56354">
      <w:pPr>
        <w:rPr>
          <w:rFonts w:cstheme="minorHAnsi"/>
          <w:noProof/>
        </w:rPr>
      </w:pPr>
      <w:r w:rsidRPr="00B41203">
        <w:rPr>
          <w:rFonts w:cstheme="minorHAnsi"/>
          <w:noProof/>
        </w:rPr>
        <mc:AlternateContent>
          <mc:Choice Requires="wps">
            <w:drawing>
              <wp:inline distT="0" distB="0" distL="0" distR="0" wp14:anchorId="18EB9284" wp14:editId="2060A01B">
                <wp:extent cx="6035040" cy="1097280"/>
                <wp:effectExtent l="0" t="0" r="22860" b="26670"/>
                <wp:docPr id="5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1097280"/>
                        </a:xfrm>
                        <a:prstGeom prst="rect">
                          <a:avLst/>
                        </a:prstGeom>
                        <a:solidFill>
                          <a:srgbClr val="FFFFFF"/>
                        </a:solidFill>
                        <a:ln w="9525">
                          <a:solidFill>
                            <a:srgbClr val="000000"/>
                          </a:solidFill>
                          <a:miter lim="800000"/>
                          <a:headEnd/>
                          <a:tailEnd/>
                        </a:ln>
                      </wps:spPr>
                      <wps:txbx>
                        <w:txbxContent>
                          <w:p w14:paraId="1D77D526" w14:textId="737E1993" w:rsidR="005213E1" w:rsidRPr="002F2634" w:rsidRDefault="005213E1" w:rsidP="00A56354">
                            <w:pPr>
                              <w:rPr>
                                <w:rFonts w:cstheme="minorHAnsi"/>
                              </w:rPr>
                            </w:pPr>
                            <w:r w:rsidRPr="002F2634">
                              <w:rPr>
                                <w:rFonts w:cstheme="minorHAnsi"/>
                              </w:rPr>
                              <w:t xml:space="preserve">For example, a 2.0 EF heat pump water heater, in a conditioned space in a </w:t>
                            </w:r>
                            <w:ins w:id="170" w:author="Damon Lane" w:date="2013-11-15T16:19:00Z">
                              <w:r>
                                <w:rPr>
                                  <w:rFonts w:cstheme="minorHAnsi"/>
                                </w:rPr>
                                <w:t xml:space="preserve">single family </w:t>
                              </w:r>
                            </w:ins>
                            <w:r w:rsidRPr="002F2634">
                              <w:rPr>
                                <w:rFonts w:cstheme="minorHAnsi"/>
                              </w:rPr>
                              <w:t>home with gas space heat and central air conditioning (SEER 10.5) in Belleville:</w:t>
                            </w:r>
                          </w:p>
                          <w:p w14:paraId="1938CB9A" w14:textId="43D04D7F" w:rsidR="005213E1" w:rsidRPr="002F2634" w:rsidRDefault="005213E1" w:rsidP="00A56354">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t xml:space="preserve">= [(1 / 0.904 – 1 / 2.0) * </w:t>
                            </w:r>
                            <w:ins w:id="171" w:author="Damon Lane" w:date="2013-11-15T16:19:00Z">
                              <w:r>
                                <w:rPr>
                                  <w:rFonts w:cstheme="minorHAnsi"/>
                                </w:rPr>
                                <w:t>25.1</w:t>
                              </w:r>
                            </w:ins>
                            <w:del w:id="172" w:author="Damon Lane" w:date="2013-11-15T16:19:00Z">
                              <w:r w:rsidRPr="002F2634" w:rsidDel="005213E1">
                                <w:rPr>
                                  <w:rFonts w:cstheme="minorHAnsi"/>
                                </w:rPr>
                                <w:delText>50</w:delText>
                              </w:r>
                            </w:del>
                            <w:r w:rsidRPr="002F2634">
                              <w:rPr>
                                <w:rFonts w:cstheme="minorHAnsi"/>
                              </w:rPr>
                              <w:t xml:space="preserve"> *</w:t>
                            </w:r>
                            <w:ins w:id="173" w:author="Damon Lane" w:date="2013-11-15T16:19:00Z">
                              <w:r>
                                <w:rPr>
                                  <w:rFonts w:cstheme="minorHAnsi"/>
                                </w:rPr>
                                <w:t xml:space="preserve"> 2.56 *</w:t>
                              </w:r>
                            </w:ins>
                            <w:r w:rsidRPr="002F2634">
                              <w:rPr>
                                <w:rFonts w:cstheme="minorHAnsi"/>
                              </w:rPr>
                              <w:t xml:space="preserve"> 365.25* 8.33 * (125 – 54)] / 3412 + 185 - 0</w:t>
                            </w:r>
                          </w:p>
                          <w:p w14:paraId="32E7A0A6" w14:textId="54F13BB9" w:rsidR="005213E1" w:rsidRPr="002F2634" w:rsidRDefault="005213E1" w:rsidP="00A56354">
                            <w:pPr>
                              <w:ind w:left="1440"/>
                              <w:rPr>
                                <w:rFonts w:cstheme="minorHAnsi"/>
                              </w:rPr>
                            </w:pPr>
                            <w:r w:rsidRPr="002F2634">
                              <w:rPr>
                                <w:rFonts w:cstheme="minorHAnsi"/>
                              </w:rPr>
                              <w:t>= 2</w:t>
                            </w:r>
                            <w:ins w:id="174" w:author="Damon Lane" w:date="2013-11-15T16:20:00Z">
                              <w:r w:rsidR="00392AE5">
                                <w:rPr>
                                  <w:rFonts w:cstheme="minorHAnsi"/>
                                </w:rPr>
                                <w:t>650</w:t>
                              </w:r>
                            </w:ins>
                            <w:del w:id="175" w:author="Damon Lane" w:date="2013-11-15T16:20:00Z">
                              <w:r w:rsidRPr="002F2634" w:rsidDel="005213E1">
                                <w:rPr>
                                  <w:rFonts w:cstheme="minorHAnsi"/>
                                </w:rPr>
                                <w:delText>100</w:delText>
                              </w:r>
                            </w:del>
                            <w:r w:rsidRPr="002F2634">
                              <w:rPr>
                                <w:rFonts w:cstheme="minorHAnsi"/>
                              </w:rPr>
                              <w:t xml:space="preserve"> kWh</w:t>
                            </w:r>
                            <w:r w:rsidRPr="002F2634">
                              <w:rPr>
                                <w:rFonts w:cstheme="minorHAnsi"/>
                              </w:rPr>
                              <w:tab/>
                            </w:r>
                          </w:p>
                          <w:p w14:paraId="7B0AC1A4" w14:textId="77777777" w:rsidR="005213E1" w:rsidRDefault="005213E1" w:rsidP="00A56354"/>
                        </w:txbxContent>
                      </wps:txbx>
                      <wps:bodyPr rot="0" vert="horz" wrap="square" lIns="91440" tIns="45720" rIns="91440" bIns="45720" anchor="t" anchorCtr="0">
                        <a:noAutofit/>
                      </wps:bodyPr>
                    </wps:wsp>
                  </a:graphicData>
                </a:graphic>
              </wp:inline>
            </w:drawing>
          </mc:Choice>
          <mc:Fallback>
            <w:pict>
              <v:shape id="_x0000_s1027" type="#_x0000_t202" style="width:475.2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">
                <v:textbox>
                  <w:txbxContent>
                    <w:p w14:paraId="1D77D526" w14:textId="737E1993" w:rsidR="005213E1" w:rsidRPr="002F2634" w:rsidRDefault="005213E1" w:rsidP="00A56354">
                      <w:pPr>
                        <w:rPr>
                          <w:rFonts w:cstheme="minorHAnsi"/>
                        </w:rPr>
                      </w:pPr>
                      <w:r w:rsidRPr="002F2634">
                        <w:rPr>
                          <w:rFonts w:cstheme="minorHAnsi"/>
                        </w:rPr>
                        <w:t xml:space="preserve">For example, a 2.0 EF heat pump water heater, in a conditioned space in a </w:t>
                      </w:r>
                      <w:ins w:id="176" w:author="Damon Lane" w:date="2013-11-15T16:19:00Z">
                        <w:r>
                          <w:rPr>
                            <w:rFonts w:cstheme="minorHAnsi"/>
                          </w:rPr>
                          <w:t xml:space="preserve">single family </w:t>
                        </w:r>
                      </w:ins>
                      <w:r w:rsidRPr="002F2634">
                        <w:rPr>
                          <w:rFonts w:cstheme="minorHAnsi"/>
                        </w:rPr>
                        <w:t>home with gas space heat and central air conditioning (SEER 10.5) in Belleville:</w:t>
                      </w:r>
                    </w:p>
                    <w:p w14:paraId="1938CB9A" w14:textId="43D04D7F" w:rsidR="005213E1" w:rsidRPr="002F2634" w:rsidRDefault="005213E1" w:rsidP="00A56354">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t xml:space="preserve">= [(1 / 0.904 – 1 / 2.0) * </w:t>
                      </w:r>
                      <w:ins w:id="177" w:author="Damon Lane" w:date="2013-11-15T16:19:00Z">
                        <w:r>
                          <w:rPr>
                            <w:rFonts w:cstheme="minorHAnsi"/>
                          </w:rPr>
                          <w:t>25.1</w:t>
                        </w:r>
                      </w:ins>
                      <w:del w:id="178" w:author="Damon Lane" w:date="2013-11-15T16:19:00Z">
                        <w:r w:rsidRPr="002F2634" w:rsidDel="005213E1">
                          <w:rPr>
                            <w:rFonts w:cstheme="minorHAnsi"/>
                          </w:rPr>
                          <w:delText>50</w:delText>
                        </w:r>
                      </w:del>
                      <w:r w:rsidRPr="002F2634">
                        <w:rPr>
                          <w:rFonts w:cstheme="minorHAnsi"/>
                        </w:rPr>
                        <w:t xml:space="preserve"> *</w:t>
                      </w:r>
                      <w:ins w:id="179" w:author="Damon Lane" w:date="2013-11-15T16:19:00Z">
                        <w:r>
                          <w:rPr>
                            <w:rFonts w:cstheme="minorHAnsi"/>
                          </w:rPr>
                          <w:t xml:space="preserve"> 2.56 *</w:t>
                        </w:r>
                      </w:ins>
                      <w:r w:rsidRPr="002F2634">
                        <w:rPr>
                          <w:rFonts w:cstheme="minorHAnsi"/>
                        </w:rPr>
                        <w:t xml:space="preserve"> 365.25* 8.33 * (125 – 54)] / 3412 + 185 - 0</w:t>
                      </w:r>
                    </w:p>
                    <w:p w14:paraId="32E7A0A6" w14:textId="54F13BB9" w:rsidR="005213E1" w:rsidRPr="002F2634" w:rsidRDefault="005213E1" w:rsidP="00A56354">
                      <w:pPr>
                        <w:ind w:left="1440"/>
                        <w:rPr>
                          <w:rFonts w:cstheme="minorHAnsi"/>
                        </w:rPr>
                      </w:pPr>
                      <w:r w:rsidRPr="002F2634">
                        <w:rPr>
                          <w:rFonts w:cstheme="minorHAnsi"/>
                        </w:rPr>
                        <w:t>= 2</w:t>
                      </w:r>
                      <w:ins w:id="180" w:author="Damon Lane" w:date="2013-11-15T16:20:00Z">
                        <w:r w:rsidR="00392AE5">
                          <w:rPr>
                            <w:rFonts w:cstheme="minorHAnsi"/>
                          </w:rPr>
                          <w:t>650</w:t>
                        </w:r>
                      </w:ins>
                      <w:del w:id="181" w:author="Damon Lane" w:date="2013-11-15T16:20:00Z">
                        <w:r w:rsidRPr="002F2634" w:rsidDel="005213E1">
                          <w:rPr>
                            <w:rFonts w:cstheme="minorHAnsi"/>
                          </w:rPr>
                          <w:delText>100</w:delText>
                        </w:r>
                      </w:del>
                      <w:r w:rsidRPr="002F2634">
                        <w:rPr>
                          <w:rFonts w:cstheme="minorHAnsi"/>
                        </w:rPr>
                        <w:t xml:space="preserve"> kWh</w:t>
                      </w:r>
                      <w:r w:rsidRPr="002F2634">
                        <w:rPr>
                          <w:rFonts w:cstheme="minorHAnsi"/>
                        </w:rPr>
                        <w:tab/>
                      </w:r>
                    </w:p>
                    <w:p w14:paraId="7B0AC1A4" w14:textId="77777777" w:rsidR="005213E1" w:rsidRDefault="005213E1" w:rsidP="00A56354"/>
                  </w:txbxContent>
                </v:textbox>
                <w10:anchorlock/>
              </v:shape>
            </w:pict>
          </mc:Fallback>
        </mc:AlternateContent>
      </w:r>
    </w:p>
    <w:p w14:paraId="3A620F31" w14:textId="77777777" w:rsidR="00A56354" w:rsidRPr="000B7BB6" w:rsidRDefault="00A56354" w:rsidP="00871F3F">
      <w:pPr>
        <w:pStyle w:val="Heading6"/>
      </w:pPr>
      <w:r w:rsidRPr="000B7BB6">
        <w:t xml:space="preserve">Summer Coincident Peak Demand Savings </w:t>
      </w:r>
    </w:p>
    <w:p w14:paraId="5EEDA6F6" w14:textId="77777777" w:rsidR="00A56354" w:rsidRPr="000B7BB6" w:rsidRDefault="00A56354" w:rsidP="00A56354">
      <w:pPr>
        <w:ind w:left="1440" w:hanging="720"/>
        <w:rPr>
          <w:rFonts w:cstheme="minorHAnsi"/>
          <w:noProof/>
          <w:lang w:val="nl-NL"/>
        </w:rPr>
      </w:pPr>
      <w:r w:rsidRPr="000B7BB6">
        <w:rPr>
          <w:rFonts w:cstheme="minorHAnsi"/>
          <w:noProof/>
        </w:rPr>
        <w:t>Δ</w:t>
      </w:r>
      <w:r w:rsidRPr="000B7BB6">
        <w:rPr>
          <w:rFonts w:cstheme="minorHAnsi"/>
          <w:noProof/>
          <w:lang w:val="nl-NL"/>
        </w:rPr>
        <w:t xml:space="preserve">kW </w:t>
      </w:r>
      <w:r w:rsidRPr="000B7BB6">
        <w:rPr>
          <w:rFonts w:cstheme="minorHAnsi"/>
          <w:noProof/>
          <w:lang w:val="nl-NL"/>
        </w:rPr>
        <w:tab/>
        <w:t>= ΔkWh / Hours * CF</w:t>
      </w:r>
    </w:p>
    <w:p w14:paraId="5E2B153D" w14:textId="77777777" w:rsidR="00A56354" w:rsidRPr="000B7BB6" w:rsidRDefault="00A56354" w:rsidP="00A56354">
      <w:pPr>
        <w:ind w:left="1440" w:hanging="720"/>
        <w:rPr>
          <w:rFonts w:cstheme="minorHAnsi"/>
          <w:noProof/>
          <w:lang w:val="nl-NL"/>
        </w:rPr>
      </w:pPr>
      <w:r w:rsidRPr="000B7BB6">
        <w:rPr>
          <w:rFonts w:cstheme="minorHAnsi"/>
          <w:noProof/>
          <w:lang w:val="nl-NL"/>
        </w:rPr>
        <w:lastRenderedPageBreak/>
        <w:t>Where:</w:t>
      </w:r>
    </w:p>
    <w:p w14:paraId="35DAB840" w14:textId="77777777" w:rsidR="00A56354" w:rsidRPr="000B7BB6" w:rsidRDefault="00A56354" w:rsidP="00A56354">
      <w:pPr>
        <w:ind w:left="1440"/>
        <w:rPr>
          <w:rFonts w:cstheme="minorHAnsi"/>
          <w:noProof/>
        </w:rPr>
      </w:pPr>
      <w:r w:rsidRPr="000B7BB6">
        <w:rPr>
          <w:rFonts w:cstheme="minorHAnsi"/>
          <w:noProof/>
        </w:rPr>
        <w:t>Hours</w:t>
      </w:r>
      <w:r w:rsidRPr="000B7BB6">
        <w:rPr>
          <w:rFonts w:cstheme="minorHAnsi"/>
          <w:noProof/>
        </w:rPr>
        <w:tab/>
      </w:r>
      <w:r w:rsidRPr="000B7BB6">
        <w:rPr>
          <w:rFonts w:cstheme="minorHAnsi"/>
          <w:noProof/>
        </w:rPr>
        <w:tab/>
        <w:t>= Full load hours of water heater</w:t>
      </w:r>
    </w:p>
    <w:p w14:paraId="22DB4917" w14:textId="77777777" w:rsidR="00A56354" w:rsidRPr="00A05FC2" w:rsidRDefault="00A56354" w:rsidP="00A56354">
      <w:pPr>
        <w:ind w:left="144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xml:space="preserve">= 2533 </w:t>
      </w:r>
      <w:r w:rsidRPr="00A05FC2">
        <w:rPr>
          <w:rStyle w:val="FootnoteReference"/>
          <w:rFonts w:asciiTheme="minorHAnsi" w:hAnsiTheme="minorHAnsi" w:cstheme="minorHAnsi"/>
          <w:noProof/>
        </w:rPr>
        <w:footnoteReference w:id="27"/>
      </w:r>
    </w:p>
    <w:p w14:paraId="518FC907" w14:textId="77777777" w:rsidR="00A56354" w:rsidRPr="000B7BB6" w:rsidRDefault="00A56354" w:rsidP="00A56354">
      <w:pPr>
        <w:ind w:left="1440"/>
        <w:rPr>
          <w:rFonts w:cstheme="minorHAnsi"/>
        </w:rPr>
      </w:pPr>
      <w:r w:rsidRPr="00B41203">
        <w:rPr>
          <w:rFonts w:cstheme="minorHAnsi"/>
          <w:noProof/>
        </w:rPr>
        <w:t xml:space="preserve">CF </w:t>
      </w:r>
      <w:r w:rsidRPr="00B41203">
        <w:rPr>
          <w:rFonts w:cstheme="minorHAnsi"/>
          <w:noProof/>
        </w:rPr>
        <w:tab/>
      </w:r>
      <w:r w:rsidRPr="00B41203">
        <w:rPr>
          <w:rFonts w:cstheme="minorHAnsi"/>
          <w:noProof/>
        </w:rPr>
        <w:tab/>
        <w:t>= Summer Peak Coincidence Factor for measure</w:t>
      </w:r>
      <w:r w:rsidRPr="000B7BB6">
        <w:rPr>
          <w:rFonts w:cstheme="minorHAnsi"/>
        </w:rPr>
        <w:t xml:space="preserve"> </w:t>
      </w:r>
    </w:p>
    <w:p w14:paraId="141FEAEF" w14:textId="77777777" w:rsidR="00A56354" w:rsidRPr="00B41203" w:rsidRDefault="00A56354" w:rsidP="00A56354">
      <w:pPr>
        <w:ind w:left="2160" w:firstLine="720"/>
        <w:rPr>
          <w:rFonts w:cstheme="minorHAnsi"/>
          <w:noProof/>
        </w:rPr>
      </w:pPr>
      <w:r w:rsidRPr="000B7BB6">
        <w:rPr>
          <w:rFonts w:cstheme="minorHAnsi"/>
          <w:noProof/>
        </w:rPr>
        <w:t xml:space="preserve">= 0.12 </w:t>
      </w:r>
      <w:r w:rsidRPr="00A05FC2">
        <w:rPr>
          <w:rStyle w:val="FootnoteReference"/>
          <w:rFonts w:asciiTheme="minorHAnsi" w:hAnsiTheme="minorHAnsi" w:cstheme="minorHAnsi"/>
          <w:b/>
          <w:iCs/>
        </w:rPr>
        <w:footnoteReference w:id="28"/>
      </w:r>
    </w:p>
    <w:p w14:paraId="2784A10D" w14:textId="77777777" w:rsidR="00A56354" w:rsidRPr="000B7BB6" w:rsidRDefault="00A56354" w:rsidP="00A56354">
      <w:pPr>
        <w:rPr>
          <w:rFonts w:cstheme="minorHAnsi"/>
        </w:rPr>
      </w:pPr>
      <w:r w:rsidRPr="00FE7F7B">
        <w:rPr>
          <w:rFonts w:cstheme="minorHAnsi"/>
          <w:noProof/>
        </w:rPr>
        <mc:AlternateContent>
          <mc:Choice Requires="wps">
            <w:drawing>
              <wp:inline distT="0" distB="0" distL="0" distR="0" wp14:anchorId="35EAF098" wp14:editId="111CC752">
                <wp:extent cx="5981252" cy="1161826"/>
                <wp:effectExtent l="0" t="0" r="19685" b="19685"/>
                <wp:docPr id="5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252" cy="1161826"/>
                        </a:xfrm>
                        <a:prstGeom prst="rect">
                          <a:avLst/>
                        </a:prstGeom>
                        <a:solidFill>
                          <a:srgbClr val="FFFFFF"/>
                        </a:solidFill>
                        <a:ln w="9525">
                          <a:solidFill>
                            <a:srgbClr val="000000"/>
                          </a:solidFill>
                          <a:miter lim="800000"/>
                          <a:headEnd/>
                          <a:tailEnd/>
                        </a:ln>
                      </wps:spPr>
                      <wps:txbx>
                        <w:txbxContent>
                          <w:p w14:paraId="1310E2C1" w14:textId="77777777" w:rsidR="005213E1" w:rsidRPr="000B7BB6" w:rsidRDefault="005213E1" w:rsidP="00A56354">
                            <w:pPr>
                              <w:rPr>
                                <w:rFonts w:cstheme="minorHAnsi"/>
                              </w:rPr>
                            </w:pPr>
                            <w:r w:rsidRPr="000B7BB6">
                              <w:rPr>
                                <w:rFonts w:cstheme="minorHAnsi"/>
                              </w:rPr>
                              <w:t>For example, a 2.0 COP heat pump water heater, in a conditioned space in a home with gas space heat and central air conditioning in Belleville:</w:t>
                            </w:r>
                          </w:p>
                          <w:p w14:paraId="09D7D3E4" w14:textId="458D0651" w:rsidR="005213E1" w:rsidRPr="000B7BB6" w:rsidRDefault="005213E1" w:rsidP="00A56354">
                            <w:pPr>
                              <w:ind w:left="1440"/>
                              <w:rPr>
                                <w:rFonts w:cstheme="minorHAnsi"/>
                              </w:rPr>
                            </w:pPr>
                            <w:r w:rsidRPr="000B7BB6">
                              <w:rPr>
                                <w:rFonts w:cstheme="minorHAnsi"/>
                                <w:noProof/>
                              </w:rPr>
                              <w:t>kW</w:t>
                            </w:r>
                            <w:r w:rsidRPr="000B7BB6">
                              <w:rPr>
                                <w:rFonts w:cstheme="minorHAnsi"/>
                              </w:rPr>
                              <w:t xml:space="preserve"> </w:t>
                            </w:r>
                            <w:r w:rsidRPr="000B7BB6">
                              <w:rPr>
                                <w:rFonts w:cstheme="minorHAnsi"/>
                              </w:rPr>
                              <w:tab/>
                              <w:t>= 2</w:t>
                            </w:r>
                            <w:ins w:id="182" w:author="Damon Lane" w:date="2013-11-15T16:23:00Z">
                              <w:r w:rsidR="00392AE5">
                                <w:rPr>
                                  <w:rFonts w:cstheme="minorHAnsi"/>
                                </w:rPr>
                                <w:t>650</w:t>
                              </w:r>
                            </w:ins>
                            <w:del w:id="183" w:author="Damon Lane" w:date="2013-11-15T16:23:00Z">
                              <w:r w:rsidRPr="000B7BB6" w:rsidDel="00392AE5">
                                <w:rPr>
                                  <w:rFonts w:cstheme="minorHAnsi"/>
                                </w:rPr>
                                <w:delText>100</w:delText>
                              </w:r>
                            </w:del>
                            <w:r w:rsidRPr="000B7BB6">
                              <w:rPr>
                                <w:rFonts w:cstheme="minorHAnsi"/>
                              </w:rPr>
                              <w:t xml:space="preserve"> / 2533 * 0.12</w:t>
                            </w:r>
                          </w:p>
                          <w:p w14:paraId="37E89A22" w14:textId="4E3830A9" w:rsidR="005213E1" w:rsidRDefault="005213E1" w:rsidP="00A56354">
                            <w:pPr>
                              <w:ind w:left="1440" w:firstLine="720"/>
                            </w:pPr>
                            <w:r w:rsidRPr="000B7BB6">
                              <w:rPr>
                                <w:rFonts w:cstheme="minorHAnsi"/>
                              </w:rPr>
                              <w:t>= 0.</w:t>
                            </w:r>
                            <w:ins w:id="184" w:author="Damon Lane" w:date="2013-11-15T16:23:00Z">
                              <w:r w:rsidR="00392AE5">
                                <w:rPr>
                                  <w:rFonts w:cstheme="minorHAnsi"/>
                                </w:rPr>
                                <w:t>126</w:t>
                              </w:r>
                            </w:ins>
                            <w:del w:id="185" w:author="Damon Lane" w:date="2013-11-15T16:23:00Z">
                              <w:r w:rsidRPr="000B7BB6" w:rsidDel="00392AE5">
                                <w:rPr>
                                  <w:rFonts w:cstheme="minorHAnsi"/>
                                </w:rPr>
                                <w:delText>099</w:delText>
                              </w:r>
                            </w:del>
                            <w:r w:rsidRPr="000B7BB6">
                              <w:rPr>
                                <w:rFonts w:cstheme="minorHAnsi"/>
                              </w:rPr>
                              <w:t xml:space="preserve"> kW</w:t>
                            </w:r>
                          </w:p>
                        </w:txbxContent>
                      </wps:txbx>
                      <wps:bodyPr rot="0" vert="horz" wrap="square" lIns="91440" tIns="45720" rIns="91440" bIns="45720" anchor="t" anchorCtr="0">
                        <a:noAutofit/>
                      </wps:bodyPr>
                    </wps:wsp>
                  </a:graphicData>
                </a:graphic>
              </wp:inline>
            </w:drawing>
          </mc:Choice>
          <mc:Fallback>
            <w:pict>
              <v:shape id="_x0000_s1028" type="#_x0000_t202" style="width:470.95pt;height: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">
                <v:textbox>
                  <w:txbxContent>
                    <w:p w14:paraId="1310E2C1" w14:textId="77777777" w:rsidR="005213E1" w:rsidRPr="000B7BB6" w:rsidRDefault="005213E1" w:rsidP="00A56354">
                      <w:pPr>
                        <w:rPr>
                          <w:rFonts w:cstheme="minorHAnsi"/>
                        </w:rPr>
                      </w:pPr>
                      <w:r w:rsidRPr="000B7BB6">
                        <w:rPr>
                          <w:rFonts w:cstheme="minorHAnsi"/>
                        </w:rPr>
                        <w:t>For example, a 2.0 COP heat pump water heater, in a conditioned space in a home with gas space heat and central air conditioning in Belleville:</w:t>
                      </w:r>
                    </w:p>
                    <w:p w14:paraId="09D7D3E4" w14:textId="458D0651" w:rsidR="005213E1" w:rsidRPr="000B7BB6" w:rsidRDefault="005213E1" w:rsidP="00A56354">
                      <w:pPr>
                        <w:ind w:left="1440"/>
                        <w:rPr>
                          <w:rFonts w:cstheme="minorHAnsi"/>
                        </w:rPr>
                      </w:pPr>
                      <w:r w:rsidRPr="000B7BB6">
                        <w:rPr>
                          <w:rFonts w:cstheme="minorHAnsi"/>
                          <w:noProof/>
                        </w:rPr>
                        <w:t>kW</w:t>
                      </w:r>
                      <w:r w:rsidRPr="000B7BB6">
                        <w:rPr>
                          <w:rFonts w:cstheme="minorHAnsi"/>
                        </w:rPr>
                        <w:t xml:space="preserve"> </w:t>
                      </w:r>
                      <w:r w:rsidRPr="000B7BB6">
                        <w:rPr>
                          <w:rFonts w:cstheme="minorHAnsi"/>
                        </w:rPr>
                        <w:tab/>
                        <w:t>= 2</w:t>
                      </w:r>
                      <w:ins w:id="186" w:author="Damon Lane" w:date="2013-11-15T16:23:00Z">
                        <w:r w:rsidR="00392AE5">
                          <w:rPr>
                            <w:rFonts w:cstheme="minorHAnsi"/>
                          </w:rPr>
                          <w:t>650</w:t>
                        </w:r>
                      </w:ins>
                      <w:del w:id="187" w:author="Damon Lane" w:date="2013-11-15T16:23:00Z">
                        <w:r w:rsidRPr="000B7BB6" w:rsidDel="00392AE5">
                          <w:rPr>
                            <w:rFonts w:cstheme="minorHAnsi"/>
                          </w:rPr>
                          <w:delText>100</w:delText>
                        </w:r>
                      </w:del>
                      <w:r w:rsidRPr="000B7BB6">
                        <w:rPr>
                          <w:rFonts w:cstheme="minorHAnsi"/>
                        </w:rPr>
                        <w:t xml:space="preserve"> / 2533 * 0.12</w:t>
                      </w:r>
                    </w:p>
                    <w:p w14:paraId="37E89A22" w14:textId="4E3830A9" w:rsidR="005213E1" w:rsidRDefault="005213E1" w:rsidP="00A56354">
                      <w:pPr>
                        <w:ind w:left="1440" w:firstLine="720"/>
                      </w:pPr>
                      <w:r w:rsidRPr="000B7BB6">
                        <w:rPr>
                          <w:rFonts w:cstheme="minorHAnsi"/>
                        </w:rPr>
                        <w:t>= 0.</w:t>
                      </w:r>
                      <w:ins w:id="188" w:author="Damon Lane" w:date="2013-11-15T16:23:00Z">
                        <w:r w:rsidR="00392AE5">
                          <w:rPr>
                            <w:rFonts w:cstheme="minorHAnsi"/>
                          </w:rPr>
                          <w:t>126</w:t>
                        </w:r>
                      </w:ins>
                      <w:del w:id="189" w:author="Damon Lane" w:date="2013-11-15T16:23:00Z">
                        <w:r w:rsidRPr="000B7BB6" w:rsidDel="00392AE5">
                          <w:rPr>
                            <w:rFonts w:cstheme="minorHAnsi"/>
                          </w:rPr>
                          <w:delText>099</w:delText>
                        </w:r>
                      </w:del>
                      <w:r w:rsidRPr="000B7BB6">
                        <w:rPr>
                          <w:rFonts w:cstheme="minorHAnsi"/>
                        </w:rPr>
                        <w:t xml:space="preserve"> kW</w:t>
                      </w:r>
                    </w:p>
                  </w:txbxContent>
                </v:textbox>
                <w10:anchorlock/>
              </v:shape>
            </w:pict>
          </mc:Fallback>
        </mc:AlternateContent>
      </w:r>
    </w:p>
    <w:p w14:paraId="26233B7A" w14:textId="77777777" w:rsidR="00A56354" w:rsidRPr="000B7BB6" w:rsidRDefault="00A56354" w:rsidP="00871F3F">
      <w:pPr>
        <w:pStyle w:val="Heading6"/>
      </w:pPr>
      <w:r>
        <w:t>Natural Gas</w:t>
      </w:r>
      <w:r w:rsidRPr="000B7BB6">
        <w:t xml:space="preserve"> Savings </w:t>
      </w:r>
    </w:p>
    <w:p w14:paraId="30AD834D" w14:textId="0E7DA200" w:rsidR="00A56354" w:rsidRPr="00392AE5" w:rsidRDefault="00A56354" w:rsidP="00A56354">
      <w:pPr>
        <w:pStyle w:val="NoSpacing"/>
        <w:ind w:left="2160" w:hanging="1440"/>
        <w:rPr>
          <w:rFonts w:asciiTheme="minorHAnsi" w:hAnsiTheme="minorHAnsi" w:cstheme="minorHAnsi"/>
          <w:rPrChange w:id="190" w:author="Damon Lane" w:date="2013-11-15T16:23:00Z">
            <w:rPr>
              <w:rFonts w:cstheme="minorHAnsi"/>
            </w:rPr>
          </w:rPrChange>
        </w:rPr>
      </w:pPr>
      <w:r w:rsidRPr="000B7BB6">
        <w:rPr>
          <w:rFonts w:asciiTheme="minorHAnsi" w:hAnsiTheme="minorHAnsi" w:cstheme="minorHAnsi"/>
        </w:rPr>
        <w:t xml:space="preserve">ΔTherms </w:t>
      </w:r>
      <w:r w:rsidRPr="000B7BB6">
        <w:rPr>
          <w:rFonts w:asciiTheme="minorHAnsi" w:hAnsiTheme="minorHAnsi" w:cstheme="minorHAnsi"/>
        </w:rPr>
        <w:tab/>
      </w:r>
      <w:r w:rsidRPr="00392AE5">
        <w:rPr>
          <w:rFonts w:asciiTheme="minorHAnsi" w:hAnsiTheme="minorHAnsi" w:cstheme="minorHAnsi"/>
          <w:rPrChange w:id="191" w:author="Damon Lane" w:date="2013-11-15T16:23:00Z">
            <w:rPr>
              <w:rFonts w:asciiTheme="minorHAnsi" w:hAnsiTheme="minorHAnsi" w:cstheme="minorHAnsi"/>
            </w:rPr>
          </w:rPrChange>
        </w:rPr>
        <w:t>= - ((((GPD</w:t>
      </w:r>
      <w:del w:id="192" w:author="Damon Lane" w:date="2013-11-15T16:22:00Z">
        <w:r w:rsidRPr="00392AE5" w:rsidDel="00392AE5">
          <w:rPr>
            <w:rFonts w:asciiTheme="minorHAnsi" w:hAnsiTheme="minorHAnsi" w:cstheme="minorHAnsi"/>
            <w:rPrChange w:id="193" w:author="Damon Lane" w:date="2013-11-15T16:23:00Z">
              <w:rPr>
                <w:rFonts w:asciiTheme="minorHAnsi" w:hAnsiTheme="minorHAnsi" w:cstheme="minorHAnsi"/>
              </w:rPr>
            </w:rPrChange>
          </w:rPr>
          <w:delText xml:space="preserve"> </w:delText>
        </w:r>
      </w:del>
      <w:ins w:id="194" w:author="Reinhart, Benjamin Lawrence" w:date="2013-11-11T21:23:00Z">
        <w:del w:id="195" w:author="Damon Lane" w:date="2013-11-15T16:22:00Z">
          <w:r w:rsidR="001C5DB8" w:rsidRPr="00392AE5" w:rsidDel="00392AE5">
            <w:rPr>
              <w:rFonts w:asciiTheme="minorHAnsi" w:hAnsiTheme="minorHAnsi" w:cstheme="minorHAnsi"/>
              <w:noProof/>
              <w:rPrChange w:id="196" w:author="Damon Lane" w:date="2013-11-15T16:23:00Z">
                <w:rPr>
                  <w:rFonts w:cstheme="minorHAnsi"/>
                  <w:noProof/>
                </w:rPr>
              </w:rPrChange>
            </w:rPr>
            <w:delText>/ 2</w:delText>
          </w:r>
        </w:del>
        <w:r w:rsidR="001C5DB8" w:rsidRPr="00392AE5">
          <w:rPr>
            <w:rFonts w:asciiTheme="minorHAnsi" w:hAnsiTheme="minorHAnsi" w:cstheme="minorHAnsi"/>
            <w:noProof/>
            <w:rPrChange w:id="197" w:author="Damon Lane" w:date="2013-11-15T16:23:00Z">
              <w:rPr>
                <w:rFonts w:cstheme="minorHAnsi"/>
                <w:noProof/>
              </w:rPr>
            </w:rPrChange>
          </w:rPr>
          <w:t xml:space="preserve"> * Household </w:t>
        </w:r>
      </w:ins>
      <w:r w:rsidRPr="00392AE5">
        <w:rPr>
          <w:rFonts w:asciiTheme="minorHAnsi" w:hAnsiTheme="minorHAnsi" w:cstheme="minorHAnsi"/>
          <w:rPrChange w:id="198" w:author="Damon Lane" w:date="2013-11-15T16:23:00Z">
            <w:rPr>
              <w:rFonts w:asciiTheme="minorHAnsi" w:hAnsiTheme="minorHAnsi" w:cstheme="minorHAnsi"/>
            </w:rPr>
          </w:rPrChange>
        </w:rPr>
        <w:t>* 365.25 * γWater * (T</w:t>
      </w:r>
      <w:r w:rsidRPr="00392AE5">
        <w:rPr>
          <w:rFonts w:asciiTheme="minorHAnsi" w:hAnsiTheme="minorHAnsi" w:cstheme="minorHAnsi"/>
          <w:vertAlign w:val="subscript"/>
          <w:rPrChange w:id="199" w:author="Damon Lane" w:date="2013-11-15T16:23:00Z">
            <w:rPr>
              <w:rFonts w:asciiTheme="minorHAnsi" w:hAnsiTheme="minorHAnsi" w:cstheme="minorHAnsi"/>
              <w:vertAlign w:val="subscript"/>
            </w:rPr>
          </w:rPrChange>
        </w:rPr>
        <w:t>OUT</w:t>
      </w:r>
      <w:r w:rsidRPr="00392AE5">
        <w:rPr>
          <w:rFonts w:asciiTheme="minorHAnsi" w:hAnsiTheme="minorHAnsi" w:cstheme="minorHAnsi"/>
          <w:rPrChange w:id="200" w:author="Damon Lane" w:date="2013-11-15T16:23:00Z">
            <w:rPr>
              <w:rFonts w:asciiTheme="minorHAnsi" w:hAnsiTheme="minorHAnsi" w:cstheme="minorHAnsi"/>
            </w:rPr>
          </w:rPrChange>
        </w:rPr>
        <w:t xml:space="preserve"> – T</w:t>
      </w:r>
      <w:r w:rsidRPr="00392AE5">
        <w:rPr>
          <w:rFonts w:asciiTheme="minorHAnsi" w:hAnsiTheme="minorHAnsi" w:cstheme="minorHAnsi"/>
          <w:vertAlign w:val="subscript"/>
          <w:rPrChange w:id="201" w:author="Damon Lane" w:date="2013-11-15T16:23:00Z">
            <w:rPr>
              <w:rFonts w:asciiTheme="minorHAnsi" w:hAnsiTheme="minorHAnsi" w:cstheme="minorHAnsi"/>
              <w:vertAlign w:val="subscript"/>
            </w:rPr>
          </w:rPrChange>
        </w:rPr>
        <w:t>IN</w:t>
      </w:r>
      <w:r w:rsidRPr="00392AE5">
        <w:rPr>
          <w:rFonts w:asciiTheme="minorHAnsi" w:hAnsiTheme="minorHAnsi" w:cstheme="minorHAnsi"/>
          <w:rPrChange w:id="202" w:author="Damon Lane" w:date="2013-11-15T16:23:00Z">
            <w:rPr>
              <w:rFonts w:asciiTheme="minorHAnsi" w:hAnsiTheme="minorHAnsi" w:cstheme="minorHAnsi"/>
            </w:rPr>
          </w:rPrChange>
        </w:rPr>
        <w:t>) * 1.0) / 3412) – (((GPD</w:t>
      </w:r>
      <w:ins w:id="203" w:author="Reinhart, Benjamin Lawrence" w:date="2013-11-11T21:23:00Z">
        <w:del w:id="204" w:author="Damon Lane" w:date="2013-11-15T16:22:00Z">
          <w:r w:rsidR="001C5DB8" w:rsidRPr="00392AE5" w:rsidDel="00392AE5">
            <w:rPr>
              <w:rFonts w:asciiTheme="minorHAnsi" w:hAnsiTheme="minorHAnsi" w:cstheme="minorHAnsi"/>
              <w:noProof/>
              <w:rPrChange w:id="205" w:author="Damon Lane" w:date="2013-11-15T16:23:00Z">
                <w:rPr>
                  <w:rFonts w:cstheme="minorHAnsi"/>
                  <w:noProof/>
                </w:rPr>
              </w:rPrChange>
            </w:rPr>
            <w:delText>/ 2</w:delText>
          </w:r>
        </w:del>
        <w:r w:rsidR="001C5DB8" w:rsidRPr="00392AE5">
          <w:rPr>
            <w:rFonts w:asciiTheme="minorHAnsi" w:hAnsiTheme="minorHAnsi" w:cstheme="minorHAnsi"/>
            <w:noProof/>
            <w:rPrChange w:id="206" w:author="Damon Lane" w:date="2013-11-15T16:23:00Z">
              <w:rPr>
                <w:rFonts w:cstheme="minorHAnsi"/>
                <w:noProof/>
              </w:rPr>
            </w:rPrChange>
          </w:rPr>
          <w:t xml:space="preserve"> * Household</w:t>
        </w:r>
      </w:ins>
      <w:r w:rsidRPr="00392AE5">
        <w:rPr>
          <w:rFonts w:asciiTheme="minorHAnsi" w:hAnsiTheme="minorHAnsi" w:cstheme="minorHAnsi"/>
          <w:rPrChange w:id="207" w:author="Damon Lane" w:date="2013-11-15T16:23:00Z">
            <w:rPr>
              <w:rFonts w:asciiTheme="minorHAnsi" w:hAnsiTheme="minorHAnsi" w:cstheme="minorHAnsi"/>
            </w:rPr>
          </w:rPrChange>
        </w:rPr>
        <w:t xml:space="preserve"> * 365.25 * γWater * (T</w:t>
      </w:r>
      <w:r w:rsidRPr="00392AE5">
        <w:rPr>
          <w:rFonts w:asciiTheme="minorHAnsi" w:hAnsiTheme="minorHAnsi" w:cstheme="minorHAnsi"/>
          <w:vertAlign w:val="subscript"/>
          <w:rPrChange w:id="208" w:author="Damon Lane" w:date="2013-11-15T16:23:00Z">
            <w:rPr>
              <w:rFonts w:asciiTheme="minorHAnsi" w:hAnsiTheme="minorHAnsi" w:cstheme="minorHAnsi"/>
              <w:vertAlign w:val="subscript"/>
            </w:rPr>
          </w:rPrChange>
        </w:rPr>
        <w:t>OUT</w:t>
      </w:r>
      <w:r w:rsidRPr="00392AE5">
        <w:rPr>
          <w:rFonts w:asciiTheme="minorHAnsi" w:hAnsiTheme="minorHAnsi" w:cstheme="minorHAnsi"/>
          <w:rPrChange w:id="209" w:author="Damon Lane" w:date="2013-11-15T16:23:00Z">
            <w:rPr>
              <w:rFonts w:asciiTheme="minorHAnsi" w:hAnsiTheme="minorHAnsi" w:cstheme="minorHAnsi"/>
            </w:rPr>
          </w:rPrChange>
        </w:rPr>
        <w:t xml:space="preserve"> – T</w:t>
      </w:r>
      <w:r w:rsidRPr="00392AE5">
        <w:rPr>
          <w:rFonts w:asciiTheme="minorHAnsi" w:hAnsiTheme="minorHAnsi" w:cstheme="minorHAnsi"/>
          <w:vertAlign w:val="subscript"/>
          <w:rPrChange w:id="210" w:author="Damon Lane" w:date="2013-11-15T16:23:00Z">
            <w:rPr>
              <w:rFonts w:asciiTheme="minorHAnsi" w:hAnsiTheme="minorHAnsi" w:cstheme="minorHAnsi"/>
              <w:vertAlign w:val="subscript"/>
            </w:rPr>
          </w:rPrChange>
        </w:rPr>
        <w:t>IN</w:t>
      </w:r>
      <w:r w:rsidRPr="00392AE5">
        <w:rPr>
          <w:rFonts w:asciiTheme="minorHAnsi" w:hAnsiTheme="minorHAnsi" w:cstheme="minorHAnsi"/>
          <w:rPrChange w:id="211" w:author="Damon Lane" w:date="2013-11-15T16:23:00Z">
            <w:rPr>
              <w:rFonts w:asciiTheme="minorHAnsi" w:hAnsiTheme="minorHAnsi" w:cstheme="minorHAnsi"/>
            </w:rPr>
          </w:rPrChange>
        </w:rPr>
        <w:t>) * 1.0) / 3412) / EF</w:t>
      </w:r>
      <w:r w:rsidRPr="00392AE5">
        <w:rPr>
          <w:rFonts w:asciiTheme="minorHAnsi" w:hAnsiTheme="minorHAnsi" w:cstheme="minorHAnsi"/>
          <w:vertAlign w:val="subscript"/>
          <w:rPrChange w:id="212" w:author="Damon Lane" w:date="2013-11-15T16:23:00Z">
            <w:rPr>
              <w:rFonts w:asciiTheme="minorHAnsi" w:hAnsiTheme="minorHAnsi" w:cstheme="minorHAnsi"/>
              <w:vertAlign w:val="subscript"/>
            </w:rPr>
          </w:rPrChange>
        </w:rPr>
        <w:t>EFFICIENT</w:t>
      </w:r>
      <w:r w:rsidRPr="00392AE5">
        <w:rPr>
          <w:rFonts w:asciiTheme="minorHAnsi" w:hAnsiTheme="minorHAnsi" w:cstheme="minorHAnsi"/>
          <w:rPrChange w:id="213" w:author="Damon Lane" w:date="2013-11-15T16:23:00Z">
            <w:rPr>
              <w:rFonts w:asciiTheme="minorHAnsi" w:hAnsiTheme="minorHAnsi" w:cstheme="minorHAnsi"/>
            </w:rPr>
          </w:rPrChange>
        </w:rPr>
        <w:t>)) * LF * 49% * 0.03412) / (ηHeat * % Natural Gas)</w:t>
      </w:r>
    </w:p>
    <w:p w14:paraId="0B92DB7F" w14:textId="77777777" w:rsidR="00A56354" w:rsidRPr="000B7BB6" w:rsidRDefault="00A56354" w:rsidP="00A56354">
      <w:pPr>
        <w:pStyle w:val="NoSpacing"/>
        <w:rPr>
          <w:rFonts w:cstheme="minorHAnsi"/>
        </w:rPr>
      </w:pPr>
    </w:p>
    <w:p w14:paraId="1BFB454C" w14:textId="77777777" w:rsidR="00A56354" w:rsidRPr="000B7BB6" w:rsidRDefault="00A56354" w:rsidP="00A56354">
      <w:pPr>
        <w:ind w:left="1440" w:hanging="720"/>
        <w:rPr>
          <w:rFonts w:cstheme="minorHAnsi"/>
          <w:noProof/>
          <w:lang w:val="nl-NL"/>
        </w:rPr>
      </w:pPr>
      <w:r w:rsidRPr="000B7BB6">
        <w:rPr>
          <w:rFonts w:cstheme="minorHAnsi"/>
          <w:noProof/>
          <w:lang w:val="nl-NL"/>
        </w:rPr>
        <w:t>Where:</w:t>
      </w:r>
    </w:p>
    <w:p w14:paraId="119E23E4" w14:textId="77777777" w:rsidR="00A56354" w:rsidRPr="00B41203" w:rsidRDefault="00A56354" w:rsidP="00A56354">
      <w:pPr>
        <w:ind w:left="2880" w:hanging="1440"/>
        <w:rPr>
          <w:rFonts w:cstheme="minorHAnsi"/>
          <w:noProof/>
        </w:rPr>
      </w:pPr>
      <w:r w:rsidRPr="000B7BB6">
        <w:rPr>
          <w:rFonts w:cstheme="minorHAnsi"/>
        </w:rPr>
        <w:t>ΔTherms</w:t>
      </w:r>
      <w:r w:rsidRPr="000B7BB6">
        <w:rPr>
          <w:rFonts w:cstheme="minorHAnsi"/>
        </w:rPr>
        <w:tab/>
        <w:t xml:space="preserve">= Heating cost from conversion of heat in home to water heat for homes with </w:t>
      </w:r>
      <w:r>
        <w:rPr>
          <w:rFonts w:cstheme="minorHAnsi"/>
        </w:rPr>
        <w:t>Natural Gas</w:t>
      </w:r>
      <w:r w:rsidRPr="000B7BB6">
        <w:rPr>
          <w:rFonts w:cstheme="minorHAnsi"/>
        </w:rPr>
        <w:t xml:space="preserve"> heat.</w:t>
      </w:r>
      <w:r w:rsidRPr="000B7BB6">
        <w:rPr>
          <w:rStyle w:val="FootnoteReference"/>
          <w:rFonts w:asciiTheme="minorHAnsi" w:hAnsiTheme="minorHAnsi" w:cstheme="minorHAnsi"/>
        </w:rPr>
        <w:footnoteReference w:id="29"/>
      </w:r>
    </w:p>
    <w:p w14:paraId="7AD3ACE7" w14:textId="77777777" w:rsidR="00A56354" w:rsidRPr="000B7BB6" w:rsidRDefault="00A56354" w:rsidP="00A56354">
      <w:pPr>
        <w:ind w:left="720" w:firstLine="720"/>
        <w:rPr>
          <w:rFonts w:cstheme="minorHAnsi"/>
          <w:noProof/>
        </w:rPr>
      </w:pPr>
      <w:r w:rsidRPr="000B7BB6">
        <w:rPr>
          <w:rFonts w:cstheme="minorHAnsi"/>
          <w:noProof/>
        </w:rPr>
        <w:t>0.03412</w:t>
      </w:r>
      <w:r w:rsidRPr="000B7BB6">
        <w:rPr>
          <w:rFonts w:cstheme="minorHAnsi"/>
          <w:noProof/>
        </w:rPr>
        <w:tab/>
      </w:r>
      <w:r w:rsidRPr="000B7BB6">
        <w:rPr>
          <w:rFonts w:cstheme="minorHAnsi"/>
          <w:noProof/>
        </w:rPr>
        <w:tab/>
        <w:t>= conversion factor (therms per kWh)</w:t>
      </w:r>
    </w:p>
    <w:p w14:paraId="259D1A46" w14:textId="77777777" w:rsidR="00A56354" w:rsidRPr="000B7BB6" w:rsidRDefault="00A56354" w:rsidP="00A56354">
      <w:pPr>
        <w:ind w:left="1440"/>
        <w:rPr>
          <w:rFonts w:cstheme="minorHAnsi"/>
        </w:rPr>
      </w:pPr>
      <w:r w:rsidRPr="000B7BB6">
        <w:rPr>
          <w:rFonts w:cstheme="minorHAnsi"/>
        </w:rPr>
        <w:t>ηHeat</w:t>
      </w:r>
      <w:r w:rsidRPr="000B7BB6">
        <w:rPr>
          <w:rFonts w:cstheme="minorHAnsi"/>
        </w:rPr>
        <w:tab/>
      </w:r>
      <w:r w:rsidRPr="000B7BB6">
        <w:rPr>
          <w:rFonts w:cstheme="minorHAnsi"/>
        </w:rPr>
        <w:tab/>
        <w:t>= Efficiency of heating system</w:t>
      </w:r>
    </w:p>
    <w:p w14:paraId="1705A8C1" w14:textId="77777777" w:rsidR="00A56354" w:rsidRPr="00B41203" w:rsidRDefault="00A56354" w:rsidP="00A56354">
      <w:pPr>
        <w:ind w:left="2160" w:firstLine="720"/>
        <w:rPr>
          <w:rFonts w:cstheme="minorHAnsi"/>
          <w:noProof/>
        </w:rPr>
      </w:pPr>
      <w:r w:rsidRPr="000B7BB6">
        <w:rPr>
          <w:rFonts w:cstheme="minorHAnsi"/>
        </w:rPr>
        <w:t>= Actual.</w:t>
      </w:r>
      <w:r w:rsidRPr="000B7BB6">
        <w:rPr>
          <w:rStyle w:val="FootnoteReference"/>
          <w:rFonts w:asciiTheme="minorHAnsi" w:hAnsiTheme="minorHAnsi" w:cstheme="minorHAnsi"/>
        </w:rPr>
        <w:footnoteReference w:id="30"/>
      </w:r>
      <w:r w:rsidRPr="00B41203">
        <w:rPr>
          <w:rFonts w:cstheme="minorHAnsi"/>
        </w:rPr>
        <w:t xml:space="preserve"> If not available use </w:t>
      </w:r>
      <w:r w:rsidRPr="000B7BB6">
        <w:rPr>
          <w:rFonts w:cstheme="minorHAnsi"/>
          <w:noProof/>
        </w:rPr>
        <w:t>70%.</w:t>
      </w:r>
      <w:r w:rsidRPr="000B7BB6">
        <w:rPr>
          <w:rStyle w:val="FootnoteReference"/>
          <w:rFonts w:asciiTheme="minorHAnsi" w:hAnsiTheme="minorHAnsi" w:cstheme="minorHAnsi"/>
          <w:noProof/>
        </w:rPr>
        <w:footnoteReference w:id="31"/>
      </w:r>
    </w:p>
    <w:p w14:paraId="4F27A5DD" w14:textId="117E1CB5" w:rsidR="00A56354" w:rsidRDefault="00A56354" w:rsidP="00A56354">
      <w:pPr>
        <w:widowControl/>
        <w:spacing w:after="0"/>
        <w:jc w:val="left"/>
        <w:rPr>
          <w:rFonts w:cstheme="minorHAnsi"/>
        </w:rPr>
      </w:pPr>
    </w:p>
    <w:p w14:paraId="3F130081" w14:textId="77777777" w:rsidR="00A56354" w:rsidRPr="000B7BB6" w:rsidRDefault="00A56354" w:rsidP="00A56354">
      <w:pPr>
        <w:ind w:left="1440"/>
        <w:rPr>
          <w:rFonts w:cstheme="minorHAnsi"/>
        </w:rPr>
      </w:pPr>
      <w:r w:rsidRPr="000B7BB6">
        <w:rPr>
          <w:rFonts w:cstheme="minorHAnsi"/>
        </w:rPr>
        <w:t xml:space="preserve">% </w:t>
      </w:r>
      <w:r>
        <w:rPr>
          <w:rFonts w:cstheme="minorHAnsi"/>
        </w:rPr>
        <w:t>Natural Gas</w:t>
      </w:r>
      <w:r w:rsidRPr="000B7BB6">
        <w:rPr>
          <w:rFonts w:cstheme="minorHAnsi"/>
        </w:rPr>
        <w:t xml:space="preserve"> </w:t>
      </w:r>
      <w:r w:rsidRPr="000B7BB6">
        <w:rPr>
          <w:rFonts w:cstheme="minorHAnsi"/>
        </w:rPr>
        <w:tab/>
        <w:t>= Factor dependent on heating fuel:</w:t>
      </w:r>
      <w:r w:rsidRPr="000B7BB6">
        <w:rPr>
          <w:rFonts w:cstheme="minorHAnsi"/>
        </w:rPr>
        <w:tab/>
      </w:r>
    </w:p>
    <w:tbl>
      <w:tblPr>
        <w:tblW w:w="0" w:type="auto"/>
        <w:tblInd w:w="2448" w:type="dxa"/>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440"/>
      </w:tblGrid>
      <w:tr w:rsidR="00A56354" w:rsidRPr="00A05FC2" w14:paraId="020E887E" w14:textId="77777777" w:rsidTr="00994326">
        <w:trPr>
          <w:trHeight w:val="270"/>
        </w:trPr>
        <w:tc>
          <w:tcPr>
            <w:tcW w:w="2970" w:type="dxa"/>
            <w:shd w:val="clear" w:color="auto" w:fill="7F7F7F" w:themeFill="text1" w:themeFillTint="80"/>
            <w:noWrap/>
            <w:vAlign w:val="bottom"/>
            <w:hideMark/>
          </w:tcPr>
          <w:p w14:paraId="570719F2" w14:textId="77777777" w:rsidR="00A56354" w:rsidRPr="000B7BB6" w:rsidRDefault="00A56354" w:rsidP="00994326">
            <w:pPr>
              <w:spacing w:after="0"/>
              <w:jc w:val="center"/>
              <w:rPr>
                <w:rFonts w:cstheme="minorHAnsi"/>
                <w:b/>
                <w:color w:val="FFFFFF" w:themeColor="background1"/>
                <w:szCs w:val="20"/>
              </w:rPr>
            </w:pPr>
            <w:r w:rsidRPr="000B7BB6">
              <w:rPr>
                <w:rFonts w:cstheme="minorHAnsi"/>
                <w:b/>
                <w:color w:val="FFFFFF" w:themeColor="background1"/>
                <w:szCs w:val="20"/>
              </w:rPr>
              <w:t>Heating System</w:t>
            </w:r>
          </w:p>
        </w:tc>
        <w:tc>
          <w:tcPr>
            <w:tcW w:w="1440" w:type="dxa"/>
            <w:shd w:val="clear" w:color="auto" w:fill="7F7F7F" w:themeFill="text1" w:themeFillTint="80"/>
            <w:noWrap/>
            <w:vAlign w:val="center"/>
            <w:hideMark/>
          </w:tcPr>
          <w:p w14:paraId="467B44E3" w14:textId="77777777" w:rsidR="00A56354" w:rsidRPr="000B7BB6" w:rsidRDefault="00A56354" w:rsidP="00994326">
            <w:pPr>
              <w:spacing w:after="0"/>
              <w:jc w:val="center"/>
              <w:rPr>
                <w:rFonts w:cstheme="minorHAnsi"/>
                <w:b/>
                <w:color w:val="FFFFFF" w:themeColor="background1"/>
                <w:szCs w:val="20"/>
              </w:rPr>
            </w:pPr>
            <w:r w:rsidRPr="000B7BB6">
              <w:rPr>
                <w:rFonts w:cstheme="minorHAnsi"/>
                <w:b/>
                <w:color w:val="FFFFFF" w:themeColor="background1"/>
                <w:szCs w:val="20"/>
              </w:rPr>
              <w:t>%</w:t>
            </w:r>
            <w:r>
              <w:rPr>
                <w:rFonts w:cstheme="minorHAnsi"/>
                <w:b/>
                <w:color w:val="FFFFFF" w:themeColor="background1"/>
                <w:szCs w:val="20"/>
              </w:rPr>
              <w:t>Natural Gas</w:t>
            </w:r>
          </w:p>
        </w:tc>
      </w:tr>
      <w:tr w:rsidR="00A56354" w:rsidRPr="00A05FC2" w14:paraId="5100138F" w14:textId="77777777" w:rsidTr="00994326">
        <w:trPr>
          <w:trHeight w:val="270"/>
        </w:trPr>
        <w:tc>
          <w:tcPr>
            <w:tcW w:w="2970" w:type="dxa"/>
            <w:shd w:val="clear" w:color="auto" w:fill="auto"/>
            <w:noWrap/>
            <w:vAlign w:val="bottom"/>
            <w:hideMark/>
          </w:tcPr>
          <w:p w14:paraId="0296FCF4" w14:textId="77777777" w:rsidR="00A56354" w:rsidRPr="000B7BB6" w:rsidRDefault="00A56354" w:rsidP="00994326">
            <w:pPr>
              <w:pStyle w:val="TechnicalTable"/>
            </w:pPr>
            <w:r w:rsidRPr="000B7BB6">
              <w:t>Electric resistance or heat pump</w:t>
            </w:r>
          </w:p>
        </w:tc>
        <w:tc>
          <w:tcPr>
            <w:tcW w:w="1440" w:type="dxa"/>
            <w:shd w:val="clear" w:color="auto" w:fill="auto"/>
            <w:noWrap/>
            <w:vAlign w:val="bottom"/>
            <w:hideMark/>
          </w:tcPr>
          <w:p w14:paraId="7572D270" w14:textId="77777777" w:rsidR="00A56354" w:rsidRPr="000B7BB6" w:rsidRDefault="00A56354" w:rsidP="00994326">
            <w:pPr>
              <w:pStyle w:val="TechnicalTable"/>
            </w:pPr>
            <w:r w:rsidRPr="000B7BB6">
              <w:t>0%</w:t>
            </w:r>
          </w:p>
        </w:tc>
      </w:tr>
      <w:tr w:rsidR="00A56354" w:rsidRPr="00A05FC2" w14:paraId="393566CB" w14:textId="77777777" w:rsidTr="00994326">
        <w:trPr>
          <w:trHeight w:val="270"/>
        </w:trPr>
        <w:tc>
          <w:tcPr>
            <w:tcW w:w="2970" w:type="dxa"/>
            <w:shd w:val="clear" w:color="auto" w:fill="auto"/>
            <w:noWrap/>
            <w:vAlign w:val="bottom"/>
            <w:hideMark/>
          </w:tcPr>
          <w:p w14:paraId="0AFB377C" w14:textId="77777777" w:rsidR="00A56354" w:rsidRPr="000B7BB6" w:rsidRDefault="00A56354" w:rsidP="00994326">
            <w:pPr>
              <w:pStyle w:val="TechnicalTable"/>
            </w:pPr>
            <w:r>
              <w:t>Natural Gas</w:t>
            </w:r>
            <w:r w:rsidRPr="000B7BB6">
              <w:t xml:space="preserve"> </w:t>
            </w:r>
          </w:p>
        </w:tc>
        <w:tc>
          <w:tcPr>
            <w:tcW w:w="1440" w:type="dxa"/>
            <w:shd w:val="clear" w:color="auto" w:fill="auto"/>
            <w:noWrap/>
            <w:vAlign w:val="bottom"/>
            <w:hideMark/>
          </w:tcPr>
          <w:p w14:paraId="628C3E0D" w14:textId="77777777" w:rsidR="00A56354" w:rsidRPr="000B7BB6" w:rsidRDefault="00A56354" w:rsidP="00994326">
            <w:pPr>
              <w:pStyle w:val="TechnicalTable"/>
            </w:pPr>
            <w:r w:rsidRPr="000B7BB6">
              <w:t>100%</w:t>
            </w:r>
          </w:p>
        </w:tc>
      </w:tr>
      <w:tr w:rsidR="00A56354" w:rsidRPr="00A05FC2" w14:paraId="63E4EF28" w14:textId="77777777" w:rsidTr="00994326">
        <w:trPr>
          <w:trHeight w:val="270"/>
        </w:trPr>
        <w:tc>
          <w:tcPr>
            <w:tcW w:w="2970" w:type="dxa"/>
            <w:shd w:val="clear" w:color="auto" w:fill="auto"/>
            <w:noWrap/>
            <w:vAlign w:val="bottom"/>
          </w:tcPr>
          <w:p w14:paraId="50B54D11" w14:textId="77777777" w:rsidR="00A56354" w:rsidRPr="000B7BB6" w:rsidRDefault="00A56354" w:rsidP="00994326">
            <w:pPr>
              <w:pStyle w:val="TechnicalTable"/>
            </w:pPr>
            <w:r w:rsidRPr="000B7BB6">
              <w:t>Unknown heating fuel</w:t>
            </w:r>
            <w:r w:rsidRPr="00A05FC2">
              <w:rPr>
                <w:rStyle w:val="FootnoteReference"/>
                <w:rFonts w:asciiTheme="minorHAnsi" w:hAnsiTheme="minorHAnsi" w:cstheme="minorHAnsi"/>
              </w:rPr>
              <w:footnoteReference w:id="32"/>
            </w:r>
          </w:p>
        </w:tc>
        <w:tc>
          <w:tcPr>
            <w:tcW w:w="1440" w:type="dxa"/>
            <w:shd w:val="clear" w:color="auto" w:fill="auto"/>
            <w:noWrap/>
            <w:vAlign w:val="bottom"/>
          </w:tcPr>
          <w:p w14:paraId="565A5E6A" w14:textId="77777777" w:rsidR="00A56354" w:rsidRPr="000B7BB6" w:rsidRDefault="00A56354" w:rsidP="00994326">
            <w:pPr>
              <w:pStyle w:val="TechnicalTable"/>
            </w:pPr>
            <w:r w:rsidRPr="000B7BB6">
              <w:t>87%</w:t>
            </w:r>
          </w:p>
        </w:tc>
      </w:tr>
    </w:tbl>
    <w:p w14:paraId="60B7CBE3" w14:textId="77777777" w:rsidR="00A56354" w:rsidRPr="00B41203" w:rsidRDefault="00A56354" w:rsidP="00A56354">
      <w:pPr>
        <w:rPr>
          <w:rFonts w:cstheme="minorHAnsi"/>
        </w:rPr>
      </w:pPr>
    </w:p>
    <w:p w14:paraId="0615B50F" w14:textId="77777777" w:rsidR="00A56354" w:rsidRPr="000B7BB6" w:rsidRDefault="00A56354" w:rsidP="00A56354">
      <w:pPr>
        <w:rPr>
          <w:rFonts w:cstheme="minorHAnsi"/>
        </w:rPr>
      </w:pPr>
      <w:r w:rsidRPr="000B7BB6">
        <w:rPr>
          <w:rFonts w:cstheme="minorHAnsi"/>
        </w:rPr>
        <w:t>Other factors as defined above</w:t>
      </w:r>
    </w:p>
    <w:p w14:paraId="09CFC204" w14:textId="77777777" w:rsidR="00A56354" w:rsidRDefault="00A56354" w:rsidP="00A56354">
      <w:pPr>
        <w:rPr>
          <w:rFonts w:cstheme="minorHAnsi"/>
        </w:rPr>
      </w:pPr>
    </w:p>
    <w:p w14:paraId="0252C476" w14:textId="77777777" w:rsidR="00A56354" w:rsidRDefault="00A56354" w:rsidP="00A56354">
      <w:pPr>
        <w:rPr>
          <w:rFonts w:cstheme="minorHAnsi"/>
        </w:rPr>
      </w:pPr>
      <w:r w:rsidRPr="00B41203">
        <w:rPr>
          <w:rFonts w:cstheme="minorHAnsi"/>
          <w:noProof/>
        </w:rPr>
        <mc:AlternateContent>
          <mc:Choice Requires="wps">
            <w:drawing>
              <wp:inline distT="0" distB="0" distL="0" distR="0" wp14:anchorId="18174EF0" wp14:editId="513BFEDD">
                <wp:extent cx="5647765" cy="1118795"/>
                <wp:effectExtent l="0" t="0" r="10160" b="24765"/>
                <wp:docPr id="5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7765" cy="1118795"/>
                        </a:xfrm>
                        <a:prstGeom prst="rect">
                          <a:avLst/>
                        </a:prstGeom>
                        <a:solidFill>
                          <a:srgbClr val="FFFFFF"/>
                        </a:solidFill>
                        <a:ln w="9525">
                          <a:solidFill>
                            <a:srgbClr val="000000"/>
                          </a:solidFill>
                          <a:miter lim="800000"/>
                          <a:headEnd/>
                          <a:tailEnd/>
                        </a:ln>
                      </wps:spPr>
                      <wps:txbx>
                        <w:txbxContent>
                          <w:p w14:paraId="2178CAB9" w14:textId="77777777" w:rsidR="005213E1" w:rsidRPr="002F2634" w:rsidRDefault="005213E1" w:rsidP="00A56354">
                            <w:pPr>
                              <w:rPr>
                                <w:rFonts w:cstheme="minorHAnsi"/>
                              </w:rPr>
                            </w:pPr>
                            <w:r w:rsidRPr="002F2634">
                              <w:rPr>
                                <w:rFonts w:cstheme="minorHAnsi"/>
                              </w:rPr>
                              <w:t>For example, a 2.0 COP heat pump water heater in conditioned space, in a home with gas space heat (70% system efficiency):</w:t>
                            </w:r>
                          </w:p>
                          <w:p w14:paraId="3205DE92" w14:textId="77777777" w:rsidR="005213E1" w:rsidRPr="002F2634" w:rsidRDefault="005213E1" w:rsidP="00A56354">
                            <w:pPr>
                              <w:ind w:left="1440" w:hanging="720"/>
                              <w:rPr>
                                <w:rFonts w:cstheme="minorHAnsi"/>
                              </w:rPr>
                            </w:pPr>
                            <w:r w:rsidRPr="002F2634">
                              <w:rPr>
                                <w:rFonts w:cstheme="minorHAnsi"/>
                              </w:rPr>
                              <w:t>ΔTherms = - (1582.9 * 1 * 0.49 * 0.03412) / 0.7 * 1</w:t>
                            </w:r>
                          </w:p>
                          <w:p w14:paraId="263845D5" w14:textId="77777777" w:rsidR="005213E1" w:rsidRPr="002F2634" w:rsidRDefault="005213E1" w:rsidP="00A56354">
                            <w:pPr>
                              <w:ind w:left="1440" w:hanging="720"/>
                              <w:rPr>
                                <w:rFonts w:cstheme="minorHAnsi"/>
                              </w:rPr>
                            </w:pPr>
                            <w:r w:rsidRPr="002F2634">
                              <w:rPr>
                                <w:rFonts w:cstheme="minorHAnsi"/>
                              </w:rPr>
                              <w:tab/>
                              <w:t>= - 35.1 therms</w:t>
                            </w:r>
                          </w:p>
                          <w:p w14:paraId="57DBB818" w14:textId="77777777" w:rsidR="005213E1" w:rsidRDefault="005213E1" w:rsidP="00A56354"/>
                        </w:txbxContent>
                      </wps:txbx>
                      <wps:bodyPr rot="0" vert="horz" wrap="square" lIns="91440" tIns="45720" rIns="91440" bIns="45720" anchor="t" anchorCtr="0">
                        <a:noAutofit/>
                      </wps:bodyPr>
                    </wps:wsp>
                  </a:graphicData>
                </a:graphic>
              </wp:inline>
            </w:drawing>
          </mc:Choice>
          <mc:Fallback>
            <w:pict>
              <v:shape id="_x0000_s1029" type="#_x0000_t202" style="width:444.7pt;height:8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">
                <v:textbox>
                  <w:txbxContent>
                    <w:p w14:paraId="2178CAB9" w14:textId="77777777" w:rsidR="005213E1" w:rsidRPr="002F2634" w:rsidRDefault="005213E1" w:rsidP="00A56354">
                      <w:pPr>
                        <w:rPr>
                          <w:rFonts w:cstheme="minorHAnsi"/>
                        </w:rPr>
                      </w:pPr>
                      <w:r w:rsidRPr="002F2634">
                        <w:rPr>
                          <w:rFonts w:cstheme="minorHAnsi"/>
                        </w:rPr>
                        <w:t>For example, a 2.0 COP heat pump water heater in conditioned space, in a home with gas space heat (70% system efficiency):</w:t>
                      </w:r>
                    </w:p>
                    <w:p w14:paraId="3205DE92" w14:textId="77777777" w:rsidR="005213E1" w:rsidRPr="002F2634" w:rsidRDefault="005213E1" w:rsidP="00A56354">
                      <w:pPr>
                        <w:ind w:left="1440" w:hanging="720"/>
                        <w:rPr>
                          <w:rFonts w:cstheme="minorHAnsi"/>
                        </w:rPr>
                      </w:pPr>
                      <w:r w:rsidRPr="002F2634">
                        <w:rPr>
                          <w:rFonts w:cstheme="minorHAnsi"/>
                        </w:rPr>
                        <w:t>ΔTherms = - (1582.9 * 1 * 0.49 * 0.03412) / 0.7 * 1</w:t>
                      </w:r>
                    </w:p>
                    <w:p w14:paraId="263845D5" w14:textId="77777777" w:rsidR="005213E1" w:rsidRPr="002F2634" w:rsidRDefault="005213E1" w:rsidP="00A56354">
                      <w:pPr>
                        <w:ind w:left="1440" w:hanging="720"/>
                        <w:rPr>
                          <w:rFonts w:cstheme="minorHAnsi"/>
                        </w:rPr>
                      </w:pPr>
                      <w:r w:rsidRPr="002F2634">
                        <w:rPr>
                          <w:rFonts w:cstheme="minorHAnsi"/>
                        </w:rPr>
                        <w:tab/>
                        <w:t>= - 35.1 therms</w:t>
                      </w:r>
                    </w:p>
                    <w:p w14:paraId="57DBB818" w14:textId="77777777" w:rsidR="005213E1" w:rsidRDefault="005213E1" w:rsidP="00A56354"/>
                  </w:txbxContent>
                </v:textbox>
                <w10:anchorlock/>
              </v:shape>
            </w:pict>
          </mc:Fallback>
        </mc:AlternateContent>
      </w:r>
    </w:p>
    <w:p w14:paraId="3C478E67" w14:textId="77777777" w:rsidR="00A56354" w:rsidRPr="000B7BB6" w:rsidRDefault="00A56354" w:rsidP="00871F3F">
      <w:pPr>
        <w:pStyle w:val="Heading6"/>
      </w:pPr>
      <w:r w:rsidRPr="000B7BB6">
        <w:t xml:space="preserve">Water Impact Descriptions and Calculation  </w:t>
      </w:r>
    </w:p>
    <w:p w14:paraId="202ECD5B" w14:textId="77777777" w:rsidR="00A56354" w:rsidRPr="000B7BB6" w:rsidRDefault="00A56354" w:rsidP="00A56354">
      <w:pPr>
        <w:rPr>
          <w:rFonts w:cstheme="minorHAnsi"/>
        </w:rPr>
      </w:pPr>
      <w:r w:rsidRPr="000B7BB6">
        <w:rPr>
          <w:rFonts w:cstheme="minorHAnsi"/>
        </w:rPr>
        <w:t>N/A</w:t>
      </w:r>
    </w:p>
    <w:p w14:paraId="3E88CE90" w14:textId="77777777" w:rsidR="00A56354" w:rsidRPr="000B7BB6" w:rsidRDefault="00A56354" w:rsidP="00871F3F">
      <w:pPr>
        <w:pStyle w:val="Heading6"/>
      </w:pPr>
      <w:r w:rsidRPr="000B7BB6">
        <w:t xml:space="preserve">Deemed O&amp;M Cost Adjustment Calculation </w:t>
      </w:r>
    </w:p>
    <w:p w14:paraId="21692E20" w14:textId="77777777" w:rsidR="00A56354" w:rsidRPr="000B7BB6" w:rsidRDefault="00A56354" w:rsidP="00A56354">
      <w:pPr>
        <w:rPr>
          <w:rFonts w:cstheme="minorHAnsi"/>
        </w:rPr>
      </w:pPr>
      <w:r w:rsidRPr="000B7BB6">
        <w:rPr>
          <w:rFonts w:cstheme="minorHAnsi"/>
        </w:rPr>
        <w:t>N/A</w:t>
      </w:r>
    </w:p>
    <w:p w14:paraId="5B1B43DC" w14:textId="77777777" w:rsidR="00A56354" w:rsidRDefault="00A56354" w:rsidP="00871F3F">
      <w:pPr>
        <w:pStyle w:val="Heading6"/>
      </w:pPr>
      <w:r>
        <w:t xml:space="preserve">Measure Code: </w:t>
      </w:r>
      <w:r w:rsidRPr="0069549D">
        <w:t>RS-</w:t>
      </w:r>
      <w:r>
        <w:t>HWE</w:t>
      </w:r>
      <w:r w:rsidRPr="0069549D">
        <w:t>-</w:t>
      </w:r>
      <w:r>
        <w:t>HPWH</w:t>
      </w:r>
      <w:r w:rsidRPr="0069549D">
        <w:t>-V01-</w:t>
      </w:r>
      <w:r>
        <w:t>120601</w:t>
      </w:r>
    </w:p>
    <w:p w14:paraId="40073EA4" w14:textId="77777777" w:rsidR="00A56354" w:rsidRDefault="00A56354" w:rsidP="00A56354">
      <w:pPr>
        <w:widowControl/>
        <w:spacing w:after="0"/>
        <w:jc w:val="left"/>
        <w:rPr>
          <w:rFonts w:cstheme="minorHAnsi"/>
        </w:rPr>
        <w:sectPr w:rsidR="00A56354">
          <w:headerReference w:type="default" r:id="rId18"/>
          <w:pgSz w:w="12240" w:h="15840"/>
          <w:pgMar w:top="1440" w:right="1440" w:bottom="1440" w:left="1440" w:header="720" w:footer="720" w:gutter="0"/>
          <w:cols w:space="720"/>
          <w:docGrid w:linePitch="360"/>
        </w:sectPr>
      </w:pPr>
    </w:p>
    <w:p w14:paraId="6F41ACDA" w14:textId="6ACE4BB8" w:rsidR="003E1B7D" w:rsidRDefault="003E1B7D">
      <w:pPr>
        <w:widowControl/>
        <w:spacing w:after="200" w:line="276" w:lineRule="auto"/>
        <w:jc w:val="left"/>
        <w:rPr>
          <w:rFonts w:ascii="Calibri" w:hAnsi="Calibri" w:cs="Arial"/>
          <w:bCs/>
          <w:kern w:val="32"/>
          <w:sz w:val="32"/>
          <w:szCs w:val="32"/>
        </w:rPr>
      </w:pPr>
    </w:p>
    <w:p w14:paraId="737E891D" w14:textId="38354916" w:rsidR="00D466B6" w:rsidRDefault="003E1B7D" w:rsidP="003E1B7D">
      <w:pPr>
        <w:pStyle w:val="Heading1"/>
      </w:pPr>
      <w:bookmarkStart w:id="214" w:name="_Toc370893015"/>
      <w:r>
        <w:t>References</w:t>
      </w:r>
      <w:bookmarkEnd w:id="214"/>
    </w:p>
    <w:p w14:paraId="6EE1B5CD" w14:textId="78921106" w:rsidR="002D0751" w:rsidRDefault="002D0751" w:rsidP="002D0751">
      <w:r>
        <w:t xml:space="preserve">Please refer to the Chicago style for </w:t>
      </w:r>
      <w:r w:rsidR="008E44C7">
        <w:t>variances on</w:t>
      </w:r>
      <w:r>
        <w:t xml:space="preserve"> format citations</w:t>
      </w:r>
      <w:r w:rsidR="008E44C7">
        <w:t>.</w:t>
      </w:r>
    </w:p>
    <w:p w14:paraId="3472D08C" w14:textId="06D5A2A1" w:rsidR="002D0751" w:rsidRPr="002D0751" w:rsidRDefault="005213E1" w:rsidP="002D0751">
      <w:hyperlink r:id="rId19" w:history="1">
        <w:r w:rsidR="002D0751" w:rsidRPr="00F4610B">
          <w:rPr>
            <w:rStyle w:val="Hyperlink"/>
          </w:rPr>
          <w:t>http://www.chicagomanualofstyle.org/tools_citationguide.html</w:t>
        </w:r>
      </w:hyperlink>
      <w:r w:rsidR="002D0751">
        <w:t xml:space="preserve"> </w:t>
      </w:r>
    </w:p>
    <w:p w14:paraId="57FE69F1" w14:textId="14436E29" w:rsidR="003E1B7D" w:rsidRPr="00845600" w:rsidRDefault="008E44C7" w:rsidP="00167313">
      <w:r w:rsidRPr="00845600">
        <w:t>EXAMPLE</w:t>
      </w:r>
      <w:r w:rsidR="001E6327" w:rsidRPr="00845600">
        <w:t>S</w:t>
      </w:r>
      <w:r w:rsidRPr="00845600">
        <w:t>:</w:t>
      </w:r>
    </w:p>
    <w:p w14:paraId="1CC5C96C" w14:textId="3AA08D02" w:rsidR="00D900E1" w:rsidRPr="00167313" w:rsidRDefault="00D900E1" w:rsidP="00167313">
      <w:pPr>
        <w:rPr>
          <w:b/>
          <w:iCs/>
        </w:rPr>
      </w:pPr>
      <w:r w:rsidRPr="00167313">
        <w:rPr>
          <w:b/>
          <w:iCs/>
        </w:rPr>
        <w:t>Paper presented at a meeting or conference</w:t>
      </w:r>
      <w:r w:rsidRPr="00167313">
        <w:rPr>
          <w:b/>
        </w:rPr>
        <w:t xml:space="preserve"> (</w:t>
      </w:r>
      <w:del w:id="215" w:author="Damon Lane" w:date="2013-11-15T16:24:00Z">
        <w:r w:rsidRPr="00167313" w:rsidDel="00392AE5">
          <w:rPr>
            <w:b/>
          </w:rPr>
          <w:delText>Includling</w:delText>
        </w:r>
      </w:del>
      <w:ins w:id="216" w:author="Damon Lane" w:date="2013-11-15T16:24:00Z">
        <w:r w:rsidR="00392AE5" w:rsidRPr="00167313">
          <w:rPr>
            <w:b/>
          </w:rPr>
          <w:t>Including</w:t>
        </w:r>
      </w:ins>
      <w:r w:rsidRPr="00167313">
        <w:rPr>
          <w:b/>
        </w:rPr>
        <w:t xml:space="preserve"> internal work papers and evaluations)</w:t>
      </w:r>
    </w:p>
    <w:p w14:paraId="6ACCEF33" w14:textId="77777777" w:rsidR="00D900E1" w:rsidRPr="00D900E1" w:rsidRDefault="00D900E1" w:rsidP="00167313">
      <w:pPr>
        <w:rPr>
          <w:color w:val="626F74"/>
        </w:rPr>
      </w:pPr>
      <w:r w:rsidRPr="00D900E1">
        <w:rPr>
          <w:color w:val="626F74"/>
        </w:rPr>
        <w:t>Author Name, “’Paper title” (paper presented at the annual meeting for the Organization Name, City, State, Month Day, Year).</w:t>
      </w:r>
    </w:p>
    <w:p w14:paraId="2B5FE5A6" w14:textId="77777777" w:rsidR="00D900E1" w:rsidRPr="00167313" w:rsidRDefault="00D900E1" w:rsidP="00167313">
      <w:pPr>
        <w:rPr>
          <w:b/>
          <w:iCs/>
        </w:rPr>
      </w:pPr>
      <w:r w:rsidRPr="00167313">
        <w:rPr>
          <w:b/>
          <w:iCs/>
        </w:rPr>
        <w:t>Website</w:t>
      </w:r>
    </w:p>
    <w:p w14:paraId="18F9D1AC" w14:textId="77777777" w:rsidR="00D900E1" w:rsidRPr="00D900E1" w:rsidRDefault="00D900E1" w:rsidP="00167313">
      <w:pPr>
        <w:rPr>
          <w:color w:val="626F74"/>
        </w:rPr>
      </w:pPr>
      <w:r w:rsidRPr="00D900E1">
        <w:rPr>
          <w:color w:val="626F74"/>
        </w:rPr>
        <w:t>“Title,” last modified Month Day, Year, URL</w:t>
      </w:r>
    </w:p>
    <w:p w14:paraId="42ED6816" w14:textId="77777777" w:rsidR="00D900E1" w:rsidRPr="00167313" w:rsidRDefault="00D900E1" w:rsidP="00167313">
      <w:pPr>
        <w:rPr>
          <w:b/>
          <w:iCs/>
        </w:rPr>
      </w:pPr>
      <w:r w:rsidRPr="00167313">
        <w:rPr>
          <w:b/>
          <w:iCs/>
        </w:rPr>
        <w:t xml:space="preserve">E-mail </w:t>
      </w:r>
    </w:p>
    <w:p w14:paraId="28BEDB1A" w14:textId="77777777" w:rsidR="00D900E1" w:rsidRPr="00D900E1" w:rsidRDefault="00D900E1" w:rsidP="00167313">
      <w:pPr>
        <w:rPr>
          <w:color w:val="626F74"/>
        </w:rPr>
      </w:pPr>
      <w:r w:rsidRPr="00D900E1">
        <w:rPr>
          <w:color w:val="626F74"/>
        </w:rPr>
        <w:t>Author Name, e-mail message to author, Month Day, Year.</w:t>
      </w:r>
    </w:p>
    <w:p w14:paraId="3CE83662" w14:textId="77777777" w:rsidR="00D900E1" w:rsidRPr="00167313" w:rsidRDefault="00D900E1" w:rsidP="00167313">
      <w:pPr>
        <w:rPr>
          <w:b/>
          <w:iCs/>
        </w:rPr>
      </w:pPr>
      <w:r w:rsidRPr="00167313">
        <w:rPr>
          <w:b/>
          <w:iCs/>
        </w:rPr>
        <w:t>Item in a commercial database</w:t>
      </w:r>
    </w:p>
    <w:p w14:paraId="337B2173" w14:textId="77777777" w:rsidR="00D900E1" w:rsidRPr="00D900E1" w:rsidRDefault="00D900E1" w:rsidP="00167313">
      <w:r w:rsidRPr="00D900E1">
        <w:rPr>
          <w:color w:val="626F74"/>
        </w:rPr>
        <w:t xml:space="preserve">Author Name. “Source Title” Publisher, Year. Database Name </w:t>
      </w:r>
    </w:p>
    <w:p w14:paraId="6CB5A9D1" w14:textId="77970ED6" w:rsidR="001E6327" w:rsidRPr="00167313" w:rsidRDefault="00845600" w:rsidP="00167313">
      <w:pPr>
        <w:rPr>
          <w:b/>
        </w:rPr>
      </w:pPr>
      <w:r w:rsidRPr="00167313">
        <w:rPr>
          <w:b/>
        </w:rPr>
        <w:t xml:space="preserve">Book: </w:t>
      </w:r>
      <w:r w:rsidR="001E6327" w:rsidRPr="00167313">
        <w:rPr>
          <w:b/>
        </w:rPr>
        <w:t>Chapter or other part of a book</w:t>
      </w:r>
    </w:p>
    <w:p w14:paraId="28633C99" w14:textId="71DFCB4F" w:rsidR="00845600" w:rsidRPr="00D900E1" w:rsidRDefault="00845600" w:rsidP="00167313">
      <w:pPr>
        <w:rPr>
          <w:color w:val="626F74"/>
        </w:rPr>
      </w:pPr>
      <w:r w:rsidRPr="00D900E1">
        <w:rPr>
          <w:color w:val="626F74"/>
        </w:rPr>
        <w:t>Author Name, “Chapter,” in Title, City: Publisher, Year, page range</w:t>
      </w:r>
    </w:p>
    <w:p w14:paraId="686055D9" w14:textId="273BC6BC" w:rsidR="001E6327" w:rsidRPr="00167313" w:rsidRDefault="001E6327" w:rsidP="00167313">
      <w:pPr>
        <w:rPr>
          <w:b/>
          <w:color w:val="808080" w:themeColor="background1" w:themeShade="80"/>
        </w:rPr>
      </w:pPr>
      <w:r w:rsidRPr="00167313">
        <w:rPr>
          <w:b/>
        </w:rPr>
        <w:t>Book</w:t>
      </w:r>
      <w:r w:rsidR="00845600" w:rsidRPr="00167313">
        <w:rPr>
          <w:b/>
        </w:rPr>
        <w:t>: P</w:t>
      </w:r>
      <w:r w:rsidRPr="00167313">
        <w:rPr>
          <w:b/>
        </w:rPr>
        <w:t>ublished electronically</w:t>
      </w:r>
    </w:p>
    <w:p w14:paraId="7D6C8796" w14:textId="6C442911" w:rsidR="00845600" w:rsidRPr="00D900E1" w:rsidRDefault="00845600" w:rsidP="00167313">
      <w:pPr>
        <w:rPr>
          <w:bCs/>
          <w:color w:val="000000"/>
        </w:rPr>
      </w:pPr>
      <w:r w:rsidRPr="00D900E1">
        <w:rPr>
          <w:color w:val="808080" w:themeColor="background1" w:themeShade="80"/>
        </w:rPr>
        <w:t>Author Name, “Chapter,” in Title</w:t>
      </w:r>
      <w:r w:rsidRPr="00D900E1">
        <w:rPr>
          <w:color w:val="626F74"/>
        </w:rPr>
        <w:t>, City: Publisher, Year, Accessed Month Day, Year. URL.</w:t>
      </w:r>
    </w:p>
    <w:p w14:paraId="38CC34B8" w14:textId="77777777" w:rsidR="00D55239" w:rsidRPr="00167313" w:rsidRDefault="00845600" w:rsidP="00167313">
      <w:pPr>
        <w:rPr>
          <w:b/>
          <w:bCs/>
          <w:color w:val="000000"/>
        </w:rPr>
      </w:pPr>
      <w:r w:rsidRPr="00167313">
        <w:rPr>
          <w:b/>
          <w:bCs/>
          <w:color w:val="000000"/>
        </w:rPr>
        <w:t xml:space="preserve">Journal </w:t>
      </w:r>
      <w:r w:rsidR="001E6327" w:rsidRPr="00167313">
        <w:rPr>
          <w:b/>
          <w:bCs/>
          <w:color w:val="000000"/>
        </w:rPr>
        <w:t>Article in a print journal</w:t>
      </w:r>
    </w:p>
    <w:p w14:paraId="650EDDC4" w14:textId="5A137B14" w:rsidR="00323921" w:rsidRPr="00D900E1" w:rsidRDefault="00845600" w:rsidP="00167313">
      <w:pPr>
        <w:rPr>
          <w:color w:val="626F74"/>
        </w:rPr>
      </w:pPr>
      <w:r w:rsidRPr="00D900E1">
        <w:rPr>
          <w:color w:val="626F74"/>
        </w:rPr>
        <w:t>Author Name, “Article Title,” Journal Name</w:t>
      </w:r>
      <w:r w:rsidR="00323921" w:rsidRPr="00D900E1">
        <w:rPr>
          <w:color w:val="626F74"/>
        </w:rPr>
        <w:t xml:space="preserve"> edition (Year): page</w:t>
      </w:r>
    </w:p>
    <w:p w14:paraId="4BFD39B3" w14:textId="3C00161D" w:rsidR="001E6327" w:rsidRPr="00167313" w:rsidRDefault="00323921" w:rsidP="00167313">
      <w:pPr>
        <w:rPr>
          <w:b/>
          <w:color w:val="000000"/>
        </w:rPr>
      </w:pPr>
      <w:r w:rsidRPr="00167313">
        <w:rPr>
          <w:b/>
          <w:bCs/>
          <w:color w:val="000000"/>
        </w:rPr>
        <w:t xml:space="preserve">Journal </w:t>
      </w:r>
      <w:r w:rsidR="001E6327" w:rsidRPr="00167313">
        <w:rPr>
          <w:b/>
          <w:bCs/>
          <w:color w:val="000000"/>
        </w:rPr>
        <w:t>Article in an online journal</w:t>
      </w:r>
    </w:p>
    <w:p w14:paraId="44046A30" w14:textId="7BDFBAAF" w:rsidR="00D55239" w:rsidRPr="00D900E1" w:rsidRDefault="00D55239" w:rsidP="00167313">
      <w:pPr>
        <w:rPr>
          <w:color w:val="626F74"/>
        </w:rPr>
      </w:pPr>
      <w:r w:rsidRPr="00D900E1">
        <w:rPr>
          <w:color w:val="626F74"/>
        </w:rPr>
        <w:t xml:space="preserve">Author Name, “Article Title,” Journal Name edition (Year): page, accessed Month Day, Year, dio:xx.xxxx/xxxxxx. </w:t>
      </w:r>
    </w:p>
    <w:p w14:paraId="4F904167" w14:textId="77777777" w:rsidR="007F7988" w:rsidRPr="00845600" w:rsidRDefault="007F7988" w:rsidP="007F7988">
      <w:pPr>
        <w:rPr>
          <w:rFonts w:cstheme="minorHAnsi"/>
          <w:sz w:val="22"/>
        </w:rPr>
      </w:pPr>
    </w:p>
    <w:bookmarkEnd w:id="38"/>
    <w:bookmarkEnd w:id="39"/>
    <w:bookmarkEnd w:id="40"/>
    <w:p w14:paraId="673D6F10" w14:textId="77777777" w:rsidR="007F7988" w:rsidRPr="00845600" w:rsidRDefault="007F7988" w:rsidP="007F7988">
      <w:pPr>
        <w:rPr>
          <w:rFonts w:cstheme="minorHAnsi"/>
          <w:sz w:val="22"/>
        </w:rPr>
      </w:pPr>
      <w:r w:rsidRPr="00845600">
        <w:rPr>
          <w:rFonts w:cstheme="minorHAnsi"/>
          <w:sz w:val="22"/>
        </w:rPr>
        <w:br w:type="page"/>
      </w:r>
    </w:p>
    <w:p w14:paraId="3C9BE70A" w14:textId="1CFB18A7" w:rsidR="007F7988" w:rsidRDefault="006601E2" w:rsidP="007F7988">
      <w:pPr>
        <w:pStyle w:val="Heading1"/>
      </w:pPr>
      <w:bookmarkStart w:id="217" w:name="_Toc370893016"/>
      <w:r>
        <w:lastRenderedPageBreak/>
        <w:t>Stakeholder Comments</w:t>
      </w:r>
      <w:bookmarkEnd w:id="217"/>
    </w:p>
    <w:p w14:paraId="4C9990ED" w14:textId="58842AB7" w:rsidR="00961CDF" w:rsidRDefault="00961CDF" w:rsidP="00961CDF">
      <w:pPr>
        <w:pStyle w:val="Heading2"/>
      </w:pPr>
      <w:bookmarkStart w:id="218" w:name="_Toc370893017"/>
      <w:r>
        <w:t>Author (Company) and Date</w:t>
      </w:r>
      <w:bookmarkEnd w:id="218"/>
    </w:p>
    <w:p w14:paraId="474368AF" w14:textId="77777777" w:rsidR="003E1B7D" w:rsidRDefault="003E1B7D" w:rsidP="003E1B7D">
      <w:pPr>
        <w:widowControl/>
        <w:spacing w:after="0"/>
        <w:ind w:left="720"/>
        <w:jc w:val="left"/>
      </w:pPr>
    </w:p>
    <w:sectPr w:rsidR="003E1B7D" w:rsidSect="00950A89">
      <w:headerReference w:type="even" r:id="rId20"/>
      <w:headerReference w:type="default" r:id="rId21"/>
      <w:footerReference w:type="default" r:id="rId22"/>
      <w:headerReference w:type="first" r:id="rId23"/>
      <w:pgSz w:w="12240" w:h="15840" w:code="1"/>
      <w:pgMar w:top="1440" w:right="1440" w:bottom="1440" w:left="1440" w:header="720" w:footer="720" w:gutter="0"/>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1" w:author="Reinhart, Benjamin Lawrence" w:date="2013-11-11T20:53:00Z" w:initials="RBL">
    <w:p w14:paraId="728A6DBC" w14:textId="2BD6C369" w:rsidR="005213E1" w:rsidRDefault="005213E1">
      <w:pPr>
        <w:pStyle w:val="CommentText"/>
      </w:pPr>
      <w:r>
        <w:rPr>
          <w:rStyle w:val="CommentReference"/>
        </w:rPr>
        <w:annotationRef/>
      </w:r>
      <w:r>
        <w:t xml:space="preserve">Note that the referenced document states that this should be 65.3 GPD for a baseline of 2.6 people per day. I am assuming that this was adjusted done to 50 GPD for an average family of 2 and am thus using 2 people as my baseline household. </w:t>
      </w:r>
    </w:p>
  </w:comment>
  <w:comment w:id="65" w:author="Reinhart, Benjamin Lawrence" w:date="2013-11-11T20:49:00Z" w:initials="RBL">
    <w:p w14:paraId="0C065B79" w14:textId="3E1D5054" w:rsidR="005213E1" w:rsidRDefault="005213E1">
      <w:pPr>
        <w:pStyle w:val="CommentText"/>
      </w:pPr>
      <w:r>
        <w:rPr>
          <w:rStyle w:val="CommentReference"/>
        </w:rPr>
        <w:annotationRef/>
      </w:r>
      <w:r>
        <w:t xml:space="preserve">Note that this link took me to Energy Star program requirements for room ACs which is different from the same link provided in the heat pump water heater measure. </w:t>
      </w:r>
    </w:p>
  </w:comment>
  <w:comment w:id="59" w:author="Reinhart, Benjamin Lawrence" w:date="2013-11-15T16:17:00Z" w:initials="RBL">
    <w:p w14:paraId="461D19E5" w14:textId="77777777" w:rsidR="005213E1" w:rsidRDefault="005213E1" w:rsidP="005213E1">
      <w:pPr>
        <w:pStyle w:val="CommentText"/>
      </w:pPr>
      <w:r>
        <w:rPr>
          <w:rStyle w:val="CommentReference"/>
        </w:rPr>
        <w:annotationRef/>
      </w:r>
      <w:r>
        <w:t xml:space="preserve">Note that the referenced document states that this should be 65.3 GPD for a baseline of 2.6 people per day. I am assuming that this was adjusted done to 50 GPD for an average family of 2 and am thus using 2 people as my baseline household.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8A6DBC" w15:done="0"/>
  <w15:commentEx w15:paraId="0C065B7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7D690C" w14:textId="77777777" w:rsidR="00C1228A" w:rsidRDefault="00C1228A" w:rsidP="00D466B6">
      <w:pPr>
        <w:spacing w:after="0"/>
      </w:pPr>
      <w:r>
        <w:separator/>
      </w:r>
    </w:p>
  </w:endnote>
  <w:endnote w:type="continuationSeparator" w:id="0">
    <w:p w14:paraId="50280459" w14:textId="77777777" w:rsidR="00C1228A" w:rsidRDefault="00C1228A" w:rsidP="00D466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931683"/>
      <w:docPartObj>
        <w:docPartGallery w:val="Page Numbers (Top of Page)"/>
        <w:docPartUnique/>
      </w:docPartObj>
    </w:sdtPr>
    <w:sdtContent>
      <w:p w14:paraId="737EDAD1" w14:textId="77777777" w:rsidR="005213E1" w:rsidRDefault="005213E1" w:rsidP="00950A89">
        <w:pPr>
          <w:pStyle w:val="Footer"/>
          <w:spacing w:after="0"/>
          <w:jc w:val="center"/>
        </w:pPr>
      </w:p>
      <w:p w14:paraId="737EDAD2" w14:textId="77777777" w:rsidR="005213E1" w:rsidRDefault="005213E1" w:rsidP="00950A89">
        <w:pPr>
          <w:pStyle w:val="Footer"/>
          <w:pBdr>
            <w:top w:val="single" w:sz="4" w:space="1" w:color="auto"/>
          </w:pBdr>
          <w:spacing w:after="0"/>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92AE5">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92AE5">
          <w:rPr>
            <w:b/>
            <w:bCs/>
            <w:noProof/>
          </w:rPr>
          <w:t>20</w:t>
        </w:r>
        <w:r>
          <w:rPr>
            <w:b/>
            <w:bCs/>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9180691"/>
      <w:docPartObj>
        <w:docPartGallery w:val="Page Numbers (Top of Page)"/>
        <w:docPartUnique/>
      </w:docPartObj>
    </w:sdtPr>
    <w:sdtContent>
      <w:p w14:paraId="737EDBD5" w14:textId="77777777" w:rsidR="005213E1" w:rsidRDefault="005213E1" w:rsidP="00950A89">
        <w:pPr>
          <w:pStyle w:val="Footer"/>
          <w:spacing w:after="0"/>
          <w:jc w:val="center"/>
        </w:pPr>
      </w:p>
      <w:p w14:paraId="737EDBD6" w14:textId="77777777" w:rsidR="005213E1" w:rsidRDefault="005213E1" w:rsidP="00950A89">
        <w:pPr>
          <w:pStyle w:val="Footer"/>
          <w:pBdr>
            <w:top w:val="single" w:sz="4" w:space="1" w:color="auto"/>
          </w:pBdr>
          <w:spacing w:after="0"/>
          <w:jc w:val="center"/>
        </w:pPr>
        <w:r>
          <w:t xml:space="preserve">Page </w:t>
        </w:r>
        <w:r>
          <w:rPr>
            <w:sz w:val="24"/>
          </w:rPr>
          <w:fldChar w:fldCharType="begin"/>
        </w:r>
        <w:r>
          <w:instrText xml:space="preserve"> PAGE </w:instrText>
        </w:r>
        <w:r>
          <w:rPr>
            <w:sz w:val="24"/>
          </w:rPr>
          <w:fldChar w:fldCharType="separate"/>
        </w:r>
        <w:r w:rsidR="00392AE5">
          <w:rPr>
            <w:noProof/>
          </w:rPr>
          <w:t>19</w:t>
        </w:r>
        <w:r>
          <w:rPr>
            <w:sz w:val="24"/>
          </w:rPr>
          <w:fldChar w:fldCharType="end"/>
        </w:r>
        <w:r>
          <w:t xml:space="preserve"> of </w:t>
        </w:r>
        <w:r>
          <w:fldChar w:fldCharType="begin"/>
        </w:r>
        <w:r>
          <w:instrText xml:space="preserve"> NUMPAGES  </w:instrText>
        </w:r>
        <w:r>
          <w:fldChar w:fldCharType="separate"/>
        </w:r>
        <w:r w:rsidR="00392AE5">
          <w:rPr>
            <w:noProof/>
          </w:rPr>
          <w:t>20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E6EFD3" w14:textId="77777777" w:rsidR="00C1228A" w:rsidRDefault="00C1228A" w:rsidP="00D466B6">
      <w:pPr>
        <w:spacing w:after="0"/>
      </w:pPr>
      <w:r>
        <w:separator/>
      </w:r>
    </w:p>
  </w:footnote>
  <w:footnote w:type="continuationSeparator" w:id="0">
    <w:p w14:paraId="568918BA" w14:textId="77777777" w:rsidR="00C1228A" w:rsidRDefault="00C1228A" w:rsidP="00D466B6">
      <w:pPr>
        <w:spacing w:after="0"/>
      </w:pPr>
      <w:r>
        <w:continuationSeparator/>
      </w:r>
    </w:p>
  </w:footnote>
  <w:footnote w:id="1">
    <w:p w14:paraId="05AD4E8A"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Federal Standard as of January 2004, </w:t>
      </w:r>
      <w:hyperlink r:id="rId1" w:history="1">
        <w:r w:rsidRPr="00287BA4">
          <w:rPr>
            <w:rStyle w:val="Hyperlink"/>
            <w:rFonts w:cstheme="minorHAnsi"/>
          </w:rPr>
          <w:t>http://www1.eere.energy.gov/buildings/appliance_standards/residential/pdfs/water_heater_fr.pdf</w:t>
        </w:r>
      </w:hyperlink>
      <w:r w:rsidRPr="00287BA4">
        <w:t xml:space="preserve"> </w:t>
      </w:r>
    </w:p>
  </w:footnote>
  <w:footnote w:id="2">
    <w:p w14:paraId="64AAA6F9"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DOE, 2010 Residential Heating Products Final Rule Technical Support Document, Table 8.2.14 http://www1.eere.energy.gov/buildings/appliance_standards/residential/pdfs/htgp_finalrule_ch8.pdf  Note: This source is used to support this category in aggregate.  For all water heaters, life expectancy will depend on local variables such as water chemistry and homeowner maintenance. Some categories, including condensing storage and tankless water heaters do not yet have sufficient field data to support separate values.  Preliminary data show lifetimes may exceed 20 years, though this has yet to be sufficiently demonstrated.</w:t>
      </w:r>
    </w:p>
  </w:footnote>
  <w:footnote w:id="3">
    <w:p w14:paraId="01D48A0F"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Source for cost info; DOE, 2010 Residential Heating Products Final Rule Technical Support Document, Table 8.2.14 (http://www1.eere.energy.gov/buildings/appliance_standards/residential/pdfs/htgp_finalrule_ch8.pdf)</w:t>
      </w:r>
    </w:p>
  </w:footnote>
  <w:footnote w:id="4">
    <w:p w14:paraId="51C10EA1"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Algorithm based on current Federal Standard; </w:t>
      </w:r>
      <w:hyperlink r:id="rId2" w:history="1">
        <w:r w:rsidRPr="00287BA4">
          <w:rPr>
            <w:rStyle w:val="Hyperlink"/>
            <w:rFonts w:cstheme="minorHAnsi"/>
          </w:rPr>
          <w:t>http://www1.eere.energy.gov/buildings/appliance_standards/residential/pdfs/water_heater_fr.pdf</w:t>
        </w:r>
      </w:hyperlink>
      <w:r w:rsidRPr="00287BA4">
        <w:t xml:space="preserve"> </w:t>
      </w:r>
    </w:p>
    <w:p w14:paraId="765B24A2" w14:textId="77777777" w:rsidR="005213E1" w:rsidRPr="00287BA4" w:rsidRDefault="005213E1" w:rsidP="00A56354">
      <w:pPr>
        <w:pStyle w:val="Footnote"/>
      </w:pPr>
      <w:r w:rsidRPr="00287BA4">
        <w:t>Note that changes to the Federal Standard will be applied from April 16, 2015, see link below for more details:</w:t>
      </w:r>
    </w:p>
    <w:p w14:paraId="21994C25" w14:textId="77777777" w:rsidR="005213E1" w:rsidRPr="00287BA4" w:rsidRDefault="005213E1" w:rsidP="00A56354">
      <w:pPr>
        <w:pStyle w:val="Footnote"/>
      </w:pPr>
      <w:hyperlink r:id="rId3" w:history="1">
        <w:r w:rsidRPr="00287BA4">
          <w:rPr>
            <w:rStyle w:val="Hyperlink"/>
            <w:rFonts w:cstheme="minorHAnsi"/>
          </w:rPr>
          <w:t>http://www1.eere.energy.gov/buildings/appliance_standards/residential/heating_products_fr.html</w:t>
        </w:r>
      </w:hyperlink>
      <w:r w:rsidRPr="00287BA4">
        <w:t>.</w:t>
      </w:r>
    </w:p>
  </w:footnote>
  <w:footnote w:id="5">
    <w:p w14:paraId="110AF37F"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The disconnect between rated energy factor and in-situ energy consumption is markedly different for tankless units due to significantly higher contributions to overall household hot water usage from short draws.  In tankless units the large burner and unit heat exchanger must fire and heat up for each draw.  The additional energy losses incurred when the mass of the unit cools to the surrounding space in-between shorter draws was found to be 9% in a study prepared for Lawrence Berkeley National Laboratory by Davis Energy Group, 2006. “Field and Laboratory Testing of Tankless Gas Water Heater Performance”   Due to the similarity (storage) between the other categories and the baseline, this derating factor is applied only to the tankless category.</w:t>
      </w:r>
    </w:p>
  </w:footnote>
  <w:footnote w:id="6">
    <w:p w14:paraId="2BC4E779" w14:textId="78B0E51F" w:rsidR="005213E1" w:rsidRDefault="005213E1">
      <w:pPr>
        <w:pStyle w:val="FootnoteText"/>
      </w:pPr>
      <w:ins w:id="64" w:author="Damon Lane" w:date="2013-11-15T16:14:00Z">
        <w:r>
          <w:rPr>
            <w:rStyle w:val="FootnoteReference"/>
          </w:rPr>
          <w:footnoteRef/>
        </w:r>
        <w:r>
          <w:t xml:space="preserve"> Mayer, Peter, William DeOreo. </w:t>
        </w:r>
        <w:r w:rsidRPr="005213E1">
          <w:t>Residential End Uses of Water. Published by AWWA Research Foundation and American Water Works Association. 1999.</w:t>
        </w:r>
      </w:ins>
    </w:p>
  </w:footnote>
  <w:footnote w:id="7">
    <w:p w14:paraId="6C2C109F" w14:textId="78553742" w:rsidR="005213E1" w:rsidRPr="00287BA4" w:rsidDel="005213E1" w:rsidRDefault="005213E1" w:rsidP="00A56354">
      <w:pPr>
        <w:pStyle w:val="Footnote"/>
        <w:rPr>
          <w:del w:id="67" w:author="Damon Lane" w:date="2013-11-15T16:14:00Z"/>
        </w:rPr>
      </w:pPr>
      <w:del w:id="68" w:author="Damon Lane" w:date="2013-11-15T16:14:00Z">
        <w:r w:rsidRPr="00287BA4" w:rsidDel="005213E1">
          <w:rPr>
            <w:rStyle w:val="FootnoteReference"/>
            <w:rFonts w:asciiTheme="minorHAnsi" w:hAnsiTheme="minorHAnsi" w:cstheme="minorHAnsi"/>
          </w:rPr>
          <w:footnoteRef/>
        </w:r>
        <w:r w:rsidRPr="00287BA4" w:rsidDel="005213E1">
          <w:delText xml:space="preserve"> Federal Register, Test Procedures for Water Heaters, Comments on “Test Conditions,” </w:delText>
        </w:r>
      </w:del>
      <w:ins w:id="69" w:author="Damon Lane" w:date="2013-11-15T16:11:00Z">
        <w:del w:id="70" w:author="Damon Lane" w:date="2013-11-15T16:14:00Z">
          <w:r w:rsidDel="005213E1">
            <w:fldChar w:fldCharType="begin"/>
          </w:r>
          <w:r w:rsidDel="005213E1">
            <w:delInstrText xml:space="preserve"> HYPERLINK "http://www1.eere.energy.gov/buildings/appliance_standards/residential/pdfs/wtrhtr.pdf" </w:delInstrText>
          </w:r>
          <w:r w:rsidDel="005213E1">
            <w:fldChar w:fldCharType="separate"/>
          </w:r>
          <w:r w:rsidRPr="005213E1" w:rsidDel="005213E1">
            <w:rPr>
              <w:rStyle w:val="Hyperlink"/>
              <w:rFonts w:cstheme="minorHAnsi"/>
            </w:rPr>
            <w:delText>http://www1.eere.energy.gov/buildings/appliance_standards/resid</w:delText>
          </w:r>
          <w:r w:rsidRPr="005213E1" w:rsidDel="005213E1">
            <w:rPr>
              <w:rStyle w:val="Hyperlink"/>
              <w:rFonts w:cstheme="minorHAnsi"/>
            </w:rPr>
            <w:delText>e</w:delText>
          </w:r>
          <w:r w:rsidRPr="005213E1" w:rsidDel="005213E1">
            <w:rPr>
              <w:rStyle w:val="Hyperlink"/>
              <w:rFonts w:cstheme="minorHAnsi"/>
            </w:rPr>
            <w:delText>ntial/pdfs/wtrhtr.pdf</w:delText>
          </w:r>
          <w:r w:rsidDel="005213E1">
            <w:fldChar w:fldCharType="end"/>
          </w:r>
        </w:del>
      </w:ins>
      <w:del w:id="71" w:author="Damon Lane" w:date="2013-11-15T16:14:00Z">
        <w:r w:rsidRPr="00287BA4" w:rsidDel="005213E1">
          <w:delText xml:space="preserve"> </w:delText>
        </w:r>
      </w:del>
    </w:p>
  </w:footnote>
  <w:footnote w:id="8">
    <w:p w14:paraId="6406BD44" w14:textId="77777777" w:rsidR="005213E1" w:rsidRPr="00287BA4" w:rsidRDefault="005213E1" w:rsidP="00825F95">
      <w:pPr>
        <w:pStyle w:val="Footnote"/>
        <w:rPr>
          <w:ins w:id="84" w:author="Reinhart, Benjamin Lawrence" w:date="2013-11-11T20:02:00Z"/>
        </w:rPr>
      </w:pPr>
      <w:ins w:id="85" w:author="Reinhart, Benjamin Lawrence" w:date="2013-11-11T20:02:00Z">
        <w:r w:rsidRPr="00F24B6B">
          <w:rPr>
            <w:rStyle w:val="FootnoteReference"/>
          </w:rPr>
          <w:footnoteRef/>
        </w:r>
        <w:r w:rsidRPr="00287BA4">
          <w:t xml:space="preserve"> 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ins>
    </w:p>
  </w:footnote>
  <w:footnote w:id="9">
    <w:p w14:paraId="7197CF90" w14:textId="77777777" w:rsidR="005213E1" w:rsidRPr="00B97F49" w:rsidRDefault="005213E1" w:rsidP="00825F95">
      <w:pPr>
        <w:pStyle w:val="Footnote"/>
        <w:rPr>
          <w:ins w:id="91" w:author="Reinhart, Benjamin Lawrence" w:date="2013-11-11T20:02:00Z"/>
        </w:rPr>
      </w:pPr>
      <w:ins w:id="92" w:author="Reinhart, Benjamin Lawrence" w:date="2013-11-11T20:02:00Z">
        <w:r w:rsidRPr="00B97F49">
          <w:rPr>
            <w:rStyle w:val="FootnoteReference"/>
            <w:rFonts w:asciiTheme="minorHAnsi" w:hAnsiTheme="minorHAnsi" w:cstheme="minorHAnsi"/>
          </w:rPr>
          <w:footnoteRef/>
        </w:r>
        <w:r w:rsidRPr="00B97F49">
          <w:t xml:space="preserve"> Navigant, ComEd PY3 Multi-Family Home Energy Savings Program Evaluation Report Final, May 16, 2012. </w:t>
        </w:r>
      </w:ins>
    </w:p>
  </w:footnote>
  <w:footnote w:id="10">
    <w:p w14:paraId="6802BCCC" w14:textId="77777777" w:rsidR="005213E1" w:rsidRPr="00287BA4" w:rsidRDefault="005213E1" w:rsidP="00825F95">
      <w:pPr>
        <w:pStyle w:val="Footnote"/>
        <w:rPr>
          <w:ins w:id="98" w:author="Reinhart, Benjamin Lawrence" w:date="2013-11-11T20:02:00Z"/>
        </w:rPr>
      </w:pPr>
      <w:ins w:id="99" w:author="Reinhart, Benjamin Lawrence" w:date="2013-11-11T20:02:00Z">
        <w:r w:rsidRPr="00F24B6B">
          <w:rPr>
            <w:rStyle w:val="FootnoteReference"/>
          </w:rPr>
          <w:footnoteRef/>
        </w:r>
        <w:r w:rsidRPr="00287BA4">
          <w:t xml:space="preserve"> Bedrooms are suitable proxies for household occupancy, and may be preferable to actual occupancy due to turnover rates in residency and non-adult population impacts.</w:t>
        </w:r>
      </w:ins>
    </w:p>
  </w:footnote>
  <w:footnote w:id="11">
    <w:p w14:paraId="71869A85" w14:textId="77777777" w:rsidR="005213E1" w:rsidRPr="00287BA4" w:rsidRDefault="005213E1" w:rsidP="00A56354">
      <w:pPr>
        <w:pStyle w:val="FootnoteText"/>
        <w:jc w:val="left"/>
        <w:rPr>
          <w:rFonts w:cstheme="minorHAnsi"/>
          <w:szCs w:val="20"/>
        </w:rPr>
      </w:pPr>
      <w:r w:rsidRPr="00287BA4">
        <w:rPr>
          <w:rStyle w:val="FootnoteReference"/>
          <w:rFonts w:asciiTheme="minorHAnsi" w:hAnsiTheme="minorHAnsi" w:cstheme="minorHAnsi"/>
          <w:szCs w:val="20"/>
        </w:rPr>
        <w:footnoteRef/>
      </w:r>
      <w:r w:rsidRPr="00287BA4">
        <w:rPr>
          <w:rFonts w:cstheme="minorHAnsi"/>
          <w:szCs w:val="20"/>
        </w:rPr>
        <w:t xml:space="preserve"> US DOE Building America Program. Building America Analysis Spreadsheet.  For Chicago, IL </w:t>
      </w:r>
      <w:hyperlink r:id="rId4" w:history="1">
        <w:r w:rsidRPr="00287BA4">
          <w:rPr>
            <w:rStyle w:val="Hyperlink"/>
            <w:rFonts w:cstheme="minorHAnsi"/>
            <w:szCs w:val="20"/>
          </w:rPr>
          <w:t>http://www1.eere.energy.gov/buildings/building_america/analysis_spreadsheets.html</w:t>
        </w:r>
      </w:hyperlink>
      <w:r w:rsidRPr="00287BA4">
        <w:rPr>
          <w:rFonts w:cstheme="minorHAnsi"/>
          <w:szCs w:val="20"/>
        </w:rPr>
        <w:t xml:space="preserve"> </w:t>
      </w:r>
    </w:p>
  </w:footnote>
  <w:footnote w:id="12">
    <w:p w14:paraId="53E2DCC5"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DOE, 2010 Residential Heating Products Final Rule Technical Support Document, Page 8-52 </w:t>
      </w:r>
      <w:hyperlink r:id="rId5" w:history="1">
        <w:r w:rsidRPr="00287BA4">
          <w:rPr>
            <w:rStyle w:val="Hyperlink"/>
            <w:rFonts w:cstheme="minorHAnsi"/>
          </w:rPr>
          <w:t>http://www1.eere.energy.gov/buildings/appliance_standards/residential/pdfs/htgp_finalrule_ch8.pdf</w:t>
        </w:r>
      </w:hyperlink>
      <w:r w:rsidRPr="00287BA4">
        <w:t xml:space="preserve"> </w:t>
      </w:r>
    </w:p>
  </w:footnote>
  <w:footnote w:id="13">
    <w:p w14:paraId="413C6688"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DOE, 2010 Residential Heating Products Final Rule Technical Support Document, Table 8.2.14 </w:t>
      </w:r>
      <w:hyperlink r:id="rId6" w:history="1">
        <w:r w:rsidRPr="00287BA4">
          <w:rPr>
            <w:rStyle w:val="Hyperlink"/>
            <w:rFonts w:cstheme="minorHAnsi"/>
          </w:rPr>
          <w:t>http://www1.eere.energy.gov/buildings/appliance_standards/residential/pdfs/htgp_finalrule_ch8.pdf</w:t>
        </w:r>
      </w:hyperlink>
      <w:r w:rsidRPr="00287BA4">
        <w:t xml:space="preserve"> </w:t>
      </w:r>
    </w:p>
  </w:footnote>
  <w:footnote w:id="14">
    <w:p w14:paraId="453637A3"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Calculated from Figure 8 "Combined six-unit summer weekday average electrical demand" in FEMP study; Field Testing of Pre-Production Prototype Residential Heat Pump Water Heaters</w:t>
      </w:r>
    </w:p>
    <w:p w14:paraId="4C0145F3" w14:textId="77777777" w:rsidR="005213E1" w:rsidRPr="00287BA4" w:rsidRDefault="005213E1" w:rsidP="00A56354">
      <w:pPr>
        <w:pStyle w:val="Footnote"/>
      </w:pPr>
      <w:hyperlink r:id="rId7" w:history="1">
        <w:r w:rsidRPr="00287BA4">
          <w:rPr>
            <w:rStyle w:val="Hyperlink"/>
            <w:rFonts w:cstheme="minorHAnsi"/>
          </w:rPr>
          <w:t>http://www1.eere.energy.gov/femp/pdfs/tir_heatpump.pdf</w:t>
        </w:r>
      </w:hyperlink>
      <w:r w:rsidRPr="00287BA4">
        <w:t xml:space="preserve">  as (average kW usage during peak period * hours in peak period) / [(annual kWh savings / FLH) * hours in peak period] = (0.1 kW * 5 hours) / [(2100 kWh (default assumptions) / 2533 hours) * 5 hours] = 0.12</w:t>
      </w:r>
    </w:p>
  </w:footnote>
  <w:footnote w:id="15">
    <w:p w14:paraId="67E55E08"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Current Federal Standard EF, since 2004, for a 50-gal electric storage WH, Federal Register Vol. 66, No. 11/1/17/2001, page 4497, </w:t>
      </w:r>
      <w:hyperlink r:id="rId8" w:history="1">
        <w:r w:rsidRPr="00287BA4">
          <w:rPr>
            <w:rStyle w:val="Hyperlink"/>
            <w:rFonts w:cstheme="minorHAnsi"/>
          </w:rPr>
          <w:t>http://www1.eere.energy.gov/buildings/appliance_standards/residential/pdfs/water_heater_fr.pdf</w:t>
        </w:r>
      </w:hyperlink>
      <w:r w:rsidRPr="00287BA4">
        <w:t xml:space="preserve">  </w:t>
      </w:r>
    </w:p>
  </w:footnote>
  <w:footnote w:id="16">
    <w:p w14:paraId="657744F9" w14:textId="77777777" w:rsidR="005213E1" w:rsidRDefault="005213E1" w:rsidP="005213E1">
      <w:pPr>
        <w:pStyle w:val="FootnoteText"/>
        <w:rPr>
          <w:ins w:id="123" w:author="Damon Lane" w:date="2013-11-15T16:17:00Z"/>
        </w:rPr>
      </w:pPr>
      <w:ins w:id="124" w:author="Damon Lane" w:date="2013-11-15T16:17:00Z">
        <w:r>
          <w:rPr>
            <w:rStyle w:val="FootnoteReference"/>
          </w:rPr>
          <w:footnoteRef/>
        </w:r>
        <w:r>
          <w:t xml:space="preserve"> Mayer, Peter, William DeOreo. </w:t>
        </w:r>
        <w:r w:rsidRPr="005213E1">
          <w:t>Residential End Uses of Water. Published by AWWA Research Foundation and American Water Works Association. 1999.</w:t>
        </w:r>
      </w:ins>
    </w:p>
  </w:footnote>
  <w:footnote w:id="17">
    <w:p w14:paraId="6555422E" w14:textId="77777777" w:rsidR="005213E1" w:rsidRPr="00287BA4" w:rsidDel="005213E1" w:rsidRDefault="005213E1" w:rsidP="00A56354">
      <w:pPr>
        <w:pStyle w:val="Footnote"/>
        <w:rPr>
          <w:del w:id="130" w:author="Damon Lane" w:date="2013-11-15T16:17:00Z"/>
        </w:rPr>
      </w:pPr>
      <w:del w:id="131" w:author="Damon Lane" w:date="2013-11-15T16:17:00Z">
        <w:r w:rsidRPr="00287BA4" w:rsidDel="005213E1">
          <w:rPr>
            <w:rStyle w:val="FootnoteReference"/>
            <w:rFonts w:asciiTheme="minorHAnsi" w:hAnsiTheme="minorHAnsi" w:cstheme="minorHAnsi"/>
          </w:rPr>
          <w:footnoteRef/>
        </w:r>
        <w:r w:rsidRPr="00287BA4" w:rsidDel="005213E1">
          <w:delText xml:space="preserve"> Federal Register, Test Procedures for Water Heaters, Comments on “Test Conditions,” </w:delText>
        </w:r>
        <w:r w:rsidDel="005213E1">
          <w:fldChar w:fldCharType="begin"/>
        </w:r>
        <w:r w:rsidDel="005213E1">
          <w:delInstrText xml:space="preserve"> HYPERLINK "http://www.aquacraft.com/sites/default/files/pub/DeOreo-(2001)-Disaggregated-Hot-Water-Use-in-Single-Family-Homes-Using-Flow-Trace-Analysis.pdf" </w:delInstrText>
        </w:r>
        <w:r w:rsidDel="005213E1">
          <w:fldChar w:fldCharType="separate"/>
        </w:r>
        <w:r w:rsidRPr="00287BA4" w:rsidDel="005213E1">
          <w:rPr>
            <w:rStyle w:val="Hyperlink"/>
            <w:rFonts w:cstheme="minorHAnsi"/>
          </w:rPr>
          <w:delText>http://www1.eere.energy.gov/buildings/appliance_standards/residential/pdfs/wtrhtr.pdf</w:delText>
        </w:r>
        <w:r w:rsidDel="005213E1">
          <w:rPr>
            <w:rStyle w:val="Hyperlink"/>
            <w:rFonts w:cstheme="minorHAnsi"/>
          </w:rPr>
          <w:fldChar w:fldCharType="end"/>
        </w:r>
        <w:r w:rsidRPr="00287BA4" w:rsidDel="005213E1">
          <w:delText xml:space="preserve"> </w:delText>
        </w:r>
      </w:del>
    </w:p>
  </w:footnote>
  <w:footnote w:id="18">
    <w:p w14:paraId="1871F2D2" w14:textId="77777777" w:rsidR="005213E1" w:rsidRPr="00287BA4" w:rsidRDefault="005213E1" w:rsidP="00C076A0">
      <w:pPr>
        <w:pStyle w:val="Footnote"/>
        <w:rPr>
          <w:ins w:id="144" w:author="Reinhart, Benjamin Lawrence" w:date="2013-11-11T21:14:00Z"/>
        </w:rPr>
      </w:pPr>
      <w:ins w:id="145" w:author="Reinhart, Benjamin Lawrence" w:date="2013-11-11T21:14:00Z">
        <w:r w:rsidRPr="00F24B6B">
          <w:rPr>
            <w:rStyle w:val="FootnoteReference"/>
          </w:rPr>
          <w:footnoteRef/>
        </w:r>
        <w:r w:rsidRPr="00287BA4">
          <w:t xml:space="preserve"> 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ins>
    </w:p>
  </w:footnote>
  <w:footnote w:id="19">
    <w:p w14:paraId="667D1876" w14:textId="77777777" w:rsidR="005213E1" w:rsidRPr="00B97F49" w:rsidRDefault="005213E1" w:rsidP="00C076A0">
      <w:pPr>
        <w:pStyle w:val="Footnote"/>
        <w:rPr>
          <w:ins w:id="151" w:author="Reinhart, Benjamin Lawrence" w:date="2013-11-11T21:14:00Z"/>
        </w:rPr>
      </w:pPr>
      <w:ins w:id="152" w:author="Reinhart, Benjamin Lawrence" w:date="2013-11-11T21:14:00Z">
        <w:r w:rsidRPr="00B97F49">
          <w:rPr>
            <w:rStyle w:val="FootnoteReference"/>
            <w:rFonts w:asciiTheme="minorHAnsi" w:hAnsiTheme="minorHAnsi" w:cstheme="minorHAnsi"/>
          </w:rPr>
          <w:footnoteRef/>
        </w:r>
        <w:r w:rsidRPr="00B97F49">
          <w:t xml:space="preserve"> Navigant, ComEd PY3 Multi-Family Home Energy Savings Program Evaluation Report Final, May 16, 2012. </w:t>
        </w:r>
      </w:ins>
    </w:p>
  </w:footnote>
  <w:footnote w:id="20">
    <w:p w14:paraId="68204D38" w14:textId="77777777" w:rsidR="005213E1" w:rsidRPr="00287BA4" w:rsidRDefault="005213E1" w:rsidP="00C076A0">
      <w:pPr>
        <w:pStyle w:val="Footnote"/>
        <w:rPr>
          <w:ins w:id="158" w:author="Reinhart, Benjamin Lawrence" w:date="2013-11-11T21:14:00Z"/>
        </w:rPr>
      </w:pPr>
      <w:ins w:id="159" w:author="Reinhart, Benjamin Lawrence" w:date="2013-11-11T21:14:00Z">
        <w:r w:rsidRPr="00F24B6B">
          <w:rPr>
            <w:rStyle w:val="FootnoteReference"/>
          </w:rPr>
          <w:footnoteRef/>
        </w:r>
        <w:r w:rsidRPr="00287BA4">
          <w:t xml:space="preserve"> Bedrooms are suitable proxies for household occupancy, and may be preferable to actual occupancy due to turnover rates in residency and non-adult population impacts.</w:t>
        </w:r>
      </w:ins>
    </w:p>
  </w:footnote>
  <w:footnote w:id="21">
    <w:p w14:paraId="12D8C06C"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US DOE Building America Program. Building America Analysis Spreadsheet.  For Chicago, IL </w:t>
      </w:r>
      <w:hyperlink r:id="rId9" w:history="1">
        <w:r w:rsidRPr="00287BA4">
          <w:rPr>
            <w:rStyle w:val="Hyperlink"/>
            <w:rFonts w:cstheme="minorHAnsi"/>
          </w:rPr>
          <w:t>http://www1.eere.energy.gov/buildings/building_america/analysis_spreadsheets.html</w:t>
        </w:r>
      </w:hyperlink>
      <w:r w:rsidRPr="00287BA4">
        <w:t xml:space="preserve"> </w:t>
      </w:r>
    </w:p>
  </w:footnote>
  <w:footnote w:id="22">
    <w:p w14:paraId="205A9D51"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This algorithm calculates the heat removed from the air by subtracting the HPWH electric consumption from the total water heating energy delivered. This is then adjusted to account for location of the HP unit and the coincidence of the waste heat with cooling requirements, the efficiency of the central cooling and latent cooling demands.</w:t>
      </w:r>
    </w:p>
  </w:footnote>
  <w:footnote w:id="23">
    <w:p w14:paraId="4F51FB1A"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REMRate determined percentage (27%) of lighting savings that result in reduced cooling loads (lighting is used as a proxy for hot water heating since load shapes suggest their seasonal usage patterns are similar).</w:t>
      </w:r>
    </w:p>
  </w:footnote>
  <w:footnote w:id="24">
    <w:p w14:paraId="171AE3A6"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A sensible heat ratio (SHR) of 0.75 corresponds to a latent multiplier of 4/3 or 1.33. SHR of 0.75 for typical split system from page 10 of “Controlling Indoor Humidity Using Variable-Speed Compressors and Blowers” by M. A. Andrade and C. W. Bullard, 1999: www.ideals.illinois.edu/bitstream/handle/2142/11894/TR151.pdf</w:t>
      </w:r>
    </w:p>
  </w:footnote>
  <w:footnote w:id="25">
    <w:p w14:paraId="7D9C0A8D"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REMRate determined percentage (49%) of lighting savings that result in increased heating loads (lighting is used as a proxy for hot water heating since load shapes suggest their seasonal usage patterns are similar).</w:t>
      </w:r>
    </w:p>
  </w:footnote>
  <w:footnote w:id="26">
    <w:p w14:paraId="664DCCB7"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27">
    <w:p w14:paraId="51B36E4F"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Full load hours assumption based on Efficiency Vermont analysis of Itron eShapes.</w:t>
      </w:r>
    </w:p>
  </w:footnote>
  <w:footnote w:id="28">
    <w:p w14:paraId="6B9BA0C4"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Calculated from Figure 8 "Combined six-unit summer weekday average electrical demand" in FEMP study; Field Testing of Pre-Production Prototype Residential Heat Pump Water Heaters</w:t>
      </w:r>
    </w:p>
    <w:p w14:paraId="4C7377C3" w14:textId="77777777" w:rsidR="005213E1" w:rsidRPr="00287BA4" w:rsidRDefault="005213E1" w:rsidP="00A56354">
      <w:pPr>
        <w:pStyle w:val="Footnote"/>
      </w:pPr>
      <w:hyperlink r:id="rId10" w:history="1">
        <w:r w:rsidRPr="00287BA4">
          <w:rPr>
            <w:rStyle w:val="Hyperlink"/>
            <w:rFonts w:cstheme="minorHAnsi"/>
          </w:rPr>
          <w:t>http://www1.eere.energy.gov/femp/pdfs/tir_heatpump.pdf</w:t>
        </w:r>
      </w:hyperlink>
      <w:r w:rsidRPr="00287BA4">
        <w:t xml:space="preserve">  as (average kW usage during peak period * hours in peak period) / [(annual kWh savings / FLH) * hours in peak period] = (0.1 kW * 5 hours) / [(2100 kWh / 2533 hours) * 5 hours] = 0.12</w:t>
      </w:r>
    </w:p>
  </w:footnote>
  <w:footnote w:id="29">
    <w:p w14:paraId="04C657B9"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This is the additional energy consumption required to replace the heat removed from the home during the heating season by the heat pump water heater. kWh_heating (electric resistance) is that additional heating energy for a home with electric resistance heat (COP 1.0). This formula converts the additional heating kWh for an electric resistance home to the MMBtu required in a </w:t>
      </w:r>
      <w:r>
        <w:t>Natural Gas</w:t>
      </w:r>
      <w:r w:rsidRPr="00287BA4">
        <w:t xml:space="preserve"> heated home, applying the relative efficiencies.   </w:t>
      </w:r>
    </w:p>
  </w:footnote>
  <w:footnote w:id="30">
    <w:p w14:paraId="48200C8E"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Ideally, the System Efficiency should be obtained either by recording the AFUE of the unit, or performing a steady state efficiency test. The Distribution Efficiency can be estimated via a visual inspection and by referring to a look up table such as that provided by the Building Performance Institute: (</w:t>
      </w:r>
      <w:hyperlink r:id="rId11" w:history="1">
        <w:r w:rsidRPr="00287BA4">
          <w:rPr>
            <w:rStyle w:val="Hyperlink"/>
            <w:rFonts w:cstheme="minorHAnsi"/>
          </w:rPr>
          <w:t>http://www.bpi.org/files/pdf/DistributionEfficiencyTable-BlueSheet.pdf</w:t>
        </w:r>
      </w:hyperlink>
      <w:r w:rsidRPr="00287BA4">
        <w:t xml:space="preserve"> ) or by performing duct blaster testing.</w:t>
      </w:r>
    </w:p>
  </w:footnote>
  <w:footnote w:id="31">
    <w:p w14:paraId="108E6DD8"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This has been estimated assuming that natural gas central furnace heating is typical for Illinois residences (66% of Illinois homes have a Natural Gas Furnace (based on Energy Information Administration, 2009 Residential Energy Consumption Survey: </w:t>
      </w:r>
      <w:hyperlink r:id="rId12" w:history="1">
        <w:r w:rsidRPr="00287BA4">
          <w:rPr>
            <w:rStyle w:val="Hyperlink"/>
            <w:rFonts w:cstheme="minorHAnsi"/>
          </w:rPr>
          <w:t>http://www.eia.gov/consumption/residential/data/2009/xls/HC6.9%20Space%20Heating%20in%20Midwest%20Region.xls</w:t>
        </w:r>
      </w:hyperlink>
      <w:r w:rsidRPr="00287BA4">
        <w:t xml:space="preserve"> ))</w:t>
      </w:r>
    </w:p>
    <w:p w14:paraId="4318AB2B" w14:textId="77777777" w:rsidR="005213E1" w:rsidRPr="00287BA4" w:rsidRDefault="005213E1" w:rsidP="00A56354">
      <w:pPr>
        <w:pStyle w:val="Footnote"/>
      </w:pPr>
      <w:r w:rsidRPr="00287BA4">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14:paraId="246B7733" w14:textId="77777777" w:rsidR="005213E1" w:rsidRPr="00287BA4" w:rsidRDefault="005213E1" w:rsidP="00A56354">
      <w:pPr>
        <w:pStyle w:val="Footnote"/>
      </w:pPr>
      <w:r w:rsidRPr="00287BA4">
        <w:t>(0.24*0.92) + (0.76*0.8) * (1-0.15) =  0.70</w:t>
      </w:r>
    </w:p>
  </w:footnote>
  <w:footnote w:id="32">
    <w:p w14:paraId="49C8AC8E" w14:textId="77777777" w:rsidR="005213E1" w:rsidRPr="00287BA4" w:rsidRDefault="005213E1" w:rsidP="00A56354">
      <w:pPr>
        <w:pStyle w:val="Footnote"/>
      </w:pPr>
      <w:r w:rsidRPr="00287BA4">
        <w:rPr>
          <w:rStyle w:val="FootnoteReference"/>
          <w:rFonts w:asciiTheme="minorHAnsi" w:hAnsiTheme="minorHAnsi" w:cstheme="minorHAnsi"/>
        </w:rPr>
        <w:footnoteRef/>
      </w:r>
      <w:r w:rsidRPr="00287BA4">
        <w:t xml:space="preserve"> 2010 American Community Survey.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EDAD0" w14:textId="0DF0A917" w:rsidR="005213E1" w:rsidRPr="00C07E28" w:rsidRDefault="005213E1" w:rsidP="00950A89">
    <w:pPr>
      <w:pStyle w:val="HeaderIL"/>
      <w:rPr>
        <w:b/>
      </w:rPr>
    </w:pPr>
    <w:r w:rsidRPr="00C07E28">
      <w:rPr>
        <w:b/>
      </w:rPr>
      <w:t>Illinois Statewide Technical Reference Manual</w:t>
    </w:r>
    <w:r>
      <w:rPr>
        <w:b/>
      </w:rPr>
      <w:t xml:space="preserve"> – Work Paper: </w:t>
    </w:r>
    <w:r w:rsidRPr="00227820">
      <w:rPr>
        <w:b/>
        <w:szCs w:val="20"/>
      </w:rPr>
      <w:fldChar w:fldCharType="begin"/>
    </w:r>
    <w:r w:rsidRPr="008407B9">
      <w:rPr>
        <w:b/>
        <w:szCs w:val="20"/>
      </w:rPr>
      <w:instrText xml:space="preserve"> REF  Check1 </w:instrText>
    </w:r>
    <w:r>
      <w:rPr>
        <w:b/>
        <w:szCs w:val="20"/>
      </w:rPr>
      <w:instrText xml:space="preserve"> \* MERGEFORMAT </w:instrText>
    </w:r>
    <w:r w:rsidRPr="00227820">
      <w:rPr>
        <w:b/>
        <w:szCs w:val="20"/>
      </w:rPr>
      <w:fldChar w:fldCharType="separate"/>
    </w:r>
    <w:r w:rsidRPr="008407B9">
      <w:rPr>
        <w:b/>
        <w:color w:val="000000" w:themeColor="text1"/>
        <w:szCs w:val="20"/>
      </w:rPr>
      <w:t>Work Paper Title</w:t>
    </w:r>
    <w:r w:rsidRPr="00227820">
      <w:rPr>
        <w:b/>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3BEEC" w14:textId="38761B80" w:rsidR="005213E1" w:rsidRPr="00A05FC2" w:rsidRDefault="005213E1" w:rsidP="00387ED6">
    <w:pPr>
      <w:pStyle w:val="HeaderIL"/>
    </w:pPr>
    <w:r>
      <w:t>I</w:t>
    </w:r>
    <w:r w:rsidRPr="00AB4D81">
      <w:t>llinois Statewide Technical Reference Manual</w:t>
    </w:r>
    <w:r>
      <w:t xml:space="preserve"> –</w:t>
    </w:r>
    <w:r w:rsidRPr="00387ED6">
      <w:t xml:space="preserve"> </w:t>
    </w:r>
    <w:r>
      <w:t xml:space="preserve">Work Paper: </w:t>
    </w:r>
    <w:r w:rsidRPr="00227820">
      <w:rPr>
        <w:b/>
        <w:szCs w:val="20"/>
      </w:rPr>
      <w:fldChar w:fldCharType="begin"/>
    </w:r>
    <w:r w:rsidRPr="00464399">
      <w:rPr>
        <w:b/>
        <w:szCs w:val="20"/>
      </w:rPr>
      <w:instrText xml:space="preserve"> REF  Check1 </w:instrText>
    </w:r>
    <w:r>
      <w:rPr>
        <w:b/>
        <w:szCs w:val="20"/>
      </w:rPr>
      <w:instrText xml:space="preserve"> \* MERGEFORMAT </w:instrText>
    </w:r>
    <w:r w:rsidRPr="00227820">
      <w:rPr>
        <w:b/>
        <w:szCs w:val="20"/>
      </w:rPr>
      <w:fldChar w:fldCharType="separate"/>
    </w:r>
    <w:r w:rsidRPr="00464399">
      <w:rPr>
        <w:b/>
        <w:color w:val="000000" w:themeColor="text1"/>
        <w:szCs w:val="20"/>
      </w:rPr>
      <w:t>Work Paper Title</w:t>
    </w:r>
    <w:r w:rsidRPr="00227820">
      <w:rPr>
        <w:b/>
        <w:szCs w:val="20"/>
      </w:rPr>
      <w:fldChar w:fldCharType="end"/>
    </w:r>
  </w:p>
  <w:p w14:paraId="737EDAD3" w14:textId="2D329E68" w:rsidR="005213E1" w:rsidRDefault="005213E1" w:rsidP="00950A89">
    <w:pPr>
      <w:pStyle w:val="HeaderI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092F0" w14:textId="77777777" w:rsidR="005213E1" w:rsidRPr="00C75497" w:rsidRDefault="005213E1" w:rsidP="00950A89">
    <w:pPr>
      <w:pStyle w:val="HeaderIL"/>
    </w:pPr>
    <w:r w:rsidRPr="005D746C">
      <w:t xml:space="preserve">Illinois Statewide Technical Reference Manual - </w:t>
    </w:r>
    <w:r>
      <w:fldChar w:fldCharType="begin"/>
    </w:r>
    <w:r>
      <w:instrText xml:space="preserve"> REF _Ref326033420 \w \h </w:instrText>
    </w:r>
    <w:r>
      <w:fldChar w:fldCharType="separate"/>
    </w:r>
    <w:r>
      <w:t>5.4.2</w:t>
    </w:r>
    <w:r>
      <w:fldChar w:fldCharType="end"/>
    </w:r>
    <w:r>
      <w:t xml:space="preserve"> </w:t>
    </w:r>
    <w:r>
      <w:fldChar w:fldCharType="begin"/>
    </w:r>
    <w:r>
      <w:instrText xml:space="preserve"> REF _Ref325428480 \h </w:instrText>
    </w:r>
    <w:r>
      <w:fldChar w:fldCharType="separate"/>
    </w:r>
    <w:r w:rsidRPr="000B7BB6">
      <w:t>Gas Water Heater</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AB7C4" w14:textId="77777777" w:rsidR="005213E1" w:rsidRPr="00A05FC2" w:rsidRDefault="005213E1" w:rsidP="00950A89">
    <w:pPr>
      <w:pStyle w:val="HeaderIL"/>
    </w:pPr>
    <w:r w:rsidRPr="005D746C">
      <w:t xml:space="preserve">Illinois Statewide Technical Reference Manual - </w:t>
    </w:r>
    <w:r>
      <w:fldChar w:fldCharType="begin"/>
    </w:r>
    <w:r>
      <w:instrText xml:space="preserve"> REF _Ref326033752 \w \h </w:instrText>
    </w:r>
    <w:r>
      <w:fldChar w:fldCharType="separate"/>
    </w:r>
    <w:r>
      <w:t>5.4.3</w:t>
    </w:r>
    <w:r>
      <w:fldChar w:fldCharType="end"/>
    </w:r>
    <w:r>
      <w:t xml:space="preserve"> </w:t>
    </w:r>
    <w:r>
      <w:fldChar w:fldCharType="begin"/>
    </w:r>
    <w:r>
      <w:instrText xml:space="preserve"> REF _Ref325428601 \h </w:instrText>
    </w:r>
    <w:r>
      <w:fldChar w:fldCharType="separate"/>
    </w:r>
    <w:r w:rsidRPr="000B7BB6">
      <w:t>Heat Pump Water Heaters</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EDBD3" w14:textId="77777777" w:rsidR="005213E1" w:rsidRDefault="005213E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EDBD4" w14:textId="2609E19B" w:rsidR="005213E1" w:rsidRPr="00A05FC2" w:rsidRDefault="005213E1" w:rsidP="00950A89">
    <w:pPr>
      <w:pStyle w:val="HeaderIL"/>
    </w:pPr>
    <w:r w:rsidRPr="005D746C">
      <w:t xml:space="preserve">Illinois Statewide Technical Reference Manual </w:t>
    </w:r>
    <w:r>
      <w:t xml:space="preserve">– Work Paper: </w:t>
    </w:r>
    <w:r w:rsidRPr="00227820">
      <w:rPr>
        <w:b/>
        <w:szCs w:val="20"/>
      </w:rPr>
      <w:fldChar w:fldCharType="begin"/>
    </w:r>
    <w:r w:rsidRPr="00464399">
      <w:rPr>
        <w:b/>
        <w:szCs w:val="20"/>
      </w:rPr>
      <w:instrText xml:space="preserve"> REF  Check1 </w:instrText>
    </w:r>
    <w:r>
      <w:rPr>
        <w:b/>
        <w:szCs w:val="20"/>
      </w:rPr>
      <w:instrText xml:space="preserve"> \* MERGEFORMAT </w:instrText>
    </w:r>
    <w:r w:rsidRPr="00227820">
      <w:rPr>
        <w:b/>
        <w:szCs w:val="20"/>
      </w:rPr>
      <w:fldChar w:fldCharType="separate"/>
    </w:r>
    <w:r w:rsidRPr="00464399">
      <w:rPr>
        <w:b/>
        <w:color w:val="000000" w:themeColor="text1"/>
        <w:szCs w:val="20"/>
      </w:rPr>
      <w:t>Work Paper Title</w:t>
    </w:r>
    <w:r w:rsidRPr="00227820">
      <w:rPr>
        <w:b/>
        <w:szCs w:val="20"/>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EDBD7" w14:textId="77777777" w:rsidR="005213E1" w:rsidRDefault="005213E1" w:rsidP="00950A89">
    <w:pPr>
      <w:pStyle w:val="HeaderIL"/>
    </w:pPr>
    <w:r w:rsidRPr="005D746C">
      <w:t>Illinois Statewide Technical Reference Manual -</w:t>
    </w:r>
    <w:r>
      <w:fldChar w:fldCharType="begin"/>
    </w:r>
    <w:r>
      <w:instrText xml:space="preserve"> REF _Ref326052754 \r \h  \* MERGEFORMAT </w:instrText>
    </w:r>
    <w:r>
      <w:fldChar w:fldCharType="separate"/>
    </w:r>
    <w:r>
      <w:rPr>
        <w:b/>
        <w:bCs/>
      </w:rPr>
      <w:t>Error! Reference source not found.</w:t>
    </w:r>
    <w:r>
      <w:fldChar w:fldCharType="end"/>
    </w:r>
    <w:r>
      <w:t xml:space="preserve"> </w:t>
    </w:r>
    <w:r>
      <w:fldChar w:fldCharType="begin"/>
    </w:r>
    <w:r>
      <w:instrText xml:space="preserve"> REF _Ref326054816 \h </w:instrText>
    </w:r>
    <w:r>
      <w:fldChar w:fldCharType="separate"/>
    </w:r>
    <w:r>
      <w:rPr>
        <w:b/>
        <w:bCs/>
      </w:rPr>
      <w:t>Error! Reference source not found.</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650614A4"/>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15BE59F2"/>
    <w:multiLevelType w:val="hybridMultilevel"/>
    <w:tmpl w:val="FC74952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15C438FD"/>
    <w:multiLevelType w:val="hybridMultilevel"/>
    <w:tmpl w:val="C2F6F484"/>
    <w:lvl w:ilvl="0" w:tplc="E5D015E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A60A6"/>
    <w:multiLevelType w:val="hybridMultilevel"/>
    <w:tmpl w:val="A95CC23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498942E8"/>
    <w:multiLevelType w:val="hybridMultilevel"/>
    <w:tmpl w:val="40521FC6"/>
    <w:lvl w:ilvl="0" w:tplc="D46E035C">
      <w:start w:val="1"/>
      <w:numFmt w:val="decimal"/>
      <w:lvlText w:val="%1."/>
      <w:lvlJc w:val="left"/>
      <w:pPr>
        <w:ind w:left="720" w:hanging="360"/>
      </w:pPr>
      <w:rPr>
        <w:rFonts w:ascii="Franklin Gothic Book" w:eastAsia="Times New Roman" w:hAnsi="Franklin Gothic Book" w:cs="Times New Roman"/>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FD0CCC"/>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3540F9"/>
    <w:multiLevelType w:val="hybridMultilevel"/>
    <w:tmpl w:val="06646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093710"/>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9019AE"/>
    <w:multiLevelType w:val="multilevel"/>
    <w:tmpl w:val="C4300F0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 w:numId="2">
    <w:abstractNumId w:val="8"/>
  </w:num>
  <w:num w:numId="3">
    <w:abstractNumId w:val="2"/>
  </w:num>
  <w:num w:numId="4">
    <w:abstractNumId w:val="3"/>
  </w:num>
  <w:num w:numId="5">
    <w:abstractNumId w:val="1"/>
  </w:num>
  <w:num w:numId="6">
    <w:abstractNumId w:val="4"/>
  </w:num>
  <w:num w:numId="7">
    <w:abstractNumId w:val="7"/>
  </w:num>
  <w:num w:numId="8">
    <w:abstractNumId w:val="5"/>
  </w:num>
  <w:num w:numId="9">
    <w:abstractNumId w:val="6"/>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inhart, Benjamin Lawrence">
    <w15:presenceInfo w15:providerId="AD" w15:userId="S-1-5-21-2509641344-1052565914-3260824488-5382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6B6"/>
    <w:rsid w:val="00000E37"/>
    <w:rsid w:val="0000286F"/>
    <w:rsid w:val="0000534F"/>
    <w:rsid w:val="00005870"/>
    <w:rsid w:val="000173F7"/>
    <w:rsid w:val="000249AD"/>
    <w:rsid w:val="00025F84"/>
    <w:rsid w:val="000262D9"/>
    <w:rsid w:val="00034B55"/>
    <w:rsid w:val="00037366"/>
    <w:rsid w:val="000373AD"/>
    <w:rsid w:val="000464BE"/>
    <w:rsid w:val="00054096"/>
    <w:rsid w:val="00061899"/>
    <w:rsid w:val="000679C8"/>
    <w:rsid w:val="00081C22"/>
    <w:rsid w:val="000864A4"/>
    <w:rsid w:val="00094DFA"/>
    <w:rsid w:val="000A59DA"/>
    <w:rsid w:val="000B20FD"/>
    <w:rsid w:val="000B2E10"/>
    <w:rsid w:val="000C51B5"/>
    <w:rsid w:val="000E4614"/>
    <w:rsid w:val="000F0C09"/>
    <w:rsid w:val="00103F04"/>
    <w:rsid w:val="0010553E"/>
    <w:rsid w:val="00106013"/>
    <w:rsid w:val="001067C7"/>
    <w:rsid w:val="00110B16"/>
    <w:rsid w:val="00121132"/>
    <w:rsid w:val="00123785"/>
    <w:rsid w:val="00124CB5"/>
    <w:rsid w:val="0013487A"/>
    <w:rsid w:val="00155577"/>
    <w:rsid w:val="00164BDB"/>
    <w:rsid w:val="00167313"/>
    <w:rsid w:val="00170CD6"/>
    <w:rsid w:val="0017384C"/>
    <w:rsid w:val="0019192B"/>
    <w:rsid w:val="0019305D"/>
    <w:rsid w:val="001C2C52"/>
    <w:rsid w:val="001C3C7D"/>
    <w:rsid w:val="001C5DB8"/>
    <w:rsid w:val="001D3543"/>
    <w:rsid w:val="001D59C9"/>
    <w:rsid w:val="001E043D"/>
    <w:rsid w:val="001E6327"/>
    <w:rsid w:val="001F26C9"/>
    <w:rsid w:val="00213247"/>
    <w:rsid w:val="00214D51"/>
    <w:rsid w:val="00217943"/>
    <w:rsid w:val="00227820"/>
    <w:rsid w:val="00243671"/>
    <w:rsid w:val="00253901"/>
    <w:rsid w:val="00257572"/>
    <w:rsid w:val="00257AF1"/>
    <w:rsid w:val="002621DF"/>
    <w:rsid w:val="002936C8"/>
    <w:rsid w:val="002B316B"/>
    <w:rsid w:val="002B40F7"/>
    <w:rsid w:val="002C4E42"/>
    <w:rsid w:val="002D0751"/>
    <w:rsid w:val="002D48A9"/>
    <w:rsid w:val="00323921"/>
    <w:rsid w:val="003334BA"/>
    <w:rsid w:val="003449FC"/>
    <w:rsid w:val="00355A07"/>
    <w:rsid w:val="003577C7"/>
    <w:rsid w:val="0035792D"/>
    <w:rsid w:val="0036380B"/>
    <w:rsid w:val="00374FEB"/>
    <w:rsid w:val="00387ED6"/>
    <w:rsid w:val="00392AE5"/>
    <w:rsid w:val="003A1184"/>
    <w:rsid w:val="003A5E9A"/>
    <w:rsid w:val="003A70B4"/>
    <w:rsid w:val="003C0475"/>
    <w:rsid w:val="003E1B7D"/>
    <w:rsid w:val="003F5722"/>
    <w:rsid w:val="00400C89"/>
    <w:rsid w:val="00407665"/>
    <w:rsid w:val="00433B40"/>
    <w:rsid w:val="00444040"/>
    <w:rsid w:val="0046425F"/>
    <w:rsid w:val="00464D9A"/>
    <w:rsid w:val="0047499E"/>
    <w:rsid w:val="004756D6"/>
    <w:rsid w:val="0047695F"/>
    <w:rsid w:val="004A3B6C"/>
    <w:rsid w:val="004B170C"/>
    <w:rsid w:val="004B32A2"/>
    <w:rsid w:val="004C07BB"/>
    <w:rsid w:val="004C3487"/>
    <w:rsid w:val="004D4AE7"/>
    <w:rsid w:val="004F0452"/>
    <w:rsid w:val="004F1FDC"/>
    <w:rsid w:val="004F254B"/>
    <w:rsid w:val="004F2EC5"/>
    <w:rsid w:val="005016E6"/>
    <w:rsid w:val="005213E1"/>
    <w:rsid w:val="00524AB7"/>
    <w:rsid w:val="00540599"/>
    <w:rsid w:val="005534BF"/>
    <w:rsid w:val="00556BF5"/>
    <w:rsid w:val="00573DC4"/>
    <w:rsid w:val="00580502"/>
    <w:rsid w:val="005816C2"/>
    <w:rsid w:val="005A330A"/>
    <w:rsid w:val="005A64BA"/>
    <w:rsid w:val="005B377A"/>
    <w:rsid w:val="005B71A6"/>
    <w:rsid w:val="005C15EF"/>
    <w:rsid w:val="005C1B6B"/>
    <w:rsid w:val="005E0322"/>
    <w:rsid w:val="005F3B9A"/>
    <w:rsid w:val="005F6C3F"/>
    <w:rsid w:val="00600955"/>
    <w:rsid w:val="00610EED"/>
    <w:rsid w:val="006601E2"/>
    <w:rsid w:val="006623CD"/>
    <w:rsid w:val="00665D88"/>
    <w:rsid w:val="006662E7"/>
    <w:rsid w:val="0068065B"/>
    <w:rsid w:val="006806DF"/>
    <w:rsid w:val="00681CC1"/>
    <w:rsid w:val="0068511E"/>
    <w:rsid w:val="006975CA"/>
    <w:rsid w:val="006B3E5E"/>
    <w:rsid w:val="006C2A0D"/>
    <w:rsid w:val="006C5D52"/>
    <w:rsid w:val="006C7393"/>
    <w:rsid w:val="006C7678"/>
    <w:rsid w:val="006D0B41"/>
    <w:rsid w:val="006E6A59"/>
    <w:rsid w:val="006F084B"/>
    <w:rsid w:val="006F702E"/>
    <w:rsid w:val="0071617A"/>
    <w:rsid w:val="00735378"/>
    <w:rsid w:val="0074459C"/>
    <w:rsid w:val="007659BA"/>
    <w:rsid w:val="0076747F"/>
    <w:rsid w:val="00783CAC"/>
    <w:rsid w:val="007845D7"/>
    <w:rsid w:val="007A38FA"/>
    <w:rsid w:val="007A5DF5"/>
    <w:rsid w:val="007D3A94"/>
    <w:rsid w:val="007E3B4A"/>
    <w:rsid w:val="007F564D"/>
    <w:rsid w:val="007F5FDF"/>
    <w:rsid w:val="007F7988"/>
    <w:rsid w:val="00804228"/>
    <w:rsid w:val="00811D74"/>
    <w:rsid w:val="008172B3"/>
    <w:rsid w:val="00823D4B"/>
    <w:rsid w:val="00825F95"/>
    <w:rsid w:val="008407B9"/>
    <w:rsid w:val="00841B62"/>
    <w:rsid w:val="00842C1A"/>
    <w:rsid w:val="00843486"/>
    <w:rsid w:val="00845600"/>
    <w:rsid w:val="0085283F"/>
    <w:rsid w:val="00856185"/>
    <w:rsid w:val="00856D91"/>
    <w:rsid w:val="00863AA4"/>
    <w:rsid w:val="00871F3F"/>
    <w:rsid w:val="008744A2"/>
    <w:rsid w:val="00876DCA"/>
    <w:rsid w:val="00881D79"/>
    <w:rsid w:val="00890D1E"/>
    <w:rsid w:val="008952E5"/>
    <w:rsid w:val="008B113E"/>
    <w:rsid w:val="008B2C10"/>
    <w:rsid w:val="008D5407"/>
    <w:rsid w:val="008E2945"/>
    <w:rsid w:val="008E3420"/>
    <w:rsid w:val="008E44C7"/>
    <w:rsid w:val="008F7CC4"/>
    <w:rsid w:val="00912D82"/>
    <w:rsid w:val="00917D37"/>
    <w:rsid w:val="009372CB"/>
    <w:rsid w:val="00950A89"/>
    <w:rsid w:val="00956E04"/>
    <w:rsid w:val="00961CDF"/>
    <w:rsid w:val="00967724"/>
    <w:rsid w:val="00977F48"/>
    <w:rsid w:val="009806EC"/>
    <w:rsid w:val="00984D24"/>
    <w:rsid w:val="00987710"/>
    <w:rsid w:val="00994326"/>
    <w:rsid w:val="009A32F2"/>
    <w:rsid w:val="009B4455"/>
    <w:rsid w:val="009B7C19"/>
    <w:rsid w:val="009D156B"/>
    <w:rsid w:val="009F2A2A"/>
    <w:rsid w:val="009F2C2A"/>
    <w:rsid w:val="00A10140"/>
    <w:rsid w:val="00A11F19"/>
    <w:rsid w:val="00A229A2"/>
    <w:rsid w:val="00A24CAD"/>
    <w:rsid w:val="00A25D94"/>
    <w:rsid w:val="00A35054"/>
    <w:rsid w:val="00A52155"/>
    <w:rsid w:val="00A56354"/>
    <w:rsid w:val="00A72068"/>
    <w:rsid w:val="00A7275F"/>
    <w:rsid w:val="00A73A6B"/>
    <w:rsid w:val="00A81B28"/>
    <w:rsid w:val="00AA038F"/>
    <w:rsid w:val="00AB15C3"/>
    <w:rsid w:val="00AB2FAA"/>
    <w:rsid w:val="00AB34E3"/>
    <w:rsid w:val="00AD5A9D"/>
    <w:rsid w:val="00AF082B"/>
    <w:rsid w:val="00AF3F51"/>
    <w:rsid w:val="00B042B6"/>
    <w:rsid w:val="00B04DCF"/>
    <w:rsid w:val="00B175AF"/>
    <w:rsid w:val="00B2151C"/>
    <w:rsid w:val="00B3772C"/>
    <w:rsid w:val="00B52B2D"/>
    <w:rsid w:val="00B52D6D"/>
    <w:rsid w:val="00B66A60"/>
    <w:rsid w:val="00B867CD"/>
    <w:rsid w:val="00BA14F9"/>
    <w:rsid w:val="00BB3C1F"/>
    <w:rsid w:val="00BD0E8A"/>
    <w:rsid w:val="00BD5BED"/>
    <w:rsid w:val="00BE1241"/>
    <w:rsid w:val="00C076A0"/>
    <w:rsid w:val="00C1228A"/>
    <w:rsid w:val="00C15F4F"/>
    <w:rsid w:val="00C1600C"/>
    <w:rsid w:val="00C17004"/>
    <w:rsid w:val="00C376BF"/>
    <w:rsid w:val="00C43DDE"/>
    <w:rsid w:val="00C46D02"/>
    <w:rsid w:val="00C554D2"/>
    <w:rsid w:val="00C666AC"/>
    <w:rsid w:val="00C80A1F"/>
    <w:rsid w:val="00C80FF9"/>
    <w:rsid w:val="00C83111"/>
    <w:rsid w:val="00C86BAA"/>
    <w:rsid w:val="00C86BF6"/>
    <w:rsid w:val="00C86D0F"/>
    <w:rsid w:val="00C87D87"/>
    <w:rsid w:val="00C91D42"/>
    <w:rsid w:val="00C9646C"/>
    <w:rsid w:val="00CC739B"/>
    <w:rsid w:val="00CE12AA"/>
    <w:rsid w:val="00CF4527"/>
    <w:rsid w:val="00D1642C"/>
    <w:rsid w:val="00D21F61"/>
    <w:rsid w:val="00D241A0"/>
    <w:rsid w:val="00D31746"/>
    <w:rsid w:val="00D32812"/>
    <w:rsid w:val="00D466B6"/>
    <w:rsid w:val="00D4731C"/>
    <w:rsid w:val="00D54414"/>
    <w:rsid w:val="00D55239"/>
    <w:rsid w:val="00D5654A"/>
    <w:rsid w:val="00D76081"/>
    <w:rsid w:val="00D900E1"/>
    <w:rsid w:val="00DA1693"/>
    <w:rsid w:val="00DB1307"/>
    <w:rsid w:val="00DB5EB8"/>
    <w:rsid w:val="00DB6480"/>
    <w:rsid w:val="00DB7903"/>
    <w:rsid w:val="00DD4BBA"/>
    <w:rsid w:val="00DE4273"/>
    <w:rsid w:val="00DE4A69"/>
    <w:rsid w:val="00DE5954"/>
    <w:rsid w:val="00DE6FC8"/>
    <w:rsid w:val="00DF66D3"/>
    <w:rsid w:val="00E014C1"/>
    <w:rsid w:val="00E027CA"/>
    <w:rsid w:val="00E10E97"/>
    <w:rsid w:val="00E17D29"/>
    <w:rsid w:val="00E35074"/>
    <w:rsid w:val="00E4272F"/>
    <w:rsid w:val="00E475B0"/>
    <w:rsid w:val="00E540CE"/>
    <w:rsid w:val="00E80315"/>
    <w:rsid w:val="00E87FB7"/>
    <w:rsid w:val="00EB1B2B"/>
    <w:rsid w:val="00EB3A8F"/>
    <w:rsid w:val="00EC017F"/>
    <w:rsid w:val="00EC08BA"/>
    <w:rsid w:val="00EE1A45"/>
    <w:rsid w:val="00EE3C80"/>
    <w:rsid w:val="00EE6626"/>
    <w:rsid w:val="00EE7159"/>
    <w:rsid w:val="00F078FE"/>
    <w:rsid w:val="00F31BC7"/>
    <w:rsid w:val="00F321BC"/>
    <w:rsid w:val="00F43CBF"/>
    <w:rsid w:val="00F57720"/>
    <w:rsid w:val="00F603A7"/>
    <w:rsid w:val="00F7289C"/>
    <w:rsid w:val="00F8179F"/>
    <w:rsid w:val="00F91A0D"/>
    <w:rsid w:val="00FC40F8"/>
    <w:rsid w:val="00FD4634"/>
    <w:rsid w:val="00FE7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7E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466B6"/>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466B6"/>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466B6"/>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466B6"/>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1642C"/>
    <w:pPr>
      <w:keepNext/>
      <w:numPr>
        <w:ilvl w:val="0"/>
        <w:numId w:val="0"/>
      </w:numPr>
      <w:spacing w:before="90" w:after="0" w:line="324" w:lineRule="atLeast"/>
      <w:ind w:left="864" w:hanging="864"/>
      <w:outlineLvl w:val="3"/>
    </w:pPr>
    <w:rPr>
      <w:rFonts w:asciiTheme="minorHAnsi" w:hAnsiTheme="minorHAnsi" w:cstheme="minorHAnsi"/>
      <w:b/>
      <w:bCs w:val="0"/>
      <w:iCs/>
      <w:noProof/>
      <w:sz w:val="22"/>
      <w:szCs w:val="22"/>
    </w:rPr>
  </w:style>
  <w:style w:type="paragraph" w:styleId="Heading5">
    <w:name w:val="heading 5"/>
    <w:basedOn w:val="Normal"/>
    <w:next w:val="Normal"/>
    <w:link w:val="Heading5Char"/>
    <w:autoRedefine/>
    <w:uiPriority w:val="99"/>
    <w:qFormat/>
    <w:rsid w:val="00D900E1"/>
    <w:pPr>
      <w:keepNext/>
      <w:keepLines/>
      <w:spacing w:before="90" w:after="0" w:line="324" w:lineRule="atLeast"/>
      <w:ind w:left="1008" w:hanging="1008"/>
      <w:outlineLvl w:val="4"/>
    </w:pPr>
    <w:rPr>
      <w:rFonts w:ascii="Calibri" w:hAnsi="Calibri"/>
      <w:b/>
    </w:rPr>
  </w:style>
  <w:style w:type="paragraph" w:styleId="Heading6">
    <w:name w:val="heading 6"/>
    <w:basedOn w:val="Normal"/>
    <w:next w:val="Normal"/>
    <w:link w:val="Heading6Char"/>
    <w:autoRedefine/>
    <w:uiPriority w:val="99"/>
    <w:qFormat/>
    <w:rsid w:val="00871F3F"/>
    <w:pPr>
      <w:keepNext/>
      <w:keepLines/>
      <w:spacing w:before="200" w:line="276" w:lineRule="auto"/>
      <w:jc w:val="left"/>
      <w:outlineLvl w:val="5"/>
    </w:pPr>
    <w:rPr>
      <w:rFonts w:eastAsiaTheme="majorEastAsia"/>
      <w:b/>
      <w:smallCaps/>
      <w:sz w:val="24"/>
    </w:rPr>
  </w:style>
  <w:style w:type="paragraph" w:styleId="Heading7">
    <w:name w:val="heading 7"/>
    <w:basedOn w:val="Normal"/>
    <w:next w:val="Normal"/>
    <w:link w:val="Heading7Char"/>
    <w:uiPriority w:val="99"/>
    <w:qFormat/>
    <w:rsid w:val="00D466B6"/>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466B6"/>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466B6"/>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466B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466B6"/>
    <w:rPr>
      <w:rFonts w:ascii="Calibri" w:eastAsia="Times New Roman" w:hAnsi="Calibri" w:cs="Arial"/>
      <w:bCs/>
      <w:iCs/>
      <w:sz w:val="28"/>
      <w:szCs w:val="28"/>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466B6"/>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D1642C"/>
    <w:rPr>
      <w:rFonts w:eastAsiaTheme="minorEastAsia" w:cstheme="minorHAnsi"/>
      <w:b/>
      <w:iCs/>
      <w:noProof/>
    </w:rPr>
  </w:style>
  <w:style w:type="character" w:customStyle="1" w:styleId="Heading5Char">
    <w:name w:val="Heading 5 Char"/>
    <w:basedOn w:val="DefaultParagraphFont"/>
    <w:link w:val="Heading5"/>
    <w:uiPriority w:val="99"/>
    <w:rsid w:val="00D900E1"/>
    <w:rPr>
      <w:rFonts w:ascii="Calibri" w:eastAsia="Times New Roman" w:hAnsi="Calibri" w:cs="Times New Roman"/>
      <w:b/>
      <w:sz w:val="20"/>
    </w:rPr>
  </w:style>
  <w:style w:type="character" w:customStyle="1" w:styleId="Heading6Char">
    <w:name w:val="Heading 6 Char"/>
    <w:basedOn w:val="DefaultParagraphFont"/>
    <w:link w:val="Heading6"/>
    <w:uiPriority w:val="99"/>
    <w:rsid w:val="00871F3F"/>
    <w:rPr>
      <w:rFonts w:eastAsiaTheme="majorEastAsia" w:cs="Times New Roman"/>
      <w:b/>
      <w:smallCaps/>
      <w:sz w:val="24"/>
    </w:rPr>
  </w:style>
  <w:style w:type="character" w:customStyle="1" w:styleId="Heading7Char">
    <w:name w:val="Heading 7 Char"/>
    <w:basedOn w:val="DefaultParagraphFont"/>
    <w:link w:val="Heading7"/>
    <w:uiPriority w:val="99"/>
    <w:rsid w:val="00D466B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466B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466B6"/>
    <w:rPr>
      <w:rFonts w:ascii="Cambria" w:eastAsia="Times New Roman" w:hAnsi="Cambria" w:cs="Times New Roman"/>
      <w:i/>
      <w:iCs/>
      <w:color w:val="404040"/>
      <w:sz w:val="20"/>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D466B6"/>
    <w:rPr>
      <w:rFonts w:asciiTheme="majorHAnsi" w:eastAsiaTheme="majorEastAsia" w:hAnsiTheme="majorHAnsi" w:cstheme="majorBidi"/>
      <w:b/>
      <w:bCs/>
      <w:color w:val="4F81BD" w:themeColor="accent1"/>
      <w:sz w:val="20"/>
    </w:rPr>
  </w:style>
  <w:style w:type="paragraph" w:styleId="Header">
    <w:name w:val="header"/>
    <w:basedOn w:val="Normal"/>
    <w:link w:val="HeaderChar"/>
    <w:uiPriority w:val="99"/>
    <w:rsid w:val="00D466B6"/>
    <w:pPr>
      <w:tabs>
        <w:tab w:val="center" w:pos="4320"/>
        <w:tab w:val="right" w:pos="8640"/>
      </w:tabs>
    </w:pPr>
  </w:style>
  <w:style w:type="character" w:customStyle="1" w:styleId="HeaderChar">
    <w:name w:val="Header Char"/>
    <w:basedOn w:val="DefaultParagraphFont"/>
    <w:link w:val="Header"/>
    <w:uiPriority w:val="99"/>
    <w:rsid w:val="00D466B6"/>
    <w:rPr>
      <w:rFonts w:eastAsia="Times New Roman" w:cs="Times New Roman"/>
      <w:sz w:val="20"/>
    </w:rPr>
  </w:style>
  <w:style w:type="paragraph" w:styleId="Footer">
    <w:name w:val="footer"/>
    <w:basedOn w:val="Normal"/>
    <w:link w:val="FooterChar1"/>
    <w:uiPriority w:val="99"/>
    <w:rsid w:val="00D466B6"/>
    <w:pPr>
      <w:tabs>
        <w:tab w:val="center" w:pos="4320"/>
        <w:tab w:val="right" w:pos="8640"/>
      </w:tabs>
    </w:pPr>
  </w:style>
  <w:style w:type="character" w:customStyle="1" w:styleId="FooterChar1">
    <w:name w:val="Footer Char1"/>
    <w:link w:val="Footer"/>
    <w:uiPriority w:val="99"/>
    <w:locked/>
    <w:rsid w:val="00D466B6"/>
    <w:rPr>
      <w:rFonts w:eastAsia="Times New Roman" w:cs="Times New Roman"/>
      <w:sz w:val="20"/>
    </w:rPr>
  </w:style>
  <w:style w:type="character" w:customStyle="1" w:styleId="FooterChar">
    <w:name w:val="Footer Char"/>
    <w:basedOn w:val="DefaultParagraphFont"/>
    <w:uiPriority w:val="99"/>
    <w:rsid w:val="00D466B6"/>
    <w:rPr>
      <w:rFonts w:eastAsia="Times New Roman" w:cs="Times New Roman"/>
      <w:sz w:val="20"/>
    </w:rPr>
  </w:style>
  <w:style w:type="paragraph" w:styleId="BodyText">
    <w:name w:val="Body Text"/>
    <w:basedOn w:val="Normal"/>
    <w:link w:val="BodyTextChar"/>
    <w:uiPriority w:val="99"/>
    <w:rsid w:val="00D466B6"/>
    <w:rPr>
      <w:sz w:val="28"/>
    </w:rPr>
  </w:style>
  <w:style w:type="character" w:customStyle="1" w:styleId="BodyTextChar">
    <w:name w:val="Body Text Char"/>
    <w:basedOn w:val="DefaultParagraphFont"/>
    <w:link w:val="BodyText"/>
    <w:uiPriority w:val="99"/>
    <w:rsid w:val="00D466B6"/>
    <w:rPr>
      <w:rFonts w:eastAsia="Times New Roman" w:cs="Times New Roman"/>
      <w:sz w:val="28"/>
    </w:rPr>
  </w:style>
  <w:style w:type="paragraph" w:customStyle="1" w:styleId="Style0">
    <w:name w:val="Style0"/>
    <w:uiPriority w:val="99"/>
    <w:rsid w:val="00D466B6"/>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D466B6"/>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D466B6"/>
    <w:rPr>
      <w:rFonts w:eastAsia="Times New Roman" w:cs="Times New Roman"/>
      <w:sz w:val="20"/>
    </w:rPr>
  </w:style>
  <w:style w:type="character" w:styleId="FootnoteReference">
    <w:name w:val="footnote reference"/>
    <w:uiPriority w:val="99"/>
    <w:qFormat/>
    <w:rsid w:val="00D466B6"/>
    <w:rPr>
      <w:rFonts w:ascii="Arial" w:hAnsi="Arial" w:cs="Times New Roman"/>
      <w:sz w:val="20"/>
      <w:vertAlign w:val="superscript"/>
    </w:rPr>
  </w:style>
  <w:style w:type="character" w:styleId="PageNumber">
    <w:name w:val="page number"/>
    <w:uiPriority w:val="99"/>
    <w:rsid w:val="00D466B6"/>
    <w:rPr>
      <w:rFonts w:cs="Times New Roman"/>
    </w:rPr>
  </w:style>
  <w:style w:type="paragraph" w:customStyle="1" w:styleId="PresentedBy">
    <w:name w:val="Presented By"/>
    <w:basedOn w:val="Normal"/>
    <w:link w:val="PresentedByChar"/>
    <w:uiPriority w:val="99"/>
    <w:rsid w:val="00D466B6"/>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466B6"/>
    <w:rPr>
      <w:rFonts w:ascii="Palatino Linotype" w:eastAsia="Times New Roman" w:hAnsi="Palatino Linotype" w:cs="Times New Roman"/>
      <w:color w:val="6F6754"/>
      <w:sz w:val="20"/>
    </w:rPr>
  </w:style>
  <w:style w:type="character" w:styleId="Hyperlink">
    <w:name w:val="Hyperlink"/>
    <w:uiPriority w:val="99"/>
    <w:rsid w:val="00D466B6"/>
    <w:rPr>
      <w:rFonts w:cs="Times New Roman"/>
      <w:color w:val="0000FF"/>
      <w:u w:val="single"/>
    </w:rPr>
  </w:style>
  <w:style w:type="paragraph" w:styleId="TOC1">
    <w:name w:val="toc 1"/>
    <w:basedOn w:val="Normal"/>
    <w:next w:val="Normal"/>
    <w:autoRedefine/>
    <w:uiPriority w:val="39"/>
    <w:rsid w:val="00D466B6"/>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D466B6"/>
    <w:pPr>
      <w:spacing w:before="240" w:after="0"/>
    </w:pPr>
    <w:rPr>
      <w:rFonts w:cstheme="minorHAnsi"/>
      <w:b/>
      <w:bCs/>
      <w:szCs w:val="20"/>
    </w:rPr>
  </w:style>
  <w:style w:type="paragraph" w:styleId="CommentText">
    <w:name w:val="annotation text"/>
    <w:basedOn w:val="Normal"/>
    <w:link w:val="CommentTextChar"/>
    <w:uiPriority w:val="99"/>
    <w:rsid w:val="00D466B6"/>
  </w:style>
  <w:style w:type="character" w:customStyle="1" w:styleId="CommentTextChar">
    <w:name w:val="Comment Text Char"/>
    <w:basedOn w:val="DefaultParagraphFont"/>
    <w:link w:val="CommentText"/>
    <w:uiPriority w:val="99"/>
    <w:rsid w:val="00D466B6"/>
    <w:rPr>
      <w:rFonts w:eastAsia="Times New Roman" w:cs="Times New Roman"/>
      <w:sz w:val="20"/>
    </w:rPr>
  </w:style>
  <w:style w:type="character" w:customStyle="1" w:styleId="CommentSubjectChar">
    <w:name w:val="Comment Subject Char"/>
    <w:basedOn w:val="CommentTextChar"/>
    <w:link w:val="CommentSubject"/>
    <w:uiPriority w:val="99"/>
    <w:semiHidden/>
    <w:rsid w:val="00D466B6"/>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466B6"/>
    <w:rPr>
      <w:b/>
      <w:bCs/>
    </w:rPr>
  </w:style>
  <w:style w:type="paragraph" w:styleId="BalloonText">
    <w:name w:val="Balloon Text"/>
    <w:basedOn w:val="Normal"/>
    <w:link w:val="BalloonTextChar"/>
    <w:uiPriority w:val="99"/>
    <w:semiHidden/>
    <w:rsid w:val="00D466B6"/>
    <w:rPr>
      <w:rFonts w:ascii="Tahoma" w:hAnsi="Tahoma" w:cs="Tahoma"/>
      <w:sz w:val="16"/>
      <w:szCs w:val="16"/>
    </w:rPr>
  </w:style>
  <w:style w:type="character" w:customStyle="1" w:styleId="BalloonTextChar">
    <w:name w:val="Balloon Text Char"/>
    <w:basedOn w:val="DefaultParagraphFont"/>
    <w:link w:val="BalloonText"/>
    <w:uiPriority w:val="99"/>
    <w:semiHidden/>
    <w:rsid w:val="00D466B6"/>
    <w:rPr>
      <w:rFonts w:ascii="Tahoma" w:eastAsia="Times New Roman" w:hAnsi="Tahoma" w:cs="Tahoma"/>
      <w:sz w:val="16"/>
      <w:szCs w:val="16"/>
    </w:rPr>
  </w:style>
  <w:style w:type="paragraph" w:styleId="NoSpacing">
    <w:name w:val="No Spacing"/>
    <w:uiPriority w:val="99"/>
    <w:qFormat/>
    <w:rsid w:val="00D466B6"/>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D466B6"/>
    <w:pPr>
      <w:ind w:left="720"/>
      <w:contextualSpacing/>
    </w:pPr>
  </w:style>
  <w:style w:type="character" w:styleId="BookTitle">
    <w:name w:val="Book Title"/>
    <w:uiPriority w:val="99"/>
    <w:qFormat/>
    <w:rsid w:val="00D466B6"/>
    <w:rPr>
      <w:b/>
      <w:bCs/>
      <w:smallCaps/>
      <w:spacing w:val="5"/>
    </w:rPr>
  </w:style>
  <w:style w:type="paragraph" w:styleId="Title">
    <w:name w:val="Title"/>
    <w:basedOn w:val="Normal"/>
    <w:next w:val="Normal"/>
    <w:link w:val="TitleChar"/>
    <w:uiPriority w:val="99"/>
    <w:qFormat/>
    <w:rsid w:val="00D466B6"/>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99"/>
    <w:rsid w:val="00D466B6"/>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466B6"/>
    <w:pPr>
      <w:keepLines/>
      <w:spacing w:before="80" w:after="40"/>
    </w:pPr>
    <w:rPr>
      <w:b/>
      <w:noProof/>
      <w:sz w:val="18"/>
    </w:rPr>
  </w:style>
  <w:style w:type="paragraph" w:customStyle="1" w:styleId="Tablecentered">
    <w:name w:val="Table centered"/>
    <w:basedOn w:val="Normal"/>
    <w:link w:val="TablecenteredChar"/>
    <w:autoRedefine/>
    <w:uiPriority w:val="99"/>
    <w:qFormat/>
    <w:rsid w:val="00D466B6"/>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466B6"/>
    <w:rPr>
      <w:rFonts w:eastAsia="Times New Roman" w:cs="Times New Roman"/>
      <w:noProof/>
      <w:sz w:val="18"/>
      <w:szCs w:val="18"/>
    </w:rPr>
  </w:style>
  <w:style w:type="paragraph" w:customStyle="1" w:styleId="Tablecenteredbold">
    <w:name w:val="Table centered bold"/>
    <w:basedOn w:val="Tablecentered"/>
    <w:autoRedefine/>
    <w:uiPriority w:val="99"/>
    <w:rsid w:val="00D466B6"/>
    <w:rPr>
      <w:b/>
    </w:rPr>
  </w:style>
  <w:style w:type="paragraph" w:customStyle="1" w:styleId="Heading31">
    <w:name w:val="Heading 3.1"/>
    <w:basedOn w:val="Heading3"/>
    <w:link w:val="Heading31Char"/>
    <w:uiPriority w:val="99"/>
    <w:rsid w:val="00D466B6"/>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466B6"/>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466B6"/>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466B6"/>
    <w:pPr>
      <w:spacing w:after="200" w:line="276" w:lineRule="auto"/>
    </w:pPr>
  </w:style>
  <w:style w:type="character" w:customStyle="1" w:styleId="AnalystTextChar">
    <w:name w:val="Analyst Text Char"/>
    <w:link w:val="AnalystText"/>
    <w:uiPriority w:val="99"/>
    <w:locked/>
    <w:rsid w:val="00D466B6"/>
    <w:rPr>
      <w:rFonts w:eastAsia="Times New Roman" w:cs="Times New Roman"/>
      <w:sz w:val="20"/>
    </w:rPr>
  </w:style>
  <w:style w:type="character" w:customStyle="1" w:styleId="UsernotesChar">
    <w:name w:val="User notes Char"/>
    <w:link w:val="Usernotes"/>
    <w:uiPriority w:val="99"/>
    <w:locked/>
    <w:rsid w:val="00D466B6"/>
    <w:rPr>
      <w:rFonts w:ascii="Comic Sans MS" w:eastAsia="Times New Roman" w:hAnsi="Comic Sans MS" w:cs="Times New Roman"/>
      <w:sz w:val="18"/>
      <w:szCs w:val="18"/>
    </w:rPr>
  </w:style>
  <w:style w:type="paragraph" w:styleId="Caption">
    <w:name w:val="caption"/>
    <w:aliases w:val="Footnotes,Table Caption"/>
    <w:basedOn w:val="Normal"/>
    <w:next w:val="Normal"/>
    <w:link w:val="CaptionChar"/>
    <w:autoRedefine/>
    <w:uiPriority w:val="99"/>
    <w:qFormat/>
    <w:rsid w:val="00556BF5"/>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uiPriority w:val="99"/>
    <w:locked/>
    <w:rsid w:val="00556BF5"/>
    <w:rPr>
      <w:rFonts w:asciiTheme="majorHAnsi" w:eastAsia="Times New Roman" w:hAnsiTheme="majorHAnsi" w:cs="Times New Roman"/>
      <w:b/>
      <w:sz w:val="24"/>
      <w:szCs w:val="24"/>
      <w:vertAlign w:val="superscript"/>
    </w:rPr>
  </w:style>
  <w:style w:type="paragraph" w:styleId="List">
    <w:name w:val="List"/>
    <w:basedOn w:val="Normal"/>
    <w:uiPriority w:val="99"/>
    <w:rsid w:val="00D466B6"/>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466B6"/>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466B6"/>
    <w:rPr>
      <w:rFonts w:ascii="Arial" w:eastAsia="Times New Roman" w:hAnsi="Arial" w:cs="Times New Roman"/>
      <w:sz w:val="20"/>
      <w:szCs w:val="20"/>
    </w:rPr>
  </w:style>
  <w:style w:type="paragraph" w:styleId="MacroText">
    <w:name w:val="macro"/>
    <w:link w:val="MacroTextChar"/>
    <w:uiPriority w:val="99"/>
    <w:semiHidden/>
    <w:rsid w:val="00D466B6"/>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paragraph" w:styleId="BodyTextIndent2">
    <w:name w:val="Body Text Indent 2"/>
    <w:basedOn w:val="Normal"/>
    <w:link w:val="BodyTextIndent2Char"/>
    <w:uiPriority w:val="99"/>
    <w:rsid w:val="00D466B6"/>
    <w:pPr>
      <w:ind w:left="720"/>
    </w:pPr>
  </w:style>
  <w:style w:type="character" w:customStyle="1" w:styleId="BodyTextIndent2Char">
    <w:name w:val="Body Text Indent 2 Char"/>
    <w:basedOn w:val="DefaultParagraphFont"/>
    <w:link w:val="BodyTextIndent2"/>
    <w:uiPriority w:val="99"/>
    <w:rsid w:val="00D466B6"/>
    <w:rPr>
      <w:rFonts w:eastAsia="Times New Roman" w:cs="Times New Roman"/>
      <w:sz w:val="20"/>
    </w:rPr>
  </w:style>
  <w:style w:type="character" w:styleId="FollowedHyperlink">
    <w:name w:val="FollowedHyperlink"/>
    <w:uiPriority w:val="99"/>
    <w:rsid w:val="00D466B6"/>
    <w:rPr>
      <w:rFonts w:cs="Times New Roman"/>
      <w:color w:val="800080"/>
      <w:u w:val="single"/>
    </w:rPr>
  </w:style>
  <w:style w:type="paragraph" w:customStyle="1" w:styleId="Default">
    <w:name w:val="Default"/>
    <w:uiPriority w:val="99"/>
    <w:rsid w:val="00D466B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466B6"/>
    <w:rPr>
      <w:rFonts w:cs="Times New Roman"/>
      <w:sz w:val="24"/>
      <w:lang w:val="en-US" w:eastAsia="en-US" w:bidi="ar-SA"/>
    </w:rPr>
  </w:style>
  <w:style w:type="paragraph" w:styleId="TOC3">
    <w:name w:val="toc 3"/>
    <w:basedOn w:val="Normal"/>
    <w:next w:val="Normal"/>
    <w:autoRedefine/>
    <w:uiPriority w:val="39"/>
    <w:rsid w:val="00D466B6"/>
    <w:pPr>
      <w:spacing w:after="0"/>
      <w:ind w:left="240"/>
    </w:pPr>
    <w:rPr>
      <w:rFonts w:cstheme="minorHAnsi"/>
      <w:szCs w:val="20"/>
    </w:rPr>
  </w:style>
  <w:style w:type="character" w:customStyle="1" w:styleId="CharChar11">
    <w:name w:val="Char Char11"/>
    <w:uiPriority w:val="99"/>
    <w:locked/>
    <w:rsid w:val="00D466B6"/>
    <w:rPr>
      <w:rFonts w:ascii="Cambria" w:hAnsi="Cambria" w:cs="Times New Roman"/>
      <w:b/>
      <w:bCs/>
      <w:sz w:val="28"/>
      <w:szCs w:val="28"/>
      <w:lang w:val="en-US" w:eastAsia="en-US" w:bidi="ar-SA"/>
    </w:rPr>
  </w:style>
  <w:style w:type="character" w:customStyle="1" w:styleId="CharChar10">
    <w:name w:val="Char Char10"/>
    <w:uiPriority w:val="99"/>
    <w:locked/>
    <w:rsid w:val="00D466B6"/>
    <w:rPr>
      <w:rFonts w:ascii="Cambria" w:hAnsi="Cambria" w:cs="Times New Roman"/>
      <w:b/>
      <w:bCs/>
      <w:sz w:val="26"/>
      <w:szCs w:val="26"/>
      <w:lang w:val="en-US" w:eastAsia="en-US" w:bidi="ar-SA"/>
    </w:rPr>
  </w:style>
  <w:style w:type="character" w:customStyle="1" w:styleId="CharChar9">
    <w:name w:val="Char Char9"/>
    <w:uiPriority w:val="99"/>
    <w:locked/>
    <w:rsid w:val="00D466B6"/>
    <w:rPr>
      <w:rFonts w:ascii="Cambria" w:hAnsi="Cambria" w:cs="Times New Roman"/>
      <w:b/>
      <w:bCs/>
      <w:sz w:val="22"/>
      <w:szCs w:val="22"/>
      <w:lang w:val="en-US" w:eastAsia="en-US" w:bidi="ar-SA"/>
    </w:rPr>
  </w:style>
  <w:style w:type="character" w:customStyle="1" w:styleId="CharChar7">
    <w:name w:val="Char Char7"/>
    <w:uiPriority w:val="99"/>
    <w:locked/>
    <w:rsid w:val="00D466B6"/>
    <w:rPr>
      <w:rFonts w:ascii="Cambria" w:hAnsi="Cambria" w:cs="Times New Roman"/>
      <w:sz w:val="22"/>
      <w:szCs w:val="22"/>
      <w:lang w:val="en-US" w:eastAsia="en-US" w:bidi="ar-SA"/>
    </w:rPr>
  </w:style>
  <w:style w:type="character" w:customStyle="1" w:styleId="CharChar1">
    <w:name w:val="Char Char1"/>
    <w:uiPriority w:val="99"/>
    <w:locked/>
    <w:rsid w:val="00D466B6"/>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466B6"/>
    <w:pPr>
      <w:tabs>
        <w:tab w:val="num" w:pos="720"/>
      </w:tabs>
      <w:ind w:left="720" w:hanging="360"/>
    </w:pPr>
  </w:style>
  <w:style w:type="character" w:customStyle="1" w:styleId="bodytext0">
    <w:name w:val="bodytext"/>
    <w:uiPriority w:val="99"/>
    <w:rsid w:val="00D466B6"/>
    <w:rPr>
      <w:rFonts w:cs="Times New Roman"/>
    </w:rPr>
  </w:style>
  <w:style w:type="character" w:customStyle="1" w:styleId="StyleBold">
    <w:name w:val="Style Bold"/>
    <w:uiPriority w:val="99"/>
    <w:rsid w:val="00D466B6"/>
    <w:rPr>
      <w:rFonts w:cs="Times New Roman"/>
      <w:b/>
      <w:bCs/>
      <w:sz w:val="20"/>
    </w:rPr>
  </w:style>
  <w:style w:type="character" w:customStyle="1" w:styleId="DocumentMapChar">
    <w:name w:val="Document Map Char"/>
    <w:basedOn w:val="DefaultParagraphFont"/>
    <w:link w:val="DocumentMap"/>
    <w:uiPriority w:val="99"/>
    <w:semiHidden/>
    <w:rsid w:val="00D466B6"/>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466B6"/>
    <w:pPr>
      <w:shd w:val="clear" w:color="auto" w:fill="000080"/>
    </w:pPr>
    <w:rPr>
      <w:rFonts w:ascii="Tahoma" w:hAnsi="Tahoma" w:cs="Tahoma"/>
    </w:rPr>
  </w:style>
  <w:style w:type="character" w:styleId="CommentReference">
    <w:name w:val="annotation reference"/>
    <w:uiPriority w:val="99"/>
    <w:rsid w:val="00D466B6"/>
    <w:rPr>
      <w:rFonts w:cs="Times New Roman"/>
      <w:sz w:val="16"/>
      <w:szCs w:val="16"/>
    </w:rPr>
  </w:style>
  <w:style w:type="character" w:customStyle="1" w:styleId="apple-style-span">
    <w:name w:val="apple-style-span"/>
    <w:uiPriority w:val="99"/>
    <w:rsid w:val="00D466B6"/>
    <w:rPr>
      <w:rFonts w:cs="Times New Roman"/>
    </w:rPr>
  </w:style>
  <w:style w:type="paragraph" w:styleId="BodyTextIndent3">
    <w:name w:val="Body Text Indent 3"/>
    <w:basedOn w:val="Normal"/>
    <w:link w:val="BodyTextIndent3Char"/>
    <w:uiPriority w:val="99"/>
    <w:rsid w:val="00D466B6"/>
    <w:pPr>
      <w:spacing w:after="120"/>
      <w:ind w:left="360"/>
    </w:pPr>
    <w:rPr>
      <w:sz w:val="16"/>
      <w:szCs w:val="16"/>
    </w:rPr>
  </w:style>
  <w:style w:type="character" w:customStyle="1" w:styleId="BodyTextIndent3Char">
    <w:name w:val="Body Text Indent 3 Char"/>
    <w:basedOn w:val="DefaultParagraphFont"/>
    <w:link w:val="BodyTextIndent3"/>
    <w:uiPriority w:val="99"/>
    <w:rsid w:val="00D466B6"/>
    <w:rPr>
      <w:rFonts w:eastAsia="Times New Roman" w:cs="Times New Roman"/>
      <w:sz w:val="16"/>
      <w:szCs w:val="16"/>
    </w:rPr>
  </w:style>
  <w:style w:type="paragraph" w:styleId="ListBullet">
    <w:name w:val="List Bullet"/>
    <w:basedOn w:val="Normal"/>
    <w:uiPriority w:val="99"/>
    <w:rsid w:val="00D466B6"/>
    <w:pPr>
      <w:tabs>
        <w:tab w:val="num" w:pos="1080"/>
      </w:tabs>
      <w:ind w:left="360" w:hanging="360"/>
    </w:pPr>
  </w:style>
  <w:style w:type="paragraph" w:customStyle="1" w:styleId="xl25">
    <w:name w:val="xl25"/>
    <w:basedOn w:val="Normal"/>
    <w:uiPriority w:val="99"/>
    <w:rsid w:val="00D466B6"/>
    <w:pPr>
      <w:spacing w:before="100" w:beforeAutospacing="1" w:after="100" w:afterAutospacing="1"/>
    </w:pPr>
    <w:rPr>
      <w:rFonts w:ascii="Arial" w:eastAsia="Arial Unicode MS" w:hAnsi="Arial" w:cs="Arial"/>
    </w:rPr>
  </w:style>
  <w:style w:type="character" w:styleId="HTMLCite">
    <w:name w:val="HTML Cite"/>
    <w:uiPriority w:val="99"/>
    <w:rsid w:val="00D466B6"/>
    <w:rPr>
      <w:rFonts w:cs="Times New Roman"/>
      <w:i/>
      <w:iCs/>
    </w:rPr>
  </w:style>
  <w:style w:type="character" w:customStyle="1" w:styleId="apple-converted-space">
    <w:name w:val="apple-converted-space"/>
    <w:rsid w:val="00D466B6"/>
    <w:rPr>
      <w:rFonts w:cs="Times New Roman"/>
    </w:rPr>
  </w:style>
  <w:style w:type="paragraph" w:styleId="TOC4">
    <w:name w:val="toc 4"/>
    <w:basedOn w:val="Normal"/>
    <w:next w:val="Normal"/>
    <w:autoRedefine/>
    <w:uiPriority w:val="39"/>
    <w:rsid w:val="00D466B6"/>
    <w:pPr>
      <w:spacing w:after="0"/>
      <w:ind w:left="480"/>
    </w:pPr>
    <w:rPr>
      <w:rFonts w:cstheme="minorHAnsi"/>
      <w:szCs w:val="20"/>
    </w:rPr>
  </w:style>
  <w:style w:type="paragraph" w:styleId="TOC5">
    <w:name w:val="toc 5"/>
    <w:basedOn w:val="Normal"/>
    <w:next w:val="Normal"/>
    <w:autoRedefine/>
    <w:uiPriority w:val="39"/>
    <w:rsid w:val="00D466B6"/>
    <w:pPr>
      <w:spacing w:after="0"/>
      <w:ind w:left="720"/>
    </w:pPr>
    <w:rPr>
      <w:rFonts w:cstheme="minorHAnsi"/>
      <w:szCs w:val="20"/>
    </w:rPr>
  </w:style>
  <w:style w:type="paragraph" w:styleId="TOC6">
    <w:name w:val="toc 6"/>
    <w:basedOn w:val="Normal"/>
    <w:next w:val="Normal"/>
    <w:autoRedefine/>
    <w:uiPriority w:val="39"/>
    <w:rsid w:val="00D466B6"/>
    <w:pPr>
      <w:spacing w:after="0"/>
      <w:ind w:left="960"/>
    </w:pPr>
    <w:rPr>
      <w:rFonts w:cstheme="minorHAnsi"/>
      <w:szCs w:val="20"/>
    </w:rPr>
  </w:style>
  <w:style w:type="paragraph" w:styleId="TOC7">
    <w:name w:val="toc 7"/>
    <w:basedOn w:val="Normal"/>
    <w:next w:val="Normal"/>
    <w:autoRedefine/>
    <w:uiPriority w:val="39"/>
    <w:rsid w:val="00D466B6"/>
    <w:pPr>
      <w:spacing w:after="0"/>
      <w:ind w:left="1200"/>
    </w:pPr>
    <w:rPr>
      <w:rFonts w:cstheme="minorHAnsi"/>
      <w:szCs w:val="20"/>
    </w:rPr>
  </w:style>
  <w:style w:type="paragraph" w:styleId="TOC8">
    <w:name w:val="toc 8"/>
    <w:basedOn w:val="Normal"/>
    <w:next w:val="Normal"/>
    <w:autoRedefine/>
    <w:uiPriority w:val="39"/>
    <w:rsid w:val="00D466B6"/>
    <w:pPr>
      <w:spacing w:after="0"/>
      <w:ind w:left="1440"/>
    </w:pPr>
    <w:rPr>
      <w:rFonts w:cstheme="minorHAnsi"/>
      <w:szCs w:val="20"/>
    </w:rPr>
  </w:style>
  <w:style w:type="paragraph" w:styleId="TOC9">
    <w:name w:val="toc 9"/>
    <w:basedOn w:val="Normal"/>
    <w:next w:val="Normal"/>
    <w:autoRedefine/>
    <w:uiPriority w:val="39"/>
    <w:rsid w:val="00D466B6"/>
    <w:pPr>
      <w:spacing w:after="0"/>
      <w:ind w:left="1680"/>
    </w:pPr>
    <w:rPr>
      <w:rFonts w:cstheme="minorHAnsi"/>
      <w:szCs w:val="20"/>
    </w:rPr>
  </w:style>
  <w:style w:type="character" w:customStyle="1" w:styleId="CharChar">
    <w:name w:val="Char Char"/>
    <w:uiPriority w:val="99"/>
    <w:rsid w:val="00D466B6"/>
    <w:rPr>
      <w:rFonts w:cs="Times New Roman"/>
      <w:lang w:val="en-US" w:eastAsia="en-US" w:bidi="ar-SA"/>
    </w:rPr>
  </w:style>
  <w:style w:type="character" w:customStyle="1" w:styleId="CharChar4">
    <w:name w:val="Char Char4"/>
    <w:uiPriority w:val="99"/>
    <w:rsid w:val="00D466B6"/>
    <w:rPr>
      <w:rFonts w:cs="Times New Roman"/>
      <w:lang w:val="en-US" w:eastAsia="en-US" w:bidi="ar-SA"/>
    </w:rPr>
  </w:style>
  <w:style w:type="character" w:customStyle="1" w:styleId="CharChar81">
    <w:name w:val="Char Char81"/>
    <w:uiPriority w:val="99"/>
    <w:rsid w:val="00D466B6"/>
    <w:rPr>
      <w:rFonts w:cs="Times New Roman"/>
      <w:sz w:val="24"/>
      <w:lang w:val="en-US" w:eastAsia="en-US" w:bidi="ar-SA"/>
    </w:rPr>
  </w:style>
  <w:style w:type="character" w:customStyle="1" w:styleId="CharChar111">
    <w:name w:val="Char Char111"/>
    <w:uiPriority w:val="99"/>
    <w:locked/>
    <w:rsid w:val="00D466B6"/>
    <w:rPr>
      <w:rFonts w:ascii="Cambria" w:hAnsi="Cambria" w:cs="Times New Roman"/>
      <w:b/>
      <w:bCs/>
      <w:sz w:val="28"/>
      <w:szCs w:val="28"/>
      <w:lang w:val="en-US" w:eastAsia="en-US" w:bidi="ar-SA"/>
    </w:rPr>
  </w:style>
  <w:style w:type="character" w:customStyle="1" w:styleId="CharChar101">
    <w:name w:val="Char Char101"/>
    <w:uiPriority w:val="99"/>
    <w:locked/>
    <w:rsid w:val="00D466B6"/>
    <w:rPr>
      <w:rFonts w:ascii="Cambria" w:hAnsi="Cambria" w:cs="Times New Roman"/>
      <w:b/>
      <w:bCs/>
      <w:sz w:val="26"/>
      <w:szCs w:val="26"/>
      <w:lang w:val="en-US" w:eastAsia="en-US" w:bidi="ar-SA"/>
    </w:rPr>
  </w:style>
  <w:style w:type="character" w:customStyle="1" w:styleId="CharChar91">
    <w:name w:val="Char Char91"/>
    <w:uiPriority w:val="99"/>
    <w:locked/>
    <w:rsid w:val="00D466B6"/>
    <w:rPr>
      <w:rFonts w:ascii="Cambria" w:hAnsi="Cambria" w:cs="Times New Roman"/>
      <w:b/>
      <w:bCs/>
      <w:sz w:val="22"/>
      <w:szCs w:val="22"/>
      <w:lang w:val="en-US" w:eastAsia="en-US" w:bidi="ar-SA"/>
    </w:rPr>
  </w:style>
  <w:style w:type="character" w:customStyle="1" w:styleId="CharChar71">
    <w:name w:val="Char Char71"/>
    <w:uiPriority w:val="99"/>
    <w:locked/>
    <w:rsid w:val="00D466B6"/>
    <w:rPr>
      <w:rFonts w:ascii="Cambria" w:hAnsi="Cambria" w:cs="Times New Roman"/>
      <w:sz w:val="22"/>
      <w:szCs w:val="22"/>
      <w:lang w:val="en-US" w:eastAsia="en-US" w:bidi="ar-SA"/>
    </w:rPr>
  </w:style>
  <w:style w:type="character" w:customStyle="1" w:styleId="CharChar12">
    <w:name w:val="Char Char12"/>
    <w:uiPriority w:val="99"/>
    <w:locked/>
    <w:rsid w:val="00D466B6"/>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466B6"/>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rsid w:val="00D466B6"/>
    <w:rPr>
      <w:b/>
      <w:bCs/>
    </w:rPr>
  </w:style>
  <w:style w:type="paragraph" w:customStyle="1" w:styleId="TableText">
    <w:name w:val="Table Text"/>
    <w:basedOn w:val="Normal"/>
    <w:autoRedefine/>
    <w:qFormat/>
    <w:rsid w:val="00D466B6"/>
    <w:pPr>
      <w:spacing w:after="0"/>
      <w:jc w:val="center"/>
    </w:pPr>
    <w:rPr>
      <w:rFonts w:cs="Arial"/>
      <w:noProof/>
      <w:szCs w:val="18"/>
      <w:lang w:val="en"/>
    </w:rPr>
  </w:style>
  <w:style w:type="paragraph" w:customStyle="1" w:styleId="NormalTRM">
    <w:name w:val="Normal TRM"/>
    <w:basedOn w:val="Normal"/>
    <w:link w:val="NormalTRMChar"/>
    <w:rsid w:val="00D466B6"/>
  </w:style>
  <w:style w:type="character" w:customStyle="1" w:styleId="NormalTRMChar">
    <w:name w:val="Normal TRM Char"/>
    <w:basedOn w:val="DefaultParagraphFont"/>
    <w:link w:val="NormalTRM"/>
    <w:rsid w:val="00D466B6"/>
    <w:rPr>
      <w:rFonts w:eastAsia="Times New Roman" w:cs="Times New Roman"/>
      <w:sz w:val="20"/>
    </w:rPr>
  </w:style>
  <w:style w:type="paragraph" w:styleId="EndnoteText">
    <w:name w:val="endnote text"/>
    <w:basedOn w:val="Normal"/>
    <w:link w:val="EndnoteTextChar"/>
    <w:uiPriority w:val="99"/>
    <w:unhideWhenUsed/>
    <w:rsid w:val="00D466B6"/>
    <w:pPr>
      <w:spacing w:after="0"/>
    </w:pPr>
    <w:rPr>
      <w:rFonts w:ascii="Calibri" w:hAnsi="Calibri"/>
      <w:szCs w:val="20"/>
    </w:rPr>
  </w:style>
  <w:style w:type="character" w:customStyle="1" w:styleId="EndnoteTextChar">
    <w:name w:val="Endnote Text Char"/>
    <w:basedOn w:val="DefaultParagraphFont"/>
    <w:link w:val="EndnoteText"/>
    <w:uiPriority w:val="99"/>
    <w:rsid w:val="00D466B6"/>
    <w:rPr>
      <w:rFonts w:ascii="Calibri" w:eastAsia="Times New Roman" w:hAnsi="Calibri" w:cs="Times New Roman"/>
      <w:sz w:val="20"/>
      <w:szCs w:val="20"/>
    </w:rPr>
  </w:style>
  <w:style w:type="paragraph" w:customStyle="1" w:styleId="Footnote">
    <w:name w:val="Footnote"/>
    <w:basedOn w:val="FootnoteText"/>
    <w:link w:val="FootnoteChar"/>
    <w:autoRedefine/>
    <w:qFormat/>
    <w:rsid w:val="00D466B6"/>
    <w:pPr>
      <w:jc w:val="left"/>
    </w:pPr>
    <w:rPr>
      <w:rFonts w:cstheme="minorHAnsi"/>
      <w:szCs w:val="20"/>
    </w:rPr>
  </w:style>
  <w:style w:type="character" w:customStyle="1" w:styleId="FootnoteChar">
    <w:name w:val="Footnote Char"/>
    <w:basedOn w:val="footnoteChar0"/>
    <w:link w:val="Footnote"/>
    <w:rsid w:val="00D466B6"/>
    <w:rPr>
      <w:rFonts w:eastAsia="Times New Roman" w:cstheme="minorHAnsi"/>
      <w:sz w:val="20"/>
      <w:szCs w:val="20"/>
    </w:rPr>
  </w:style>
  <w:style w:type="character" w:customStyle="1" w:styleId="footnoteChar0">
    <w:name w:val="footnote Char"/>
    <w:basedOn w:val="FootnoteTextChar"/>
    <w:link w:val="footnote0"/>
    <w:rsid w:val="00D466B6"/>
    <w:rPr>
      <w:rFonts w:eastAsia="Times New Roman" w:cs="Times New Roman"/>
      <w:sz w:val="18"/>
      <w:szCs w:val="24"/>
    </w:rPr>
  </w:style>
  <w:style w:type="paragraph" w:customStyle="1" w:styleId="footnote0">
    <w:name w:val="footnote"/>
    <w:basedOn w:val="FootnoteText"/>
    <w:link w:val="footnoteChar0"/>
    <w:rsid w:val="00D466B6"/>
    <w:rPr>
      <w:sz w:val="18"/>
      <w:szCs w:val="24"/>
    </w:rPr>
  </w:style>
  <w:style w:type="paragraph" w:styleId="TableofFigures">
    <w:name w:val="table of figures"/>
    <w:basedOn w:val="Normal"/>
    <w:next w:val="Normal"/>
    <w:uiPriority w:val="99"/>
    <w:unhideWhenUsed/>
    <w:rsid w:val="00D466B6"/>
    <w:pPr>
      <w:spacing w:after="0"/>
    </w:pPr>
  </w:style>
  <w:style w:type="table" w:customStyle="1" w:styleId="TableGrid1">
    <w:name w:val="Table Grid1"/>
    <w:basedOn w:val="TableNormal"/>
    <w:next w:val="TableGrid"/>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chnicalTable">
    <w:name w:val="Technical Table"/>
    <w:basedOn w:val="Normal"/>
    <w:link w:val="TechnicalTableChar"/>
    <w:autoRedefine/>
    <w:qFormat/>
    <w:rsid w:val="00D466B6"/>
    <w:pPr>
      <w:spacing w:after="0"/>
      <w:jc w:val="left"/>
    </w:pPr>
    <w:rPr>
      <w:rFonts w:cstheme="minorHAnsi"/>
    </w:rPr>
  </w:style>
  <w:style w:type="character" w:customStyle="1" w:styleId="TechnicalTableChar">
    <w:name w:val="Technical Table Char"/>
    <w:basedOn w:val="DefaultParagraphFont"/>
    <w:link w:val="TechnicalTable"/>
    <w:rsid w:val="00D466B6"/>
    <w:rPr>
      <w:rFonts w:eastAsia="Times New Roman" w:cstheme="minorHAnsi"/>
      <w:sz w:val="20"/>
    </w:rPr>
  </w:style>
  <w:style w:type="paragraph" w:customStyle="1" w:styleId="AlgorithmHeading">
    <w:name w:val="Algorithm Heading"/>
    <w:basedOn w:val="Normal"/>
    <w:link w:val="AlgorithmHeadingChar"/>
    <w:qFormat/>
    <w:rsid w:val="00D466B6"/>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466B6"/>
    <w:rPr>
      <w:rFonts w:eastAsia="Times New Roman" w:cstheme="minorHAnsi"/>
      <w:b/>
      <w:sz w:val="20"/>
      <w:szCs w:val="20"/>
    </w:rPr>
  </w:style>
  <w:style w:type="paragraph" w:customStyle="1" w:styleId="Captions">
    <w:name w:val="Captions"/>
    <w:basedOn w:val="Title"/>
    <w:link w:val="CaptionsChar"/>
    <w:autoRedefine/>
    <w:qFormat/>
    <w:rsid w:val="003A5E9A"/>
    <w:pPr>
      <w:pBdr>
        <w:bottom w:val="none" w:sz="0" w:space="0" w:color="auto"/>
      </w:pBdr>
      <w:spacing w:after="120"/>
      <w:jc w:val="center"/>
    </w:pPr>
    <w:rPr>
      <w:rFonts w:asciiTheme="minorHAnsi" w:hAnsiTheme="minorHAnsi" w:cstheme="minorHAnsi"/>
      <w:b/>
      <w:sz w:val="24"/>
      <w:szCs w:val="24"/>
    </w:rPr>
  </w:style>
  <w:style w:type="character" w:customStyle="1" w:styleId="CaptionsChar">
    <w:name w:val="Captions Char"/>
    <w:basedOn w:val="TitleChar"/>
    <w:link w:val="Captions"/>
    <w:rsid w:val="003A5E9A"/>
    <w:rPr>
      <w:rFonts w:ascii="Cambria" w:eastAsia="Times New Roman" w:hAnsi="Cambria" w:cstheme="minorHAnsi"/>
      <w:b/>
      <w:color w:val="000000"/>
      <w:spacing w:val="5"/>
      <w:kern w:val="28"/>
      <w:sz w:val="24"/>
      <w:szCs w:val="24"/>
    </w:rPr>
  </w:style>
  <w:style w:type="paragraph" w:customStyle="1" w:styleId="FormH2">
    <w:name w:val="Form H2"/>
    <w:basedOn w:val="NormalWeb"/>
    <w:link w:val="FormH2Char"/>
    <w:qFormat/>
    <w:rsid w:val="00D466B6"/>
    <w:pPr>
      <w:ind w:left="1440"/>
    </w:pPr>
    <w:rPr>
      <w:rFonts w:ascii="Calibri" w:hAnsi="Calibri" w:cs="Arial"/>
    </w:rPr>
  </w:style>
  <w:style w:type="paragraph" w:styleId="NormalWeb">
    <w:name w:val="Normal (Web)"/>
    <w:basedOn w:val="Normal"/>
    <w:uiPriority w:val="99"/>
    <w:unhideWhenUsed/>
    <w:rsid w:val="00D466B6"/>
    <w:rPr>
      <w:rFonts w:ascii="Times New Roman" w:hAnsi="Times New Roman"/>
      <w:sz w:val="24"/>
      <w:szCs w:val="24"/>
    </w:rPr>
  </w:style>
  <w:style w:type="character" w:customStyle="1" w:styleId="FormH2Char">
    <w:name w:val="Form H2 Char"/>
    <w:basedOn w:val="Heading2Char"/>
    <w:link w:val="FormH2"/>
    <w:rsid w:val="00D466B6"/>
    <w:rPr>
      <w:rFonts w:ascii="Calibri" w:eastAsia="Times New Roman" w:hAnsi="Calibri" w:cs="Arial"/>
      <w:bCs w:val="0"/>
      <w:iCs w:val="0"/>
      <w:sz w:val="24"/>
      <w:szCs w:val="24"/>
    </w:rPr>
  </w:style>
  <w:style w:type="paragraph" w:customStyle="1" w:styleId="Form">
    <w:name w:val="Form"/>
    <w:basedOn w:val="NormalWeb"/>
    <w:next w:val="Normal"/>
    <w:link w:val="FormChar"/>
    <w:qFormat/>
    <w:rsid w:val="00D466B6"/>
    <w:rPr>
      <w:rFonts w:ascii="Calibri" w:hAnsi="Calibri" w:cs="Arial"/>
    </w:rPr>
  </w:style>
  <w:style w:type="character" w:customStyle="1" w:styleId="FormChar">
    <w:name w:val="Form Char"/>
    <w:basedOn w:val="Heading2Char"/>
    <w:link w:val="Form"/>
    <w:rsid w:val="00D466B6"/>
    <w:rPr>
      <w:rFonts w:ascii="Calibri" w:eastAsia="Times New Roman" w:hAnsi="Calibri" w:cs="Arial"/>
      <w:bCs w:val="0"/>
      <w:iCs w:val="0"/>
      <w:sz w:val="24"/>
      <w:szCs w:val="24"/>
    </w:rPr>
  </w:style>
  <w:style w:type="paragraph" w:customStyle="1" w:styleId="FormH4">
    <w:name w:val="Form H4"/>
    <w:basedOn w:val="FormH2"/>
    <w:link w:val="FormH4Char"/>
    <w:qFormat/>
    <w:rsid w:val="00D466B6"/>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D466B6"/>
    <w:rPr>
      <w:rFonts w:ascii="Calibri" w:eastAsia="Times New Roman" w:hAnsi="Calibri" w:cs="Arial"/>
      <w:bCs/>
      <w:iCs/>
      <w:sz w:val="28"/>
      <w:szCs w:val="28"/>
    </w:rPr>
  </w:style>
  <w:style w:type="paragraph" w:customStyle="1" w:styleId="Normal1">
    <w:name w:val="Normal1"/>
    <w:basedOn w:val="Normal"/>
    <w:uiPriority w:val="99"/>
    <w:rsid w:val="00D466B6"/>
    <w:pPr>
      <w:autoSpaceDE w:val="0"/>
      <w:autoSpaceDN w:val="0"/>
      <w:spacing w:after="0"/>
      <w:jc w:val="left"/>
    </w:pPr>
    <w:rPr>
      <w:rFonts w:ascii="Arial" w:hAnsi="Arial" w:cs="Arial"/>
      <w:sz w:val="24"/>
      <w:szCs w:val="24"/>
    </w:rPr>
  </w:style>
  <w:style w:type="paragraph" w:customStyle="1" w:styleId="whs2">
    <w:name w:val="whs2"/>
    <w:basedOn w:val="Normal"/>
    <w:uiPriority w:val="99"/>
    <w:rsid w:val="00D466B6"/>
    <w:pPr>
      <w:spacing w:after="0"/>
      <w:jc w:val="left"/>
    </w:pPr>
    <w:rPr>
      <w:rFonts w:ascii="Arial" w:hAnsi="Arial" w:cs="Arial"/>
      <w:szCs w:val="20"/>
    </w:rPr>
  </w:style>
  <w:style w:type="paragraph" w:customStyle="1" w:styleId="font5">
    <w:name w:val="font5"/>
    <w:basedOn w:val="Normal"/>
    <w:uiPriority w:val="99"/>
    <w:rsid w:val="00D466B6"/>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466B6"/>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466B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466B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466B6"/>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466B6"/>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466B6"/>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466B6"/>
  </w:style>
  <w:style w:type="paragraph" w:customStyle="1" w:styleId="TableandFigureCaption">
    <w:name w:val="Table and Figure Caption"/>
    <w:basedOn w:val="Tablecentered"/>
    <w:link w:val="TableandFigureCaptionChar"/>
    <w:autoRedefine/>
    <w:qFormat/>
    <w:rsid w:val="00D466B6"/>
    <w:pPr>
      <w:tabs>
        <w:tab w:val="clear" w:pos="6750"/>
      </w:tabs>
    </w:pPr>
  </w:style>
  <w:style w:type="character" w:customStyle="1" w:styleId="TableandFigureCaptionChar">
    <w:name w:val="Table and Figure Caption Char"/>
    <w:basedOn w:val="TablecenteredChar"/>
    <w:link w:val="TableandFigureCaption"/>
    <w:rsid w:val="00D466B6"/>
    <w:rPr>
      <w:rFonts w:eastAsia="Times New Roman" w:cs="Times New Roman"/>
      <w:noProof/>
      <w:sz w:val="18"/>
      <w:szCs w:val="18"/>
    </w:rPr>
  </w:style>
  <w:style w:type="paragraph" w:customStyle="1" w:styleId="TableHeading">
    <w:name w:val="Table Heading"/>
    <w:basedOn w:val="TableText"/>
    <w:autoRedefine/>
    <w:uiPriority w:val="99"/>
    <w:qFormat/>
    <w:rsid w:val="00D466B6"/>
    <w:rPr>
      <w:rFonts w:ascii="Calibri" w:hAnsi="Calibri"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D466B6"/>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466B6"/>
    <w:pPr>
      <w:spacing w:after="0"/>
    </w:pPr>
    <w:rPr>
      <w:rFonts w:cstheme="minorHAnsi"/>
    </w:rPr>
  </w:style>
  <w:style w:type="character" w:customStyle="1" w:styleId="VersionTextChar">
    <w:name w:val="Version Text Char"/>
    <w:basedOn w:val="DefaultParagraphFont"/>
    <w:link w:val="VersionText"/>
    <w:rsid w:val="00D466B6"/>
    <w:rPr>
      <w:rFonts w:eastAsia="Times New Roman" w:cstheme="minorHAnsi"/>
      <w:sz w:val="20"/>
    </w:rPr>
  </w:style>
  <w:style w:type="paragraph" w:customStyle="1" w:styleId="VersionandDate">
    <w:name w:val="Version and Date"/>
    <w:basedOn w:val="Normal"/>
    <w:link w:val="VersionandDateChar"/>
    <w:qFormat/>
    <w:rsid w:val="00D466B6"/>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D466B6"/>
    <w:rPr>
      <w:rFonts w:ascii="Times New Roman" w:eastAsia="Times New Roman" w:hAnsi="Times New Roman" w:cs="Times New Roman"/>
      <w:sz w:val="20"/>
      <w:szCs w:val="20"/>
    </w:rPr>
  </w:style>
  <w:style w:type="character" w:customStyle="1" w:styleId="FootnoteTextChar2">
    <w:name w:val="Footnote Text Char2"/>
    <w:uiPriority w:val="99"/>
    <w:locked/>
    <w:rsid w:val="00D466B6"/>
    <w:rPr>
      <w:sz w:val="18"/>
      <w:lang w:val="en-US" w:eastAsia="en-US" w:bidi="ar-SA"/>
    </w:rPr>
  </w:style>
  <w:style w:type="paragraph" w:customStyle="1" w:styleId="HeaderIL">
    <w:name w:val="Header IL"/>
    <w:basedOn w:val="Header"/>
    <w:link w:val="HeaderILChar"/>
    <w:qFormat/>
    <w:rsid w:val="00D466B6"/>
    <w:pPr>
      <w:pBdr>
        <w:bottom w:val="single" w:sz="4" w:space="0" w:color="auto"/>
      </w:pBdr>
      <w:spacing w:after="0"/>
      <w:jc w:val="left"/>
    </w:pPr>
  </w:style>
  <w:style w:type="character" w:customStyle="1" w:styleId="HeaderILChar">
    <w:name w:val="Header IL Char"/>
    <w:basedOn w:val="HeaderChar"/>
    <w:link w:val="HeaderIL"/>
    <w:rsid w:val="00D466B6"/>
    <w:rPr>
      <w:rFonts w:eastAsia="Times New Roman" w:cs="Times New Roman"/>
      <w:sz w:val="20"/>
    </w:rPr>
  </w:style>
  <w:style w:type="paragraph" w:customStyle="1" w:styleId="h5">
    <w:name w:val="h5"/>
    <w:basedOn w:val="Normal"/>
    <w:rsid w:val="001E6327"/>
    <w:pPr>
      <w:widowControl/>
      <w:spacing w:before="100" w:beforeAutospacing="1" w:after="100" w:afterAutospacing="1"/>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466B6"/>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466B6"/>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466B6"/>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466B6"/>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1642C"/>
    <w:pPr>
      <w:keepNext/>
      <w:numPr>
        <w:ilvl w:val="0"/>
        <w:numId w:val="0"/>
      </w:numPr>
      <w:spacing w:before="90" w:after="0" w:line="324" w:lineRule="atLeast"/>
      <w:ind w:left="864" w:hanging="864"/>
      <w:outlineLvl w:val="3"/>
    </w:pPr>
    <w:rPr>
      <w:rFonts w:asciiTheme="minorHAnsi" w:hAnsiTheme="minorHAnsi" w:cstheme="minorHAnsi"/>
      <w:b/>
      <w:bCs w:val="0"/>
      <w:iCs/>
      <w:noProof/>
      <w:sz w:val="22"/>
      <w:szCs w:val="22"/>
    </w:rPr>
  </w:style>
  <w:style w:type="paragraph" w:styleId="Heading5">
    <w:name w:val="heading 5"/>
    <w:basedOn w:val="Normal"/>
    <w:next w:val="Normal"/>
    <w:link w:val="Heading5Char"/>
    <w:autoRedefine/>
    <w:uiPriority w:val="99"/>
    <w:qFormat/>
    <w:rsid w:val="00D900E1"/>
    <w:pPr>
      <w:keepNext/>
      <w:keepLines/>
      <w:spacing w:before="90" w:after="0" w:line="324" w:lineRule="atLeast"/>
      <w:ind w:left="1008" w:hanging="1008"/>
      <w:outlineLvl w:val="4"/>
    </w:pPr>
    <w:rPr>
      <w:rFonts w:ascii="Calibri" w:hAnsi="Calibri"/>
      <w:b/>
    </w:rPr>
  </w:style>
  <w:style w:type="paragraph" w:styleId="Heading6">
    <w:name w:val="heading 6"/>
    <w:basedOn w:val="Normal"/>
    <w:next w:val="Normal"/>
    <w:link w:val="Heading6Char"/>
    <w:autoRedefine/>
    <w:uiPriority w:val="99"/>
    <w:qFormat/>
    <w:rsid w:val="00871F3F"/>
    <w:pPr>
      <w:keepNext/>
      <w:keepLines/>
      <w:spacing w:before="200" w:line="276" w:lineRule="auto"/>
      <w:jc w:val="left"/>
      <w:outlineLvl w:val="5"/>
    </w:pPr>
    <w:rPr>
      <w:rFonts w:eastAsiaTheme="majorEastAsia"/>
      <w:b/>
      <w:smallCaps/>
      <w:sz w:val="24"/>
    </w:rPr>
  </w:style>
  <w:style w:type="paragraph" w:styleId="Heading7">
    <w:name w:val="heading 7"/>
    <w:basedOn w:val="Normal"/>
    <w:next w:val="Normal"/>
    <w:link w:val="Heading7Char"/>
    <w:uiPriority w:val="99"/>
    <w:qFormat/>
    <w:rsid w:val="00D466B6"/>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466B6"/>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466B6"/>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466B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466B6"/>
    <w:rPr>
      <w:rFonts w:ascii="Calibri" w:eastAsia="Times New Roman" w:hAnsi="Calibri" w:cs="Arial"/>
      <w:bCs/>
      <w:iCs/>
      <w:sz w:val="28"/>
      <w:szCs w:val="28"/>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466B6"/>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D1642C"/>
    <w:rPr>
      <w:rFonts w:eastAsiaTheme="minorEastAsia" w:cstheme="minorHAnsi"/>
      <w:b/>
      <w:iCs/>
      <w:noProof/>
    </w:rPr>
  </w:style>
  <w:style w:type="character" w:customStyle="1" w:styleId="Heading5Char">
    <w:name w:val="Heading 5 Char"/>
    <w:basedOn w:val="DefaultParagraphFont"/>
    <w:link w:val="Heading5"/>
    <w:uiPriority w:val="99"/>
    <w:rsid w:val="00D900E1"/>
    <w:rPr>
      <w:rFonts w:ascii="Calibri" w:eastAsia="Times New Roman" w:hAnsi="Calibri" w:cs="Times New Roman"/>
      <w:b/>
      <w:sz w:val="20"/>
    </w:rPr>
  </w:style>
  <w:style w:type="character" w:customStyle="1" w:styleId="Heading6Char">
    <w:name w:val="Heading 6 Char"/>
    <w:basedOn w:val="DefaultParagraphFont"/>
    <w:link w:val="Heading6"/>
    <w:uiPriority w:val="99"/>
    <w:rsid w:val="00871F3F"/>
    <w:rPr>
      <w:rFonts w:eastAsiaTheme="majorEastAsia" w:cs="Times New Roman"/>
      <w:b/>
      <w:smallCaps/>
      <w:sz w:val="24"/>
    </w:rPr>
  </w:style>
  <w:style w:type="character" w:customStyle="1" w:styleId="Heading7Char">
    <w:name w:val="Heading 7 Char"/>
    <w:basedOn w:val="DefaultParagraphFont"/>
    <w:link w:val="Heading7"/>
    <w:uiPriority w:val="99"/>
    <w:rsid w:val="00D466B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466B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466B6"/>
    <w:rPr>
      <w:rFonts w:ascii="Cambria" w:eastAsia="Times New Roman" w:hAnsi="Cambria" w:cs="Times New Roman"/>
      <w:i/>
      <w:iCs/>
      <w:color w:val="404040"/>
      <w:sz w:val="20"/>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D466B6"/>
    <w:rPr>
      <w:rFonts w:asciiTheme="majorHAnsi" w:eastAsiaTheme="majorEastAsia" w:hAnsiTheme="majorHAnsi" w:cstheme="majorBidi"/>
      <w:b/>
      <w:bCs/>
      <w:color w:val="4F81BD" w:themeColor="accent1"/>
      <w:sz w:val="20"/>
    </w:rPr>
  </w:style>
  <w:style w:type="paragraph" w:styleId="Header">
    <w:name w:val="header"/>
    <w:basedOn w:val="Normal"/>
    <w:link w:val="HeaderChar"/>
    <w:uiPriority w:val="99"/>
    <w:rsid w:val="00D466B6"/>
    <w:pPr>
      <w:tabs>
        <w:tab w:val="center" w:pos="4320"/>
        <w:tab w:val="right" w:pos="8640"/>
      </w:tabs>
    </w:pPr>
  </w:style>
  <w:style w:type="character" w:customStyle="1" w:styleId="HeaderChar">
    <w:name w:val="Header Char"/>
    <w:basedOn w:val="DefaultParagraphFont"/>
    <w:link w:val="Header"/>
    <w:uiPriority w:val="99"/>
    <w:rsid w:val="00D466B6"/>
    <w:rPr>
      <w:rFonts w:eastAsia="Times New Roman" w:cs="Times New Roman"/>
      <w:sz w:val="20"/>
    </w:rPr>
  </w:style>
  <w:style w:type="paragraph" w:styleId="Footer">
    <w:name w:val="footer"/>
    <w:basedOn w:val="Normal"/>
    <w:link w:val="FooterChar1"/>
    <w:uiPriority w:val="99"/>
    <w:rsid w:val="00D466B6"/>
    <w:pPr>
      <w:tabs>
        <w:tab w:val="center" w:pos="4320"/>
        <w:tab w:val="right" w:pos="8640"/>
      </w:tabs>
    </w:pPr>
  </w:style>
  <w:style w:type="character" w:customStyle="1" w:styleId="FooterChar1">
    <w:name w:val="Footer Char1"/>
    <w:link w:val="Footer"/>
    <w:uiPriority w:val="99"/>
    <w:locked/>
    <w:rsid w:val="00D466B6"/>
    <w:rPr>
      <w:rFonts w:eastAsia="Times New Roman" w:cs="Times New Roman"/>
      <w:sz w:val="20"/>
    </w:rPr>
  </w:style>
  <w:style w:type="character" w:customStyle="1" w:styleId="FooterChar">
    <w:name w:val="Footer Char"/>
    <w:basedOn w:val="DefaultParagraphFont"/>
    <w:uiPriority w:val="99"/>
    <w:rsid w:val="00D466B6"/>
    <w:rPr>
      <w:rFonts w:eastAsia="Times New Roman" w:cs="Times New Roman"/>
      <w:sz w:val="20"/>
    </w:rPr>
  </w:style>
  <w:style w:type="paragraph" w:styleId="BodyText">
    <w:name w:val="Body Text"/>
    <w:basedOn w:val="Normal"/>
    <w:link w:val="BodyTextChar"/>
    <w:uiPriority w:val="99"/>
    <w:rsid w:val="00D466B6"/>
    <w:rPr>
      <w:sz w:val="28"/>
    </w:rPr>
  </w:style>
  <w:style w:type="character" w:customStyle="1" w:styleId="BodyTextChar">
    <w:name w:val="Body Text Char"/>
    <w:basedOn w:val="DefaultParagraphFont"/>
    <w:link w:val="BodyText"/>
    <w:uiPriority w:val="99"/>
    <w:rsid w:val="00D466B6"/>
    <w:rPr>
      <w:rFonts w:eastAsia="Times New Roman" w:cs="Times New Roman"/>
      <w:sz w:val="28"/>
    </w:rPr>
  </w:style>
  <w:style w:type="paragraph" w:customStyle="1" w:styleId="Style0">
    <w:name w:val="Style0"/>
    <w:uiPriority w:val="99"/>
    <w:rsid w:val="00D466B6"/>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D466B6"/>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D466B6"/>
    <w:rPr>
      <w:rFonts w:eastAsia="Times New Roman" w:cs="Times New Roman"/>
      <w:sz w:val="20"/>
    </w:rPr>
  </w:style>
  <w:style w:type="character" w:styleId="FootnoteReference">
    <w:name w:val="footnote reference"/>
    <w:uiPriority w:val="99"/>
    <w:qFormat/>
    <w:rsid w:val="00D466B6"/>
    <w:rPr>
      <w:rFonts w:ascii="Arial" w:hAnsi="Arial" w:cs="Times New Roman"/>
      <w:sz w:val="20"/>
      <w:vertAlign w:val="superscript"/>
    </w:rPr>
  </w:style>
  <w:style w:type="character" w:styleId="PageNumber">
    <w:name w:val="page number"/>
    <w:uiPriority w:val="99"/>
    <w:rsid w:val="00D466B6"/>
    <w:rPr>
      <w:rFonts w:cs="Times New Roman"/>
    </w:rPr>
  </w:style>
  <w:style w:type="paragraph" w:customStyle="1" w:styleId="PresentedBy">
    <w:name w:val="Presented By"/>
    <w:basedOn w:val="Normal"/>
    <w:link w:val="PresentedByChar"/>
    <w:uiPriority w:val="99"/>
    <w:rsid w:val="00D466B6"/>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466B6"/>
    <w:rPr>
      <w:rFonts w:ascii="Palatino Linotype" w:eastAsia="Times New Roman" w:hAnsi="Palatino Linotype" w:cs="Times New Roman"/>
      <w:color w:val="6F6754"/>
      <w:sz w:val="20"/>
    </w:rPr>
  </w:style>
  <w:style w:type="character" w:styleId="Hyperlink">
    <w:name w:val="Hyperlink"/>
    <w:uiPriority w:val="99"/>
    <w:rsid w:val="00D466B6"/>
    <w:rPr>
      <w:rFonts w:cs="Times New Roman"/>
      <w:color w:val="0000FF"/>
      <w:u w:val="single"/>
    </w:rPr>
  </w:style>
  <w:style w:type="paragraph" w:styleId="TOC1">
    <w:name w:val="toc 1"/>
    <w:basedOn w:val="Normal"/>
    <w:next w:val="Normal"/>
    <w:autoRedefine/>
    <w:uiPriority w:val="39"/>
    <w:rsid w:val="00D466B6"/>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D466B6"/>
    <w:pPr>
      <w:spacing w:before="240" w:after="0"/>
    </w:pPr>
    <w:rPr>
      <w:rFonts w:cstheme="minorHAnsi"/>
      <w:b/>
      <w:bCs/>
      <w:szCs w:val="20"/>
    </w:rPr>
  </w:style>
  <w:style w:type="paragraph" w:styleId="CommentText">
    <w:name w:val="annotation text"/>
    <w:basedOn w:val="Normal"/>
    <w:link w:val="CommentTextChar"/>
    <w:uiPriority w:val="99"/>
    <w:rsid w:val="00D466B6"/>
  </w:style>
  <w:style w:type="character" w:customStyle="1" w:styleId="CommentTextChar">
    <w:name w:val="Comment Text Char"/>
    <w:basedOn w:val="DefaultParagraphFont"/>
    <w:link w:val="CommentText"/>
    <w:uiPriority w:val="99"/>
    <w:rsid w:val="00D466B6"/>
    <w:rPr>
      <w:rFonts w:eastAsia="Times New Roman" w:cs="Times New Roman"/>
      <w:sz w:val="20"/>
    </w:rPr>
  </w:style>
  <w:style w:type="character" w:customStyle="1" w:styleId="CommentSubjectChar">
    <w:name w:val="Comment Subject Char"/>
    <w:basedOn w:val="CommentTextChar"/>
    <w:link w:val="CommentSubject"/>
    <w:uiPriority w:val="99"/>
    <w:semiHidden/>
    <w:rsid w:val="00D466B6"/>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466B6"/>
    <w:rPr>
      <w:b/>
      <w:bCs/>
    </w:rPr>
  </w:style>
  <w:style w:type="paragraph" w:styleId="BalloonText">
    <w:name w:val="Balloon Text"/>
    <w:basedOn w:val="Normal"/>
    <w:link w:val="BalloonTextChar"/>
    <w:uiPriority w:val="99"/>
    <w:semiHidden/>
    <w:rsid w:val="00D466B6"/>
    <w:rPr>
      <w:rFonts w:ascii="Tahoma" w:hAnsi="Tahoma" w:cs="Tahoma"/>
      <w:sz w:val="16"/>
      <w:szCs w:val="16"/>
    </w:rPr>
  </w:style>
  <w:style w:type="character" w:customStyle="1" w:styleId="BalloonTextChar">
    <w:name w:val="Balloon Text Char"/>
    <w:basedOn w:val="DefaultParagraphFont"/>
    <w:link w:val="BalloonText"/>
    <w:uiPriority w:val="99"/>
    <w:semiHidden/>
    <w:rsid w:val="00D466B6"/>
    <w:rPr>
      <w:rFonts w:ascii="Tahoma" w:eastAsia="Times New Roman" w:hAnsi="Tahoma" w:cs="Tahoma"/>
      <w:sz w:val="16"/>
      <w:szCs w:val="16"/>
    </w:rPr>
  </w:style>
  <w:style w:type="paragraph" w:styleId="NoSpacing">
    <w:name w:val="No Spacing"/>
    <w:uiPriority w:val="99"/>
    <w:qFormat/>
    <w:rsid w:val="00D466B6"/>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D466B6"/>
    <w:pPr>
      <w:ind w:left="720"/>
      <w:contextualSpacing/>
    </w:pPr>
  </w:style>
  <w:style w:type="character" w:styleId="BookTitle">
    <w:name w:val="Book Title"/>
    <w:uiPriority w:val="99"/>
    <w:qFormat/>
    <w:rsid w:val="00D466B6"/>
    <w:rPr>
      <w:b/>
      <w:bCs/>
      <w:smallCaps/>
      <w:spacing w:val="5"/>
    </w:rPr>
  </w:style>
  <w:style w:type="paragraph" w:styleId="Title">
    <w:name w:val="Title"/>
    <w:basedOn w:val="Normal"/>
    <w:next w:val="Normal"/>
    <w:link w:val="TitleChar"/>
    <w:uiPriority w:val="99"/>
    <w:qFormat/>
    <w:rsid w:val="00D466B6"/>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99"/>
    <w:rsid w:val="00D466B6"/>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466B6"/>
    <w:pPr>
      <w:keepLines/>
      <w:spacing w:before="80" w:after="40"/>
    </w:pPr>
    <w:rPr>
      <w:b/>
      <w:noProof/>
      <w:sz w:val="18"/>
    </w:rPr>
  </w:style>
  <w:style w:type="paragraph" w:customStyle="1" w:styleId="Tablecentered">
    <w:name w:val="Table centered"/>
    <w:basedOn w:val="Normal"/>
    <w:link w:val="TablecenteredChar"/>
    <w:autoRedefine/>
    <w:uiPriority w:val="99"/>
    <w:qFormat/>
    <w:rsid w:val="00D466B6"/>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466B6"/>
    <w:rPr>
      <w:rFonts w:eastAsia="Times New Roman" w:cs="Times New Roman"/>
      <w:noProof/>
      <w:sz w:val="18"/>
      <w:szCs w:val="18"/>
    </w:rPr>
  </w:style>
  <w:style w:type="paragraph" w:customStyle="1" w:styleId="Tablecenteredbold">
    <w:name w:val="Table centered bold"/>
    <w:basedOn w:val="Tablecentered"/>
    <w:autoRedefine/>
    <w:uiPriority w:val="99"/>
    <w:rsid w:val="00D466B6"/>
    <w:rPr>
      <w:b/>
    </w:rPr>
  </w:style>
  <w:style w:type="paragraph" w:customStyle="1" w:styleId="Heading31">
    <w:name w:val="Heading 3.1"/>
    <w:basedOn w:val="Heading3"/>
    <w:link w:val="Heading31Char"/>
    <w:uiPriority w:val="99"/>
    <w:rsid w:val="00D466B6"/>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466B6"/>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466B6"/>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466B6"/>
    <w:pPr>
      <w:spacing w:after="200" w:line="276" w:lineRule="auto"/>
    </w:pPr>
  </w:style>
  <w:style w:type="character" w:customStyle="1" w:styleId="AnalystTextChar">
    <w:name w:val="Analyst Text Char"/>
    <w:link w:val="AnalystText"/>
    <w:uiPriority w:val="99"/>
    <w:locked/>
    <w:rsid w:val="00D466B6"/>
    <w:rPr>
      <w:rFonts w:eastAsia="Times New Roman" w:cs="Times New Roman"/>
      <w:sz w:val="20"/>
    </w:rPr>
  </w:style>
  <w:style w:type="character" w:customStyle="1" w:styleId="UsernotesChar">
    <w:name w:val="User notes Char"/>
    <w:link w:val="Usernotes"/>
    <w:uiPriority w:val="99"/>
    <w:locked/>
    <w:rsid w:val="00D466B6"/>
    <w:rPr>
      <w:rFonts w:ascii="Comic Sans MS" w:eastAsia="Times New Roman" w:hAnsi="Comic Sans MS" w:cs="Times New Roman"/>
      <w:sz w:val="18"/>
      <w:szCs w:val="18"/>
    </w:rPr>
  </w:style>
  <w:style w:type="paragraph" w:styleId="Caption">
    <w:name w:val="caption"/>
    <w:aliases w:val="Footnotes,Table Caption"/>
    <w:basedOn w:val="Normal"/>
    <w:next w:val="Normal"/>
    <w:link w:val="CaptionChar"/>
    <w:autoRedefine/>
    <w:uiPriority w:val="99"/>
    <w:qFormat/>
    <w:rsid w:val="00556BF5"/>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uiPriority w:val="99"/>
    <w:locked/>
    <w:rsid w:val="00556BF5"/>
    <w:rPr>
      <w:rFonts w:asciiTheme="majorHAnsi" w:eastAsia="Times New Roman" w:hAnsiTheme="majorHAnsi" w:cs="Times New Roman"/>
      <w:b/>
      <w:sz w:val="24"/>
      <w:szCs w:val="24"/>
      <w:vertAlign w:val="superscript"/>
    </w:rPr>
  </w:style>
  <w:style w:type="paragraph" w:styleId="List">
    <w:name w:val="List"/>
    <w:basedOn w:val="Normal"/>
    <w:uiPriority w:val="99"/>
    <w:rsid w:val="00D466B6"/>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466B6"/>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466B6"/>
    <w:rPr>
      <w:rFonts w:ascii="Arial" w:eastAsia="Times New Roman" w:hAnsi="Arial" w:cs="Times New Roman"/>
      <w:sz w:val="20"/>
      <w:szCs w:val="20"/>
    </w:rPr>
  </w:style>
  <w:style w:type="paragraph" w:styleId="MacroText">
    <w:name w:val="macro"/>
    <w:link w:val="MacroTextChar"/>
    <w:uiPriority w:val="99"/>
    <w:semiHidden/>
    <w:rsid w:val="00D466B6"/>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paragraph" w:styleId="BodyTextIndent2">
    <w:name w:val="Body Text Indent 2"/>
    <w:basedOn w:val="Normal"/>
    <w:link w:val="BodyTextIndent2Char"/>
    <w:uiPriority w:val="99"/>
    <w:rsid w:val="00D466B6"/>
    <w:pPr>
      <w:ind w:left="720"/>
    </w:pPr>
  </w:style>
  <w:style w:type="character" w:customStyle="1" w:styleId="BodyTextIndent2Char">
    <w:name w:val="Body Text Indent 2 Char"/>
    <w:basedOn w:val="DefaultParagraphFont"/>
    <w:link w:val="BodyTextIndent2"/>
    <w:uiPriority w:val="99"/>
    <w:rsid w:val="00D466B6"/>
    <w:rPr>
      <w:rFonts w:eastAsia="Times New Roman" w:cs="Times New Roman"/>
      <w:sz w:val="20"/>
    </w:rPr>
  </w:style>
  <w:style w:type="character" w:styleId="FollowedHyperlink">
    <w:name w:val="FollowedHyperlink"/>
    <w:uiPriority w:val="99"/>
    <w:rsid w:val="00D466B6"/>
    <w:rPr>
      <w:rFonts w:cs="Times New Roman"/>
      <w:color w:val="800080"/>
      <w:u w:val="single"/>
    </w:rPr>
  </w:style>
  <w:style w:type="paragraph" w:customStyle="1" w:styleId="Default">
    <w:name w:val="Default"/>
    <w:uiPriority w:val="99"/>
    <w:rsid w:val="00D466B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466B6"/>
    <w:rPr>
      <w:rFonts w:cs="Times New Roman"/>
      <w:sz w:val="24"/>
      <w:lang w:val="en-US" w:eastAsia="en-US" w:bidi="ar-SA"/>
    </w:rPr>
  </w:style>
  <w:style w:type="paragraph" w:styleId="TOC3">
    <w:name w:val="toc 3"/>
    <w:basedOn w:val="Normal"/>
    <w:next w:val="Normal"/>
    <w:autoRedefine/>
    <w:uiPriority w:val="39"/>
    <w:rsid w:val="00D466B6"/>
    <w:pPr>
      <w:spacing w:after="0"/>
      <w:ind w:left="240"/>
    </w:pPr>
    <w:rPr>
      <w:rFonts w:cstheme="minorHAnsi"/>
      <w:szCs w:val="20"/>
    </w:rPr>
  </w:style>
  <w:style w:type="character" w:customStyle="1" w:styleId="CharChar11">
    <w:name w:val="Char Char11"/>
    <w:uiPriority w:val="99"/>
    <w:locked/>
    <w:rsid w:val="00D466B6"/>
    <w:rPr>
      <w:rFonts w:ascii="Cambria" w:hAnsi="Cambria" w:cs="Times New Roman"/>
      <w:b/>
      <w:bCs/>
      <w:sz w:val="28"/>
      <w:szCs w:val="28"/>
      <w:lang w:val="en-US" w:eastAsia="en-US" w:bidi="ar-SA"/>
    </w:rPr>
  </w:style>
  <w:style w:type="character" w:customStyle="1" w:styleId="CharChar10">
    <w:name w:val="Char Char10"/>
    <w:uiPriority w:val="99"/>
    <w:locked/>
    <w:rsid w:val="00D466B6"/>
    <w:rPr>
      <w:rFonts w:ascii="Cambria" w:hAnsi="Cambria" w:cs="Times New Roman"/>
      <w:b/>
      <w:bCs/>
      <w:sz w:val="26"/>
      <w:szCs w:val="26"/>
      <w:lang w:val="en-US" w:eastAsia="en-US" w:bidi="ar-SA"/>
    </w:rPr>
  </w:style>
  <w:style w:type="character" w:customStyle="1" w:styleId="CharChar9">
    <w:name w:val="Char Char9"/>
    <w:uiPriority w:val="99"/>
    <w:locked/>
    <w:rsid w:val="00D466B6"/>
    <w:rPr>
      <w:rFonts w:ascii="Cambria" w:hAnsi="Cambria" w:cs="Times New Roman"/>
      <w:b/>
      <w:bCs/>
      <w:sz w:val="22"/>
      <w:szCs w:val="22"/>
      <w:lang w:val="en-US" w:eastAsia="en-US" w:bidi="ar-SA"/>
    </w:rPr>
  </w:style>
  <w:style w:type="character" w:customStyle="1" w:styleId="CharChar7">
    <w:name w:val="Char Char7"/>
    <w:uiPriority w:val="99"/>
    <w:locked/>
    <w:rsid w:val="00D466B6"/>
    <w:rPr>
      <w:rFonts w:ascii="Cambria" w:hAnsi="Cambria" w:cs="Times New Roman"/>
      <w:sz w:val="22"/>
      <w:szCs w:val="22"/>
      <w:lang w:val="en-US" w:eastAsia="en-US" w:bidi="ar-SA"/>
    </w:rPr>
  </w:style>
  <w:style w:type="character" w:customStyle="1" w:styleId="CharChar1">
    <w:name w:val="Char Char1"/>
    <w:uiPriority w:val="99"/>
    <w:locked/>
    <w:rsid w:val="00D466B6"/>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466B6"/>
    <w:pPr>
      <w:tabs>
        <w:tab w:val="num" w:pos="720"/>
      </w:tabs>
      <w:ind w:left="720" w:hanging="360"/>
    </w:pPr>
  </w:style>
  <w:style w:type="character" w:customStyle="1" w:styleId="bodytext0">
    <w:name w:val="bodytext"/>
    <w:uiPriority w:val="99"/>
    <w:rsid w:val="00D466B6"/>
    <w:rPr>
      <w:rFonts w:cs="Times New Roman"/>
    </w:rPr>
  </w:style>
  <w:style w:type="character" w:customStyle="1" w:styleId="StyleBold">
    <w:name w:val="Style Bold"/>
    <w:uiPriority w:val="99"/>
    <w:rsid w:val="00D466B6"/>
    <w:rPr>
      <w:rFonts w:cs="Times New Roman"/>
      <w:b/>
      <w:bCs/>
      <w:sz w:val="20"/>
    </w:rPr>
  </w:style>
  <w:style w:type="character" w:customStyle="1" w:styleId="DocumentMapChar">
    <w:name w:val="Document Map Char"/>
    <w:basedOn w:val="DefaultParagraphFont"/>
    <w:link w:val="DocumentMap"/>
    <w:uiPriority w:val="99"/>
    <w:semiHidden/>
    <w:rsid w:val="00D466B6"/>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466B6"/>
    <w:pPr>
      <w:shd w:val="clear" w:color="auto" w:fill="000080"/>
    </w:pPr>
    <w:rPr>
      <w:rFonts w:ascii="Tahoma" w:hAnsi="Tahoma" w:cs="Tahoma"/>
    </w:rPr>
  </w:style>
  <w:style w:type="character" w:styleId="CommentReference">
    <w:name w:val="annotation reference"/>
    <w:uiPriority w:val="99"/>
    <w:rsid w:val="00D466B6"/>
    <w:rPr>
      <w:rFonts w:cs="Times New Roman"/>
      <w:sz w:val="16"/>
      <w:szCs w:val="16"/>
    </w:rPr>
  </w:style>
  <w:style w:type="character" w:customStyle="1" w:styleId="apple-style-span">
    <w:name w:val="apple-style-span"/>
    <w:uiPriority w:val="99"/>
    <w:rsid w:val="00D466B6"/>
    <w:rPr>
      <w:rFonts w:cs="Times New Roman"/>
    </w:rPr>
  </w:style>
  <w:style w:type="paragraph" w:styleId="BodyTextIndent3">
    <w:name w:val="Body Text Indent 3"/>
    <w:basedOn w:val="Normal"/>
    <w:link w:val="BodyTextIndent3Char"/>
    <w:uiPriority w:val="99"/>
    <w:rsid w:val="00D466B6"/>
    <w:pPr>
      <w:spacing w:after="120"/>
      <w:ind w:left="360"/>
    </w:pPr>
    <w:rPr>
      <w:sz w:val="16"/>
      <w:szCs w:val="16"/>
    </w:rPr>
  </w:style>
  <w:style w:type="character" w:customStyle="1" w:styleId="BodyTextIndent3Char">
    <w:name w:val="Body Text Indent 3 Char"/>
    <w:basedOn w:val="DefaultParagraphFont"/>
    <w:link w:val="BodyTextIndent3"/>
    <w:uiPriority w:val="99"/>
    <w:rsid w:val="00D466B6"/>
    <w:rPr>
      <w:rFonts w:eastAsia="Times New Roman" w:cs="Times New Roman"/>
      <w:sz w:val="16"/>
      <w:szCs w:val="16"/>
    </w:rPr>
  </w:style>
  <w:style w:type="paragraph" w:styleId="ListBullet">
    <w:name w:val="List Bullet"/>
    <w:basedOn w:val="Normal"/>
    <w:uiPriority w:val="99"/>
    <w:rsid w:val="00D466B6"/>
    <w:pPr>
      <w:tabs>
        <w:tab w:val="num" w:pos="1080"/>
      </w:tabs>
      <w:ind w:left="360" w:hanging="360"/>
    </w:pPr>
  </w:style>
  <w:style w:type="paragraph" w:customStyle="1" w:styleId="xl25">
    <w:name w:val="xl25"/>
    <w:basedOn w:val="Normal"/>
    <w:uiPriority w:val="99"/>
    <w:rsid w:val="00D466B6"/>
    <w:pPr>
      <w:spacing w:before="100" w:beforeAutospacing="1" w:after="100" w:afterAutospacing="1"/>
    </w:pPr>
    <w:rPr>
      <w:rFonts w:ascii="Arial" w:eastAsia="Arial Unicode MS" w:hAnsi="Arial" w:cs="Arial"/>
    </w:rPr>
  </w:style>
  <w:style w:type="character" w:styleId="HTMLCite">
    <w:name w:val="HTML Cite"/>
    <w:uiPriority w:val="99"/>
    <w:rsid w:val="00D466B6"/>
    <w:rPr>
      <w:rFonts w:cs="Times New Roman"/>
      <w:i/>
      <w:iCs/>
    </w:rPr>
  </w:style>
  <w:style w:type="character" w:customStyle="1" w:styleId="apple-converted-space">
    <w:name w:val="apple-converted-space"/>
    <w:rsid w:val="00D466B6"/>
    <w:rPr>
      <w:rFonts w:cs="Times New Roman"/>
    </w:rPr>
  </w:style>
  <w:style w:type="paragraph" w:styleId="TOC4">
    <w:name w:val="toc 4"/>
    <w:basedOn w:val="Normal"/>
    <w:next w:val="Normal"/>
    <w:autoRedefine/>
    <w:uiPriority w:val="39"/>
    <w:rsid w:val="00D466B6"/>
    <w:pPr>
      <w:spacing w:after="0"/>
      <w:ind w:left="480"/>
    </w:pPr>
    <w:rPr>
      <w:rFonts w:cstheme="minorHAnsi"/>
      <w:szCs w:val="20"/>
    </w:rPr>
  </w:style>
  <w:style w:type="paragraph" w:styleId="TOC5">
    <w:name w:val="toc 5"/>
    <w:basedOn w:val="Normal"/>
    <w:next w:val="Normal"/>
    <w:autoRedefine/>
    <w:uiPriority w:val="39"/>
    <w:rsid w:val="00D466B6"/>
    <w:pPr>
      <w:spacing w:after="0"/>
      <w:ind w:left="720"/>
    </w:pPr>
    <w:rPr>
      <w:rFonts w:cstheme="minorHAnsi"/>
      <w:szCs w:val="20"/>
    </w:rPr>
  </w:style>
  <w:style w:type="paragraph" w:styleId="TOC6">
    <w:name w:val="toc 6"/>
    <w:basedOn w:val="Normal"/>
    <w:next w:val="Normal"/>
    <w:autoRedefine/>
    <w:uiPriority w:val="39"/>
    <w:rsid w:val="00D466B6"/>
    <w:pPr>
      <w:spacing w:after="0"/>
      <w:ind w:left="960"/>
    </w:pPr>
    <w:rPr>
      <w:rFonts w:cstheme="minorHAnsi"/>
      <w:szCs w:val="20"/>
    </w:rPr>
  </w:style>
  <w:style w:type="paragraph" w:styleId="TOC7">
    <w:name w:val="toc 7"/>
    <w:basedOn w:val="Normal"/>
    <w:next w:val="Normal"/>
    <w:autoRedefine/>
    <w:uiPriority w:val="39"/>
    <w:rsid w:val="00D466B6"/>
    <w:pPr>
      <w:spacing w:after="0"/>
      <w:ind w:left="1200"/>
    </w:pPr>
    <w:rPr>
      <w:rFonts w:cstheme="minorHAnsi"/>
      <w:szCs w:val="20"/>
    </w:rPr>
  </w:style>
  <w:style w:type="paragraph" w:styleId="TOC8">
    <w:name w:val="toc 8"/>
    <w:basedOn w:val="Normal"/>
    <w:next w:val="Normal"/>
    <w:autoRedefine/>
    <w:uiPriority w:val="39"/>
    <w:rsid w:val="00D466B6"/>
    <w:pPr>
      <w:spacing w:after="0"/>
      <w:ind w:left="1440"/>
    </w:pPr>
    <w:rPr>
      <w:rFonts w:cstheme="minorHAnsi"/>
      <w:szCs w:val="20"/>
    </w:rPr>
  </w:style>
  <w:style w:type="paragraph" w:styleId="TOC9">
    <w:name w:val="toc 9"/>
    <w:basedOn w:val="Normal"/>
    <w:next w:val="Normal"/>
    <w:autoRedefine/>
    <w:uiPriority w:val="39"/>
    <w:rsid w:val="00D466B6"/>
    <w:pPr>
      <w:spacing w:after="0"/>
      <w:ind w:left="1680"/>
    </w:pPr>
    <w:rPr>
      <w:rFonts w:cstheme="minorHAnsi"/>
      <w:szCs w:val="20"/>
    </w:rPr>
  </w:style>
  <w:style w:type="character" w:customStyle="1" w:styleId="CharChar">
    <w:name w:val="Char Char"/>
    <w:uiPriority w:val="99"/>
    <w:rsid w:val="00D466B6"/>
    <w:rPr>
      <w:rFonts w:cs="Times New Roman"/>
      <w:lang w:val="en-US" w:eastAsia="en-US" w:bidi="ar-SA"/>
    </w:rPr>
  </w:style>
  <w:style w:type="character" w:customStyle="1" w:styleId="CharChar4">
    <w:name w:val="Char Char4"/>
    <w:uiPriority w:val="99"/>
    <w:rsid w:val="00D466B6"/>
    <w:rPr>
      <w:rFonts w:cs="Times New Roman"/>
      <w:lang w:val="en-US" w:eastAsia="en-US" w:bidi="ar-SA"/>
    </w:rPr>
  </w:style>
  <w:style w:type="character" w:customStyle="1" w:styleId="CharChar81">
    <w:name w:val="Char Char81"/>
    <w:uiPriority w:val="99"/>
    <w:rsid w:val="00D466B6"/>
    <w:rPr>
      <w:rFonts w:cs="Times New Roman"/>
      <w:sz w:val="24"/>
      <w:lang w:val="en-US" w:eastAsia="en-US" w:bidi="ar-SA"/>
    </w:rPr>
  </w:style>
  <w:style w:type="character" w:customStyle="1" w:styleId="CharChar111">
    <w:name w:val="Char Char111"/>
    <w:uiPriority w:val="99"/>
    <w:locked/>
    <w:rsid w:val="00D466B6"/>
    <w:rPr>
      <w:rFonts w:ascii="Cambria" w:hAnsi="Cambria" w:cs="Times New Roman"/>
      <w:b/>
      <w:bCs/>
      <w:sz w:val="28"/>
      <w:szCs w:val="28"/>
      <w:lang w:val="en-US" w:eastAsia="en-US" w:bidi="ar-SA"/>
    </w:rPr>
  </w:style>
  <w:style w:type="character" w:customStyle="1" w:styleId="CharChar101">
    <w:name w:val="Char Char101"/>
    <w:uiPriority w:val="99"/>
    <w:locked/>
    <w:rsid w:val="00D466B6"/>
    <w:rPr>
      <w:rFonts w:ascii="Cambria" w:hAnsi="Cambria" w:cs="Times New Roman"/>
      <w:b/>
      <w:bCs/>
      <w:sz w:val="26"/>
      <w:szCs w:val="26"/>
      <w:lang w:val="en-US" w:eastAsia="en-US" w:bidi="ar-SA"/>
    </w:rPr>
  </w:style>
  <w:style w:type="character" w:customStyle="1" w:styleId="CharChar91">
    <w:name w:val="Char Char91"/>
    <w:uiPriority w:val="99"/>
    <w:locked/>
    <w:rsid w:val="00D466B6"/>
    <w:rPr>
      <w:rFonts w:ascii="Cambria" w:hAnsi="Cambria" w:cs="Times New Roman"/>
      <w:b/>
      <w:bCs/>
      <w:sz w:val="22"/>
      <w:szCs w:val="22"/>
      <w:lang w:val="en-US" w:eastAsia="en-US" w:bidi="ar-SA"/>
    </w:rPr>
  </w:style>
  <w:style w:type="character" w:customStyle="1" w:styleId="CharChar71">
    <w:name w:val="Char Char71"/>
    <w:uiPriority w:val="99"/>
    <w:locked/>
    <w:rsid w:val="00D466B6"/>
    <w:rPr>
      <w:rFonts w:ascii="Cambria" w:hAnsi="Cambria" w:cs="Times New Roman"/>
      <w:sz w:val="22"/>
      <w:szCs w:val="22"/>
      <w:lang w:val="en-US" w:eastAsia="en-US" w:bidi="ar-SA"/>
    </w:rPr>
  </w:style>
  <w:style w:type="character" w:customStyle="1" w:styleId="CharChar12">
    <w:name w:val="Char Char12"/>
    <w:uiPriority w:val="99"/>
    <w:locked/>
    <w:rsid w:val="00D466B6"/>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466B6"/>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rsid w:val="00D466B6"/>
    <w:rPr>
      <w:b/>
      <w:bCs/>
    </w:rPr>
  </w:style>
  <w:style w:type="paragraph" w:customStyle="1" w:styleId="TableText">
    <w:name w:val="Table Text"/>
    <w:basedOn w:val="Normal"/>
    <w:autoRedefine/>
    <w:qFormat/>
    <w:rsid w:val="00D466B6"/>
    <w:pPr>
      <w:spacing w:after="0"/>
      <w:jc w:val="center"/>
    </w:pPr>
    <w:rPr>
      <w:rFonts w:cs="Arial"/>
      <w:noProof/>
      <w:szCs w:val="18"/>
      <w:lang w:val="en"/>
    </w:rPr>
  </w:style>
  <w:style w:type="paragraph" w:customStyle="1" w:styleId="NormalTRM">
    <w:name w:val="Normal TRM"/>
    <w:basedOn w:val="Normal"/>
    <w:link w:val="NormalTRMChar"/>
    <w:rsid w:val="00D466B6"/>
  </w:style>
  <w:style w:type="character" w:customStyle="1" w:styleId="NormalTRMChar">
    <w:name w:val="Normal TRM Char"/>
    <w:basedOn w:val="DefaultParagraphFont"/>
    <w:link w:val="NormalTRM"/>
    <w:rsid w:val="00D466B6"/>
    <w:rPr>
      <w:rFonts w:eastAsia="Times New Roman" w:cs="Times New Roman"/>
      <w:sz w:val="20"/>
    </w:rPr>
  </w:style>
  <w:style w:type="paragraph" w:styleId="EndnoteText">
    <w:name w:val="endnote text"/>
    <w:basedOn w:val="Normal"/>
    <w:link w:val="EndnoteTextChar"/>
    <w:uiPriority w:val="99"/>
    <w:unhideWhenUsed/>
    <w:rsid w:val="00D466B6"/>
    <w:pPr>
      <w:spacing w:after="0"/>
    </w:pPr>
    <w:rPr>
      <w:rFonts w:ascii="Calibri" w:hAnsi="Calibri"/>
      <w:szCs w:val="20"/>
    </w:rPr>
  </w:style>
  <w:style w:type="character" w:customStyle="1" w:styleId="EndnoteTextChar">
    <w:name w:val="Endnote Text Char"/>
    <w:basedOn w:val="DefaultParagraphFont"/>
    <w:link w:val="EndnoteText"/>
    <w:uiPriority w:val="99"/>
    <w:rsid w:val="00D466B6"/>
    <w:rPr>
      <w:rFonts w:ascii="Calibri" w:eastAsia="Times New Roman" w:hAnsi="Calibri" w:cs="Times New Roman"/>
      <w:sz w:val="20"/>
      <w:szCs w:val="20"/>
    </w:rPr>
  </w:style>
  <w:style w:type="paragraph" w:customStyle="1" w:styleId="Footnote">
    <w:name w:val="Footnote"/>
    <w:basedOn w:val="FootnoteText"/>
    <w:link w:val="FootnoteChar"/>
    <w:autoRedefine/>
    <w:qFormat/>
    <w:rsid w:val="00D466B6"/>
    <w:pPr>
      <w:jc w:val="left"/>
    </w:pPr>
    <w:rPr>
      <w:rFonts w:cstheme="minorHAnsi"/>
      <w:szCs w:val="20"/>
    </w:rPr>
  </w:style>
  <w:style w:type="character" w:customStyle="1" w:styleId="FootnoteChar">
    <w:name w:val="Footnote Char"/>
    <w:basedOn w:val="footnoteChar0"/>
    <w:link w:val="Footnote"/>
    <w:rsid w:val="00D466B6"/>
    <w:rPr>
      <w:rFonts w:eastAsia="Times New Roman" w:cstheme="minorHAnsi"/>
      <w:sz w:val="20"/>
      <w:szCs w:val="20"/>
    </w:rPr>
  </w:style>
  <w:style w:type="character" w:customStyle="1" w:styleId="footnoteChar0">
    <w:name w:val="footnote Char"/>
    <w:basedOn w:val="FootnoteTextChar"/>
    <w:link w:val="footnote0"/>
    <w:rsid w:val="00D466B6"/>
    <w:rPr>
      <w:rFonts w:eastAsia="Times New Roman" w:cs="Times New Roman"/>
      <w:sz w:val="18"/>
      <w:szCs w:val="24"/>
    </w:rPr>
  </w:style>
  <w:style w:type="paragraph" w:customStyle="1" w:styleId="footnote0">
    <w:name w:val="footnote"/>
    <w:basedOn w:val="FootnoteText"/>
    <w:link w:val="footnoteChar0"/>
    <w:rsid w:val="00D466B6"/>
    <w:rPr>
      <w:sz w:val="18"/>
      <w:szCs w:val="24"/>
    </w:rPr>
  </w:style>
  <w:style w:type="paragraph" w:styleId="TableofFigures">
    <w:name w:val="table of figures"/>
    <w:basedOn w:val="Normal"/>
    <w:next w:val="Normal"/>
    <w:uiPriority w:val="99"/>
    <w:unhideWhenUsed/>
    <w:rsid w:val="00D466B6"/>
    <w:pPr>
      <w:spacing w:after="0"/>
    </w:pPr>
  </w:style>
  <w:style w:type="table" w:customStyle="1" w:styleId="TableGrid1">
    <w:name w:val="Table Grid1"/>
    <w:basedOn w:val="TableNormal"/>
    <w:next w:val="TableGrid"/>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chnicalTable">
    <w:name w:val="Technical Table"/>
    <w:basedOn w:val="Normal"/>
    <w:link w:val="TechnicalTableChar"/>
    <w:autoRedefine/>
    <w:qFormat/>
    <w:rsid w:val="00D466B6"/>
    <w:pPr>
      <w:spacing w:after="0"/>
      <w:jc w:val="left"/>
    </w:pPr>
    <w:rPr>
      <w:rFonts w:cstheme="minorHAnsi"/>
    </w:rPr>
  </w:style>
  <w:style w:type="character" w:customStyle="1" w:styleId="TechnicalTableChar">
    <w:name w:val="Technical Table Char"/>
    <w:basedOn w:val="DefaultParagraphFont"/>
    <w:link w:val="TechnicalTable"/>
    <w:rsid w:val="00D466B6"/>
    <w:rPr>
      <w:rFonts w:eastAsia="Times New Roman" w:cstheme="minorHAnsi"/>
      <w:sz w:val="20"/>
    </w:rPr>
  </w:style>
  <w:style w:type="paragraph" w:customStyle="1" w:styleId="AlgorithmHeading">
    <w:name w:val="Algorithm Heading"/>
    <w:basedOn w:val="Normal"/>
    <w:link w:val="AlgorithmHeadingChar"/>
    <w:qFormat/>
    <w:rsid w:val="00D466B6"/>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466B6"/>
    <w:rPr>
      <w:rFonts w:eastAsia="Times New Roman" w:cstheme="minorHAnsi"/>
      <w:b/>
      <w:sz w:val="20"/>
      <w:szCs w:val="20"/>
    </w:rPr>
  </w:style>
  <w:style w:type="paragraph" w:customStyle="1" w:styleId="Captions">
    <w:name w:val="Captions"/>
    <w:basedOn w:val="Title"/>
    <w:link w:val="CaptionsChar"/>
    <w:autoRedefine/>
    <w:qFormat/>
    <w:rsid w:val="003A5E9A"/>
    <w:pPr>
      <w:pBdr>
        <w:bottom w:val="none" w:sz="0" w:space="0" w:color="auto"/>
      </w:pBdr>
      <w:spacing w:after="120"/>
      <w:jc w:val="center"/>
    </w:pPr>
    <w:rPr>
      <w:rFonts w:asciiTheme="minorHAnsi" w:hAnsiTheme="minorHAnsi" w:cstheme="minorHAnsi"/>
      <w:b/>
      <w:sz w:val="24"/>
      <w:szCs w:val="24"/>
    </w:rPr>
  </w:style>
  <w:style w:type="character" w:customStyle="1" w:styleId="CaptionsChar">
    <w:name w:val="Captions Char"/>
    <w:basedOn w:val="TitleChar"/>
    <w:link w:val="Captions"/>
    <w:rsid w:val="003A5E9A"/>
    <w:rPr>
      <w:rFonts w:ascii="Cambria" w:eastAsia="Times New Roman" w:hAnsi="Cambria" w:cstheme="minorHAnsi"/>
      <w:b/>
      <w:color w:val="000000"/>
      <w:spacing w:val="5"/>
      <w:kern w:val="28"/>
      <w:sz w:val="24"/>
      <w:szCs w:val="24"/>
    </w:rPr>
  </w:style>
  <w:style w:type="paragraph" w:customStyle="1" w:styleId="FormH2">
    <w:name w:val="Form H2"/>
    <w:basedOn w:val="NormalWeb"/>
    <w:link w:val="FormH2Char"/>
    <w:qFormat/>
    <w:rsid w:val="00D466B6"/>
    <w:pPr>
      <w:ind w:left="1440"/>
    </w:pPr>
    <w:rPr>
      <w:rFonts w:ascii="Calibri" w:hAnsi="Calibri" w:cs="Arial"/>
    </w:rPr>
  </w:style>
  <w:style w:type="paragraph" w:styleId="NormalWeb">
    <w:name w:val="Normal (Web)"/>
    <w:basedOn w:val="Normal"/>
    <w:uiPriority w:val="99"/>
    <w:unhideWhenUsed/>
    <w:rsid w:val="00D466B6"/>
    <w:rPr>
      <w:rFonts w:ascii="Times New Roman" w:hAnsi="Times New Roman"/>
      <w:sz w:val="24"/>
      <w:szCs w:val="24"/>
    </w:rPr>
  </w:style>
  <w:style w:type="character" w:customStyle="1" w:styleId="FormH2Char">
    <w:name w:val="Form H2 Char"/>
    <w:basedOn w:val="Heading2Char"/>
    <w:link w:val="FormH2"/>
    <w:rsid w:val="00D466B6"/>
    <w:rPr>
      <w:rFonts w:ascii="Calibri" w:eastAsia="Times New Roman" w:hAnsi="Calibri" w:cs="Arial"/>
      <w:bCs w:val="0"/>
      <w:iCs w:val="0"/>
      <w:sz w:val="24"/>
      <w:szCs w:val="24"/>
    </w:rPr>
  </w:style>
  <w:style w:type="paragraph" w:customStyle="1" w:styleId="Form">
    <w:name w:val="Form"/>
    <w:basedOn w:val="NormalWeb"/>
    <w:next w:val="Normal"/>
    <w:link w:val="FormChar"/>
    <w:qFormat/>
    <w:rsid w:val="00D466B6"/>
    <w:rPr>
      <w:rFonts w:ascii="Calibri" w:hAnsi="Calibri" w:cs="Arial"/>
    </w:rPr>
  </w:style>
  <w:style w:type="character" w:customStyle="1" w:styleId="FormChar">
    <w:name w:val="Form Char"/>
    <w:basedOn w:val="Heading2Char"/>
    <w:link w:val="Form"/>
    <w:rsid w:val="00D466B6"/>
    <w:rPr>
      <w:rFonts w:ascii="Calibri" w:eastAsia="Times New Roman" w:hAnsi="Calibri" w:cs="Arial"/>
      <w:bCs w:val="0"/>
      <w:iCs w:val="0"/>
      <w:sz w:val="24"/>
      <w:szCs w:val="24"/>
    </w:rPr>
  </w:style>
  <w:style w:type="paragraph" w:customStyle="1" w:styleId="FormH4">
    <w:name w:val="Form H4"/>
    <w:basedOn w:val="FormH2"/>
    <w:link w:val="FormH4Char"/>
    <w:qFormat/>
    <w:rsid w:val="00D466B6"/>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D466B6"/>
    <w:rPr>
      <w:rFonts w:ascii="Calibri" w:eastAsia="Times New Roman" w:hAnsi="Calibri" w:cs="Arial"/>
      <w:bCs/>
      <w:iCs/>
      <w:sz w:val="28"/>
      <w:szCs w:val="28"/>
    </w:rPr>
  </w:style>
  <w:style w:type="paragraph" w:customStyle="1" w:styleId="Normal1">
    <w:name w:val="Normal1"/>
    <w:basedOn w:val="Normal"/>
    <w:uiPriority w:val="99"/>
    <w:rsid w:val="00D466B6"/>
    <w:pPr>
      <w:autoSpaceDE w:val="0"/>
      <w:autoSpaceDN w:val="0"/>
      <w:spacing w:after="0"/>
      <w:jc w:val="left"/>
    </w:pPr>
    <w:rPr>
      <w:rFonts w:ascii="Arial" w:hAnsi="Arial" w:cs="Arial"/>
      <w:sz w:val="24"/>
      <w:szCs w:val="24"/>
    </w:rPr>
  </w:style>
  <w:style w:type="paragraph" w:customStyle="1" w:styleId="whs2">
    <w:name w:val="whs2"/>
    <w:basedOn w:val="Normal"/>
    <w:uiPriority w:val="99"/>
    <w:rsid w:val="00D466B6"/>
    <w:pPr>
      <w:spacing w:after="0"/>
      <w:jc w:val="left"/>
    </w:pPr>
    <w:rPr>
      <w:rFonts w:ascii="Arial" w:hAnsi="Arial" w:cs="Arial"/>
      <w:szCs w:val="20"/>
    </w:rPr>
  </w:style>
  <w:style w:type="paragraph" w:customStyle="1" w:styleId="font5">
    <w:name w:val="font5"/>
    <w:basedOn w:val="Normal"/>
    <w:uiPriority w:val="99"/>
    <w:rsid w:val="00D466B6"/>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466B6"/>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466B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466B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466B6"/>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466B6"/>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466B6"/>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466B6"/>
  </w:style>
  <w:style w:type="paragraph" w:customStyle="1" w:styleId="TableandFigureCaption">
    <w:name w:val="Table and Figure Caption"/>
    <w:basedOn w:val="Tablecentered"/>
    <w:link w:val="TableandFigureCaptionChar"/>
    <w:autoRedefine/>
    <w:qFormat/>
    <w:rsid w:val="00D466B6"/>
    <w:pPr>
      <w:tabs>
        <w:tab w:val="clear" w:pos="6750"/>
      </w:tabs>
    </w:pPr>
  </w:style>
  <w:style w:type="character" w:customStyle="1" w:styleId="TableandFigureCaptionChar">
    <w:name w:val="Table and Figure Caption Char"/>
    <w:basedOn w:val="TablecenteredChar"/>
    <w:link w:val="TableandFigureCaption"/>
    <w:rsid w:val="00D466B6"/>
    <w:rPr>
      <w:rFonts w:eastAsia="Times New Roman" w:cs="Times New Roman"/>
      <w:noProof/>
      <w:sz w:val="18"/>
      <w:szCs w:val="18"/>
    </w:rPr>
  </w:style>
  <w:style w:type="paragraph" w:customStyle="1" w:styleId="TableHeading">
    <w:name w:val="Table Heading"/>
    <w:basedOn w:val="TableText"/>
    <w:autoRedefine/>
    <w:uiPriority w:val="99"/>
    <w:qFormat/>
    <w:rsid w:val="00D466B6"/>
    <w:rPr>
      <w:rFonts w:ascii="Calibri" w:hAnsi="Calibri"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D466B6"/>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466B6"/>
    <w:pPr>
      <w:spacing w:after="0"/>
    </w:pPr>
    <w:rPr>
      <w:rFonts w:cstheme="minorHAnsi"/>
    </w:rPr>
  </w:style>
  <w:style w:type="character" w:customStyle="1" w:styleId="VersionTextChar">
    <w:name w:val="Version Text Char"/>
    <w:basedOn w:val="DefaultParagraphFont"/>
    <w:link w:val="VersionText"/>
    <w:rsid w:val="00D466B6"/>
    <w:rPr>
      <w:rFonts w:eastAsia="Times New Roman" w:cstheme="minorHAnsi"/>
      <w:sz w:val="20"/>
    </w:rPr>
  </w:style>
  <w:style w:type="paragraph" w:customStyle="1" w:styleId="VersionandDate">
    <w:name w:val="Version and Date"/>
    <w:basedOn w:val="Normal"/>
    <w:link w:val="VersionandDateChar"/>
    <w:qFormat/>
    <w:rsid w:val="00D466B6"/>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D466B6"/>
    <w:rPr>
      <w:rFonts w:ascii="Times New Roman" w:eastAsia="Times New Roman" w:hAnsi="Times New Roman" w:cs="Times New Roman"/>
      <w:sz w:val="20"/>
      <w:szCs w:val="20"/>
    </w:rPr>
  </w:style>
  <w:style w:type="character" w:customStyle="1" w:styleId="FootnoteTextChar2">
    <w:name w:val="Footnote Text Char2"/>
    <w:uiPriority w:val="99"/>
    <w:locked/>
    <w:rsid w:val="00D466B6"/>
    <w:rPr>
      <w:sz w:val="18"/>
      <w:lang w:val="en-US" w:eastAsia="en-US" w:bidi="ar-SA"/>
    </w:rPr>
  </w:style>
  <w:style w:type="paragraph" w:customStyle="1" w:styleId="HeaderIL">
    <w:name w:val="Header IL"/>
    <w:basedOn w:val="Header"/>
    <w:link w:val="HeaderILChar"/>
    <w:qFormat/>
    <w:rsid w:val="00D466B6"/>
    <w:pPr>
      <w:pBdr>
        <w:bottom w:val="single" w:sz="4" w:space="0" w:color="auto"/>
      </w:pBdr>
      <w:spacing w:after="0"/>
      <w:jc w:val="left"/>
    </w:pPr>
  </w:style>
  <w:style w:type="character" w:customStyle="1" w:styleId="HeaderILChar">
    <w:name w:val="Header IL Char"/>
    <w:basedOn w:val="HeaderChar"/>
    <w:link w:val="HeaderIL"/>
    <w:rsid w:val="00D466B6"/>
    <w:rPr>
      <w:rFonts w:eastAsia="Times New Roman" w:cs="Times New Roman"/>
      <w:sz w:val="20"/>
    </w:rPr>
  </w:style>
  <w:style w:type="paragraph" w:customStyle="1" w:styleId="h5">
    <w:name w:val="h5"/>
    <w:basedOn w:val="Normal"/>
    <w:rsid w:val="001E6327"/>
    <w:pPr>
      <w:widowControl/>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27094">
      <w:bodyDiv w:val="1"/>
      <w:marLeft w:val="0"/>
      <w:marRight w:val="0"/>
      <w:marTop w:val="0"/>
      <w:marBottom w:val="0"/>
      <w:divBdr>
        <w:top w:val="none" w:sz="0" w:space="0" w:color="auto"/>
        <w:left w:val="none" w:sz="0" w:space="0" w:color="auto"/>
        <w:bottom w:val="none" w:sz="0" w:space="0" w:color="auto"/>
        <w:right w:val="none" w:sz="0" w:space="0" w:color="auto"/>
      </w:divBdr>
    </w:div>
    <w:div w:id="316763068">
      <w:bodyDiv w:val="1"/>
      <w:marLeft w:val="0"/>
      <w:marRight w:val="0"/>
      <w:marTop w:val="0"/>
      <w:marBottom w:val="0"/>
      <w:divBdr>
        <w:top w:val="none" w:sz="0" w:space="0" w:color="auto"/>
        <w:left w:val="none" w:sz="0" w:space="0" w:color="auto"/>
        <w:bottom w:val="none" w:sz="0" w:space="0" w:color="auto"/>
        <w:right w:val="none" w:sz="0" w:space="0" w:color="auto"/>
      </w:divBdr>
    </w:div>
    <w:div w:id="1359433159">
      <w:bodyDiv w:val="1"/>
      <w:marLeft w:val="0"/>
      <w:marRight w:val="0"/>
      <w:marTop w:val="0"/>
      <w:marBottom w:val="0"/>
      <w:divBdr>
        <w:top w:val="none" w:sz="0" w:space="0" w:color="auto"/>
        <w:left w:val="none" w:sz="0" w:space="0" w:color="auto"/>
        <w:bottom w:val="none" w:sz="0" w:space="0" w:color="auto"/>
        <w:right w:val="none" w:sz="0" w:space="0" w:color="auto"/>
      </w:divBdr>
    </w:div>
    <w:div w:id="1558663225">
      <w:bodyDiv w:val="1"/>
      <w:marLeft w:val="0"/>
      <w:marRight w:val="0"/>
      <w:marTop w:val="0"/>
      <w:marBottom w:val="0"/>
      <w:divBdr>
        <w:top w:val="none" w:sz="0" w:space="0" w:color="auto"/>
        <w:left w:val="none" w:sz="0" w:space="0" w:color="auto"/>
        <w:bottom w:val="none" w:sz="0" w:space="0" w:color="auto"/>
        <w:right w:val="none" w:sz="0" w:space="0" w:color="auto"/>
      </w:divBdr>
    </w:div>
    <w:div w:id="1840195187">
      <w:bodyDiv w:val="1"/>
      <w:marLeft w:val="0"/>
      <w:marRight w:val="0"/>
      <w:marTop w:val="0"/>
      <w:marBottom w:val="0"/>
      <w:divBdr>
        <w:top w:val="none" w:sz="0" w:space="0" w:color="auto"/>
        <w:left w:val="none" w:sz="0" w:space="0" w:color="auto"/>
        <w:bottom w:val="none" w:sz="0" w:space="0" w:color="auto"/>
        <w:right w:val="none" w:sz="0" w:space="0" w:color="auto"/>
      </w:divBdr>
    </w:div>
    <w:div w:id="1947729973">
      <w:bodyDiv w:val="1"/>
      <w:marLeft w:val="0"/>
      <w:marRight w:val="0"/>
      <w:marTop w:val="0"/>
      <w:marBottom w:val="0"/>
      <w:divBdr>
        <w:top w:val="none" w:sz="0" w:space="0" w:color="auto"/>
        <w:left w:val="none" w:sz="0" w:space="0" w:color="auto"/>
        <w:bottom w:val="none" w:sz="0" w:space="0" w:color="auto"/>
        <w:right w:val="none" w:sz="0" w:space="0" w:color="auto"/>
      </w:divBdr>
      <w:divsChild>
        <w:div w:id="1831749136">
          <w:marLeft w:val="0"/>
          <w:marRight w:val="0"/>
          <w:marTop w:val="120"/>
          <w:marBottom w:val="120"/>
          <w:divBdr>
            <w:top w:val="none" w:sz="0" w:space="0" w:color="auto"/>
            <w:left w:val="none" w:sz="0" w:space="0" w:color="auto"/>
            <w:bottom w:val="none" w:sz="0" w:space="0" w:color="auto"/>
            <w:right w:val="none" w:sz="0" w:space="0" w:color="auto"/>
          </w:divBdr>
          <w:divsChild>
            <w:div w:id="1598441340">
              <w:marLeft w:val="0"/>
              <w:marRight w:val="0"/>
              <w:marTop w:val="0"/>
              <w:marBottom w:val="0"/>
              <w:divBdr>
                <w:top w:val="none" w:sz="0" w:space="0" w:color="auto"/>
                <w:left w:val="none" w:sz="0" w:space="0" w:color="auto"/>
                <w:bottom w:val="none" w:sz="0" w:space="0" w:color="auto"/>
                <w:right w:val="none" w:sz="0" w:space="0" w:color="auto"/>
              </w:divBdr>
            </w:div>
            <w:div w:id="240408054">
              <w:marLeft w:val="0"/>
              <w:marRight w:val="0"/>
              <w:marTop w:val="0"/>
              <w:marBottom w:val="0"/>
              <w:divBdr>
                <w:top w:val="none" w:sz="0" w:space="0" w:color="auto"/>
                <w:left w:val="none" w:sz="0" w:space="0" w:color="auto"/>
                <w:bottom w:val="none" w:sz="0" w:space="0" w:color="auto"/>
                <w:right w:val="none" w:sz="0" w:space="0" w:color="auto"/>
              </w:divBdr>
            </w:div>
          </w:divsChild>
        </w:div>
        <w:div w:id="1891065367">
          <w:marLeft w:val="0"/>
          <w:marRight w:val="0"/>
          <w:marTop w:val="120"/>
          <w:marBottom w:val="120"/>
          <w:divBdr>
            <w:top w:val="none" w:sz="0" w:space="0" w:color="auto"/>
            <w:left w:val="none" w:sz="0" w:space="0" w:color="auto"/>
            <w:bottom w:val="none" w:sz="0" w:space="0" w:color="auto"/>
            <w:right w:val="none" w:sz="0" w:space="0" w:color="auto"/>
          </w:divBdr>
          <w:divsChild>
            <w:div w:id="1949657609">
              <w:marLeft w:val="288"/>
              <w:marRight w:val="0"/>
              <w:marTop w:val="0"/>
              <w:marBottom w:val="0"/>
              <w:divBdr>
                <w:top w:val="none" w:sz="0" w:space="0" w:color="auto"/>
                <w:left w:val="none" w:sz="0" w:space="0" w:color="auto"/>
                <w:bottom w:val="none" w:sz="0" w:space="0" w:color="auto"/>
                <w:right w:val="none" w:sz="0" w:space="0" w:color="auto"/>
              </w:divBdr>
            </w:div>
          </w:divsChild>
        </w:div>
        <w:div w:id="1357922639">
          <w:marLeft w:val="0"/>
          <w:marRight w:val="0"/>
          <w:marTop w:val="120"/>
          <w:marBottom w:val="120"/>
          <w:divBdr>
            <w:top w:val="none" w:sz="0" w:space="0" w:color="auto"/>
            <w:left w:val="none" w:sz="0" w:space="0" w:color="auto"/>
            <w:bottom w:val="none" w:sz="0" w:space="0" w:color="auto"/>
            <w:right w:val="none" w:sz="0" w:space="0" w:color="auto"/>
          </w:divBdr>
          <w:divsChild>
            <w:div w:id="1139998856">
              <w:marLeft w:val="0"/>
              <w:marRight w:val="0"/>
              <w:marTop w:val="0"/>
              <w:marBottom w:val="0"/>
              <w:divBdr>
                <w:top w:val="none" w:sz="0" w:space="0" w:color="auto"/>
                <w:left w:val="none" w:sz="0" w:space="0" w:color="auto"/>
                <w:bottom w:val="none" w:sz="0" w:space="0" w:color="auto"/>
                <w:right w:val="none" w:sz="0" w:space="0" w:color="auto"/>
              </w:divBdr>
            </w:div>
            <w:div w:id="2019694649">
              <w:marLeft w:val="0"/>
              <w:marRight w:val="0"/>
              <w:marTop w:val="0"/>
              <w:marBottom w:val="0"/>
              <w:divBdr>
                <w:top w:val="none" w:sz="0" w:space="0" w:color="auto"/>
                <w:left w:val="none" w:sz="0" w:space="0" w:color="auto"/>
                <w:bottom w:val="none" w:sz="0" w:space="0" w:color="auto"/>
                <w:right w:val="none" w:sz="0" w:space="0" w:color="auto"/>
              </w:divBdr>
            </w:div>
          </w:divsChild>
        </w:div>
        <w:div w:id="1606422975">
          <w:marLeft w:val="0"/>
          <w:marRight w:val="0"/>
          <w:marTop w:val="120"/>
          <w:marBottom w:val="120"/>
          <w:divBdr>
            <w:top w:val="none" w:sz="0" w:space="0" w:color="auto"/>
            <w:left w:val="none" w:sz="0" w:space="0" w:color="auto"/>
            <w:bottom w:val="none" w:sz="0" w:space="0" w:color="auto"/>
            <w:right w:val="none" w:sz="0" w:space="0" w:color="auto"/>
          </w:divBdr>
          <w:divsChild>
            <w:div w:id="42533390">
              <w:marLeft w:val="288"/>
              <w:marRight w:val="0"/>
              <w:marTop w:val="0"/>
              <w:marBottom w:val="0"/>
              <w:divBdr>
                <w:top w:val="none" w:sz="0" w:space="0" w:color="auto"/>
                <w:left w:val="none" w:sz="0" w:space="0" w:color="auto"/>
                <w:bottom w:val="none" w:sz="0" w:space="0" w:color="auto"/>
                <w:right w:val="none" w:sz="0" w:space="0" w:color="auto"/>
              </w:divBdr>
            </w:div>
          </w:divsChild>
        </w:div>
        <w:div w:id="1517689725">
          <w:marLeft w:val="0"/>
          <w:marRight w:val="0"/>
          <w:marTop w:val="120"/>
          <w:marBottom w:val="120"/>
          <w:divBdr>
            <w:top w:val="none" w:sz="0" w:space="0" w:color="auto"/>
            <w:left w:val="none" w:sz="0" w:space="0" w:color="auto"/>
            <w:bottom w:val="none" w:sz="0" w:space="0" w:color="auto"/>
            <w:right w:val="none" w:sz="0" w:space="0" w:color="auto"/>
          </w:divBdr>
          <w:divsChild>
            <w:div w:id="1559244322">
              <w:marLeft w:val="0"/>
              <w:marRight w:val="0"/>
              <w:marTop w:val="0"/>
              <w:marBottom w:val="0"/>
              <w:divBdr>
                <w:top w:val="none" w:sz="0" w:space="0" w:color="auto"/>
                <w:left w:val="none" w:sz="0" w:space="0" w:color="auto"/>
                <w:bottom w:val="none" w:sz="0" w:space="0" w:color="auto"/>
                <w:right w:val="none" w:sz="0" w:space="0" w:color="auto"/>
              </w:divBdr>
            </w:div>
            <w:div w:id="1645044195">
              <w:marLeft w:val="0"/>
              <w:marRight w:val="0"/>
              <w:marTop w:val="0"/>
              <w:marBottom w:val="0"/>
              <w:divBdr>
                <w:top w:val="none" w:sz="0" w:space="0" w:color="auto"/>
                <w:left w:val="none" w:sz="0" w:space="0" w:color="auto"/>
                <w:bottom w:val="none" w:sz="0" w:space="0" w:color="auto"/>
                <w:right w:val="none" w:sz="0" w:space="0" w:color="auto"/>
              </w:divBdr>
            </w:div>
          </w:divsChild>
        </w:div>
        <w:div w:id="1012882232">
          <w:marLeft w:val="0"/>
          <w:marRight w:val="0"/>
          <w:marTop w:val="120"/>
          <w:marBottom w:val="120"/>
          <w:divBdr>
            <w:top w:val="none" w:sz="0" w:space="0" w:color="auto"/>
            <w:left w:val="none" w:sz="0" w:space="0" w:color="auto"/>
            <w:bottom w:val="none" w:sz="0" w:space="0" w:color="auto"/>
            <w:right w:val="none" w:sz="0" w:space="0" w:color="auto"/>
          </w:divBdr>
          <w:divsChild>
            <w:div w:id="268779839">
              <w:marLeft w:val="0"/>
              <w:marRight w:val="0"/>
              <w:marTop w:val="0"/>
              <w:marBottom w:val="0"/>
              <w:divBdr>
                <w:top w:val="none" w:sz="0" w:space="0" w:color="auto"/>
                <w:left w:val="none" w:sz="0" w:space="0" w:color="auto"/>
                <w:bottom w:val="none" w:sz="0" w:space="0" w:color="auto"/>
                <w:right w:val="none" w:sz="0" w:space="0" w:color="auto"/>
              </w:divBdr>
            </w:div>
            <w:div w:id="506142116">
              <w:marLeft w:val="0"/>
              <w:marRight w:val="0"/>
              <w:marTop w:val="0"/>
              <w:marBottom w:val="0"/>
              <w:divBdr>
                <w:top w:val="none" w:sz="0" w:space="0" w:color="auto"/>
                <w:left w:val="none" w:sz="0" w:space="0" w:color="auto"/>
                <w:bottom w:val="none" w:sz="0" w:space="0" w:color="auto"/>
                <w:right w:val="none" w:sz="0" w:space="0" w:color="auto"/>
              </w:divBdr>
            </w:div>
          </w:divsChild>
        </w:div>
        <w:div w:id="623123109">
          <w:marLeft w:val="0"/>
          <w:marRight w:val="0"/>
          <w:marTop w:val="120"/>
          <w:marBottom w:val="120"/>
          <w:divBdr>
            <w:top w:val="none" w:sz="0" w:space="0" w:color="auto"/>
            <w:left w:val="none" w:sz="0" w:space="0" w:color="auto"/>
            <w:bottom w:val="none" w:sz="0" w:space="0" w:color="auto"/>
            <w:right w:val="none" w:sz="0" w:space="0" w:color="auto"/>
          </w:divBdr>
          <w:divsChild>
            <w:div w:id="483161421">
              <w:marLeft w:val="288"/>
              <w:marRight w:val="0"/>
              <w:marTop w:val="0"/>
              <w:marBottom w:val="0"/>
              <w:divBdr>
                <w:top w:val="none" w:sz="0" w:space="0" w:color="auto"/>
                <w:left w:val="none" w:sz="0" w:space="0" w:color="auto"/>
                <w:bottom w:val="none" w:sz="0" w:space="0" w:color="auto"/>
                <w:right w:val="none" w:sz="0" w:space="0" w:color="auto"/>
              </w:divBdr>
            </w:div>
          </w:divsChild>
        </w:div>
        <w:div w:id="1773932306">
          <w:marLeft w:val="0"/>
          <w:marRight w:val="0"/>
          <w:marTop w:val="120"/>
          <w:marBottom w:val="120"/>
          <w:divBdr>
            <w:top w:val="none" w:sz="0" w:space="0" w:color="auto"/>
            <w:left w:val="none" w:sz="0" w:space="0" w:color="auto"/>
            <w:bottom w:val="none" w:sz="0" w:space="0" w:color="auto"/>
            <w:right w:val="none" w:sz="0" w:space="0" w:color="auto"/>
          </w:divBdr>
          <w:divsChild>
            <w:div w:id="1155608629">
              <w:marLeft w:val="0"/>
              <w:marRight w:val="0"/>
              <w:marTop w:val="0"/>
              <w:marBottom w:val="0"/>
              <w:divBdr>
                <w:top w:val="none" w:sz="0" w:space="0" w:color="auto"/>
                <w:left w:val="none" w:sz="0" w:space="0" w:color="auto"/>
                <w:bottom w:val="none" w:sz="0" w:space="0" w:color="auto"/>
                <w:right w:val="none" w:sz="0" w:space="0" w:color="auto"/>
              </w:divBdr>
            </w:div>
            <w:div w:id="1691562444">
              <w:marLeft w:val="0"/>
              <w:marRight w:val="0"/>
              <w:marTop w:val="0"/>
              <w:marBottom w:val="0"/>
              <w:divBdr>
                <w:top w:val="none" w:sz="0" w:space="0" w:color="auto"/>
                <w:left w:val="none" w:sz="0" w:space="0" w:color="auto"/>
                <w:bottom w:val="none" w:sz="0" w:space="0" w:color="auto"/>
                <w:right w:val="none" w:sz="0" w:space="0" w:color="auto"/>
              </w:divBdr>
            </w:div>
          </w:divsChild>
        </w:div>
        <w:div w:id="1014310409">
          <w:marLeft w:val="0"/>
          <w:marRight w:val="0"/>
          <w:marTop w:val="120"/>
          <w:marBottom w:val="120"/>
          <w:divBdr>
            <w:top w:val="none" w:sz="0" w:space="0" w:color="auto"/>
            <w:left w:val="none" w:sz="0" w:space="0" w:color="auto"/>
            <w:bottom w:val="none" w:sz="0" w:space="0" w:color="auto"/>
            <w:right w:val="none" w:sz="0" w:space="0" w:color="auto"/>
          </w:divBdr>
          <w:divsChild>
            <w:div w:id="591938773">
              <w:marLeft w:val="288"/>
              <w:marRight w:val="0"/>
              <w:marTop w:val="0"/>
              <w:marBottom w:val="0"/>
              <w:divBdr>
                <w:top w:val="none" w:sz="0" w:space="0" w:color="auto"/>
                <w:left w:val="none" w:sz="0" w:space="0" w:color="auto"/>
                <w:bottom w:val="none" w:sz="0" w:space="0" w:color="auto"/>
                <w:right w:val="none" w:sz="0" w:space="0" w:color="auto"/>
              </w:divBdr>
            </w:div>
          </w:divsChild>
        </w:div>
        <w:div w:id="1936673566">
          <w:marLeft w:val="0"/>
          <w:marRight w:val="0"/>
          <w:marTop w:val="120"/>
          <w:marBottom w:val="120"/>
          <w:divBdr>
            <w:top w:val="none" w:sz="0" w:space="0" w:color="auto"/>
            <w:left w:val="none" w:sz="0" w:space="0" w:color="auto"/>
            <w:bottom w:val="none" w:sz="0" w:space="0" w:color="auto"/>
            <w:right w:val="none" w:sz="0" w:space="0" w:color="auto"/>
          </w:divBdr>
          <w:divsChild>
            <w:div w:id="1270427490">
              <w:marLeft w:val="0"/>
              <w:marRight w:val="0"/>
              <w:marTop w:val="0"/>
              <w:marBottom w:val="0"/>
              <w:divBdr>
                <w:top w:val="none" w:sz="0" w:space="0" w:color="auto"/>
                <w:left w:val="none" w:sz="0" w:space="0" w:color="auto"/>
                <w:bottom w:val="none" w:sz="0" w:space="0" w:color="auto"/>
                <w:right w:val="none" w:sz="0" w:space="0" w:color="auto"/>
              </w:divBdr>
            </w:div>
            <w:div w:id="1250579381">
              <w:marLeft w:val="0"/>
              <w:marRight w:val="0"/>
              <w:marTop w:val="0"/>
              <w:marBottom w:val="0"/>
              <w:divBdr>
                <w:top w:val="none" w:sz="0" w:space="0" w:color="auto"/>
                <w:left w:val="none" w:sz="0" w:space="0" w:color="auto"/>
                <w:bottom w:val="none" w:sz="0" w:space="0" w:color="auto"/>
                <w:right w:val="none" w:sz="0" w:space="0" w:color="auto"/>
              </w:divBdr>
            </w:div>
          </w:divsChild>
        </w:div>
        <w:div w:id="751900578">
          <w:marLeft w:val="0"/>
          <w:marRight w:val="0"/>
          <w:marTop w:val="120"/>
          <w:marBottom w:val="120"/>
          <w:divBdr>
            <w:top w:val="none" w:sz="0" w:space="0" w:color="auto"/>
            <w:left w:val="none" w:sz="0" w:space="0" w:color="auto"/>
            <w:bottom w:val="none" w:sz="0" w:space="0" w:color="auto"/>
            <w:right w:val="none" w:sz="0" w:space="0" w:color="auto"/>
          </w:divBdr>
          <w:divsChild>
            <w:div w:id="1581283554">
              <w:marLeft w:val="288"/>
              <w:marRight w:val="0"/>
              <w:marTop w:val="0"/>
              <w:marBottom w:val="0"/>
              <w:divBdr>
                <w:top w:val="none" w:sz="0" w:space="0" w:color="auto"/>
                <w:left w:val="none" w:sz="0" w:space="0" w:color="auto"/>
                <w:bottom w:val="none" w:sz="0" w:space="0" w:color="auto"/>
                <w:right w:val="none" w:sz="0" w:space="0" w:color="auto"/>
              </w:divBdr>
            </w:div>
          </w:divsChild>
        </w:div>
        <w:div w:id="511844014">
          <w:marLeft w:val="0"/>
          <w:marRight w:val="0"/>
          <w:marTop w:val="120"/>
          <w:marBottom w:val="120"/>
          <w:divBdr>
            <w:top w:val="none" w:sz="0" w:space="0" w:color="auto"/>
            <w:left w:val="none" w:sz="0" w:space="0" w:color="auto"/>
            <w:bottom w:val="none" w:sz="0" w:space="0" w:color="auto"/>
            <w:right w:val="none" w:sz="0" w:space="0" w:color="auto"/>
          </w:divBdr>
          <w:divsChild>
            <w:div w:id="709769713">
              <w:marLeft w:val="0"/>
              <w:marRight w:val="0"/>
              <w:marTop w:val="0"/>
              <w:marBottom w:val="0"/>
              <w:divBdr>
                <w:top w:val="none" w:sz="0" w:space="0" w:color="auto"/>
                <w:left w:val="none" w:sz="0" w:space="0" w:color="auto"/>
                <w:bottom w:val="none" w:sz="0" w:space="0" w:color="auto"/>
                <w:right w:val="none" w:sz="0" w:space="0" w:color="auto"/>
              </w:divBdr>
            </w:div>
            <w:div w:id="1643805762">
              <w:marLeft w:val="0"/>
              <w:marRight w:val="0"/>
              <w:marTop w:val="0"/>
              <w:marBottom w:val="0"/>
              <w:divBdr>
                <w:top w:val="none" w:sz="0" w:space="0" w:color="auto"/>
                <w:left w:val="none" w:sz="0" w:space="0" w:color="auto"/>
                <w:bottom w:val="none" w:sz="0" w:space="0" w:color="auto"/>
                <w:right w:val="none" w:sz="0" w:space="0" w:color="auto"/>
              </w:divBdr>
            </w:div>
          </w:divsChild>
        </w:div>
        <w:div w:id="1702054802">
          <w:marLeft w:val="0"/>
          <w:marRight w:val="0"/>
          <w:marTop w:val="120"/>
          <w:marBottom w:val="120"/>
          <w:divBdr>
            <w:top w:val="none" w:sz="0" w:space="0" w:color="auto"/>
            <w:left w:val="none" w:sz="0" w:space="0" w:color="auto"/>
            <w:bottom w:val="none" w:sz="0" w:space="0" w:color="auto"/>
            <w:right w:val="none" w:sz="0" w:space="0" w:color="auto"/>
          </w:divBdr>
          <w:divsChild>
            <w:div w:id="115608526">
              <w:marLeft w:val="288"/>
              <w:marRight w:val="0"/>
              <w:marTop w:val="0"/>
              <w:marBottom w:val="0"/>
              <w:divBdr>
                <w:top w:val="none" w:sz="0" w:space="0" w:color="auto"/>
                <w:left w:val="none" w:sz="0" w:space="0" w:color="auto"/>
                <w:bottom w:val="none" w:sz="0" w:space="0" w:color="auto"/>
                <w:right w:val="none" w:sz="0" w:space="0" w:color="auto"/>
              </w:divBdr>
            </w:div>
          </w:divsChild>
        </w:div>
        <w:div w:id="1810054793">
          <w:marLeft w:val="0"/>
          <w:marRight w:val="0"/>
          <w:marTop w:val="120"/>
          <w:marBottom w:val="120"/>
          <w:divBdr>
            <w:top w:val="none" w:sz="0" w:space="0" w:color="auto"/>
            <w:left w:val="none" w:sz="0" w:space="0" w:color="auto"/>
            <w:bottom w:val="none" w:sz="0" w:space="0" w:color="auto"/>
            <w:right w:val="none" w:sz="0" w:space="0" w:color="auto"/>
          </w:divBdr>
          <w:divsChild>
            <w:div w:id="825821599">
              <w:marLeft w:val="0"/>
              <w:marRight w:val="0"/>
              <w:marTop w:val="0"/>
              <w:marBottom w:val="0"/>
              <w:divBdr>
                <w:top w:val="none" w:sz="0" w:space="0" w:color="auto"/>
                <w:left w:val="none" w:sz="0" w:space="0" w:color="auto"/>
                <w:bottom w:val="none" w:sz="0" w:space="0" w:color="auto"/>
                <w:right w:val="none" w:sz="0" w:space="0" w:color="auto"/>
              </w:divBdr>
            </w:div>
            <w:div w:id="755595799">
              <w:marLeft w:val="0"/>
              <w:marRight w:val="0"/>
              <w:marTop w:val="0"/>
              <w:marBottom w:val="0"/>
              <w:divBdr>
                <w:top w:val="none" w:sz="0" w:space="0" w:color="auto"/>
                <w:left w:val="none" w:sz="0" w:space="0" w:color="auto"/>
                <w:bottom w:val="none" w:sz="0" w:space="0" w:color="auto"/>
                <w:right w:val="none" w:sz="0" w:space="0" w:color="auto"/>
              </w:divBdr>
            </w:div>
          </w:divsChild>
        </w:div>
        <w:div w:id="444469029">
          <w:marLeft w:val="0"/>
          <w:marRight w:val="0"/>
          <w:marTop w:val="120"/>
          <w:marBottom w:val="120"/>
          <w:divBdr>
            <w:top w:val="none" w:sz="0" w:space="0" w:color="auto"/>
            <w:left w:val="none" w:sz="0" w:space="0" w:color="auto"/>
            <w:bottom w:val="none" w:sz="0" w:space="0" w:color="auto"/>
            <w:right w:val="none" w:sz="0" w:space="0" w:color="auto"/>
          </w:divBdr>
          <w:divsChild>
            <w:div w:id="718632422">
              <w:marLeft w:val="288"/>
              <w:marRight w:val="0"/>
              <w:marTop w:val="0"/>
              <w:marBottom w:val="0"/>
              <w:divBdr>
                <w:top w:val="none" w:sz="0" w:space="0" w:color="auto"/>
                <w:left w:val="none" w:sz="0" w:space="0" w:color="auto"/>
                <w:bottom w:val="none" w:sz="0" w:space="0" w:color="auto"/>
                <w:right w:val="none" w:sz="0" w:space="0" w:color="auto"/>
              </w:divBdr>
            </w:div>
          </w:divsChild>
        </w:div>
        <w:div w:id="511800008">
          <w:marLeft w:val="0"/>
          <w:marRight w:val="0"/>
          <w:marTop w:val="120"/>
          <w:marBottom w:val="120"/>
          <w:divBdr>
            <w:top w:val="none" w:sz="0" w:space="0" w:color="auto"/>
            <w:left w:val="none" w:sz="0" w:space="0" w:color="auto"/>
            <w:bottom w:val="none" w:sz="0" w:space="0" w:color="auto"/>
            <w:right w:val="none" w:sz="0" w:space="0" w:color="auto"/>
          </w:divBdr>
          <w:divsChild>
            <w:div w:id="92629196">
              <w:marLeft w:val="0"/>
              <w:marRight w:val="0"/>
              <w:marTop w:val="0"/>
              <w:marBottom w:val="0"/>
              <w:divBdr>
                <w:top w:val="none" w:sz="0" w:space="0" w:color="auto"/>
                <w:left w:val="none" w:sz="0" w:space="0" w:color="auto"/>
                <w:bottom w:val="none" w:sz="0" w:space="0" w:color="auto"/>
                <w:right w:val="none" w:sz="0" w:space="0" w:color="auto"/>
              </w:divBdr>
            </w:div>
            <w:div w:id="45108986">
              <w:marLeft w:val="0"/>
              <w:marRight w:val="0"/>
              <w:marTop w:val="0"/>
              <w:marBottom w:val="0"/>
              <w:divBdr>
                <w:top w:val="none" w:sz="0" w:space="0" w:color="auto"/>
                <w:left w:val="none" w:sz="0" w:space="0" w:color="auto"/>
                <w:bottom w:val="none" w:sz="0" w:space="0" w:color="auto"/>
                <w:right w:val="none" w:sz="0" w:space="0" w:color="auto"/>
              </w:divBdr>
            </w:div>
            <w:div w:id="2030175453">
              <w:marLeft w:val="0"/>
              <w:marRight w:val="0"/>
              <w:marTop w:val="0"/>
              <w:marBottom w:val="0"/>
              <w:divBdr>
                <w:top w:val="none" w:sz="0" w:space="0" w:color="auto"/>
                <w:left w:val="none" w:sz="0" w:space="0" w:color="auto"/>
                <w:bottom w:val="none" w:sz="0" w:space="0" w:color="auto"/>
                <w:right w:val="none" w:sz="0" w:space="0" w:color="auto"/>
              </w:divBdr>
            </w:div>
            <w:div w:id="653022385">
              <w:marLeft w:val="0"/>
              <w:marRight w:val="0"/>
              <w:marTop w:val="0"/>
              <w:marBottom w:val="0"/>
              <w:divBdr>
                <w:top w:val="none" w:sz="0" w:space="0" w:color="auto"/>
                <w:left w:val="none" w:sz="0" w:space="0" w:color="auto"/>
                <w:bottom w:val="none" w:sz="0" w:space="0" w:color="auto"/>
                <w:right w:val="none" w:sz="0" w:space="0" w:color="auto"/>
              </w:divBdr>
            </w:div>
          </w:divsChild>
        </w:div>
        <w:div w:id="1229540188">
          <w:marLeft w:val="0"/>
          <w:marRight w:val="0"/>
          <w:marTop w:val="120"/>
          <w:marBottom w:val="120"/>
          <w:divBdr>
            <w:top w:val="none" w:sz="0" w:space="0" w:color="auto"/>
            <w:left w:val="none" w:sz="0" w:space="0" w:color="auto"/>
            <w:bottom w:val="none" w:sz="0" w:space="0" w:color="auto"/>
            <w:right w:val="none" w:sz="0" w:space="0" w:color="auto"/>
          </w:divBdr>
          <w:divsChild>
            <w:div w:id="272906840">
              <w:marLeft w:val="288"/>
              <w:marRight w:val="0"/>
              <w:marTop w:val="0"/>
              <w:marBottom w:val="0"/>
              <w:divBdr>
                <w:top w:val="none" w:sz="0" w:space="0" w:color="auto"/>
                <w:left w:val="none" w:sz="0" w:space="0" w:color="auto"/>
                <w:bottom w:val="none" w:sz="0" w:space="0" w:color="auto"/>
                <w:right w:val="none" w:sz="0" w:space="0" w:color="auto"/>
              </w:divBdr>
            </w:div>
            <w:div w:id="1742755071">
              <w:marLeft w:val="288"/>
              <w:marRight w:val="0"/>
              <w:marTop w:val="0"/>
              <w:marBottom w:val="0"/>
              <w:divBdr>
                <w:top w:val="none" w:sz="0" w:space="0" w:color="auto"/>
                <w:left w:val="none" w:sz="0" w:space="0" w:color="auto"/>
                <w:bottom w:val="none" w:sz="0" w:space="0" w:color="auto"/>
                <w:right w:val="none" w:sz="0" w:space="0" w:color="auto"/>
              </w:divBdr>
            </w:div>
          </w:divsChild>
        </w:div>
        <w:div w:id="392197726">
          <w:marLeft w:val="0"/>
          <w:marRight w:val="0"/>
          <w:marTop w:val="120"/>
          <w:marBottom w:val="120"/>
          <w:divBdr>
            <w:top w:val="none" w:sz="0" w:space="0" w:color="auto"/>
            <w:left w:val="none" w:sz="0" w:space="0" w:color="auto"/>
            <w:bottom w:val="none" w:sz="0" w:space="0" w:color="auto"/>
            <w:right w:val="none" w:sz="0" w:space="0" w:color="auto"/>
          </w:divBdr>
          <w:divsChild>
            <w:div w:id="677536377">
              <w:marLeft w:val="0"/>
              <w:marRight w:val="0"/>
              <w:marTop w:val="0"/>
              <w:marBottom w:val="0"/>
              <w:divBdr>
                <w:top w:val="none" w:sz="0" w:space="0" w:color="auto"/>
                <w:left w:val="none" w:sz="0" w:space="0" w:color="auto"/>
                <w:bottom w:val="none" w:sz="0" w:space="0" w:color="auto"/>
                <w:right w:val="none" w:sz="0" w:space="0" w:color="auto"/>
              </w:divBdr>
            </w:div>
            <w:div w:id="1588417472">
              <w:marLeft w:val="0"/>
              <w:marRight w:val="0"/>
              <w:marTop w:val="0"/>
              <w:marBottom w:val="0"/>
              <w:divBdr>
                <w:top w:val="none" w:sz="0" w:space="0" w:color="auto"/>
                <w:left w:val="none" w:sz="0" w:space="0" w:color="auto"/>
                <w:bottom w:val="none" w:sz="0" w:space="0" w:color="auto"/>
                <w:right w:val="none" w:sz="0" w:space="0" w:color="auto"/>
              </w:divBdr>
            </w:div>
          </w:divsChild>
        </w:div>
        <w:div w:id="1082605749">
          <w:marLeft w:val="0"/>
          <w:marRight w:val="0"/>
          <w:marTop w:val="120"/>
          <w:marBottom w:val="120"/>
          <w:divBdr>
            <w:top w:val="none" w:sz="0" w:space="0" w:color="auto"/>
            <w:left w:val="none" w:sz="0" w:space="0" w:color="auto"/>
            <w:bottom w:val="none" w:sz="0" w:space="0" w:color="auto"/>
            <w:right w:val="none" w:sz="0" w:space="0" w:color="auto"/>
          </w:divBdr>
          <w:divsChild>
            <w:div w:id="332152207">
              <w:marLeft w:val="288"/>
              <w:marRight w:val="0"/>
              <w:marTop w:val="0"/>
              <w:marBottom w:val="0"/>
              <w:divBdr>
                <w:top w:val="none" w:sz="0" w:space="0" w:color="auto"/>
                <w:left w:val="none" w:sz="0" w:space="0" w:color="auto"/>
                <w:bottom w:val="none" w:sz="0" w:space="0" w:color="auto"/>
                <w:right w:val="none" w:sz="0" w:space="0" w:color="auto"/>
              </w:divBdr>
            </w:div>
          </w:divsChild>
        </w:div>
        <w:div w:id="935599957">
          <w:marLeft w:val="0"/>
          <w:marRight w:val="0"/>
          <w:marTop w:val="120"/>
          <w:marBottom w:val="120"/>
          <w:divBdr>
            <w:top w:val="none" w:sz="0" w:space="0" w:color="auto"/>
            <w:left w:val="none" w:sz="0" w:space="0" w:color="auto"/>
            <w:bottom w:val="none" w:sz="0" w:space="0" w:color="auto"/>
            <w:right w:val="none" w:sz="0" w:space="0" w:color="auto"/>
          </w:divBdr>
          <w:divsChild>
            <w:div w:id="1799030877">
              <w:marLeft w:val="0"/>
              <w:marRight w:val="0"/>
              <w:marTop w:val="0"/>
              <w:marBottom w:val="0"/>
              <w:divBdr>
                <w:top w:val="none" w:sz="0" w:space="0" w:color="auto"/>
                <w:left w:val="none" w:sz="0" w:space="0" w:color="auto"/>
                <w:bottom w:val="none" w:sz="0" w:space="0" w:color="auto"/>
                <w:right w:val="none" w:sz="0" w:space="0" w:color="auto"/>
              </w:divBdr>
            </w:div>
            <w:div w:id="1483962061">
              <w:marLeft w:val="0"/>
              <w:marRight w:val="0"/>
              <w:marTop w:val="0"/>
              <w:marBottom w:val="0"/>
              <w:divBdr>
                <w:top w:val="none" w:sz="0" w:space="0" w:color="auto"/>
                <w:left w:val="none" w:sz="0" w:space="0" w:color="auto"/>
                <w:bottom w:val="none" w:sz="0" w:space="0" w:color="auto"/>
                <w:right w:val="none" w:sz="0" w:space="0" w:color="auto"/>
              </w:divBdr>
            </w:div>
          </w:divsChild>
        </w:div>
        <w:div w:id="1292638818">
          <w:marLeft w:val="0"/>
          <w:marRight w:val="0"/>
          <w:marTop w:val="120"/>
          <w:marBottom w:val="120"/>
          <w:divBdr>
            <w:top w:val="none" w:sz="0" w:space="0" w:color="auto"/>
            <w:left w:val="none" w:sz="0" w:space="0" w:color="auto"/>
            <w:bottom w:val="none" w:sz="0" w:space="0" w:color="auto"/>
            <w:right w:val="none" w:sz="0" w:space="0" w:color="auto"/>
          </w:divBdr>
          <w:divsChild>
            <w:div w:id="181208453">
              <w:marLeft w:val="288"/>
              <w:marRight w:val="0"/>
              <w:marTop w:val="0"/>
              <w:marBottom w:val="0"/>
              <w:divBdr>
                <w:top w:val="none" w:sz="0" w:space="0" w:color="auto"/>
                <w:left w:val="none" w:sz="0" w:space="0" w:color="auto"/>
                <w:bottom w:val="none" w:sz="0" w:space="0" w:color="auto"/>
                <w:right w:val="none" w:sz="0" w:space="0" w:color="auto"/>
              </w:divBdr>
            </w:div>
          </w:divsChild>
        </w:div>
        <w:div w:id="568423160">
          <w:marLeft w:val="0"/>
          <w:marRight w:val="0"/>
          <w:marTop w:val="120"/>
          <w:marBottom w:val="120"/>
          <w:divBdr>
            <w:top w:val="none" w:sz="0" w:space="0" w:color="auto"/>
            <w:left w:val="none" w:sz="0" w:space="0" w:color="auto"/>
            <w:bottom w:val="none" w:sz="0" w:space="0" w:color="auto"/>
            <w:right w:val="none" w:sz="0" w:space="0" w:color="auto"/>
          </w:divBdr>
          <w:divsChild>
            <w:div w:id="711002698">
              <w:marLeft w:val="0"/>
              <w:marRight w:val="0"/>
              <w:marTop w:val="0"/>
              <w:marBottom w:val="0"/>
              <w:divBdr>
                <w:top w:val="none" w:sz="0" w:space="0" w:color="auto"/>
                <w:left w:val="none" w:sz="0" w:space="0" w:color="auto"/>
                <w:bottom w:val="none" w:sz="0" w:space="0" w:color="auto"/>
                <w:right w:val="none" w:sz="0" w:space="0" w:color="auto"/>
              </w:divBdr>
            </w:div>
            <w:div w:id="1295060511">
              <w:marLeft w:val="0"/>
              <w:marRight w:val="0"/>
              <w:marTop w:val="0"/>
              <w:marBottom w:val="0"/>
              <w:divBdr>
                <w:top w:val="none" w:sz="0" w:space="0" w:color="auto"/>
                <w:left w:val="none" w:sz="0" w:space="0" w:color="auto"/>
                <w:bottom w:val="none" w:sz="0" w:space="0" w:color="auto"/>
                <w:right w:val="none" w:sz="0" w:space="0" w:color="auto"/>
              </w:divBdr>
            </w:div>
            <w:div w:id="1135292585">
              <w:marLeft w:val="0"/>
              <w:marRight w:val="0"/>
              <w:marTop w:val="0"/>
              <w:marBottom w:val="0"/>
              <w:divBdr>
                <w:top w:val="none" w:sz="0" w:space="0" w:color="auto"/>
                <w:left w:val="none" w:sz="0" w:space="0" w:color="auto"/>
                <w:bottom w:val="none" w:sz="0" w:space="0" w:color="auto"/>
                <w:right w:val="none" w:sz="0" w:space="0" w:color="auto"/>
              </w:divBdr>
            </w:div>
            <w:div w:id="1289628682">
              <w:marLeft w:val="0"/>
              <w:marRight w:val="0"/>
              <w:marTop w:val="0"/>
              <w:marBottom w:val="0"/>
              <w:divBdr>
                <w:top w:val="none" w:sz="0" w:space="0" w:color="auto"/>
                <w:left w:val="none" w:sz="0" w:space="0" w:color="auto"/>
                <w:bottom w:val="none" w:sz="0" w:space="0" w:color="auto"/>
                <w:right w:val="none" w:sz="0" w:space="0" w:color="auto"/>
              </w:divBdr>
            </w:div>
          </w:divsChild>
        </w:div>
        <w:div w:id="1501775810">
          <w:marLeft w:val="0"/>
          <w:marRight w:val="0"/>
          <w:marTop w:val="120"/>
          <w:marBottom w:val="120"/>
          <w:divBdr>
            <w:top w:val="none" w:sz="0" w:space="0" w:color="auto"/>
            <w:left w:val="none" w:sz="0" w:space="0" w:color="auto"/>
            <w:bottom w:val="none" w:sz="0" w:space="0" w:color="auto"/>
            <w:right w:val="none" w:sz="0" w:space="0" w:color="auto"/>
          </w:divBdr>
          <w:divsChild>
            <w:div w:id="760375610">
              <w:marLeft w:val="288"/>
              <w:marRight w:val="0"/>
              <w:marTop w:val="0"/>
              <w:marBottom w:val="0"/>
              <w:divBdr>
                <w:top w:val="none" w:sz="0" w:space="0" w:color="auto"/>
                <w:left w:val="none" w:sz="0" w:space="0" w:color="auto"/>
                <w:bottom w:val="none" w:sz="0" w:space="0" w:color="auto"/>
                <w:right w:val="none" w:sz="0" w:space="0" w:color="auto"/>
              </w:divBdr>
            </w:div>
            <w:div w:id="1946497727">
              <w:marLeft w:val="288"/>
              <w:marRight w:val="0"/>
              <w:marTop w:val="0"/>
              <w:marBottom w:val="0"/>
              <w:divBdr>
                <w:top w:val="none" w:sz="0" w:space="0" w:color="auto"/>
                <w:left w:val="none" w:sz="0" w:space="0" w:color="auto"/>
                <w:bottom w:val="none" w:sz="0" w:space="0" w:color="auto"/>
                <w:right w:val="none" w:sz="0" w:space="0" w:color="auto"/>
              </w:divBdr>
            </w:div>
          </w:divsChild>
        </w:div>
        <w:div w:id="1384983473">
          <w:marLeft w:val="0"/>
          <w:marRight w:val="0"/>
          <w:marTop w:val="120"/>
          <w:marBottom w:val="120"/>
          <w:divBdr>
            <w:top w:val="none" w:sz="0" w:space="0" w:color="auto"/>
            <w:left w:val="none" w:sz="0" w:space="0" w:color="auto"/>
            <w:bottom w:val="none" w:sz="0" w:space="0" w:color="auto"/>
            <w:right w:val="none" w:sz="0" w:space="0" w:color="auto"/>
          </w:divBdr>
          <w:divsChild>
            <w:div w:id="220210268">
              <w:marLeft w:val="0"/>
              <w:marRight w:val="0"/>
              <w:marTop w:val="0"/>
              <w:marBottom w:val="0"/>
              <w:divBdr>
                <w:top w:val="none" w:sz="0" w:space="0" w:color="auto"/>
                <w:left w:val="none" w:sz="0" w:space="0" w:color="auto"/>
                <w:bottom w:val="none" w:sz="0" w:space="0" w:color="auto"/>
                <w:right w:val="none" w:sz="0" w:space="0" w:color="auto"/>
              </w:divBdr>
            </w:div>
            <w:div w:id="1846632417">
              <w:marLeft w:val="0"/>
              <w:marRight w:val="0"/>
              <w:marTop w:val="0"/>
              <w:marBottom w:val="0"/>
              <w:divBdr>
                <w:top w:val="none" w:sz="0" w:space="0" w:color="auto"/>
                <w:left w:val="none" w:sz="0" w:space="0" w:color="auto"/>
                <w:bottom w:val="none" w:sz="0" w:space="0" w:color="auto"/>
                <w:right w:val="none" w:sz="0" w:space="0" w:color="auto"/>
              </w:divBdr>
            </w:div>
          </w:divsChild>
        </w:div>
        <w:div w:id="1591498811">
          <w:marLeft w:val="0"/>
          <w:marRight w:val="0"/>
          <w:marTop w:val="120"/>
          <w:marBottom w:val="120"/>
          <w:divBdr>
            <w:top w:val="none" w:sz="0" w:space="0" w:color="auto"/>
            <w:left w:val="none" w:sz="0" w:space="0" w:color="auto"/>
            <w:bottom w:val="none" w:sz="0" w:space="0" w:color="auto"/>
            <w:right w:val="none" w:sz="0" w:space="0" w:color="auto"/>
          </w:divBdr>
          <w:divsChild>
            <w:div w:id="937718554">
              <w:marLeft w:val="288"/>
              <w:marRight w:val="0"/>
              <w:marTop w:val="0"/>
              <w:marBottom w:val="0"/>
              <w:divBdr>
                <w:top w:val="none" w:sz="0" w:space="0" w:color="auto"/>
                <w:left w:val="none" w:sz="0" w:space="0" w:color="auto"/>
                <w:bottom w:val="none" w:sz="0" w:space="0" w:color="auto"/>
                <w:right w:val="none" w:sz="0" w:space="0" w:color="auto"/>
              </w:divBdr>
            </w:div>
          </w:divsChild>
        </w:div>
        <w:div w:id="1708532022">
          <w:marLeft w:val="0"/>
          <w:marRight w:val="0"/>
          <w:marTop w:val="120"/>
          <w:marBottom w:val="120"/>
          <w:divBdr>
            <w:top w:val="none" w:sz="0" w:space="0" w:color="auto"/>
            <w:left w:val="none" w:sz="0" w:space="0" w:color="auto"/>
            <w:bottom w:val="none" w:sz="0" w:space="0" w:color="auto"/>
            <w:right w:val="none" w:sz="0" w:space="0" w:color="auto"/>
          </w:divBdr>
          <w:divsChild>
            <w:div w:id="2126803347">
              <w:marLeft w:val="0"/>
              <w:marRight w:val="0"/>
              <w:marTop w:val="0"/>
              <w:marBottom w:val="0"/>
              <w:divBdr>
                <w:top w:val="none" w:sz="0" w:space="0" w:color="auto"/>
                <w:left w:val="none" w:sz="0" w:space="0" w:color="auto"/>
                <w:bottom w:val="none" w:sz="0" w:space="0" w:color="auto"/>
                <w:right w:val="none" w:sz="0" w:space="0" w:color="auto"/>
              </w:divBdr>
            </w:div>
            <w:div w:id="1215192720">
              <w:marLeft w:val="0"/>
              <w:marRight w:val="0"/>
              <w:marTop w:val="0"/>
              <w:marBottom w:val="0"/>
              <w:divBdr>
                <w:top w:val="none" w:sz="0" w:space="0" w:color="auto"/>
                <w:left w:val="none" w:sz="0" w:space="0" w:color="auto"/>
                <w:bottom w:val="none" w:sz="0" w:space="0" w:color="auto"/>
                <w:right w:val="none" w:sz="0" w:space="0" w:color="auto"/>
              </w:divBdr>
            </w:div>
          </w:divsChild>
        </w:div>
        <w:div w:id="1184711577">
          <w:marLeft w:val="0"/>
          <w:marRight w:val="0"/>
          <w:marTop w:val="120"/>
          <w:marBottom w:val="120"/>
          <w:divBdr>
            <w:top w:val="none" w:sz="0" w:space="0" w:color="auto"/>
            <w:left w:val="none" w:sz="0" w:space="0" w:color="auto"/>
            <w:bottom w:val="none" w:sz="0" w:space="0" w:color="auto"/>
            <w:right w:val="none" w:sz="0" w:space="0" w:color="auto"/>
          </w:divBdr>
          <w:divsChild>
            <w:div w:id="434449650">
              <w:marLeft w:val="288"/>
              <w:marRight w:val="0"/>
              <w:marTop w:val="0"/>
              <w:marBottom w:val="0"/>
              <w:divBdr>
                <w:top w:val="none" w:sz="0" w:space="0" w:color="auto"/>
                <w:left w:val="none" w:sz="0" w:space="0" w:color="auto"/>
                <w:bottom w:val="none" w:sz="0" w:space="0" w:color="auto"/>
                <w:right w:val="none" w:sz="0" w:space="0" w:color="auto"/>
              </w:divBdr>
            </w:div>
          </w:divsChild>
        </w:div>
        <w:div w:id="1356033370">
          <w:marLeft w:val="0"/>
          <w:marRight w:val="0"/>
          <w:marTop w:val="120"/>
          <w:marBottom w:val="120"/>
          <w:divBdr>
            <w:top w:val="none" w:sz="0" w:space="0" w:color="auto"/>
            <w:left w:val="none" w:sz="0" w:space="0" w:color="auto"/>
            <w:bottom w:val="none" w:sz="0" w:space="0" w:color="auto"/>
            <w:right w:val="none" w:sz="0" w:space="0" w:color="auto"/>
          </w:divBdr>
          <w:divsChild>
            <w:div w:id="1350764990">
              <w:marLeft w:val="0"/>
              <w:marRight w:val="0"/>
              <w:marTop w:val="0"/>
              <w:marBottom w:val="0"/>
              <w:divBdr>
                <w:top w:val="none" w:sz="0" w:space="0" w:color="auto"/>
                <w:left w:val="none" w:sz="0" w:space="0" w:color="auto"/>
                <w:bottom w:val="none" w:sz="0" w:space="0" w:color="auto"/>
                <w:right w:val="none" w:sz="0" w:space="0" w:color="auto"/>
              </w:divBdr>
            </w:div>
            <w:div w:id="1376461922">
              <w:marLeft w:val="0"/>
              <w:marRight w:val="0"/>
              <w:marTop w:val="0"/>
              <w:marBottom w:val="0"/>
              <w:divBdr>
                <w:top w:val="none" w:sz="0" w:space="0" w:color="auto"/>
                <w:left w:val="none" w:sz="0" w:space="0" w:color="auto"/>
                <w:bottom w:val="none" w:sz="0" w:space="0" w:color="auto"/>
                <w:right w:val="none" w:sz="0" w:space="0" w:color="auto"/>
              </w:divBdr>
            </w:div>
          </w:divsChild>
        </w:div>
        <w:div w:id="744646893">
          <w:marLeft w:val="0"/>
          <w:marRight w:val="0"/>
          <w:marTop w:val="120"/>
          <w:marBottom w:val="120"/>
          <w:divBdr>
            <w:top w:val="none" w:sz="0" w:space="0" w:color="auto"/>
            <w:left w:val="none" w:sz="0" w:space="0" w:color="auto"/>
            <w:bottom w:val="none" w:sz="0" w:space="0" w:color="auto"/>
            <w:right w:val="none" w:sz="0" w:space="0" w:color="auto"/>
          </w:divBdr>
          <w:divsChild>
            <w:div w:id="919100961">
              <w:marLeft w:val="288"/>
              <w:marRight w:val="0"/>
              <w:marTop w:val="0"/>
              <w:marBottom w:val="0"/>
              <w:divBdr>
                <w:top w:val="none" w:sz="0" w:space="0" w:color="auto"/>
                <w:left w:val="none" w:sz="0" w:space="0" w:color="auto"/>
                <w:bottom w:val="none" w:sz="0" w:space="0" w:color="auto"/>
                <w:right w:val="none" w:sz="0" w:space="0" w:color="auto"/>
              </w:divBdr>
            </w:div>
          </w:divsChild>
        </w:div>
        <w:div w:id="340357917">
          <w:marLeft w:val="0"/>
          <w:marRight w:val="0"/>
          <w:marTop w:val="120"/>
          <w:marBottom w:val="120"/>
          <w:divBdr>
            <w:top w:val="none" w:sz="0" w:space="0" w:color="auto"/>
            <w:left w:val="none" w:sz="0" w:space="0" w:color="auto"/>
            <w:bottom w:val="none" w:sz="0" w:space="0" w:color="auto"/>
            <w:right w:val="none" w:sz="0" w:space="0" w:color="auto"/>
          </w:divBdr>
          <w:divsChild>
            <w:div w:id="92669205">
              <w:marLeft w:val="0"/>
              <w:marRight w:val="0"/>
              <w:marTop w:val="0"/>
              <w:marBottom w:val="0"/>
              <w:divBdr>
                <w:top w:val="none" w:sz="0" w:space="0" w:color="auto"/>
                <w:left w:val="none" w:sz="0" w:space="0" w:color="auto"/>
                <w:bottom w:val="none" w:sz="0" w:space="0" w:color="auto"/>
                <w:right w:val="none" w:sz="0" w:space="0" w:color="auto"/>
              </w:divBdr>
            </w:div>
            <w:div w:id="2091730362">
              <w:marLeft w:val="0"/>
              <w:marRight w:val="0"/>
              <w:marTop w:val="0"/>
              <w:marBottom w:val="0"/>
              <w:divBdr>
                <w:top w:val="none" w:sz="0" w:space="0" w:color="auto"/>
                <w:left w:val="none" w:sz="0" w:space="0" w:color="auto"/>
                <w:bottom w:val="none" w:sz="0" w:space="0" w:color="auto"/>
                <w:right w:val="none" w:sz="0" w:space="0" w:color="auto"/>
              </w:divBdr>
            </w:div>
            <w:div w:id="306207177">
              <w:marLeft w:val="0"/>
              <w:marRight w:val="0"/>
              <w:marTop w:val="0"/>
              <w:marBottom w:val="0"/>
              <w:divBdr>
                <w:top w:val="none" w:sz="0" w:space="0" w:color="auto"/>
                <w:left w:val="none" w:sz="0" w:space="0" w:color="auto"/>
                <w:bottom w:val="none" w:sz="0" w:space="0" w:color="auto"/>
                <w:right w:val="none" w:sz="0" w:space="0" w:color="auto"/>
              </w:divBdr>
            </w:div>
            <w:div w:id="267196261">
              <w:marLeft w:val="0"/>
              <w:marRight w:val="0"/>
              <w:marTop w:val="0"/>
              <w:marBottom w:val="0"/>
              <w:divBdr>
                <w:top w:val="none" w:sz="0" w:space="0" w:color="auto"/>
                <w:left w:val="none" w:sz="0" w:space="0" w:color="auto"/>
                <w:bottom w:val="none" w:sz="0" w:space="0" w:color="auto"/>
                <w:right w:val="none" w:sz="0" w:space="0" w:color="auto"/>
              </w:divBdr>
            </w:div>
          </w:divsChild>
        </w:div>
        <w:div w:id="1664966341">
          <w:marLeft w:val="0"/>
          <w:marRight w:val="0"/>
          <w:marTop w:val="120"/>
          <w:marBottom w:val="120"/>
          <w:divBdr>
            <w:top w:val="none" w:sz="0" w:space="0" w:color="auto"/>
            <w:left w:val="none" w:sz="0" w:space="0" w:color="auto"/>
            <w:bottom w:val="none" w:sz="0" w:space="0" w:color="auto"/>
            <w:right w:val="none" w:sz="0" w:space="0" w:color="auto"/>
          </w:divBdr>
          <w:divsChild>
            <w:div w:id="1384645384">
              <w:marLeft w:val="288"/>
              <w:marRight w:val="0"/>
              <w:marTop w:val="0"/>
              <w:marBottom w:val="0"/>
              <w:divBdr>
                <w:top w:val="none" w:sz="0" w:space="0" w:color="auto"/>
                <w:left w:val="none" w:sz="0" w:space="0" w:color="auto"/>
                <w:bottom w:val="none" w:sz="0" w:space="0" w:color="auto"/>
                <w:right w:val="none" w:sz="0" w:space="0" w:color="auto"/>
              </w:divBdr>
            </w:div>
            <w:div w:id="1395542377">
              <w:marLeft w:val="288"/>
              <w:marRight w:val="0"/>
              <w:marTop w:val="0"/>
              <w:marBottom w:val="0"/>
              <w:divBdr>
                <w:top w:val="none" w:sz="0" w:space="0" w:color="auto"/>
                <w:left w:val="none" w:sz="0" w:space="0" w:color="auto"/>
                <w:bottom w:val="none" w:sz="0" w:space="0" w:color="auto"/>
                <w:right w:val="none" w:sz="0" w:space="0" w:color="auto"/>
              </w:divBdr>
            </w:div>
          </w:divsChild>
        </w:div>
        <w:div w:id="1785803944">
          <w:marLeft w:val="0"/>
          <w:marRight w:val="0"/>
          <w:marTop w:val="120"/>
          <w:marBottom w:val="120"/>
          <w:divBdr>
            <w:top w:val="none" w:sz="0" w:space="0" w:color="auto"/>
            <w:left w:val="none" w:sz="0" w:space="0" w:color="auto"/>
            <w:bottom w:val="none" w:sz="0" w:space="0" w:color="auto"/>
            <w:right w:val="none" w:sz="0" w:space="0" w:color="auto"/>
          </w:divBdr>
          <w:divsChild>
            <w:div w:id="1389723046">
              <w:marLeft w:val="0"/>
              <w:marRight w:val="0"/>
              <w:marTop w:val="0"/>
              <w:marBottom w:val="0"/>
              <w:divBdr>
                <w:top w:val="none" w:sz="0" w:space="0" w:color="auto"/>
                <w:left w:val="none" w:sz="0" w:space="0" w:color="auto"/>
                <w:bottom w:val="none" w:sz="0" w:space="0" w:color="auto"/>
                <w:right w:val="none" w:sz="0" w:space="0" w:color="auto"/>
              </w:divBdr>
            </w:div>
            <w:div w:id="2096198894">
              <w:marLeft w:val="0"/>
              <w:marRight w:val="0"/>
              <w:marTop w:val="0"/>
              <w:marBottom w:val="0"/>
              <w:divBdr>
                <w:top w:val="none" w:sz="0" w:space="0" w:color="auto"/>
                <w:left w:val="none" w:sz="0" w:space="0" w:color="auto"/>
                <w:bottom w:val="none" w:sz="0" w:space="0" w:color="auto"/>
                <w:right w:val="none" w:sz="0" w:space="0" w:color="auto"/>
              </w:divBdr>
            </w:div>
          </w:divsChild>
        </w:div>
        <w:div w:id="1413501801">
          <w:marLeft w:val="0"/>
          <w:marRight w:val="0"/>
          <w:marTop w:val="120"/>
          <w:marBottom w:val="120"/>
          <w:divBdr>
            <w:top w:val="none" w:sz="0" w:space="0" w:color="auto"/>
            <w:left w:val="none" w:sz="0" w:space="0" w:color="auto"/>
            <w:bottom w:val="none" w:sz="0" w:space="0" w:color="auto"/>
            <w:right w:val="none" w:sz="0" w:space="0" w:color="auto"/>
          </w:divBdr>
          <w:divsChild>
            <w:div w:id="740639284">
              <w:marLeft w:val="288"/>
              <w:marRight w:val="0"/>
              <w:marTop w:val="0"/>
              <w:marBottom w:val="0"/>
              <w:divBdr>
                <w:top w:val="none" w:sz="0" w:space="0" w:color="auto"/>
                <w:left w:val="none" w:sz="0" w:space="0" w:color="auto"/>
                <w:bottom w:val="none" w:sz="0" w:space="0" w:color="auto"/>
                <w:right w:val="none" w:sz="0" w:space="0" w:color="auto"/>
              </w:divBdr>
            </w:div>
          </w:divsChild>
        </w:div>
        <w:div w:id="2110195146">
          <w:marLeft w:val="0"/>
          <w:marRight w:val="0"/>
          <w:marTop w:val="120"/>
          <w:marBottom w:val="120"/>
          <w:divBdr>
            <w:top w:val="none" w:sz="0" w:space="0" w:color="auto"/>
            <w:left w:val="none" w:sz="0" w:space="0" w:color="auto"/>
            <w:bottom w:val="none" w:sz="0" w:space="0" w:color="auto"/>
            <w:right w:val="none" w:sz="0" w:space="0" w:color="auto"/>
          </w:divBdr>
          <w:divsChild>
            <w:div w:id="22633462">
              <w:marLeft w:val="0"/>
              <w:marRight w:val="0"/>
              <w:marTop w:val="0"/>
              <w:marBottom w:val="0"/>
              <w:divBdr>
                <w:top w:val="none" w:sz="0" w:space="0" w:color="auto"/>
                <w:left w:val="none" w:sz="0" w:space="0" w:color="auto"/>
                <w:bottom w:val="none" w:sz="0" w:space="0" w:color="auto"/>
                <w:right w:val="none" w:sz="0" w:space="0" w:color="auto"/>
              </w:divBdr>
            </w:div>
          </w:divsChild>
        </w:div>
        <w:div w:id="2004627129">
          <w:marLeft w:val="0"/>
          <w:marRight w:val="0"/>
          <w:marTop w:val="120"/>
          <w:marBottom w:val="120"/>
          <w:divBdr>
            <w:top w:val="none" w:sz="0" w:space="0" w:color="auto"/>
            <w:left w:val="none" w:sz="0" w:space="0" w:color="auto"/>
            <w:bottom w:val="none" w:sz="0" w:space="0" w:color="auto"/>
            <w:right w:val="none" w:sz="0" w:space="0" w:color="auto"/>
          </w:divBdr>
          <w:divsChild>
            <w:div w:id="607005825">
              <w:marLeft w:val="288"/>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eader" Target="header7.xml"/><Relationship Id="rId10" Type="http://schemas.openxmlformats.org/officeDocument/2006/relationships/footnotes" Target="footnotes.xml"/><Relationship Id="rId19" Type="http://schemas.openxmlformats.org/officeDocument/2006/relationships/hyperlink" Target="http://www.chicagomanualofstyle.org/tools_citationguide.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2.xml"/><Relationship Id="rId27" Type="http://schemas.microsoft.com/office/2011/relationships/commentsExtended" Target="commentsExtended.xml"/></Relationships>
</file>

<file path=word/_rels/footnotes.xml.rels><?xml version="1.0" encoding="UTF-8" standalone="yes"?>
<Relationships xmlns="http://schemas.openxmlformats.org/package/2006/relationships"><Relationship Id="rId8" Type="http://schemas.openxmlformats.org/officeDocument/2006/relationships/hyperlink" Target="http://www.bpi.org/files/pdf/DistributionEfficiencyTable-BlueSheet.pdf" TargetMode="External"/><Relationship Id="rId3" Type="http://schemas.openxmlformats.org/officeDocument/2006/relationships/hyperlink" Target="http://www.icc.illinois.gov/docket/files.aspx" TargetMode="External"/><Relationship Id="rId7" Type="http://schemas.openxmlformats.org/officeDocument/2006/relationships/hyperlink" Target="http://www.aquacraft.com/sites/default/files/pub/DeOreo-(2001)-Disaggregated-Hot-Water-Use-in-Single-Family-Homes-Using-Flow-Trace-Analysis.pdf" TargetMode="External"/><Relationship Id="rId12" Type="http://schemas.openxmlformats.org/officeDocument/2006/relationships/hyperlink" Target="http://www.icc.illinois.gov/ags/consumereducation.aspx" TargetMode="External"/><Relationship Id="rId2" Type="http://schemas.openxmlformats.org/officeDocument/2006/relationships/hyperlink" Target="http://205.254.135.7/consumption/residential/data/2009/xls/HC7.1%20Air%20Conditioning%20by%20Housing%20Unit%20Type.xls" TargetMode="External"/><Relationship Id="rId1" Type="http://schemas.openxmlformats.org/officeDocument/2006/relationships/hyperlink" Target="http://205.254.135.7/consumption/residential/data/2009/xls/HC7.1%20Air%20Conditioning%20by%20Housing%20Unit%20Type.xls" TargetMode="External"/><Relationship Id="rId6" Type="http://schemas.openxmlformats.org/officeDocument/2006/relationships/hyperlink" Target="http://www.energystar.gov/ia/business/bulk_purchasing/bpsavings_calc/LightingCalculator.xlsx" TargetMode="External"/><Relationship Id="rId11" Type="http://schemas.openxmlformats.org/officeDocument/2006/relationships/hyperlink" Target="http://www.cee1.org/gov/led/led-ace3/ace3led.pdf" TargetMode="External"/><Relationship Id="rId5" Type="http://schemas.openxmlformats.org/officeDocument/2006/relationships/hyperlink" Target="http://www.icc.illinois.gov/downloads/public/edocket/303834.pdf" TargetMode="External"/><Relationship Id="rId10" Type="http://schemas.openxmlformats.org/officeDocument/2006/relationships/hyperlink" Target="http://www.eia.gov/consumption/residential/data/2009/" TargetMode="External"/><Relationship Id="rId4" Type="http://schemas.openxmlformats.org/officeDocument/2006/relationships/hyperlink" Target="http://www.bpi.org/files/pdf/DistributionEfficiencyTable-BlueSheet.pdf" TargetMode="External"/><Relationship Id="rId9" Type="http://schemas.openxmlformats.org/officeDocument/2006/relationships/hyperlink" Target="http://www.energystar.gov/ia/products/appliances/refrig/NAECA_calculation.x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b:Source>
    <b:Tag>Uni10</b:Tag>
    <b:SourceType>Book</b:SourceType>
    <b:Guid>{D5C26D94-062D-4A89-976C-F50143CB0142}</b:Guid>
    <b:Author>
      <b:Author>
        <b:Corporate>University of Chicago Press Staff</b:Corporate>
      </b:Author>
    </b:Author>
    <b:Title>The Chicago Manual of Style</b:Title>
    <b:Year>2010</b:Year>
    <b:City>Chicago</b:City>
    <b:Publisher>The University of Chicago Press</b:Publisher>
    <b:StateProvince>IL</b:StateProvince>
    <b:Edition>16th</b:Edition>
    <b:RefOrder>1</b:RefOrder>
  </b:Source>
</b:Sources>
</file>

<file path=customXml/itemProps1.xml><?xml version="1.0" encoding="utf-8"?>
<ds:datastoreItem xmlns:ds="http://schemas.openxmlformats.org/officeDocument/2006/customXml" ds:itemID="{2BD820CF-A5F7-4D40-99E5-3881395BE2F3}">
  <ds:schemaRefs>
    <ds:schemaRef ds:uri="http://schemas.microsoft.com/sharepoint/v3/contenttype/forms"/>
  </ds:schemaRefs>
</ds:datastoreItem>
</file>

<file path=customXml/itemProps2.xml><?xml version="1.0" encoding="utf-8"?>
<ds:datastoreItem xmlns:ds="http://schemas.openxmlformats.org/officeDocument/2006/customXml" ds:itemID="{D32F4AF7-47C7-4D2D-8C3F-605DA3212328}">
  <ds:schemaRefs>
    <ds:schemaRef ds:uri="http://schemas.microsoft.com/office/2006/metadata/properties"/>
  </ds:schemaRefs>
</ds:datastoreItem>
</file>

<file path=customXml/itemProps3.xml><?xml version="1.0" encoding="utf-8"?>
<ds:datastoreItem xmlns:ds="http://schemas.openxmlformats.org/officeDocument/2006/customXml" ds:itemID="{13195895-990B-444B-9744-560FDD3A09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2B7B408-C590-4B13-BA14-988D2E2A7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2115</Words>
  <Characters>12060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Carroll</dc:creator>
  <cp:lastModifiedBy>Damon Lane</cp:lastModifiedBy>
  <cp:revision>2</cp:revision>
  <cp:lastPrinted>2012-09-14T18:21:00Z</cp:lastPrinted>
  <dcterms:created xsi:type="dcterms:W3CDTF">2013-11-15T21:27:00Z</dcterms:created>
  <dcterms:modified xsi:type="dcterms:W3CDTF">2013-11-15T21:27:00Z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